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B6" w:rsidRPr="002672B6" w:rsidRDefault="002672B6" w:rsidP="002672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состояние сетей</w:t>
      </w:r>
    </w:p>
    <w:p w:rsidR="002672B6" w:rsidRPr="002672B6" w:rsidRDefault="002672B6" w:rsidP="002672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Сводные данные об аварийных отключениях в месяц по границам территориальных</w:t>
      </w:r>
    </w:p>
    <w:p w:rsidR="002672B6" w:rsidRPr="002672B6" w:rsidRDefault="002672B6" w:rsidP="002672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зон деятельности организации, вызванных авариями или внеплановыми</w:t>
      </w:r>
    </w:p>
    <w:p w:rsidR="002672B6" w:rsidRDefault="002672B6" w:rsidP="002672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отключениями объектов электросетевого хозяйства</w:t>
      </w:r>
    </w:p>
    <w:p w:rsidR="002672B6" w:rsidRPr="002672B6" w:rsidRDefault="002672B6" w:rsidP="002672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B6" w:rsidRPr="002672B6" w:rsidRDefault="002672B6" w:rsidP="002672B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Отчёт об авариях (технологических нарушениях) в филиалах</w:t>
      </w:r>
    </w:p>
    <w:p w:rsidR="002672B6" w:rsidRPr="002672B6" w:rsidRDefault="002672B6" w:rsidP="002672B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ОАО «МРСК Центра»</w:t>
      </w:r>
    </w:p>
    <w:p w:rsidR="007A74C3" w:rsidRPr="002672B6" w:rsidRDefault="002672B6" w:rsidP="002672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Январь – </w:t>
      </w:r>
      <w:r w:rsidRPr="00267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</w:t>
      </w:r>
      <w:r w:rsidRPr="00267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брь 2012 г. (согласно форме 16-Энерго)</w:t>
      </w:r>
    </w:p>
    <w:p w:rsidR="000563EC" w:rsidRDefault="000563EC" w:rsidP="002672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B6" w:rsidRPr="002672B6" w:rsidRDefault="002672B6" w:rsidP="002672B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технологических нарушениях в филиалах ОАО "МРСК Центра"</w:t>
      </w:r>
    </w:p>
    <w:p w:rsidR="000563EC" w:rsidRDefault="002672B6" w:rsidP="002672B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2012 год</w:t>
      </w:r>
    </w:p>
    <w:tbl>
      <w:tblPr>
        <w:tblW w:w="9099" w:type="dxa"/>
        <w:tblInd w:w="93" w:type="dxa"/>
        <w:tblLook w:val="04A0" w:firstRow="1" w:lastRow="0" w:firstColumn="1" w:lastColumn="0" w:noHBand="0" w:noVBand="1"/>
      </w:tblPr>
      <w:tblGrid>
        <w:gridCol w:w="2078"/>
        <w:gridCol w:w="1240"/>
        <w:gridCol w:w="1360"/>
        <w:gridCol w:w="1278"/>
        <w:gridCol w:w="1487"/>
        <w:gridCol w:w="1656"/>
      </w:tblGrid>
      <w:tr w:rsidR="00867CD1" w:rsidRPr="00867CD1" w:rsidTr="00867CD1">
        <w:trPr>
          <w:trHeight w:val="765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Филиалы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Аварии по п.5 правил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Недоотпуск по авариям и инцидентам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Экономический ущерб,          тыс. руб.</w:t>
            </w:r>
          </w:p>
        </w:tc>
      </w:tr>
      <w:tr w:rsidR="00867CD1" w:rsidRPr="00867CD1" w:rsidTr="00867CD1">
        <w:trPr>
          <w:trHeight w:val="10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 с ошибками персонала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</w:t>
            </w:r>
            <w:proofErr w:type="gramStart"/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.э</w:t>
            </w:r>
            <w:proofErr w:type="gramEnd"/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нергии</w:t>
            </w:r>
            <w:proofErr w:type="spellEnd"/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тыс.кВтч</w:t>
            </w:r>
            <w:proofErr w:type="spellEnd"/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тепл</w:t>
            </w:r>
            <w:proofErr w:type="gramStart"/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.э</w:t>
            </w:r>
            <w:proofErr w:type="gramEnd"/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нергии</w:t>
            </w:r>
            <w:proofErr w:type="spellEnd"/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67CD1" w:rsidRPr="00867CD1" w:rsidTr="00867CD1">
        <w:trPr>
          <w:trHeight w:val="300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БЕЛГОРОДЭНЕРГО 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900,745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700,083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918,349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56880,785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1237,05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2048,99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1540,639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1644,953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772,591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1142,228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906,951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859,211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4924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260,63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68645,624</w:t>
            </w:r>
          </w:p>
        </w:tc>
      </w:tr>
      <w:tr w:rsidR="00867CD1" w:rsidRPr="00867CD1" w:rsidTr="00867CD1">
        <w:trPr>
          <w:trHeight w:val="300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БРЯНСКЭНЕРГО 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281,746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225,112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126,561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176,925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177,024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320,621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269,915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237,919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163,946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132,532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149,766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121,505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3550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289,26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2233,806</w:t>
            </w:r>
          </w:p>
        </w:tc>
      </w:tr>
      <w:tr w:rsidR="00867CD1" w:rsidRPr="00867CD1" w:rsidTr="00867CD1">
        <w:trPr>
          <w:trHeight w:val="300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ВОРОНЕЖЭНЕРГО 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348,106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943,854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514,91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859,058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1008,568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1859,15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1371,512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2241,159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630,625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931,134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483,787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535,575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564,62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11243,651</w:t>
            </w:r>
          </w:p>
        </w:tc>
      </w:tr>
      <w:tr w:rsidR="00867CD1" w:rsidRPr="00867CD1" w:rsidTr="00867CD1">
        <w:trPr>
          <w:trHeight w:val="300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КОСТРОМАЭНЕРГО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348,435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382,036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284,156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763,99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1870,73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1441,471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1768,042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789,924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666,613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680,84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578,166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611,108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246,59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9607,345</w:t>
            </w:r>
          </w:p>
        </w:tc>
      </w:tr>
      <w:tr w:rsidR="00867CD1" w:rsidRPr="00867CD1" w:rsidTr="00867CD1">
        <w:trPr>
          <w:trHeight w:val="300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КУРСКЭНЕРГО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93,653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76,268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116,121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116,884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530,769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414,073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474,264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492,922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98,755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303,316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173,163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157,325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230,51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2874,35</w:t>
            </w:r>
          </w:p>
        </w:tc>
      </w:tr>
      <w:tr w:rsidR="00867CD1" w:rsidRPr="00867CD1" w:rsidTr="00867CD1">
        <w:trPr>
          <w:trHeight w:val="300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ЛИПЕЦКЭНЕРГО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608,342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1158,54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726,61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987,297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338,57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6829,253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240,54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56551,015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4259,991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602,025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1084,718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435,493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654,313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3457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1113,02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73852,184</w:t>
            </w:r>
          </w:p>
        </w:tc>
      </w:tr>
      <w:tr w:rsidR="00867CD1" w:rsidRPr="00867CD1" w:rsidTr="00867CD1">
        <w:trPr>
          <w:trHeight w:val="300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ОРЁЛЭНЕРГО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49,723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48,058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219,438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492,495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473,495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320,749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376,194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415,838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116,684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254,399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63,790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200,72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2835,081</w:t>
            </w:r>
          </w:p>
        </w:tc>
      </w:tr>
      <w:tr w:rsidR="00867CD1" w:rsidRPr="00867CD1" w:rsidTr="00867CD1">
        <w:trPr>
          <w:trHeight w:val="300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СМОЛЕНСКЭНЕРГО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474,442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808,673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528,733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1248,502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1062,161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1094,052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1210,616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2707,49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844,075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1131,641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969,257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1272,194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4940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454,02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12382,579</w:t>
            </w:r>
          </w:p>
        </w:tc>
      </w:tr>
      <w:tr w:rsidR="00867CD1" w:rsidRPr="00867CD1" w:rsidTr="00867CD1">
        <w:trPr>
          <w:trHeight w:val="300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ТАМБОВЭНЕРГО 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295,551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268,999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265,601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345,595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2503,696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1634,514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1315,486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1471,783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401,936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7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530,965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232,995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263,103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831,09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9297,229</w:t>
            </w:r>
          </w:p>
        </w:tc>
      </w:tr>
      <w:tr w:rsidR="00867CD1" w:rsidRPr="00867CD1" w:rsidTr="00867CD1">
        <w:trPr>
          <w:trHeight w:val="300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ТВЕРЬЭНЕРГО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244,02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382,62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649,43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2125,387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1804,37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2262,467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2080,54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941,62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1398,16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748,420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812,91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4332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486,59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13419,604</w:t>
            </w:r>
          </w:p>
        </w:tc>
      </w:tr>
      <w:tr w:rsidR="00867CD1" w:rsidRPr="00867CD1" w:rsidTr="00867CD1">
        <w:trPr>
          <w:trHeight w:val="300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ЯРЭНЕРГО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105,539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45,321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50,778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131,658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1023,783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278,95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327,571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206,216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180,919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198,620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89,094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4325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377,46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2770,759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ОАО "МРСК Центра"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3 750,302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185,91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4 271,104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293,84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4 832,617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319,70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62 460,582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939,18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12 999,960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851,42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18 046,193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594,57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67 467,721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16 548,735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270,51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5 419,789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369,48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7 920,863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207,53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4 940,408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5 444,346</w:t>
            </w:r>
          </w:p>
        </w:tc>
      </w:tr>
      <w:tr w:rsidR="00867CD1" w:rsidRPr="00867CD1" w:rsidTr="00867CD1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867CD1" w:rsidRPr="00867CD1" w:rsidRDefault="00867CD1" w:rsidP="0086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41 659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5 224,27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867CD1" w:rsidRPr="00867CD1" w:rsidRDefault="00867CD1" w:rsidP="0086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214 102,620</w:t>
            </w:r>
          </w:p>
        </w:tc>
      </w:tr>
    </w:tbl>
    <w:p w:rsidR="000563EC" w:rsidRPr="000563EC" w:rsidRDefault="000563EC" w:rsidP="000563E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563EC" w:rsidRPr="000563EC" w:rsidRDefault="000563EC" w:rsidP="000563E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563EC" w:rsidRPr="00863007" w:rsidRDefault="00867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п.4 правил аварий нет.</w:t>
      </w:r>
    </w:p>
    <w:p w:rsidR="005E5A1D" w:rsidRPr="00863007" w:rsidRDefault="005E5A1D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5E5A1D" w:rsidRPr="00863007" w:rsidTr="000D69E5">
        <w:tc>
          <w:tcPr>
            <w:tcW w:w="9854" w:type="dxa"/>
            <w:gridSpan w:val="2"/>
          </w:tcPr>
          <w:p w:rsidR="005E5A1D" w:rsidRPr="00863007" w:rsidRDefault="005E5A1D" w:rsidP="005E5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007">
              <w:rPr>
                <w:rFonts w:ascii="Times New Roman" w:hAnsi="Times New Roman" w:cs="Times New Roman"/>
                <w:b/>
              </w:rPr>
              <w:t xml:space="preserve">Основные причины аварий технологических нарушений за </w:t>
            </w:r>
            <w:r w:rsidRPr="00863007">
              <w:rPr>
                <w:rFonts w:ascii="Times New Roman" w:hAnsi="Times New Roman" w:cs="Times New Roman"/>
                <w:b/>
              </w:rPr>
              <w:t>12</w:t>
            </w:r>
            <w:r w:rsidRPr="00863007">
              <w:rPr>
                <w:rFonts w:ascii="Times New Roman" w:hAnsi="Times New Roman" w:cs="Times New Roman"/>
                <w:b/>
              </w:rPr>
              <w:t xml:space="preserve"> месяцев 2012 г </w:t>
            </w:r>
            <w:proofErr w:type="gramStart"/>
            <w:r w:rsidRPr="00863007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863007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5E5A1D" w:rsidRPr="00863007" w:rsidTr="00863007">
        <w:tc>
          <w:tcPr>
            <w:tcW w:w="7338" w:type="dxa"/>
          </w:tcPr>
          <w:p w:rsidR="005E5A1D" w:rsidRPr="00863007" w:rsidRDefault="005E5A1D" w:rsidP="00863007">
            <w:pPr>
              <w:rPr>
                <w:rFonts w:ascii="Times New Roman" w:hAnsi="Times New Roman" w:cs="Times New Roman"/>
              </w:rPr>
            </w:pPr>
            <w:r w:rsidRPr="00863007">
              <w:rPr>
                <w:rFonts w:ascii="Times New Roman" w:hAnsi="Times New Roman" w:cs="Times New Roman"/>
              </w:rPr>
              <w:t xml:space="preserve">Воздействие посторонних лиц и организаций, </w:t>
            </w:r>
            <w:proofErr w:type="spellStart"/>
            <w:r w:rsidRPr="00863007">
              <w:rPr>
                <w:rFonts w:ascii="Times New Roman" w:hAnsi="Times New Roman" w:cs="Times New Roman"/>
              </w:rPr>
              <w:t>невыявленные</w:t>
            </w:r>
            <w:proofErr w:type="spellEnd"/>
            <w:r w:rsidRPr="00863007">
              <w:rPr>
                <w:rFonts w:ascii="Times New Roman" w:hAnsi="Times New Roman" w:cs="Times New Roman"/>
              </w:rPr>
              <w:t xml:space="preserve"> причины</w:t>
            </w:r>
          </w:p>
        </w:tc>
        <w:tc>
          <w:tcPr>
            <w:tcW w:w="2516" w:type="dxa"/>
          </w:tcPr>
          <w:p w:rsidR="005E5A1D" w:rsidRPr="00863007" w:rsidRDefault="00863007">
            <w:pPr>
              <w:rPr>
                <w:rFonts w:ascii="Times New Roman" w:hAnsi="Times New Roman" w:cs="Times New Roman"/>
                <w:b/>
              </w:rPr>
            </w:pPr>
            <w:r w:rsidRPr="00863007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5E5A1D" w:rsidRPr="00863007" w:rsidTr="00863007">
        <w:tc>
          <w:tcPr>
            <w:tcW w:w="7338" w:type="dxa"/>
          </w:tcPr>
          <w:p w:rsidR="005E5A1D" w:rsidRPr="00863007" w:rsidRDefault="005E5A1D">
            <w:pPr>
              <w:rPr>
                <w:rFonts w:ascii="Times New Roman" w:hAnsi="Times New Roman" w:cs="Times New Roman"/>
              </w:rPr>
            </w:pPr>
            <w:r w:rsidRPr="00863007">
              <w:rPr>
                <w:rFonts w:ascii="Times New Roman" w:hAnsi="Times New Roman" w:cs="Times New Roman"/>
              </w:rPr>
              <w:t>Повреждение, пробой изоляции</w:t>
            </w:r>
          </w:p>
        </w:tc>
        <w:tc>
          <w:tcPr>
            <w:tcW w:w="2516" w:type="dxa"/>
          </w:tcPr>
          <w:p w:rsidR="005E5A1D" w:rsidRPr="00863007" w:rsidRDefault="00863007">
            <w:pPr>
              <w:rPr>
                <w:rFonts w:ascii="Times New Roman" w:hAnsi="Times New Roman" w:cs="Times New Roman"/>
                <w:b/>
              </w:rPr>
            </w:pPr>
            <w:r w:rsidRPr="00863007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5E5A1D" w:rsidRPr="00863007" w:rsidTr="00863007">
        <w:tc>
          <w:tcPr>
            <w:tcW w:w="7338" w:type="dxa"/>
          </w:tcPr>
          <w:p w:rsidR="005E5A1D" w:rsidRPr="00863007" w:rsidRDefault="00863007" w:rsidP="005E5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Воздействие животных, птиц </w:t>
            </w:r>
          </w:p>
        </w:tc>
        <w:tc>
          <w:tcPr>
            <w:tcW w:w="2516" w:type="dxa"/>
          </w:tcPr>
          <w:p w:rsidR="005E5A1D" w:rsidRPr="00863007" w:rsidRDefault="00863007">
            <w:pPr>
              <w:rPr>
                <w:rFonts w:ascii="Times New Roman" w:hAnsi="Times New Roman" w:cs="Times New Roman"/>
                <w:b/>
              </w:rPr>
            </w:pPr>
            <w:r w:rsidRPr="0086300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E5A1D" w:rsidRPr="00863007" w:rsidTr="00863007">
        <w:tc>
          <w:tcPr>
            <w:tcW w:w="7338" w:type="dxa"/>
          </w:tcPr>
          <w:p w:rsidR="005E5A1D" w:rsidRPr="00863007" w:rsidRDefault="005E5A1D" w:rsidP="005E5A1D">
            <w:pPr>
              <w:rPr>
                <w:rFonts w:ascii="Times New Roman" w:hAnsi="Times New Roman" w:cs="Times New Roman"/>
              </w:rPr>
            </w:pPr>
            <w:r w:rsidRPr="00863007">
              <w:rPr>
                <w:rFonts w:ascii="Times New Roman" w:hAnsi="Times New Roman" w:cs="Times New Roman"/>
              </w:rPr>
              <w:t>Падение деревьев, вет</w:t>
            </w:r>
            <w:r w:rsidR="00863007">
              <w:rPr>
                <w:rFonts w:ascii="Times New Roman" w:hAnsi="Times New Roman" w:cs="Times New Roman"/>
              </w:rPr>
              <w:t xml:space="preserve">ок на </w:t>
            </w:r>
            <w:proofErr w:type="gramStart"/>
            <w:r w:rsidR="00863007">
              <w:rPr>
                <w:rFonts w:ascii="Times New Roman" w:hAnsi="Times New Roman" w:cs="Times New Roman"/>
              </w:rPr>
              <w:t>ВЛ</w:t>
            </w:r>
            <w:proofErr w:type="gramEnd"/>
            <w:r w:rsidR="00863007">
              <w:rPr>
                <w:rFonts w:ascii="Times New Roman" w:hAnsi="Times New Roman" w:cs="Times New Roman"/>
              </w:rPr>
              <w:t xml:space="preserve"> 6-10 кВ (без стихии) </w:t>
            </w:r>
          </w:p>
        </w:tc>
        <w:tc>
          <w:tcPr>
            <w:tcW w:w="2516" w:type="dxa"/>
          </w:tcPr>
          <w:p w:rsidR="005E5A1D" w:rsidRPr="00863007" w:rsidRDefault="00863007">
            <w:pPr>
              <w:rPr>
                <w:rFonts w:ascii="Times New Roman" w:hAnsi="Times New Roman" w:cs="Times New Roman"/>
                <w:b/>
              </w:rPr>
            </w:pPr>
            <w:r w:rsidRPr="00863007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5E5A1D" w:rsidRPr="00863007" w:rsidTr="00863007">
        <w:tc>
          <w:tcPr>
            <w:tcW w:w="7338" w:type="dxa"/>
          </w:tcPr>
          <w:p w:rsidR="005E5A1D" w:rsidRPr="00863007" w:rsidRDefault="005E5A1D">
            <w:pPr>
              <w:rPr>
                <w:rFonts w:ascii="Times New Roman" w:hAnsi="Times New Roman" w:cs="Times New Roman"/>
              </w:rPr>
            </w:pPr>
            <w:r w:rsidRPr="00863007">
              <w:rPr>
                <w:rFonts w:ascii="Times New Roman" w:hAnsi="Times New Roman" w:cs="Times New Roman"/>
              </w:rPr>
              <w:t xml:space="preserve">Падение деревьев, веток на </w:t>
            </w:r>
            <w:proofErr w:type="gramStart"/>
            <w:r w:rsidRPr="00863007">
              <w:rPr>
                <w:rFonts w:ascii="Times New Roman" w:hAnsi="Times New Roman" w:cs="Times New Roman"/>
              </w:rPr>
              <w:t>ВЛ</w:t>
            </w:r>
            <w:proofErr w:type="gramEnd"/>
            <w:r w:rsidRPr="00863007">
              <w:rPr>
                <w:rFonts w:ascii="Times New Roman" w:hAnsi="Times New Roman" w:cs="Times New Roman"/>
              </w:rPr>
              <w:t xml:space="preserve"> 35-110 кВ (без стихии) 5</w:t>
            </w:r>
          </w:p>
        </w:tc>
        <w:tc>
          <w:tcPr>
            <w:tcW w:w="2516" w:type="dxa"/>
          </w:tcPr>
          <w:p w:rsidR="005E5A1D" w:rsidRPr="00863007" w:rsidRDefault="00863007">
            <w:pPr>
              <w:rPr>
                <w:rFonts w:ascii="Times New Roman" w:hAnsi="Times New Roman" w:cs="Times New Roman"/>
                <w:b/>
              </w:rPr>
            </w:pPr>
            <w:r w:rsidRPr="0086300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E5A1D" w:rsidRPr="00863007" w:rsidTr="00863007">
        <w:tc>
          <w:tcPr>
            <w:tcW w:w="7338" w:type="dxa"/>
          </w:tcPr>
          <w:p w:rsidR="005E5A1D" w:rsidRPr="00863007" w:rsidRDefault="005E5A1D">
            <w:pPr>
              <w:rPr>
                <w:rFonts w:ascii="Times New Roman" w:hAnsi="Times New Roman" w:cs="Times New Roman"/>
              </w:rPr>
            </w:pPr>
            <w:r w:rsidRPr="00863007">
              <w:rPr>
                <w:rFonts w:ascii="Times New Roman" w:hAnsi="Times New Roman" w:cs="Times New Roman"/>
              </w:rPr>
              <w:t>Воздействие стихийных явлений (гроза, циклоны)</w:t>
            </w:r>
          </w:p>
        </w:tc>
        <w:tc>
          <w:tcPr>
            <w:tcW w:w="2516" w:type="dxa"/>
          </w:tcPr>
          <w:p w:rsidR="005E5A1D" w:rsidRPr="00863007" w:rsidRDefault="00863007">
            <w:pPr>
              <w:rPr>
                <w:rFonts w:ascii="Times New Roman" w:hAnsi="Times New Roman" w:cs="Times New Roman"/>
                <w:b/>
              </w:rPr>
            </w:pPr>
            <w:r w:rsidRPr="00863007"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:rsidR="005E5A1D" w:rsidRPr="00863007" w:rsidRDefault="005E5A1D">
      <w:pPr>
        <w:rPr>
          <w:rFonts w:ascii="Times New Roman" w:hAnsi="Times New Roman" w:cs="Times New Roman"/>
        </w:rPr>
      </w:pPr>
    </w:p>
    <w:p w:rsidR="005E5A1D" w:rsidRPr="00863007" w:rsidRDefault="005E5A1D">
      <w:pPr>
        <w:rPr>
          <w:rFonts w:ascii="Times New Roman" w:hAnsi="Times New Roman" w:cs="Times New Roman"/>
        </w:rPr>
      </w:pPr>
    </w:p>
    <w:p w:rsidR="005E5A1D" w:rsidRPr="00863007" w:rsidRDefault="005E5A1D" w:rsidP="005E5A1D">
      <w:pPr>
        <w:rPr>
          <w:rFonts w:ascii="Times New Roman" w:hAnsi="Times New Roman" w:cs="Times New Roman"/>
          <w:b/>
        </w:rPr>
      </w:pPr>
      <w:r w:rsidRPr="00863007">
        <w:rPr>
          <w:rFonts w:ascii="Times New Roman" w:hAnsi="Times New Roman" w:cs="Times New Roman"/>
          <w:b/>
          <w:sz w:val="24"/>
        </w:rPr>
        <w:t>Основные мероприятия по повышению надежности в рамках производственной деятельности:</w:t>
      </w:r>
    </w:p>
    <w:p w:rsidR="005E5A1D" w:rsidRPr="00863007" w:rsidRDefault="005E5A1D" w:rsidP="005E5A1D">
      <w:pPr>
        <w:rPr>
          <w:rFonts w:ascii="Times New Roman" w:hAnsi="Times New Roman" w:cs="Times New Roman"/>
        </w:rPr>
      </w:pPr>
      <w:r w:rsidRPr="00863007">
        <w:rPr>
          <w:rFonts w:ascii="Times New Roman" w:hAnsi="Times New Roman" w:cs="Times New Roman"/>
        </w:rPr>
        <w:t>1. Расширение и расчистка просек воздушных линий 6 – 110 кВ, вырубка угрожающих деревьев и подрезка крон деревьев.</w:t>
      </w:r>
    </w:p>
    <w:p w:rsidR="005E5A1D" w:rsidRPr="00863007" w:rsidRDefault="005E5A1D" w:rsidP="005E5A1D">
      <w:pPr>
        <w:rPr>
          <w:rFonts w:ascii="Times New Roman" w:hAnsi="Times New Roman" w:cs="Times New Roman"/>
        </w:rPr>
      </w:pPr>
      <w:r w:rsidRPr="00863007">
        <w:rPr>
          <w:rFonts w:ascii="Times New Roman" w:hAnsi="Times New Roman" w:cs="Times New Roman"/>
        </w:rPr>
        <w:t xml:space="preserve">2. Замена коммутационной аппаратуры (выключателей, ОД и </w:t>
      </w:r>
      <w:proofErr w:type="gramStart"/>
      <w:r w:rsidRPr="00863007">
        <w:rPr>
          <w:rFonts w:ascii="Times New Roman" w:hAnsi="Times New Roman" w:cs="Times New Roman"/>
        </w:rPr>
        <w:t>КЗ</w:t>
      </w:r>
      <w:proofErr w:type="gramEnd"/>
      <w:r w:rsidRPr="00863007">
        <w:rPr>
          <w:rFonts w:ascii="Times New Roman" w:hAnsi="Times New Roman" w:cs="Times New Roman"/>
        </w:rPr>
        <w:t>) 6-110кВ, находящейся в эксплуатации более 25 лет.</w:t>
      </w:r>
    </w:p>
    <w:p w:rsidR="005E5A1D" w:rsidRPr="00863007" w:rsidRDefault="005E5A1D" w:rsidP="005E5A1D">
      <w:pPr>
        <w:rPr>
          <w:rFonts w:ascii="Times New Roman" w:hAnsi="Times New Roman" w:cs="Times New Roman"/>
        </w:rPr>
      </w:pPr>
      <w:r w:rsidRPr="00863007">
        <w:rPr>
          <w:rFonts w:ascii="Times New Roman" w:hAnsi="Times New Roman" w:cs="Times New Roman"/>
        </w:rPr>
        <w:t>3. Выполнение целевой программы по оснащению комплектных распределительных устройств 6 – 10 кВ быстродействующими (дуговыми) защитами.</w:t>
      </w:r>
    </w:p>
    <w:p w:rsidR="005E5A1D" w:rsidRPr="00863007" w:rsidRDefault="005E5A1D" w:rsidP="005E5A1D">
      <w:pPr>
        <w:rPr>
          <w:rFonts w:ascii="Times New Roman" w:hAnsi="Times New Roman" w:cs="Times New Roman"/>
        </w:rPr>
      </w:pPr>
      <w:r w:rsidRPr="00863007">
        <w:rPr>
          <w:rFonts w:ascii="Times New Roman" w:hAnsi="Times New Roman" w:cs="Times New Roman"/>
        </w:rPr>
        <w:t>4. Повышение надёжности систем оперативного тока, а также питания собственных нужд.</w:t>
      </w:r>
    </w:p>
    <w:p w:rsidR="005E5A1D" w:rsidRPr="00863007" w:rsidRDefault="005E5A1D" w:rsidP="005E5A1D">
      <w:pPr>
        <w:rPr>
          <w:rFonts w:ascii="Times New Roman" w:hAnsi="Times New Roman" w:cs="Times New Roman"/>
        </w:rPr>
      </w:pPr>
      <w:r w:rsidRPr="00863007">
        <w:rPr>
          <w:rFonts w:ascii="Times New Roman" w:hAnsi="Times New Roman" w:cs="Times New Roman"/>
        </w:rPr>
        <w:t>5. Замена опорно-стержневой изоляции.</w:t>
      </w:r>
    </w:p>
    <w:p w:rsidR="005E5A1D" w:rsidRPr="00863007" w:rsidRDefault="005E5A1D" w:rsidP="005E5A1D">
      <w:pPr>
        <w:rPr>
          <w:rFonts w:ascii="Times New Roman" w:hAnsi="Times New Roman" w:cs="Times New Roman"/>
        </w:rPr>
      </w:pPr>
      <w:r w:rsidRPr="00863007">
        <w:rPr>
          <w:rFonts w:ascii="Times New Roman" w:hAnsi="Times New Roman" w:cs="Times New Roman"/>
        </w:rPr>
        <w:t xml:space="preserve">6. Выполнение технических мероприятий по повышению надёжности работы АВР 6 – 10 </w:t>
      </w:r>
      <w:proofErr w:type="spellStart"/>
      <w:r w:rsidRPr="00863007">
        <w:rPr>
          <w:rFonts w:ascii="Times New Roman" w:hAnsi="Times New Roman" w:cs="Times New Roman"/>
        </w:rPr>
        <w:t>кВ.</w:t>
      </w:r>
      <w:proofErr w:type="spellEnd"/>
    </w:p>
    <w:sectPr w:rsidR="005E5A1D" w:rsidRPr="00863007" w:rsidSect="00867CD1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EC"/>
    <w:rsid w:val="000563EC"/>
    <w:rsid w:val="002672B6"/>
    <w:rsid w:val="005E5A1D"/>
    <w:rsid w:val="007A74C3"/>
    <w:rsid w:val="00863007"/>
    <w:rsid w:val="00867CD1"/>
    <w:rsid w:val="00A76939"/>
    <w:rsid w:val="00C3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3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63EC"/>
    <w:rPr>
      <w:color w:val="800080"/>
      <w:u w:val="single"/>
    </w:rPr>
  </w:style>
  <w:style w:type="paragraph" w:customStyle="1" w:styleId="xl120">
    <w:name w:val="xl120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1">
    <w:name w:val="xl121"/>
    <w:basedOn w:val="a"/>
    <w:rsid w:val="00056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056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9">
    <w:name w:val="xl129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0563EC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05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39">
    <w:name w:val="xl139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45">
    <w:name w:val="xl145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49">
    <w:name w:val="xl149"/>
    <w:basedOn w:val="a"/>
    <w:rsid w:val="000563E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50">
    <w:name w:val="xl150"/>
    <w:basedOn w:val="a"/>
    <w:rsid w:val="0005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51">
    <w:name w:val="xl151"/>
    <w:basedOn w:val="a"/>
    <w:rsid w:val="00056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53">
    <w:name w:val="xl153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ru-RU"/>
    </w:rPr>
  </w:style>
  <w:style w:type="paragraph" w:customStyle="1" w:styleId="xl154">
    <w:name w:val="xl154"/>
    <w:basedOn w:val="a"/>
    <w:rsid w:val="000563E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ru-RU"/>
    </w:rPr>
  </w:style>
  <w:style w:type="paragraph" w:customStyle="1" w:styleId="xl155">
    <w:name w:val="xl155"/>
    <w:basedOn w:val="a"/>
    <w:rsid w:val="0005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ru-RU"/>
    </w:rPr>
  </w:style>
  <w:style w:type="paragraph" w:customStyle="1" w:styleId="xl156">
    <w:name w:val="xl156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57">
    <w:name w:val="xl157"/>
    <w:basedOn w:val="a"/>
    <w:rsid w:val="000563E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58">
    <w:name w:val="xl158"/>
    <w:basedOn w:val="a"/>
    <w:rsid w:val="0005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59">
    <w:name w:val="xl159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60">
    <w:name w:val="xl160"/>
    <w:basedOn w:val="a"/>
    <w:rsid w:val="0005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61">
    <w:name w:val="xl161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table" w:styleId="a5">
    <w:name w:val="Table Grid"/>
    <w:basedOn w:val="a1"/>
    <w:uiPriority w:val="59"/>
    <w:rsid w:val="005E5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3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63EC"/>
    <w:rPr>
      <w:color w:val="800080"/>
      <w:u w:val="single"/>
    </w:rPr>
  </w:style>
  <w:style w:type="paragraph" w:customStyle="1" w:styleId="xl120">
    <w:name w:val="xl120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1">
    <w:name w:val="xl121"/>
    <w:basedOn w:val="a"/>
    <w:rsid w:val="00056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056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9">
    <w:name w:val="xl129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0563EC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05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39">
    <w:name w:val="xl139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45">
    <w:name w:val="xl145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49">
    <w:name w:val="xl149"/>
    <w:basedOn w:val="a"/>
    <w:rsid w:val="000563E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50">
    <w:name w:val="xl150"/>
    <w:basedOn w:val="a"/>
    <w:rsid w:val="0005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51">
    <w:name w:val="xl151"/>
    <w:basedOn w:val="a"/>
    <w:rsid w:val="00056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53">
    <w:name w:val="xl153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ru-RU"/>
    </w:rPr>
  </w:style>
  <w:style w:type="paragraph" w:customStyle="1" w:styleId="xl154">
    <w:name w:val="xl154"/>
    <w:basedOn w:val="a"/>
    <w:rsid w:val="000563E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ru-RU"/>
    </w:rPr>
  </w:style>
  <w:style w:type="paragraph" w:customStyle="1" w:styleId="xl155">
    <w:name w:val="xl155"/>
    <w:basedOn w:val="a"/>
    <w:rsid w:val="0005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ru-RU"/>
    </w:rPr>
  </w:style>
  <w:style w:type="paragraph" w:customStyle="1" w:styleId="xl156">
    <w:name w:val="xl156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57">
    <w:name w:val="xl157"/>
    <w:basedOn w:val="a"/>
    <w:rsid w:val="000563E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58">
    <w:name w:val="xl158"/>
    <w:basedOn w:val="a"/>
    <w:rsid w:val="0005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59">
    <w:name w:val="xl159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60">
    <w:name w:val="xl160"/>
    <w:basedOn w:val="a"/>
    <w:rsid w:val="0005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61">
    <w:name w:val="xl161"/>
    <w:basedOn w:val="a"/>
    <w:rsid w:val="000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table" w:styleId="a5">
    <w:name w:val="Table Grid"/>
    <w:basedOn w:val="a1"/>
    <w:uiPriority w:val="59"/>
    <w:rsid w:val="005E5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 Владимир Александрович</dc:creator>
  <cp:lastModifiedBy>Ширяев Владимир Александрович</cp:lastModifiedBy>
  <cp:revision>4</cp:revision>
  <dcterms:created xsi:type="dcterms:W3CDTF">2013-02-27T10:57:00Z</dcterms:created>
  <dcterms:modified xsi:type="dcterms:W3CDTF">2013-02-27T14:07:00Z</dcterms:modified>
</cp:coreProperties>
</file>