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567" w:rsidRDefault="00B56E46" w:rsidP="00D21C18">
      <w:pPr>
        <w:tabs>
          <w:tab w:val="left" w:leader="underscore" w:pos="3677"/>
        </w:tabs>
        <w:spacing w:before="14" w:after="14"/>
        <w:jc w:val="center"/>
        <w:rPr>
          <w:b/>
          <w:bCs/>
          <w:sz w:val="26"/>
          <w:szCs w:val="26"/>
        </w:rPr>
      </w:pPr>
      <w:r w:rsidRPr="007E1914">
        <w:rPr>
          <w:b/>
          <w:bCs/>
          <w:sz w:val="26"/>
          <w:szCs w:val="26"/>
        </w:rPr>
        <w:t xml:space="preserve">ДОГОВОР ПОДРЯДА </w:t>
      </w:r>
    </w:p>
    <w:p w:rsidR="00B56E46" w:rsidRPr="007E1914" w:rsidRDefault="00B56E46" w:rsidP="00D21C18">
      <w:pPr>
        <w:tabs>
          <w:tab w:val="left" w:leader="underscore" w:pos="3677"/>
        </w:tabs>
        <w:spacing w:before="14" w:after="14"/>
        <w:jc w:val="center"/>
        <w:rPr>
          <w:b/>
          <w:bCs/>
          <w:sz w:val="26"/>
          <w:szCs w:val="26"/>
        </w:rPr>
      </w:pPr>
      <w:r w:rsidRPr="007E1914">
        <w:rPr>
          <w:b/>
          <w:bCs/>
          <w:sz w:val="26"/>
          <w:szCs w:val="26"/>
        </w:rPr>
        <w:t xml:space="preserve">№ </w:t>
      </w:r>
      <w:r w:rsidR="000E56D9">
        <w:rPr>
          <w:b/>
          <w:bCs/>
          <w:sz w:val="26"/>
          <w:szCs w:val="26"/>
        </w:rPr>
        <w:t>_________/______</w:t>
      </w:r>
    </w:p>
    <w:p w:rsidR="00B56E46" w:rsidRPr="007E1914" w:rsidRDefault="00B56E46" w:rsidP="00D21C18">
      <w:pPr>
        <w:tabs>
          <w:tab w:val="left" w:pos="6667"/>
          <w:tab w:val="left" w:leader="underscore" w:pos="7152"/>
          <w:tab w:val="left" w:leader="underscore" w:pos="8606"/>
        </w:tabs>
        <w:spacing w:before="14" w:after="14"/>
        <w:ind w:firstLine="720"/>
        <w:jc w:val="both"/>
      </w:pPr>
    </w:p>
    <w:p w:rsidR="00CC47CA" w:rsidRPr="004F4567" w:rsidRDefault="00CC47CA" w:rsidP="004F4567">
      <w:pPr>
        <w:spacing w:before="14" w:after="14"/>
        <w:jc w:val="center"/>
      </w:pPr>
      <w:r w:rsidRPr="004F4567">
        <w:t xml:space="preserve">г. </w:t>
      </w:r>
      <w:r w:rsidR="004F4567" w:rsidRPr="004F4567">
        <w:t>Тверь</w:t>
      </w:r>
      <w:r w:rsidRPr="004F4567">
        <w:t xml:space="preserve">                                                                           </w:t>
      </w:r>
      <w:r w:rsidR="00804559" w:rsidRPr="004F4567">
        <w:t xml:space="preserve">            </w:t>
      </w:r>
      <w:r w:rsidR="004F4567">
        <w:t xml:space="preserve">          </w:t>
      </w:r>
      <w:r w:rsidR="00804559" w:rsidRPr="004F4567">
        <w:t xml:space="preserve">  </w:t>
      </w:r>
      <w:proofErr w:type="gramStart"/>
      <w:r w:rsidR="00804559" w:rsidRPr="004F4567">
        <w:t xml:space="preserve">   </w:t>
      </w:r>
      <w:r w:rsidRPr="004F4567">
        <w:t>«</w:t>
      </w:r>
      <w:proofErr w:type="gramEnd"/>
      <w:r w:rsidR="004F4567" w:rsidRPr="004F4567">
        <w:t>___</w:t>
      </w:r>
      <w:r w:rsidRPr="004F4567">
        <w:t>»</w:t>
      </w:r>
      <w:r w:rsidR="004F4567" w:rsidRPr="004F4567">
        <w:t xml:space="preserve"> __________</w:t>
      </w:r>
      <w:r w:rsidRPr="004F4567">
        <w:t>2018 г.</w:t>
      </w:r>
    </w:p>
    <w:p w:rsidR="00CC47CA" w:rsidRPr="007E1914" w:rsidRDefault="00CC47CA" w:rsidP="00CC47CA">
      <w:pPr>
        <w:tabs>
          <w:tab w:val="left" w:pos="6667"/>
          <w:tab w:val="left" w:leader="underscore" w:pos="7152"/>
          <w:tab w:val="left" w:leader="underscore" w:pos="8606"/>
        </w:tabs>
        <w:spacing w:before="14" w:after="14"/>
        <w:ind w:firstLine="720"/>
        <w:jc w:val="both"/>
        <w:rPr>
          <w:sz w:val="26"/>
          <w:szCs w:val="26"/>
        </w:rPr>
      </w:pPr>
    </w:p>
    <w:p w:rsidR="00DD327E" w:rsidRDefault="00DD327E" w:rsidP="000A185B">
      <w:pPr>
        <w:shd w:val="clear" w:color="auto" w:fill="FFFFFF"/>
        <w:ind w:firstLine="709"/>
        <w:jc w:val="both"/>
      </w:pPr>
      <w:r w:rsidRPr="00DD327E">
        <w:t xml:space="preserve">Публичное акционерное общество «Межрегиональная распределительная сетевая компания Центра» (филиал ПАО «МРСК Центра» - «Тверьэнерго»), именуемое в дальнейшем «Заказчик», в лице И. о. заместителя генерального директора – директора филиала ПАО «Межрегиональная распределительная сетевая компания Центра» - «Тверьэнерго» </w:t>
      </w:r>
      <w:proofErr w:type="spellStart"/>
      <w:r w:rsidRPr="00DD327E">
        <w:t>Мажонца</w:t>
      </w:r>
      <w:proofErr w:type="spellEnd"/>
      <w:r w:rsidRPr="00DD327E">
        <w:t xml:space="preserve"> </w:t>
      </w:r>
      <w:proofErr w:type="spellStart"/>
      <w:r w:rsidRPr="00DD327E">
        <w:t>Манвела</w:t>
      </w:r>
      <w:proofErr w:type="spellEnd"/>
      <w:r w:rsidRPr="00DD327E">
        <w:t xml:space="preserve"> Людвиговича, действующего на основании доверенности б/н от 13.07.2018г., с одной стороны,</w:t>
      </w:r>
      <w:r w:rsidR="000A185B" w:rsidRPr="00B732BB">
        <w:t xml:space="preserve"> </w:t>
      </w:r>
    </w:p>
    <w:p w:rsidR="00DD327E" w:rsidRDefault="000A185B" w:rsidP="000A185B">
      <w:pPr>
        <w:shd w:val="clear" w:color="auto" w:fill="FFFFFF"/>
        <w:ind w:firstLine="709"/>
        <w:jc w:val="both"/>
      </w:pPr>
      <w:r w:rsidRPr="00B732BB">
        <w:t xml:space="preserve">и </w:t>
      </w:r>
      <w:r w:rsidR="00DD327E" w:rsidRPr="00DD327E">
        <w:t>Публичное акционерное общество «Межрегиональная распределительная сетевая компания Центра</w:t>
      </w:r>
      <w:r w:rsidR="000E56D9">
        <w:t xml:space="preserve"> и Приволжья</w:t>
      </w:r>
      <w:r w:rsidR="00DD327E" w:rsidRPr="00DD327E">
        <w:t>»</w:t>
      </w:r>
      <w:r w:rsidRPr="00B732BB">
        <w:t xml:space="preserve">, именуемое в дальнейшем «Подрядчик», </w:t>
      </w:r>
      <w:r w:rsidR="009A0760" w:rsidRPr="009A0760">
        <w:t xml:space="preserve">в лице первого заместителя </w:t>
      </w:r>
      <w:r w:rsidR="00804559">
        <w:t>Г</w:t>
      </w:r>
      <w:r w:rsidR="009A0760" w:rsidRPr="009A0760">
        <w:t xml:space="preserve">енерального директора – главного инженера ПАО «МРСК Центра» – Управляющей организации ПАО «МРСК Центра и Приволжья» Пилюгина Александра </w:t>
      </w:r>
      <w:r w:rsidR="004F4567" w:rsidRPr="009A0760">
        <w:t>Викторовича, действующего</w:t>
      </w:r>
      <w:r w:rsidR="009A0760" w:rsidRPr="009A0760">
        <w:t xml:space="preserve"> на основании доверенности от 11.12.2017 № б/н,</w:t>
      </w:r>
      <w:r w:rsidRPr="00B732BB">
        <w:t xml:space="preserve"> с другой стороны, в дальнейшем именуемые «Стороны», </w:t>
      </w:r>
    </w:p>
    <w:p w:rsidR="000A185B" w:rsidRPr="001B5658" w:rsidRDefault="000A185B" w:rsidP="000A185B">
      <w:pPr>
        <w:shd w:val="clear" w:color="auto" w:fill="FFFFFF"/>
        <w:ind w:firstLine="709"/>
        <w:jc w:val="both"/>
      </w:pPr>
      <w:r w:rsidRPr="00B732BB">
        <w:t xml:space="preserve">на основании протокола заседания Центрального закупочного органа </w:t>
      </w:r>
      <w:r w:rsidR="00DD327E">
        <w:t>________________________________________________________________________________________________</w:t>
      </w:r>
      <w:r w:rsidRPr="00B732BB">
        <w:t>, заключили настоящий договор о нижеследующем:</w:t>
      </w:r>
      <w:r w:rsidR="001B5658" w:rsidRPr="001B5658">
        <w:t xml:space="preserve"> </w:t>
      </w:r>
    </w:p>
    <w:p w:rsidR="00B56E46" w:rsidRPr="007E1914" w:rsidRDefault="00B56E46" w:rsidP="00D21C18">
      <w:pPr>
        <w:tabs>
          <w:tab w:val="left" w:pos="425"/>
        </w:tabs>
        <w:spacing w:before="14" w:after="14"/>
        <w:ind w:left="720"/>
        <w:jc w:val="center"/>
        <w:rPr>
          <w:bCs/>
        </w:rPr>
      </w:pPr>
    </w:p>
    <w:p w:rsidR="00B56E46" w:rsidRPr="007E1914" w:rsidRDefault="00B56E46" w:rsidP="00D21C18">
      <w:pPr>
        <w:tabs>
          <w:tab w:val="left" w:pos="425"/>
        </w:tabs>
        <w:spacing w:before="14" w:after="14"/>
        <w:ind w:left="720" w:hanging="720"/>
        <w:jc w:val="center"/>
        <w:rPr>
          <w:b/>
          <w:bCs/>
        </w:rPr>
      </w:pPr>
      <w:r w:rsidRPr="007E1914">
        <w:rPr>
          <w:b/>
          <w:bCs/>
        </w:rPr>
        <w:t>1. Основные понятия и определения</w:t>
      </w:r>
    </w:p>
    <w:p w:rsidR="00B56E46" w:rsidRPr="007E1914" w:rsidRDefault="00B56E46" w:rsidP="00D21C18">
      <w:pPr>
        <w:spacing w:before="14" w:after="14"/>
        <w:ind w:firstLine="720"/>
        <w:jc w:val="both"/>
      </w:pPr>
      <w:r w:rsidRPr="007E1914">
        <w:t>1.1. Во избежание неоднозначного толкования положений Договора Заказчиком и Подрядчиком были согласованы следующие определения различных терминов:</w:t>
      </w:r>
    </w:p>
    <w:p w:rsidR="00B56E46" w:rsidRPr="007E1914" w:rsidRDefault="00B56E46" w:rsidP="00D41B94">
      <w:pPr>
        <w:ind w:firstLine="709"/>
        <w:jc w:val="both"/>
      </w:pPr>
      <w:r w:rsidRPr="007E1914">
        <w:rPr>
          <w:b/>
          <w:bCs/>
        </w:rPr>
        <w:t xml:space="preserve">Акт </w:t>
      </w:r>
      <w:r w:rsidR="0076601C" w:rsidRPr="007E1914">
        <w:rPr>
          <w:b/>
          <w:bCs/>
        </w:rPr>
        <w:t xml:space="preserve">о </w:t>
      </w:r>
      <w:r w:rsidR="00D871C0" w:rsidRPr="007E1914">
        <w:rPr>
          <w:b/>
          <w:bCs/>
        </w:rPr>
        <w:t>при</w:t>
      </w:r>
      <w:r w:rsidR="0043062A" w:rsidRPr="007E1914">
        <w:rPr>
          <w:b/>
          <w:bCs/>
        </w:rPr>
        <w:t>е</w:t>
      </w:r>
      <w:r w:rsidR="00D871C0" w:rsidRPr="007E1914">
        <w:rPr>
          <w:b/>
          <w:bCs/>
        </w:rPr>
        <w:t>мк</w:t>
      </w:r>
      <w:r w:rsidR="0076601C" w:rsidRPr="007E1914">
        <w:rPr>
          <w:b/>
          <w:bCs/>
        </w:rPr>
        <w:t>е</w:t>
      </w:r>
      <w:r w:rsidRPr="007E1914">
        <w:rPr>
          <w:b/>
          <w:bCs/>
        </w:rPr>
        <w:t xml:space="preserve"> выполненных работ</w:t>
      </w:r>
      <w:r w:rsidR="00D871C0" w:rsidRPr="007E1914">
        <w:rPr>
          <w:b/>
          <w:bCs/>
        </w:rPr>
        <w:t xml:space="preserve"> </w:t>
      </w:r>
      <w:r w:rsidR="00D41B94" w:rsidRPr="007E1914">
        <w:rPr>
          <w:b/>
        </w:rPr>
        <w:t xml:space="preserve">(унифицированная </w:t>
      </w:r>
      <w:r w:rsidR="00D871C0" w:rsidRPr="007E1914">
        <w:rPr>
          <w:b/>
        </w:rPr>
        <w:t>форма № КС-2</w:t>
      </w:r>
      <w:r w:rsidR="00D41B94" w:rsidRPr="007E1914">
        <w:rPr>
          <w:rFonts w:ascii="Arial" w:hAnsi="Arial" w:cs="Arial"/>
        </w:rPr>
        <w:t xml:space="preserve"> </w:t>
      </w:r>
      <w:r w:rsidR="00D41B94" w:rsidRPr="007E1914">
        <w:rPr>
          <w:b/>
        </w:rPr>
        <w:t xml:space="preserve">утверждена </w:t>
      </w:r>
      <w:hyperlink r:id="rId8" w:anchor="dst100006" w:history="1">
        <w:r w:rsidR="00D41B94" w:rsidRPr="007E1914">
          <w:rPr>
            <w:b/>
          </w:rPr>
          <w:t>Постановлением</w:t>
        </w:r>
      </w:hyperlink>
      <w:r w:rsidR="00D41B94" w:rsidRPr="007E1914">
        <w:rPr>
          <w:b/>
        </w:rPr>
        <w:t xml:space="preserve"> Госкомстата России от 11 ноября 1999 г. N 100)</w:t>
      </w:r>
      <w:r w:rsidRPr="007E1914">
        <w:rPr>
          <w:bCs/>
        </w:rPr>
        <w:t xml:space="preserve"> -</w:t>
      </w:r>
      <w:r w:rsidR="00D871C0" w:rsidRPr="007E1914">
        <w:t xml:space="preserve"> </w:t>
      </w:r>
      <w:r w:rsidR="00EF59BB" w:rsidRPr="007E1914">
        <w:t>д</w:t>
      </w:r>
      <w:r w:rsidR="00D871C0" w:rsidRPr="007E1914">
        <w:t xml:space="preserve">окумент, являющийся результатом сотрудничества Заказчика </w:t>
      </w:r>
      <w:proofErr w:type="gramStart"/>
      <w:r w:rsidR="00D871C0" w:rsidRPr="007E1914">
        <w:t>и  Подрядчика</w:t>
      </w:r>
      <w:proofErr w:type="gramEnd"/>
      <w:r w:rsidR="00D871C0" w:rsidRPr="007E1914">
        <w:t xml:space="preserve"> по настоящему договору подряда; служит основанием для расчётов и оплаты за выполненные исполнителем обязательства</w:t>
      </w:r>
      <w:r w:rsidR="00A5106A" w:rsidRPr="007E1914">
        <w:rPr>
          <w:bCs/>
        </w:rPr>
        <w:t xml:space="preserve">. </w:t>
      </w:r>
    </w:p>
    <w:p w:rsidR="001B25A9" w:rsidRPr="007E1914" w:rsidRDefault="00B56E46" w:rsidP="001B25A9">
      <w:pPr>
        <w:ind w:firstLine="709"/>
        <w:jc w:val="both"/>
      </w:pPr>
      <w:r w:rsidRPr="007E1914">
        <w:rPr>
          <w:b/>
          <w:bCs/>
        </w:rPr>
        <w:t xml:space="preserve">Акт приемки законченного строительством объекта </w:t>
      </w:r>
      <w:r w:rsidR="001B25A9" w:rsidRPr="007E1914">
        <w:rPr>
          <w:b/>
          <w:bCs/>
        </w:rPr>
        <w:t>приёмочной</w:t>
      </w:r>
      <w:r w:rsidRPr="007E1914">
        <w:rPr>
          <w:b/>
          <w:bCs/>
        </w:rPr>
        <w:t xml:space="preserve"> </w:t>
      </w:r>
      <w:proofErr w:type="gramStart"/>
      <w:r w:rsidRPr="007E1914">
        <w:rPr>
          <w:b/>
          <w:bCs/>
        </w:rPr>
        <w:t xml:space="preserve">комиссией </w:t>
      </w:r>
      <w:r w:rsidRPr="007E1914">
        <w:rPr>
          <w:bCs/>
        </w:rPr>
        <w:t xml:space="preserve"> -</w:t>
      </w:r>
      <w:proofErr w:type="gramEnd"/>
      <w:r w:rsidRPr="007E1914">
        <w:rPr>
          <w:bCs/>
        </w:rPr>
        <w:t xml:space="preserve"> </w:t>
      </w:r>
      <w:r w:rsidR="00EF59BB" w:rsidRPr="007E1914">
        <w:t>д</w:t>
      </w:r>
      <w:r w:rsidR="00A22FCA" w:rsidRPr="007E1914">
        <w:t>окумент, подписанный членами приёмочной комиссии по приёмке в эксплуатацию законченного строительством объекта и зачислен</w:t>
      </w:r>
      <w:r w:rsidR="001B25A9" w:rsidRPr="007E1914">
        <w:t>ия его в состав основных средств</w:t>
      </w:r>
      <w:r w:rsidRPr="007E1914">
        <w:t>.</w:t>
      </w:r>
      <w:r w:rsidR="001B25A9" w:rsidRPr="007E1914">
        <w:t xml:space="preserve">  </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 xml:space="preserve">Акт </w:t>
      </w:r>
      <w:r w:rsidR="00A22FCA" w:rsidRPr="007E1914">
        <w:rPr>
          <w:b/>
          <w:bCs/>
        </w:rPr>
        <w:t>приёмки</w:t>
      </w:r>
      <w:r w:rsidRPr="007E1914">
        <w:rPr>
          <w:b/>
          <w:bCs/>
        </w:rPr>
        <w:t xml:space="preserve"> законченного строительством объекта</w:t>
      </w:r>
      <w:r w:rsidR="00A22FCA" w:rsidRPr="007E1914">
        <w:rPr>
          <w:b/>
          <w:bCs/>
        </w:rPr>
        <w:t xml:space="preserve"> рабочей комиссией</w:t>
      </w:r>
      <w:r w:rsidRPr="007E1914">
        <w:t xml:space="preserve"> - </w:t>
      </w:r>
      <w:r w:rsidR="00EF59BB" w:rsidRPr="007E1914">
        <w:t>д</w:t>
      </w:r>
      <w:r w:rsidR="00A22FCA" w:rsidRPr="007E1914">
        <w:t>окумент, подписанный членами рабочей комиссии, о завершении Подрядчиком строительно-монтажных работ в объёме, согласно проектной документации и условиям договора подряда</w:t>
      </w:r>
      <w:r w:rsidRPr="007E1914">
        <w:t xml:space="preserve">.  </w:t>
      </w:r>
    </w:p>
    <w:p w:rsidR="00B56E46" w:rsidRPr="007E1914" w:rsidRDefault="00F23F56" w:rsidP="00D21C18">
      <w:pPr>
        <w:widowControl w:val="0"/>
        <w:tabs>
          <w:tab w:val="left" w:pos="709"/>
        </w:tabs>
        <w:autoSpaceDE w:val="0"/>
        <w:autoSpaceDN w:val="0"/>
        <w:adjustRightInd w:val="0"/>
        <w:spacing w:before="14" w:after="14"/>
        <w:ind w:firstLine="720"/>
        <w:jc w:val="both"/>
      </w:pPr>
      <w:r w:rsidRPr="007E1914">
        <w:rPr>
          <w:b/>
        </w:rPr>
        <w:t xml:space="preserve">Акт </w:t>
      </w:r>
      <w:r w:rsidR="007E2447">
        <w:t xml:space="preserve">приемки-передачи демонтированных материалов и оборудования </w:t>
      </w:r>
      <w:r w:rsidRPr="007E1914">
        <w:t>–</w:t>
      </w:r>
      <w:r w:rsidR="00A5106A" w:rsidRPr="007E1914">
        <w:t xml:space="preserve"> </w:t>
      </w:r>
      <w:r w:rsidR="00EF59BB" w:rsidRPr="007E1914">
        <w:t>д</w:t>
      </w:r>
      <w:r w:rsidRPr="007E1914">
        <w:t>окумент о сдачи-</w:t>
      </w:r>
      <w:r w:rsidR="00E9648C" w:rsidRPr="007E1914">
        <w:t>приёмке</w:t>
      </w:r>
      <w:r w:rsidRPr="007E1914">
        <w:t xml:space="preserve"> демонтированного оборудования и материалов от Подрядчика Заказчику.</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 xml:space="preserve">Дата </w:t>
      </w:r>
      <w:r w:rsidRPr="007E1914">
        <w:rPr>
          <w:b/>
          <w:bCs/>
          <w:iCs/>
          <w:spacing w:val="2"/>
        </w:rPr>
        <w:t>приемки законченного строительством объекта приемочной комиссией</w:t>
      </w:r>
      <w:r w:rsidRPr="007E1914">
        <w:rPr>
          <w:bCs/>
        </w:rPr>
        <w:t xml:space="preserve"> -</w:t>
      </w:r>
      <w:r w:rsidRPr="007E1914">
        <w:t xml:space="preserve"> дата </w:t>
      </w:r>
      <w:r w:rsidR="00B37B76" w:rsidRPr="007E1914">
        <w:t xml:space="preserve">выхода приказа </w:t>
      </w:r>
      <w:r w:rsidR="00287D3A" w:rsidRPr="007E1914">
        <w:t>об утверждении</w:t>
      </w:r>
      <w:r w:rsidRPr="007E1914">
        <w:t xml:space="preserve"> </w:t>
      </w:r>
      <w:r w:rsidR="00B37B76" w:rsidRPr="007E1914">
        <w:t>А</w:t>
      </w:r>
      <w:r w:rsidRPr="007E1914">
        <w:t xml:space="preserve">кта </w:t>
      </w:r>
      <w:r w:rsidR="00287D3A" w:rsidRPr="007E1914">
        <w:rPr>
          <w:bCs/>
          <w:iCs/>
          <w:spacing w:val="2"/>
        </w:rPr>
        <w:t>приёмки</w:t>
      </w:r>
      <w:r w:rsidRPr="007E1914">
        <w:rPr>
          <w:bCs/>
          <w:iCs/>
          <w:spacing w:val="2"/>
        </w:rPr>
        <w:t xml:space="preserve"> законченного строительством</w:t>
      </w:r>
      <w:r w:rsidR="009A25EC" w:rsidRPr="007E1914">
        <w:rPr>
          <w:bCs/>
          <w:i/>
          <w:iCs/>
          <w:spacing w:val="2"/>
        </w:rPr>
        <w:t xml:space="preserve"> </w:t>
      </w:r>
      <w:r w:rsidRPr="007E1914">
        <w:rPr>
          <w:bCs/>
          <w:iCs/>
          <w:spacing w:val="2"/>
        </w:rPr>
        <w:t xml:space="preserve">объекта приемочной комиссией по форме </w:t>
      </w:r>
      <w:r w:rsidRPr="007E1914">
        <w:rPr>
          <w:bCs/>
          <w:iCs/>
        </w:rPr>
        <w:t xml:space="preserve">№ </w:t>
      </w:r>
      <w:r w:rsidR="002433BC">
        <w:rPr>
          <w:bCs/>
          <w:iCs/>
        </w:rPr>
        <w:t>Р</w:t>
      </w:r>
      <w:r w:rsidRPr="007E1914">
        <w:rPr>
          <w:bCs/>
          <w:iCs/>
        </w:rPr>
        <w:t>С-14</w:t>
      </w:r>
      <w:r w:rsidR="00EF59BB" w:rsidRPr="007E1914">
        <w:rPr>
          <w:bCs/>
          <w:iCs/>
        </w:rPr>
        <w:t>.</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Договор</w:t>
      </w:r>
      <w:r w:rsidRPr="007E1914">
        <w:rPr>
          <w:bCs/>
        </w:rPr>
        <w:t xml:space="preserve"> - </w:t>
      </w:r>
      <w:r w:rsidRPr="007E1914">
        <w:t xml:space="preserve">настоящий документ, включая все содержащиеся в нем приложения, подписанные Заказчиком и Подрядчиком, а также дополнения и </w:t>
      </w:r>
      <w:r w:rsidRPr="007E1914">
        <w:rPr>
          <w:spacing w:val="-8"/>
        </w:rPr>
        <w:t>изменения к нему, которые оформлены и подписаны Сторонами в надлежащем порядке</w:t>
      </w:r>
      <w:r w:rsidR="00287D3A" w:rsidRPr="007E1914">
        <w:rPr>
          <w:spacing w:val="-8"/>
        </w:rPr>
        <w:t>, устанавливающий обязательства Сторон по настоящему договору</w:t>
      </w:r>
      <w:r w:rsidRPr="007E1914">
        <w:rPr>
          <w:spacing w:val="-8"/>
        </w:rPr>
        <w:t>.</w:t>
      </w:r>
    </w:p>
    <w:p w:rsidR="00B56E46" w:rsidRPr="007E1914" w:rsidRDefault="00B56E46" w:rsidP="00D21C18">
      <w:pPr>
        <w:widowControl w:val="0"/>
        <w:tabs>
          <w:tab w:val="left" w:pos="709"/>
        </w:tabs>
        <w:autoSpaceDE w:val="0"/>
        <w:autoSpaceDN w:val="0"/>
        <w:adjustRightInd w:val="0"/>
        <w:spacing w:before="14" w:after="14"/>
        <w:ind w:firstLine="720"/>
        <w:jc w:val="both"/>
        <w:rPr>
          <w:bCs/>
        </w:rPr>
      </w:pPr>
      <w:r w:rsidRPr="007E1914">
        <w:rPr>
          <w:b/>
          <w:bCs/>
        </w:rPr>
        <w:t>Документация</w:t>
      </w:r>
      <w:r w:rsidRPr="007E1914">
        <w:rPr>
          <w:bCs/>
        </w:rPr>
        <w:t xml:space="preserve"> </w:t>
      </w:r>
      <w:r w:rsidR="00F15373" w:rsidRPr="007E1914">
        <w:rPr>
          <w:bCs/>
        </w:rPr>
        <w:t>–</w:t>
      </w:r>
      <w:r w:rsidRPr="007E1914">
        <w:rPr>
          <w:bCs/>
        </w:rPr>
        <w:t xml:space="preserve"> </w:t>
      </w:r>
      <w:r w:rsidR="00A5106A" w:rsidRPr="007E1914">
        <w:rPr>
          <w:bCs/>
        </w:rPr>
        <w:t>исходно</w:t>
      </w:r>
      <w:r w:rsidR="00F15373" w:rsidRPr="007E1914">
        <w:rPr>
          <w:bCs/>
        </w:rPr>
        <w:t xml:space="preserve">–разрешительная, </w:t>
      </w:r>
      <w:r w:rsidRPr="007E1914">
        <w:rPr>
          <w:bCs/>
        </w:rPr>
        <w:t>проектная</w:t>
      </w:r>
      <w:r w:rsidR="00F15373" w:rsidRPr="007E1914">
        <w:rPr>
          <w:bCs/>
        </w:rPr>
        <w:t>, сметная</w:t>
      </w:r>
      <w:r w:rsidRPr="007E1914">
        <w:rPr>
          <w:bCs/>
        </w:rPr>
        <w:t xml:space="preserve">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w:t>
      </w:r>
      <w:r w:rsidR="00F15373" w:rsidRPr="007E1914">
        <w:rPr>
          <w:bCs/>
        </w:rPr>
        <w:t>оследующей эксплуатации объекта.</w:t>
      </w:r>
    </w:p>
    <w:p w:rsidR="00B56E46" w:rsidRPr="007E1914" w:rsidRDefault="00B56E46" w:rsidP="00D21C18">
      <w:pPr>
        <w:widowControl w:val="0"/>
        <w:tabs>
          <w:tab w:val="left" w:pos="709"/>
        </w:tabs>
        <w:autoSpaceDE w:val="0"/>
        <w:autoSpaceDN w:val="0"/>
        <w:adjustRightInd w:val="0"/>
        <w:spacing w:before="14" w:after="14"/>
        <w:ind w:firstLine="720"/>
        <w:jc w:val="both"/>
        <w:rPr>
          <w:iCs/>
        </w:rPr>
      </w:pPr>
      <w:r w:rsidRPr="007E1914">
        <w:rPr>
          <w:b/>
          <w:bCs/>
        </w:rPr>
        <w:t>Заказчик</w:t>
      </w:r>
      <w:r w:rsidRPr="007E1914">
        <w:rPr>
          <w:bCs/>
        </w:rPr>
        <w:t xml:space="preserve"> </w:t>
      </w:r>
      <w:r w:rsidR="00DD327E" w:rsidRPr="00DD327E">
        <w:rPr>
          <w:bCs/>
        </w:rPr>
        <w:t xml:space="preserve">– ПАО «МРСК Центра» (филиал ПАО «МРСК Центра» - «Тверьэнерго»), </w:t>
      </w:r>
      <w:r w:rsidR="00DD327E" w:rsidRPr="00DD327E">
        <w:rPr>
          <w:bCs/>
        </w:rPr>
        <w:lastRenderedPageBreak/>
        <w:t>127018, Россия, г. Москва, ул. Ямская 2-я, д.4;</w:t>
      </w:r>
    </w:p>
    <w:p w:rsidR="00B56E46" w:rsidRPr="007E1914" w:rsidRDefault="00B56E46" w:rsidP="00F15373">
      <w:pPr>
        <w:widowControl w:val="0"/>
        <w:tabs>
          <w:tab w:val="left" w:pos="709"/>
        </w:tabs>
        <w:autoSpaceDE w:val="0"/>
        <w:autoSpaceDN w:val="0"/>
        <w:adjustRightInd w:val="0"/>
        <w:ind w:firstLine="720"/>
        <w:jc w:val="both"/>
      </w:pPr>
      <w:r w:rsidRPr="007E1914">
        <w:rPr>
          <w:b/>
          <w:bCs/>
        </w:rPr>
        <w:t>Исполнительная документация</w:t>
      </w:r>
      <w:r w:rsidRPr="007E1914">
        <w:rPr>
          <w:bCs/>
        </w:rPr>
        <w:t xml:space="preserve"> - </w:t>
      </w:r>
      <w:r w:rsidR="00F15373" w:rsidRPr="007E1914">
        <w:t xml:space="preserve">текстовые и графические материалы, оформленные в установленном порядке, отражающие фактическое исполнение проектных решений, фактическое положение объектов строительства и их элементов в процессе строительства, реконструкции по мере завершения определённых проектной документацией работ, входящие в состав приёмо-сдаточной документации; </w:t>
      </w:r>
      <w:r w:rsidRPr="007E1914">
        <w:t>технические условия, инструкции</w:t>
      </w:r>
      <w:r w:rsidR="00F15373" w:rsidRPr="007E1914">
        <w:t xml:space="preserve"> по эксплуатации</w:t>
      </w:r>
      <w:r w:rsidRPr="007E1914">
        <w:t>,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A845AC" w:rsidRPr="007E1914" w:rsidRDefault="00A845AC" w:rsidP="00F15373">
      <w:pPr>
        <w:widowControl w:val="0"/>
        <w:tabs>
          <w:tab w:val="left" w:pos="709"/>
        </w:tabs>
        <w:autoSpaceDE w:val="0"/>
        <w:autoSpaceDN w:val="0"/>
        <w:adjustRightInd w:val="0"/>
        <w:ind w:firstLine="720"/>
        <w:jc w:val="both"/>
        <w:rPr>
          <w:b/>
        </w:rPr>
      </w:pPr>
      <w:r w:rsidRPr="007E1914">
        <w:rPr>
          <w:b/>
        </w:rPr>
        <w:t xml:space="preserve">Индивидуальное испытание оборудования - </w:t>
      </w:r>
      <w:r w:rsidRPr="007E1914">
        <w:t>проверка в действии смонтированного оборудования на соответствие техническим требованиям.</w:t>
      </w:r>
    </w:p>
    <w:p w:rsidR="00B56E46" w:rsidRPr="007E1914" w:rsidRDefault="009A25EC" w:rsidP="00D21C18">
      <w:pPr>
        <w:widowControl w:val="0"/>
        <w:tabs>
          <w:tab w:val="left" w:pos="709"/>
        </w:tabs>
        <w:autoSpaceDE w:val="0"/>
        <w:autoSpaceDN w:val="0"/>
        <w:adjustRightInd w:val="0"/>
        <w:spacing w:before="14" w:after="14"/>
        <w:ind w:left="22" w:firstLine="698"/>
        <w:jc w:val="both"/>
      </w:pPr>
      <w:r w:rsidRPr="007E1914">
        <w:rPr>
          <w:b/>
        </w:rPr>
        <w:t xml:space="preserve">Календарный план </w:t>
      </w:r>
      <w:r w:rsidRPr="007E1914">
        <w:rPr>
          <w:b/>
          <w:i/>
        </w:rPr>
        <w:t>строительства/реконструкции</w:t>
      </w:r>
      <w:r w:rsidR="00B56E46" w:rsidRPr="007E1914">
        <w:rPr>
          <w:b/>
        </w:rPr>
        <w:t xml:space="preserve"> объекта</w:t>
      </w:r>
      <w:r w:rsidR="00A5106A" w:rsidRPr="007E1914">
        <w:t xml:space="preserve"> - Приложение </w:t>
      </w:r>
      <w:r w:rsidR="00B56E46" w:rsidRPr="007E1914">
        <w:t xml:space="preserve">3 к </w:t>
      </w:r>
      <w:r w:rsidR="00A5106A" w:rsidRPr="007E1914">
        <w:t xml:space="preserve">настоящему </w:t>
      </w:r>
      <w:r w:rsidR="00B56E46" w:rsidRPr="007E1914">
        <w:t xml:space="preserve">Договору, являющееся его неотъемлемой частью и устанавливающее сроки </w:t>
      </w:r>
      <w:r w:rsidR="00A5106A" w:rsidRPr="007E1914">
        <w:t xml:space="preserve">поставки оборудования, </w:t>
      </w:r>
      <w:r w:rsidR="00790FD4" w:rsidRPr="007E1914">
        <w:t xml:space="preserve">оказания услуг, распределение </w:t>
      </w:r>
      <w:proofErr w:type="gramStart"/>
      <w:r w:rsidR="00790FD4" w:rsidRPr="007E1914">
        <w:t xml:space="preserve">объёмов </w:t>
      </w:r>
      <w:r w:rsidR="00B56E46" w:rsidRPr="007E1914">
        <w:t xml:space="preserve"> работ</w:t>
      </w:r>
      <w:proofErr w:type="gramEnd"/>
      <w:r w:rsidR="00790FD4" w:rsidRPr="007E1914">
        <w:t xml:space="preserve"> </w:t>
      </w:r>
      <w:r w:rsidR="00B56E46" w:rsidRPr="007E1914">
        <w:t xml:space="preserve">и </w:t>
      </w:r>
      <w:r w:rsidR="00790FD4" w:rsidRPr="007E1914">
        <w:t>капитальных вложений по периодам строительства (реконструкции)</w:t>
      </w:r>
      <w:r w:rsidR="00B56E46" w:rsidRPr="007E1914">
        <w:t>.</w:t>
      </w:r>
    </w:p>
    <w:p w:rsidR="00A845AC" w:rsidRPr="007E1914" w:rsidRDefault="00B56E46" w:rsidP="00D21C18">
      <w:pPr>
        <w:widowControl w:val="0"/>
        <w:tabs>
          <w:tab w:val="left" w:pos="709"/>
        </w:tabs>
        <w:autoSpaceDE w:val="0"/>
        <w:autoSpaceDN w:val="0"/>
        <w:adjustRightInd w:val="0"/>
        <w:spacing w:before="14" w:after="14"/>
        <w:ind w:firstLine="720"/>
        <w:jc w:val="both"/>
      </w:pPr>
      <w:r w:rsidRPr="007E1914">
        <w:rPr>
          <w:b/>
          <w:bCs/>
        </w:rPr>
        <w:t>Консервация объекта</w:t>
      </w:r>
      <w:r w:rsidRPr="007E1914">
        <w:rPr>
          <w:bCs/>
        </w:rPr>
        <w:t xml:space="preserve"> </w:t>
      </w:r>
      <w:r w:rsidRPr="007E1914">
        <w:t xml:space="preserve">- приостановление работ на объекте на длительный срок с необходимостью выполнения работ по поддержанию устойчивого и безопасного состояния объекта </w:t>
      </w:r>
      <w:r w:rsidR="00A5106A" w:rsidRPr="007E1914">
        <w:t>незавершённого</w:t>
      </w:r>
      <w:r w:rsidRPr="007E1914">
        <w:t xml:space="preserve"> строительства</w:t>
      </w:r>
      <w:r w:rsidR="00A5106A" w:rsidRPr="007E1914">
        <w:t>.</w:t>
      </w:r>
    </w:p>
    <w:p w:rsidR="00A845AC" w:rsidRPr="007E1914" w:rsidRDefault="00A845AC" w:rsidP="00D21C18">
      <w:pPr>
        <w:widowControl w:val="0"/>
        <w:tabs>
          <w:tab w:val="left" w:pos="709"/>
        </w:tabs>
        <w:autoSpaceDE w:val="0"/>
        <w:autoSpaceDN w:val="0"/>
        <w:adjustRightInd w:val="0"/>
        <w:spacing w:before="14" w:after="14"/>
        <w:ind w:firstLine="720"/>
        <w:jc w:val="both"/>
        <w:rPr>
          <w:b/>
        </w:rPr>
      </w:pPr>
      <w:r w:rsidRPr="007E1914">
        <w:rPr>
          <w:b/>
        </w:rPr>
        <w:t xml:space="preserve">Комплексное опробование систем и оборудования - </w:t>
      </w:r>
      <w:r w:rsidRPr="007E1914">
        <w:t>проверка, регулировка и обеспечение совместной взаимосвязанной работы систем и оборудования в предусмотренном проектом технологическом процессе на холостом ходу с последующим переводом систем и оборудования на работу под нагрузкой и выводом на устойчивый проектный технологический режим, в соответствии с Правилами технической эксплуатации электрических станций и сетей Российской Федерации.</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Материалы и оборудование</w:t>
      </w:r>
      <w:r w:rsidRPr="007E1914">
        <w:rPr>
          <w:bCs/>
        </w:rPr>
        <w:t xml:space="preserve"> - </w:t>
      </w:r>
      <w:r w:rsidRPr="007E1914">
        <w:t>необходимые для выполнения работ по Договору</w:t>
      </w:r>
      <w:r w:rsidRPr="007E1914">
        <w:rPr>
          <w:bCs/>
        </w:rPr>
        <w:t xml:space="preserve"> </w:t>
      </w:r>
      <w:r w:rsidRPr="007E1914">
        <w:t>материалы, оборудование, изделия, конструкции, комплектующие изделия, строительная техника</w:t>
      </w:r>
      <w:r w:rsidR="00A5106A" w:rsidRPr="007E1914">
        <w:t>, поверочное оборудование</w:t>
      </w:r>
      <w:r w:rsidRPr="007E1914">
        <w:t>.</w:t>
      </w:r>
    </w:p>
    <w:p w:rsidR="00A845AC" w:rsidRPr="007E1914" w:rsidRDefault="00B56E46" w:rsidP="003D1EAA">
      <w:pPr>
        <w:widowControl w:val="0"/>
        <w:tabs>
          <w:tab w:val="left" w:pos="709"/>
        </w:tabs>
        <w:autoSpaceDE w:val="0"/>
        <w:autoSpaceDN w:val="0"/>
        <w:adjustRightInd w:val="0"/>
        <w:spacing w:before="14" w:after="14"/>
        <w:ind w:firstLine="720"/>
        <w:jc w:val="both"/>
      </w:pPr>
      <w:r w:rsidRPr="007E1914">
        <w:rPr>
          <w:b/>
          <w:bCs/>
        </w:rPr>
        <w:t>Объект</w:t>
      </w:r>
      <w:r w:rsidRPr="007E1914">
        <w:rPr>
          <w:iCs/>
        </w:rPr>
        <w:t xml:space="preserve"> </w:t>
      </w:r>
      <w:r w:rsidR="00A845AC" w:rsidRPr="007E1914">
        <w:rPr>
          <w:b/>
          <w:iCs/>
        </w:rPr>
        <w:t xml:space="preserve">капитального строительства </w:t>
      </w:r>
      <w:r w:rsidRPr="007E1914">
        <w:rPr>
          <w:iCs/>
        </w:rPr>
        <w:t xml:space="preserve">- </w:t>
      </w:r>
      <w:r w:rsidR="00A845AC" w:rsidRPr="007E1914">
        <w:t>отдельно стоящее здание или сооружение со всеми относящимися к нему оборудованием, инвентарём, инструментом, эстакадами, внутренними инженерными сетями и коммуникациями, вид или комплекс работ, на строительство</w:t>
      </w:r>
      <w:r w:rsidR="00B02F6C" w:rsidRPr="007E1914">
        <w:t xml:space="preserve"> </w:t>
      </w:r>
      <w:r w:rsidR="00A845AC" w:rsidRPr="007E1914">
        <w:t>которого разрабатывается проектная документация.</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Обязательные требования безопасности</w:t>
      </w:r>
      <w:r w:rsidRPr="007E1914">
        <w:rPr>
          <w:bCs/>
        </w:rPr>
        <w:t xml:space="preserve"> - </w:t>
      </w:r>
      <w:r w:rsidRPr="007E1914">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790FD4" w:rsidRPr="007E1914" w:rsidRDefault="00B56E46" w:rsidP="00D21C18">
      <w:pPr>
        <w:widowControl w:val="0"/>
        <w:tabs>
          <w:tab w:val="left" w:pos="709"/>
        </w:tabs>
        <w:autoSpaceDE w:val="0"/>
        <w:autoSpaceDN w:val="0"/>
        <w:adjustRightInd w:val="0"/>
        <w:spacing w:before="14" w:after="14"/>
        <w:ind w:firstLine="720"/>
        <w:jc w:val="both"/>
        <w:rPr>
          <w:bCs/>
        </w:rPr>
      </w:pPr>
      <w:r w:rsidRPr="007E1914">
        <w:rPr>
          <w:b/>
          <w:bCs/>
        </w:rPr>
        <w:t>Подрядчик</w:t>
      </w:r>
      <w:r w:rsidRPr="007E1914">
        <w:rPr>
          <w:bCs/>
        </w:rPr>
        <w:t xml:space="preserve"> - </w:t>
      </w:r>
      <w:r w:rsidR="00790FD4" w:rsidRPr="007E1914">
        <w:rPr>
          <w:bCs/>
        </w:rPr>
        <w:t xml:space="preserve">юридическое лицо, выполняющее подрядные работы по настоящему договору подряда, принимающее на себя обязательства по </w:t>
      </w:r>
      <w:r w:rsidR="00EE56BD">
        <w:rPr>
          <w:bCs/>
        </w:rPr>
        <w:t>строительства</w:t>
      </w:r>
      <w:r w:rsidR="00CC47CA" w:rsidRPr="007E1914">
        <w:rPr>
          <w:bCs/>
        </w:rPr>
        <w:t xml:space="preserve"> </w:t>
      </w:r>
      <w:r w:rsidR="0037216D">
        <w:rPr>
          <w:bCs/>
        </w:rPr>
        <w:t>о</w:t>
      </w:r>
      <w:r w:rsidR="00790FD4" w:rsidRPr="007E1914">
        <w:rPr>
          <w:bCs/>
        </w:rPr>
        <w:t>бъекта и по сдаче объекта по плану и в срок в соответствии с проектной документацией.</w:t>
      </w:r>
    </w:p>
    <w:p w:rsidR="00804559" w:rsidRDefault="0037216D" w:rsidP="00E935C4">
      <w:pPr>
        <w:widowControl w:val="0"/>
        <w:shd w:val="clear" w:color="auto" w:fill="FFFFFF"/>
        <w:tabs>
          <w:tab w:val="left" w:pos="709"/>
        </w:tabs>
        <w:autoSpaceDE w:val="0"/>
        <w:autoSpaceDN w:val="0"/>
        <w:adjustRightInd w:val="0"/>
        <w:spacing w:before="14" w:after="14"/>
        <w:ind w:firstLine="720"/>
        <w:jc w:val="both"/>
        <w:rPr>
          <w:bCs/>
        </w:rPr>
      </w:pPr>
      <w:r w:rsidRPr="0037216D">
        <w:rPr>
          <w:bCs/>
        </w:rPr>
        <w:t>ПАО «МРСК Центра и Приволжья»</w:t>
      </w:r>
      <w:r>
        <w:rPr>
          <w:bCs/>
        </w:rPr>
        <w:t>,</w:t>
      </w:r>
      <w:r w:rsidRPr="0037216D">
        <w:rPr>
          <w:bCs/>
        </w:rPr>
        <w:t xml:space="preserve"> 603950, г. Нижний </w:t>
      </w:r>
      <w:proofErr w:type="gramStart"/>
      <w:r w:rsidRPr="0037216D">
        <w:rPr>
          <w:bCs/>
        </w:rPr>
        <w:t xml:space="preserve">Новгород, </w:t>
      </w:r>
      <w:r w:rsidR="00804559">
        <w:rPr>
          <w:bCs/>
        </w:rPr>
        <w:t xml:space="preserve">  </w:t>
      </w:r>
      <w:proofErr w:type="gramEnd"/>
      <w:r w:rsidR="00804559">
        <w:rPr>
          <w:bCs/>
        </w:rPr>
        <w:t xml:space="preserve">                         </w:t>
      </w:r>
      <w:r w:rsidRPr="0037216D">
        <w:rPr>
          <w:bCs/>
        </w:rPr>
        <w:t>ул. Рождественская, д. 33</w:t>
      </w:r>
    </w:p>
    <w:p w:rsidR="00E935C4" w:rsidRPr="007E1914" w:rsidRDefault="00E935C4" w:rsidP="00E935C4">
      <w:pPr>
        <w:widowControl w:val="0"/>
        <w:shd w:val="clear" w:color="auto" w:fill="FFFFFF"/>
        <w:tabs>
          <w:tab w:val="left" w:pos="709"/>
        </w:tabs>
        <w:autoSpaceDE w:val="0"/>
        <w:autoSpaceDN w:val="0"/>
        <w:adjustRightInd w:val="0"/>
        <w:spacing w:before="14" w:after="14"/>
        <w:ind w:firstLine="720"/>
        <w:jc w:val="both"/>
      </w:pPr>
      <w:r w:rsidRPr="007E1914">
        <w:rPr>
          <w:b/>
          <w:bCs/>
        </w:rPr>
        <w:t>Поставка</w:t>
      </w:r>
      <w:r w:rsidRPr="007E1914">
        <w:rPr>
          <w:bCs/>
        </w:rPr>
        <w:t xml:space="preserve"> - </w:t>
      </w:r>
      <w:r w:rsidRPr="007E1914">
        <w:t xml:space="preserve">осуществление Подрядчиком </w:t>
      </w:r>
      <w:r w:rsidRPr="007E1914">
        <w:rPr>
          <w:iCs/>
        </w:rPr>
        <w:t xml:space="preserve">и (или) Заказчиком </w:t>
      </w:r>
      <w:r w:rsidRPr="007E1914">
        <w:t>закупки и доставки на объект оборудования и материально-технических ресурсов, необходимых для выполнения работ по настоящему Договору.</w:t>
      </w:r>
    </w:p>
    <w:p w:rsidR="00B56E46" w:rsidRPr="007E1914" w:rsidRDefault="00B56E46" w:rsidP="00D21C18">
      <w:pPr>
        <w:autoSpaceDE w:val="0"/>
        <w:autoSpaceDN w:val="0"/>
        <w:adjustRightInd w:val="0"/>
        <w:spacing w:before="14" w:after="14"/>
        <w:ind w:firstLine="720"/>
        <w:jc w:val="both"/>
      </w:pPr>
      <w:r w:rsidRPr="007E1914">
        <w:rPr>
          <w:b/>
          <w:bCs/>
        </w:rPr>
        <w:t>Предпусковые испытания</w:t>
      </w:r>
      <w:r w:rsidRPr="007E1914">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Пусковые испытания</w:t>
      </w:r>
      <w:r w:rsidRPr="007E1914">
        <w:rPr>
          <w:bCs/>
        </w:rPr>
        <w:t xml:space="preserve"> - </w:t>
      </w:r>
      <w:r w:rsidRPr="007E1914">
        <w:t xml:space="preserve">комплексное опробование оборудования на объекте, во время которого проверяется совместная работа всех основных агрегатов и всего </w:t>
      </w:r>
      <w:r w:rsidRPr="007E1914">
        <w:lastRenderedPageBreak/>
        <w:t xml:space="preserve">вспомогательного оборудования.  </w:t>
      </w:r>
    </w:p>
    <w:p w:rsidR="00B56E46" w:rsidRPr="007E1914" w:rsidRDefault="00B56E46" w:rsidP="00D21C18">
      <w:pPr>
        <w:spacing w:before="14" w:after="14"/>
        <w:ind w:firstLine="720"/>
        <w:jc w:val="both"/>
      </w:pPr>
      <w:r w:rsidRPr="007E1914">
        <w:rPr>
          <w:b/>
          <w:bCs/>
        </w:rPr>
        <w:t>Поставщик</w:t>
      </w:r>
      <w:r w:rsidRPr="007E1914">
        <w:t xml:space="preserve"> - юридическое лицо, осуществляющее по Договору с Подрядчиком и (или) Заказчиком поставку материалов и оборудования, необходимых для осуществления работ по Договору.</w:t>
      </w:r>
    </w:p>
    <w:p w:rsidR="00B56E46" w:rsidRPr="007E1914" w:rsidRDefault="00B56E46" w:rsidP="00D21C18">
      <w:pPr>
        <w:widowControl w:val="0"/>
        <w:tabs>
          <w:tab w:val="left" w:pos="709"/>
        </w:tabs>
        <w:autoSpaceDE w:val="0"/>
        <w:autoSpaceDN w:val="0"/>
        <w:adjustRightInd w:val="0"/>
        <w:spacing w:before="14" w:after="14"/>
        <w:ind w:firstLine="720"/>
        <w:jc w:val="both"/>
      </w:pPr>
      <w:r w:rsidRPr="007E1914">
        <w:rPr>
          <w:b/>
          <w:bCs/>
        </w:rPr>
        <w:t>Работы</w:t>
      </w:r>
      <w:r w:rsidRPr="007E1914">
        <w:rPr>
          <w:bCs/>
        </w:rPr>
        <w:t xml:space="preserve"> - </w:t>
      </w:r>
      <w:r w:rsidRPr="007E1914">
        <w:t>общестроительные, монтажные</w:t>
      </w:r>
      <w:r w:rsidR="00E935C4" w:rsidRPr="007E1914">
        <w:t>,</w:t>
      </w:r>
      <w:r w:rsidRPr="007E1914">
        <w:t xml:space="preserve"> пуско-наладочные и иные работы, подлежащие выполнению Подрядчиком в соответствии с условиями Договора, а также гарантийное обслуживание объекта и устранение дефектов.</w:t>
      </w:r>
      <w:r w:rsidRPr="007E1914">
        <w:rPr>
          <w:bCs/>
        </w:rPr>
        <w:t xml:space="preserve"> </w:t>
      </w:r>
      <w:r w:rsidRPr="007E1914">
        <w:t>Сопутствующие работы и услуги</w:t>
      </w:r>
      <w:r w:rsidRPr="007E1914">
        <w:rPr>
          <w:bCs/>
        </w:rPr>
        <w:t xml:space="preserve"> </w:t>
      </w:r>
      <w:r w:rsidRPr="007E1914">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w:t>
      </w:r>
      <w:r w:rsidR="00D44FCE" w:rsidRPr="007E1914">
        <w:t xml:space="preserve">ти Подрядчика, предусмотренные </w:t>
      </w:r>
      <w:r w:rsidRPr="007E1914">
        <w:t>Договором.</w:t>
      </w:r>
    </w:p>
    <w:p w:rsidR="00B56E46" w:rsidRPr="007E1914" w:rsidRDefault="00A845AC" w:rsidP="00D21C18">
      <w:pPr>
        <w:spacing w:before="14" w:after="14"/>
        <w:ind w:firstLine="720"/>
        <w:jc w:val="both"/>
      </w:pPr>
      <w:r w:rsidRPr="007E1914">
        <w:rPr>
          <w:b/>
        </w:rPr>
        <w:t>Справка</w:t>
      </w:r>
      <w:r w:rsidR="00B56E46" w:rsidRPr="007E1914">
        <w:rPr>
          <w:b/>
        </w:rPr>
        <w:t xml:space="preserve"> о стоимости выполненных работ и затрат</w:t>
      </w:r>
      <w:r w:rsidRPr="007E1914">
        <w:rPr>
          <w:b/>
        </w:rPr>
        <w:t xml:space="preserve"> (унифицированная </w:t>
      </w:r>
      <w:proofErr w:type="gramStart"/>
      <w:r w:rsidRPr="007E1914">
        <w:rPr>
          <w:b/>
        </w:rPr>
        <w:t>форма  №</w:t>
      </w:r>
      <w:proofErr w:type="gramEnd"/>
      <w:r w:rsidRPr="007E1914">
        <w:rPr>
          <w:b/>
        </w:rPr>
        <w:t xml:space="preserve"> КС-3</w:t>
      </w:r>
      <w:r w:rsidRPr="007E1914">
        <w:rPr>
          <w:rFonts w:ascii="Arial" w:hAnsi="Arial" w:cs="Arial"/>
        </w:rPr>
        <w:t xml:space="preserve"> </w:t>
      </w:r>
      <w:r w:rsidRPr="007E1914">
        <w:rPr>
          <w:b/>
        </w:rPr>
        <w:t xml:space="preserve">утверждена </w:t>
      </w:r>
      <w:hyperlink r:id="rId9" w:anchor="dst100006" w:history="1">
        <w:r w:rsidRPr="007E1914">
          <w:rPr>
            <w:b/>
          </w:rPr>
          <w:t>Постановлением</w:t>
        </w:r>
      </w:hyperlink>
      <w:r w:rsidRPr="007E1914">
        <w:rPr>
          <w:b/>
        </w:rPr>
        <w:t xml:space="preserve"> Госкомстата России от 11 ноября 1999 г. N 100)</w:t>
      </w:r>
      <w:r w:rsidR="00B56E46" w:rsidRPr="007E1914">
        <w:t xml:space="preserve"> </w:t>
      </w:r>
      <w:r w:rsidRPr="007E1914">
        <w:t>–</w:t>
      </w:r>
      <w:r w:rsidR="00EF59BB" w:rsidRPr="007E1914">
        <w:t>д</w:t>
      </w:r>
      <w:r w:rsidR="005959EE" w:rsidRPr="007E1914">
        <w:t xml:space="preserve">окумент </w:t>
      </w:r>
      <w:r w:rsidRPr="007E1914">
        <w:t xml:space="preserve">составляется на выполненные в </w:t>
      </w:r>
      <w:r w:rsidR="005959EE" w:rsidRPr="007E1914">
        <w:t>отчётном</w:t>
      </w:r>
      <w:r w:rsidRPr="007E1914">
        <w:t xml:space="preserve"> периоде строительные</w:t>
      </w:r>
      <w:r w:rsidR="005959EE" w:rsidRPr="007E1914">
        <w:t xml:space="preserve">, </w:t>
      </w:r>
      <w:r w:rsidRPr="007E1914">
        <w:t>монтажные</w:t>
      </w:r>
      <w:r w:rsidR="005959EE" w:rsidRPr="007E1914">
        <w:t xml:space="preserve">, </w:t>
      </w:r>
      <w:proofErr w:type="spellStart"/>
      <w:r w:rsidR="005959EE" w:rsidRPr="007E1914">
        <w:t>пуско</w:t>
      </w:r>
      <w:proofErr w:type="spellEnd"/>
      <w:r w:rsidR="005959EE" w:rsidRPr="007E1914">
        <w:t xml:space="preserve"> – наладочные работы</w:t>
      </w:r>
      <w:r w:rsidR="00B56E46" w:rsidRPr="007E1914">
        <w:t>.</w:t>
      </w:r>
    </w:p>
    <w:p w:rsidR="00B56E46" w:rsidRPr="007E1914" w:rsidRDefault="00B56E46" w:rsidP="00D21C18">
      <w:pPr>
        <w:spacing w:before="14" w:after="14"/>
        <w:ind w:firstLine="720"/>
        <w:jc w:val="both"/>
      </w:pPr>
      <w:r w:rsidRPr="007E1914">
        <w:rPr>
          <w:b/>
          <w:bCs/>
        </w:rPr>
        <w:t>Стороны</w:t>
      </w:r>
      <w:r w:rsidRPr="007E1914">
        <w:t xml:space="preserve"> - Заказчик и Подрядчик в значениях, указанных выше.</w:t>
      </w:r>
    </w:p>
    <w:p w:rsidR="00B56E46" w:rsidRPr="007E1914" w:rsidRDefault="00B56E46" w:rsidP="00D21C18">
      <w:pPr>
        <w:widowControl w:val="0"/>
        <w:tabs>
          <w:tab w:val="left" w:pos="709"/>
        </w:tabs>
        <w:autoSpaceDE w:val="0"/>
        <w:autoSpaceDN w:val="0"/>
        <w:adjustRightInd w:val="0"/>
        <w:spacing w:before="14" w:after="14"/>
        <w:ind w:firstLine="720"/>
        <w:jc w:val="both"/>
        <w:rPr>
          <w:bCs/>
          <w:iCs/>
        </w:rPr>
      </w:pPr>
      <w:r w:rsidRPr="007E1914">
        <w:rPr>
          <w:b/>
          <w:bCs/>
        </w:rPr>
        <w:t>Строительная площадка</w:t>
      </w:r>
      <w:r w:rsidRPr="007E1914">
        <w:rPr>
          <w:bCs/>
        </w:rPr>
        <w:t xml:space="preserve"> - </w:t>
      </w:r>
      <w:r w:rsidR="00B02F6C" w:rsidRPr="007E1914">
        <w:t xml:space="preserve">земельный участок, </w:t>
      </w:r>
      <w:r w:rsidRPr="007E1914">
        <w:t xml:space="preserve">предоставленный Заказчиком Подрядчику на период выполнения всех работ в рамках </w:t>
      </w:r>
      <w:r w:rsidR="00B02F6C" w:rsidRPr="007E1914">
        <w:t xml:space="preserve">настоящего </w:t>
      </w:r>
      <w:r w:rsidRPr="007E1914">
        <w:t>Договора.</w:t>
      </w:r>
    </w:p>
    <w:p w:rsidR="00EA77A3" w:rsidRPr="007E1914" w:rsidRDefault="00B56E46" w:rsidP="00D21C18">
      <w:pPr>
        <w:widowControl w:val="0"/>
        <w:tabs>
          <w:tab w:val="left" w:pos="709"/>
        </w:tabs>
        <w:autoSpaceDE w:val="0"/>
        <w:autoSpaceDN w:val="0"/>
        <w:adjustRightInd w:val="0"/>
        <w:spacing w:before="14" w:after="14"/>
        <w:ind w:firstLine="720"/>
        <w:jc w:val="both"/>
      </w:pPr>
      <w:r w:rsidRPr="007E1914">
        <w:rPr>
          <w:b/>
          <w:bCs/>
        </w:rPr>
        <w:t>Скрытые работы</w:t>
      </w:r>
      <w:r w:rsidRPr="007E1914">
        <w:rPr>
          <w:bCs/>
        </w:rPr>
        <w:t xml:space="preserve"> - р</w:t>
      </w:r>
      <w:r w:rsidRPr="007E1914">
        <w:t>аботы, скрываемые последующими работами и конструкциями</w:t>
      </w:r>
      <w:r w:rsidR="00500F0B" w:rsidRPr="007E1914">
        <w:t>, выполнение которых не может быть проверен в натуре при сдаче в эксплуатацию законченного строительством объекта. В соответствии с действующим</w:t>
      </w:r>
      <w:r w:rsidR="00752244" w:rsidRPr="007E1914">
        <w:t xml:space="preserve">и строительными нормами и </w:t>
      </w:r>
      <w:proofErr w:type="gramStart"/>
      <w:r w:rsidR="00752244" w:rsidRPr="007E1914">
        <w:t xml:space="preserve">правилами </w:t>
      </w:r>
      <w:r w:rsidR="00500F0B" w:rsidRPr="007E1914">
        <w:t xml:space="preserve"> скрытые</w:t>
      </w:r>
      <w:proofErr w:type="gramEnd"/>
      <w:r w:rsidR="00500F0B" w:rsidRPr="007E1914">
        <w:t xml:space="preserve"> работы </w:t>
      </w:r>
      <w:r w:rsidR="00752244" w:rsidRPr="007E1914">
        <w:t>предъявляются Подрядчиком Заказчику к осмотру и приёмке до их закрытия последующими работами с обязательным составлением Акта на скрытые работы.</w:t>
      </w:r>
    </w:p>
    <w:p w:rsidR="00B56E46" w:rsidRPr="007E1914" w:rsidRDefault="00B56E46" w:rsidP="00D21C18">
      <w:pPr>
        <w:autoSpaceDE w:val="0"/>
        <w:autoSpaceDN w:val="0"/>
        <w:adjustRightInd w:val="0"/>
        <w:spacing w:before="14" w:after="14"/>
        <w:ind w:firstLine="720"/>
        <w:jc w:val="both"/>
        <w:rPr>
          <w:spacing w:val="-4"/>
        </w:rPr>
      </w:pPr>
      <w:r w:rsidRPr="007E1914">
        <w:rPr>
          <w:b/>
          <w:bCs/>
        </w:rPr>
        <w:t>Цена Договора</w:t>
      </w:r>
      <w:r w:rsidRPr="007E1914">
        <w:rPr>
          <w:bCs/>
        </w:rPr>
        <w:t xml:space="preserve"> - </w:t>
      </w:r>
      <w:r w:rsidRPr="007E1914">
        <w:t xml:space="preserve">сумма, которая должна быть выплачена Подрядчику в </w:t>
      </w:r>
      <w:r w:rsidRPr="007E1914">
        <w:rPr>
          <w:spacing w:val="-4"/>
        </w:rPr>
        <w:t>рамках Договора за полное и надлежащее выполнение своих обязательств по Договору.</w:t>
      </w:r>
    </w:p>
    <w:p w:rsidR="00A2172E" w:rsidRPr="007E1914" w:rsidRDefault="00A2172E" w:rsidP="00D21C18">
      <w:pPr>
        <w:autoSpaceDE w:val="0"/>
        <w:autoSpaceDN w:val="0"/>
        <w:adjustRightInd w:val="0"/>
        <w:spacing w:before="14" w:after="14"/>
        <w:ind w:firstLine="720"/>
        <w:jc w:val="both"/>
        <w:rPr>
          <w:b/>
          <w:bCs/>
        </w:rPr>
      </w:pPr>
      <w:r w:rsidRPr="007E1914">
        <w:rPr>
          <w:b/>
          <w:spacing w:val="-4"/>
        </w:rPr>
        <w:t xml:space="preserve">Этап работ – </w:t>
      </w:r>
      <w:r w:rsidRPr="007E1914">
        <w:rPr>
          <w:spacing w:val="-4"/>
        </w:rPr>
        <w:t xml:space="preserve">работы </w:t>
      </w:r>
      <w:r w:rsidR="00366EAF" w:rsidRPr="007E1914">
        <w:rPr>
          <w:spacing w:val="-4"/>
        </w:rPr>
        <w:t xml:space="preserve">и затраты, которые Подрядчик должен предъявлять Заказчику для </w:t>
      </w:r>
      <w:proofErr w:type="gramStart"/>
      <w:r w:rsidR="00366EAF" w:rsidRPr="007E1914">
        <w:rPr>
          <w:spacing w:val="-4"/>
        </w:rPr>
        <w:t>приемки,  с</w:t>
      </w:r>
      <w:proofErr w:type="gramEnd"/>
      <w:r w:rsidR="00366EAF" w:rsidRPr="007E1914">
        <w:rPr>
          <w:spacing w:val="-4"/>
        </w:rPr>
        <w:t xml:space="preserve"> оформлением  Акт </w:t>
      </w:r>
      <w:r w:rsidR="0043062A" w:rsidRPr="007E1914">
        <w:rPr>
          <w:spacing w:val="-4"/>
        </w:rPr>
        <w:t xml:space="preserve">о </w:t>
      </w:r>
      <w:r w:rsidR="00366EAF" w:rsidRPr="007E1914">
        <w:rPr>
          <w:spacing w:val="-4"/>
        </w:rPr>
        <w:t>при</w:t>
      </w:r>
      <w:r w:rsidR="0043062A" w:rsidRPr="007E1914">
        <w:rPr>
          <w:spacing w:val="-4"/>
        </w:rPr>
        <w:t>е</w:t>
      </w:r>
      <w:r w:rsidR="00366EAF" w:rsidRPr="007E1914">
        <w:rPr>
          <w:spacing w:val="-4"/>
        </w:rPr>
        <w:t>мк</w:t>
      </w:r>
      <w:r w:rsidR="0043062A" w:rsidRPr="007E1914">
        <w:rPr>
          <w:spacing w:val="-4"/>
        </w:rPr>
        <w:t>е</w:t>
      </w:r>
      <w:r w:rsidR="00366EAF" w:rsidRPr="007E1914">
        <w:rPr>
          <w:spacing w:val="-4"/>
        </w:rPr>
        <w:t xml:space="preserve"> выполненных работ  (по форме КС-2) и Справки о стоимости выполненных работ и затрат (по форме КС-3), </w:t>
      </w:r>
      <w:r w:rsidRPr="007E1914">
        <w:rPr>
          <w:spacing w:val="-4"/>
        </w:rPr>
        <w:t xml:space="preserve"> </w:t>
      </w:r>
      <w:r w:rsidR="00366EAF" w:rsidRPr="007E1914">
        <w:rPr>
          <w:spacing w:val="-4"/>
        </w:rPr>
        <w:t>ежемесячно.</w:t>
      </w:r>
    </w:p>
    <w:p w:rsidR="00B56E46" w:rsidRPr="007E1914" w:rsidRDefault="00B56E46" w:rsidP="00D21C18">
      <w:pPr>
        <w:autoSpaceDE w:val="0"/>
        <w:autoSpaceDN w:val="0"/>
        <w:adjustRightInd w:val="0"/>
        <w:spacing w:before="14" w:after="14"/>
        <w:ind w:firstLine="720"/>
        <w:jc w:val="both"/>
        <w:rPr>
          <w:bCs/>
        </w:rPr>
      </w:pPr>
    </w:p>
    <w:p w:rsidR="00B56E46" w:rsidRPr="007E1914" w:rsidRDefault="00B56E46" w:rsidP="00D21C18">
      <w:pPr>
        <w:autoSpaceDE w:val="0"/>
        <w:autoSpaceDN w:val="0"/>
        <w:adjustRightInd w:val="0"/>
        <w:spacing w:before="14" w:after="14"/>
        <w:jc w:val="center"/>
        <w:rPr>
          <w:b/>
          <w:bCs/>
        </w:rPr>
      </w:pPr>
      <w:r w:rsidRPr="007E1914">
        <w:rPr>
          <w:b/>
          <w:bCs/>
        </w:rPr>
        <w:t>2. Предмет и объем Договора</w:t>
      </w:r>
    </w:p>
    <w:p w:rsidR="00B56E46" w:rsidRPr="007E1914" w:rsidRDefault="00B56E46" w:rsidP="00FA6D19">
      <w:pPr>
        <w:numPr>
          <w:ilvl w:val="1"/>
          <w:numId w:val="1"/>
        </w:numPr>
        <w:tabs>
          <w:tab w:val="clear" w:pos="2160"/>
          <w:tab w:val="left" w:pos="709"/>
          <w:tab w:val="num" w:pos="1260"/>
          <w:tab w:val="num" w:pos="2580"/>
        </w:tabs>
        <w:spacing w:before="14" w:after="14"/>
        <w:ind w:left="0" w:firstLine="720"/>
        <w:jc w:val="both"/>
      </w:pPr>
      <w:r w:rsidRPr="007E1914">
        <w:t>По Договору Подрядчик обязуется по заданию Заказчика и в соответствии с утвержденной проектной документацией осуществить работы по</w:t>
      </w:r>
      <w:r w:rsidR="00760E97">
        <w:t xml:space="preserve"> объекту</w:t>
      </w:r>
      <w:r w:rsidR="0025740F">
        <w:t>:</w:t>
      </w:r>
      <w:r w:rsidR="00760E97">
        <w:t xml:space="preserve"> </w:t>
      </w:r>
      <w:r w:rsidR="004B09C2" w:rsidRPr="0025740F">
        <w:rPr>
          <w:b/>
          <w:iCs/>
        </w:rPr>
        <w:t>«</w:t>
      </w:r>
      <w:r w:rsidR="0025740F" w:rsidRPr="0025740F">
        <w:rPr>
          <w:b/>
          <w:bCs/>
          <w:iCs/>
        </w:rPr>
        <w:t xml:space="preserve">Организация учета электроэнергии с удаленным сбором данных на вводах 0,4 </w:t>
      </w:r>
      <w:proofErr w:type="spellStart"/>
      <w:r w:rsidR="0025740F" w:rsidRPr="0025740F">
        <w:rPr>
          <w:b/>
          <w:bCs/>
          <w:iCs/>
        </w:rPr>
        <w:t>кВ</w:t>
      </w:r>
      <w:proofErr w:type="spellEnd"/>
      <w:r w:rsidR="0025740F" w:rsidRPr="0025740F">
        <w:rPr>
          <w:b/>
          <w:bCs/>
          <w:iCs/>
        </w:rPr>
        <w:t xml:space="preserve"> трансформаторных подстанций 10/0,4 </w:t>
      </w:r>
      <w:proofErr w:type="spellStart"/>
      <w:r w:rsidR="0025740F" w:rsidRPr="0025740F">
        <w:rPr>
          <w:b/>
          <w:bCs/>
          <w:iCs/>
        </w:rPr>
        <w:t>кВ</w:t>
      </w:r>
      <w:proofErr w:type="spellEnd"/>
      <w:r w:rsidR="0025740F">
        <w:rPr>
          <w:b/>
          <w:bCs/>
          <w:iCs/>
        </w:rPr>
        <w:t xml:space="preserve"> </w:t>
      </w:r>
      <w:r w:rsidR="0025740F" w:rsidRPr="0025740F">
        <w:rPr>
          <w:b/>
          <w:bCs/>
          <w:iCs/>
        </w:rPr>
        <w:t>(выполнение проектных, строительно-монтажных и пусконаладочных работ</w:t>
      </w:r>
      <w:r w:rsidR="000869D9">
        <w:rPr>
          <w:b/>
          <w:bCs/>
          <w:iCs/>
        </w:rPr>
        <w:t xml:space="preserve"> </w:t>
      </w:r>
      <w:bookmarkStart w:id="0" w:name="_GoBack"/>
      <w:bookmarkEnd w:id="0"/>
      <w:r w:rsidR="0025740F" w:rsidRPr="0025740F">
        <w:rPr>
          <w:b/>
          <w:bCs/>
          <w:iCs/>
        </w:rPr>
        <w:t xml:space="preserve">в Старицком, </w:t>
      </w:r>
      <w:proofErr w:type="spellStart"/>
      <w:r w:rsidR="0025740F" w:rsidRPr="0025740F">
        <w:rPr>
          <w:b/>
          <w:bCs/>
          <w:iCs/>
        </w:rPr>
        <w:t>Максатихинском</w:t>
      </w:r>
      <w:proofErr w:type="spellEnd"/>
      <w:r w:rsidR="0025740F" w:rsidRPr="0025740F">
        <w:rPr>
          <w:b/>
          <w:bCs/>
          <w:iCs/>
        </w:rPr>
        <w:t xml:space="preserve">, </w:t>
      </w:r>
      <w:proofErr w:type="spellStart"/>
      <w:r w:rsidR="0025740F" w:rsidRPr="0025740F">
        <w:rPr>
          <w:b/>
          <w:bCs/>
          <w:iCs/>
        </w:rPr>
        <w:t>Торопецком</w:t>
      </w:r>
      <w:proofErr w:type="spellEnd"/>
      <w:r w:rsidR="0025740F" w:rsidRPr="0025740F">
        <w:rPr>
          <w:b/>
          <w:bCs/>
          <w:iCs/>
        </w:rPr>
        <w:t xml:space="preserve"> РЭС в целях создания/модернизации АСУЭ на ТП 6-10 </w:t>
      </w:r>
      <w:proofErr w:type="spellStart"/>
      <w:r w:rsidR="0025740F" w:rsidRPr="0025740F">
        <w:rPr>
          <w:b/>
          <w:bCs/>
          <w:iCs/>
        </w:rPr>
        <w:t>кВ</w:t>
      </w:r>
      <w:proofErr w:type="spellEnd"/>
      <w:r w:rsidR="0025740F" w:rsidRPr="0025740F">
        <w:rPr>
          <w:b/>
          <w:bCs/>
          <w:iCs/>
        </w:rPr>
        <w:t xml:space="preserve"> от ЛЭП 6-10 </w:t>
      </w:r>
      <w:proofErr w:type="spellStart"/>
      <w:r w:rsidR="0025740F" w:rsidRPr="0025740F">
        <w:rPr>
          <w:b/>
          <w:bCs/>
          <w:iCs/>
        </w:rPr>
        <w:t>кВ</w:t>
      </w:r>
      <w:proofErr w:type="spellEnd"/>
      <w:r w:rsidR="0025740F" w:rsidRPr="0025740F">
        <w:rPr>
          <w:b/>
          <w:bCs/>
          <w:iCs/>
        </w:rPr>
        <w:t xml:space="preserve"> в рамках целевой программы надежности и развития филиала Тверьэнерго)</w:t>
      </w:r>
      <w:r w:rsidR="0025740F">
        <w:rPr>
          <w:b/>
          <w:bCs/>
          <w:iCs/>
        </w:rPr>
        <w:t xml:space="preserve"> </w:t>
      </w:r>
      <w:r w:rsidR="0025740F" w:rsidRPr="0025740F">
        <w:rPr>
          <w:b/>
          <w:bCs/>
          <w:iCs/>
        </w:rPr>
        <w:t>для нужд ПАО «МРСК Центра» (филиала «Тверьэнерго»)</w:t>
      </w:r>
      <w:r w:rsidR="004B09C2" w:rsidRPr="0025740F">
        <w:rPr>
          <w:b/>
          <w:i/>
          <w:iCs/>
        </w:rPr>
        <w:t xml:space="preserve"> </w:t>
      </w:r>
      <w:r w:rsidRPr="007E1914">
        <w:t>и сдать результат Заказчику, а Заказчик обязуется принять результат работ и оплатить его в порядке, предусмотренном Договором.</w:t>
      </w:r>
    </w:p>
    <w:p w:rsidR="00760E97" w:rsidRDefault="00760E97" w:rsidP="00760E97">
      <w:pPr>
        <w:ind w:firstLine="709"/>
        <w:jc w:val="both"/>
      </w:pPr>
      <w:r>
        <w:t>2.2. Сроки выполнения Подрядчиком указанных в п. 2.1. работ установлены в разделе 3 настоящего Договора.</w:t>
      </w:r>
    </w:p>
    <w:p w:rsidR="00760E97" w:rsidRDefault="00760E97" w:rsidP="00760E97">
      <w:pPr>
        <w:ind w:firstLine="709"/>
        <w:jc w:val="both"/>
      </w:pPr>
      <w:r>
        <w:t>2.3. Подрядчик обязуется выполнить работы в полном соответствии с условиями технического задания (Приложение №2). Этапы и сроки выполнения Подрядчиком указанных в пункте 2.1 настоящего Договора работ установлены Календарным планом строительства объекта (Приложение № 3 к настоящему Договору). В Календарном плане строительства объекта (Приложение № 3 к настоящему Договору) должны быть выделены этапы работ, а также сроки начала и окончания работ по каждому из этапов.</w:t>
      </w:r>
    </w:p>
    <w:p w:rsidR="00760E97" w:rsidRDefault="00760E97" w:rsidP="00760E97">
      <w:pPr>
        <w:ind w:firstLine="709"/>
        <w:jc w:val="both"/>
      </w:pPr>
      <w: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w:t>
      </w:r>
      <w:r>
        <w:lastRenderedPageBreak/>
        <w:t>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w:t>
      </w:r>
    </w:p>
    <w:p w:rsidR="007719C9" w:rsidRPr="003D1EAA" w:rsidRDefault="00760E97" w:rsidP="00760E97">
      <w:pPr>
        <w:ind w:firstLine="709"/>
        <w:jc w:val="both"/>
      </w:pPr>
      <w:r>
        <w:t>Результатом выполнения работ по настоящему Договору является ввод объекта в эксплуатацию, подтвержденный Актом приемки законченного строительством объекта приемочной комиссией по форме № РС-14.</w:t>
      </w:r>
    </w:p>
    <w:p w:rsidR="005F4A8C" w:rsidRPr="005F4A8C" w:rsidRDefault="005F4A8C" w:rsidP="00760E97">
      <w:pPr>
        <w:ind w:firstLine="709"/>
        <w:jc w:val="both"/>
        <w:rPr>
          <w:b/>
          <w:bCs/>
        </w:rPr>
      </w:pPr>
    </w:p>
    <w:p w:rsidR="00B56E46" w:rsidRPr="007E1914" w:rsidRDefault="00B56E46" w:rsidP="00EE5846">
      <w:pPr>
        <w:jc w:val="center"/>
        <w:rPr>
          <w:b/>
          <w:bCs/>
        </w:rPr>
      </w:pPr>
      <w:r w:rsidRPr="007E1914">
        <w:rPr>
          <w:b/>
          <w:bCs/>
        </w:rPr>
        <w:t>3. Сроки выполнения работ</w:t>
      </w:r>
    </w:p>
    <w:p w:rsidR="007719C9" w:rsidRPr="007E1914" w:rsidRDefault="007719C9" w:rsidP="00D21C18">
      <w:pPr>
        <w:tabs>
          <w:tab w:val="left" w:pos="1080"/>
        </w:tabs>
        <w:spacing w:before="14" w:after="14"/>
        <w:ind w:firstLine="720"/>
        <w:jc w:val="both"/>
      </w:pPr>
    </w:p>
    <w:p w:rsidR="00B56E46" w:rsidRPr="007E1914" w:rsidRDefault="00B56E46" w:rsidP="00D21C18">
      <w:pPr>
        <w:tabs>
          <w:tab w:val="left" w:pos="1080"/>
        </w:tabs>
        <w:spacing w:before="14" w:after="14"/>
        <w:ind w:firstLine="720"/>
        <w:jc w:val="both"/>
      </w:pPr>
      <w:r w:rsidRPr="007E1914">
        <w:t>3.1.</w:t>
      </w:r>
      <w:r w:rsidRPr="007E1914">
        <w:tab/>
        <w:t>Выполнение работ и подготовка Подрядчиком объекта</w:t>
      </w:r>
      <w:r w:rsidR="00A8632D" w:rsidRPr="007E1914">
        <w:t xml:space="preserve"> капитального строительства </w:t>
      </w:r>
      <w:r w:rsidRPr="007E1914">
        <w:t xml:space="preserve">к сдаче его в эксплуатацию </w:t>
      </w:r>
      <w:proofErr w:type="gramStart"/>
      <w:r w:rsidRPr="007E1914">
        <w:t xml:space="preserve">выполняется </w:t>
      </w:r>
      <w:r w:rsidR="00752244" w:rsidRPr="007E1914">
        <w:t xml:space="preserve"> в</w:t>
      </w:r>
      <w:proofErr w:type="gramEnd"/>
      <w:r w:rsidR="00752244" w:rsidRPr="007E1914">
        <w:t xml:space="preserve"> соответствии с К</w:t>
      </w:r>
      <w:r w:rsidRPr="007E1914">
        <w:t>алендарн</w:t>
      </w:r>
      <w:r w:rsidR="00752244" w:rsidRPr="007E1914">
        <w:t>ым</w:t>
      </w:r>
      <w:r w:rsidRPr="007E1914">
        <w:t xml:space="preserve"> план</w:t>
      </w:r>
      <w:r w:rsidR="00752244" w:rsidRPr="007E1914">
        <w:t>ом</w:t>
      </w:r>
      <w:r w:rsidRPr="007E1914">
        <w:t xml:space="preserve"> </w:t>
      </w:r>
      <w:r w:rsidR="00EE56BD">
        <w:t>строительства</w:t>
      </w:r>
      <w:r w:rsidRPr="007E1914">
        <w:t xml:space="preserve"> объекта</w:t>
      </w:r>
      <w:r w:rsidR="00752244" w:rsidRPr="007E1914">
        <w:t xml:space="preserve"> (приложение 3 к настоящему договору). </w:t>
      </w:r>
      <w:r w:rsidRPr="007E1914">
        <w:t xml:space="preserve"> </w:t>
      </w:r>
    </w:p>
    <w:p w:rsidR="004F4567" w:rsidRDefault="00B56E46" w:rsidP="004F4567">
      <w:pPr>
        <w:ind w:firstLine="720"/>
        <w:jc w:val="both"/>
      </w:pPr>
      <w:r w:rsidRPr="007E1914">
        <w:t>3.2. Срок начала работ по Договору</w:t>
      </w:r>
      <w:r w:rsidR="00752244" w:rsidRPr="007E1914">
        <w:t xml:space="preserve"> в соответствии с Календарным планом </w:t>
      </w:r>
      <w:r w:rsidR="00EE56BD">
        <w:t>строительства</w:t>
      </w:r>
      <w:r w:rsidR="001A0979" w:rsidRPr="007E1914">
        <w:rPr>
          <w:i/>
        </w:rPr>
        <w:t xml:space="preserve"> </w:t>
      </w:r>
      <w:r w:rsidR="00752244" w:rsidRPr="007E1914">
        <w:t>объекта (Приложение 3 к Договору)</w:t>
      </w:r>
      <w:r w:rsidR="004F4567">
        <w:t>.</w:t>
      </w:r>
    </w:p>
    <w:p w:rsidR="004F4567" w:rsidRPr="000E56D9" w:rsidRDefault="004F4567" w:rsidP="004F4567">
      <w:pPr>
        <w:ind w:firstLine="720"/>
        <w:jc w:val="both"/>
      </w:pPr>
      <w:r w:rsidRPr="000E56D9">
        <w:t>Начало раб</w:t>
      </w:r>
      <w:r w:rsidR="00C14F95">
        <w:t>от – с даты</w:t>
      </w:r>
      <w:r w:rsidRPr="000E56D9">
        <w:t xml:space="preserve"> заключения договора.</w:t>
      </w:r>
    </w:p>
    <w:p w:rsidR="00C14F95" w:rsidRDefault="00C14F95" w:rsidP="00C14F95">
      <w:pPr>
        <w:ind w:firstLine="709"/>
      </w:pPr>
      <w:r>
        <w:t>Окончание монтажных работ – не позднее 22.12.2018г, общий срок окончания работ 29.03.2019.</w:t>
      </w:r>
    </w:p>
    <w:p w:rsidR="0086799B" w:rsidRDefault="0086799B" w:rsidP="0086799B">
      <w:pPr>
        <w:spacing w:before="14" w:after="14"/>
        <w:ind w:firstLine="720"/>
        <w:jc w:val="both"/>
      </w:pPr>
      <w:r w:rsidRPr="007E1914">
        <w:t>Датой завершения работ Подрядчиком на объекте является дата утверждения Заказчиком Акта приёмки законченного строительством объекта приемочной комиссией (форма №</w:t>
      </w:r>
      <w:r w:rsidR="00492A53">
        <w:t>Р</w:t>
      </w:r>
      <w:r w:rsidRPr="007E1914">
        <w:t>С-14)</w:t>
      </w:r>
      <w:r w:rsidR="00492A53">
        <w:t>.</w:t>
      </w:r>
      <w:r w:rsidRPr="007E1914">
        <w:t xml:space="preserve"> </w:t>
      </w:r>
    </w:p>
    <w:p w:rsidR="00804559" w:rsidRPr="007E1914" w:rsidRDefault="00804559" w:rsidP="0086799B">
      <w:pPr>
        <w:spacing w:before="14" w:after="14"/>
        <w:ind w:firstLine="720"/>
        <w:jc w:val="both"/>
      </w:pPr>
    </w:p>
    <w:p w:rsidR="00B56E46" w:rsidRPr="007E1914" w:rsidRDefault="00B56E46" w:rsidP="00D21C18">
      <w:pPr>
        <w:spacing w:before="14" w:after="14"/>
        <w:jc w:val="center"/>
        <w:rPr>
          <w:b/>
          <w:bCs/>
        </w:rPr>
      </w:pPr>
      <w:r w:rsidRPr="007E1914">
        <w:rPr>
          <w:b/>
          <w:bCs/>
        </w:rPr>
        <w:t>4. Обязательства Подрядчика</w:t>
      </w:r>
    </w:p>
    <w:p w:rsidR="00B56E46" w:rsidRPr="007E1914" w:rsidRDefault="00B56E46" w:rsidP="00D21C18">
      <w:pPr>
        <w:spacing w:before="14" w:after="14"/>
        <w:jc w:val="center"/>
        <w:rPr>
          <w:b/>
          <w:bCs/>
        </w:rPr>
      </w:pPr>
    </w:p>
    <w:p w:rsidR="00B56E46" w:rsidRPr="007E1914" w:rsidRDefault="00B56E46" w:rsidP="00D21C18">
      <w:pPr>
        <w:widowControl w:val="0"/>
        <w:numPr>
          <w:ilvl w:val="1"/>
          <w:numId w:val="2"/>
        </w:numPr>
        <w:tabs>
          <w:tab w:val="clear" w:pos="1260"/>
          <w:tab w:val="num" w:pos="0"/>
          <w:tab w:val="left" w:pos="1276"/>
        </w:tabs>
        <w:spacing w:before="14" w:after="14"/>
        <w:ind w:left="0" w:firstLine="709"/>
        <w:jc w:val="both"/>
      </w:pPr>
      <w:r w:rsidRPr="007E1914">
        <w:t xml:space="preserve">По </w:t>
      </w:r>
      <w:r w:rsidR="00752244" w:rsidRPr="007E1914">
        <w:t xml:space="preserve">настоящему </w:t>
      </w:r>
      <w:r w:rsidRPr="007E1914">
        <w:t>Договору Подрядчик обязуется:</w:t>
      </w:r>
    </w:p>
    <w:p w:rsidR="00B56E46" w:rsidRPr="007E1914" w:rsidRDefault="00B56E46" w:rsidP="00D21C18">
      <w:pPr>
        <w:widowControl w:val="0"/>
        <w:numPr>
          <w:ilvl w:val="2"/>
          <w:numId w:val="2"/>
        </w:numPr>
        <w:tabs>
          <w:tab w:val="num" w:pos="0"/>
          <w:tab w:val="left" w:pos="1276"/>
          <w:tab w:val="left" w:pos="1701"/>
        </w:tabs>
        <w:spacing w:before="14" w:after="14"/>
        <w:ind w:left="0" w:firstLine="709"/>
        <w:jc w:val="both"/>
      </w:pPr>
      <w:r w:rsidRPr="007E1914">
        <w:t xml:space="preserve">Выполнить все работы в объеме утвержденной в установленном порядке проектной документации и сроки в соответствии с Календарным планом </w:t>
      </w:r>
      <w:r w:rsidR="00100A46">
        <w:t>строительства</w:t>
      </w:r>
      <w:r w:rsidR="00100A46" w:rsidRPr="007E1914">
        <w:t xml:space="preserve"> </w:t>
      </w:r>
      <w:r w:rsidR="00A8761B" w:rsidRPr="007E1914">
        <w:t>объекта (</w:t>
      </w:r>
      <w:proofErr w:type="gramStart"/>
      <w:r w:rsidR="00A8761B" w:rsidRPr="007E1914">
        <w:t xml:space="preserve">Приложение </w:t>
      </w:r>
      <w:r w:rsidRPr="007E1914">
        <w:t xml:space="preserve"> 3</w:t>
      </w:r>
      <w:proofErr w:type="gramEnd"/>
      <w:r w:rsidRPr="007E1914">
        <w:t xml:space="preserve"> к </w:t>
      </w:r>
      <w:r w:rsidR="00A8761B" w:rsidRPr="007E1914">
        <w:t xml:space="preserve">настоящему </w:t>
      </w:r>
      <w:r w:rsidRPr="007E1914">
        <w:t>Договору) и сдать результат работ Заказчику.</w:t>
      </w:r>
    </w:p>
    <w:p w:rsidR="00B56E46" w:rsidRPr="007E1914" w:rsidRDefault="00B56E46" w:rsidP="00D21C18">
      <w:pPr>
        <w:widowControl w:val="0"/>
        <w:numPr>
          <w:ilvl w:val="2"/>
          <w:numId w:val="2"/>
        </w:numPr>
        <w:tabs>
          <w:tab w:val="num" w:pos="0"/>
          <w:tab w:val="left" w:pos="1276"/>
          <w:tab w:val="left" w:pos="1701"/>
        </w:tabs>
        <w:spacing w:before="14" w:after="14"/>
        <w:ind w:left="0" w:firstLine="709"/>
        <w:jc w:val="both"/>
      </w:pPr>
      <w:r w:rsidRPr="007E1914">
        <w:t xml:space="preserve">Производить работы в полном соответствии с </w:t>
      </w:r>
      <w:r w:rsidR="003B637C" w:rsidRPr="007E1914">
        <w:t xml:space="preserve">утверждённой Заказчиком в установленном </w:t>
      </w:r>
      <w:proofErr w:type="gramStart"/>
      <w:r w:rsidR="003B637C" w:rsidRPr="007E1914">
        <w:t xml:space="preserve">порядке  </w:t>
      </w:r>
      <w:r w:rsidRPr="007E1914">
        <w:t>проектной</w:t>
      </w:r>
      <w:proofErr w:type="gramEnd"/>
      <w:r w:rsidRPr="007E1914">
        <w:t xml:space="preserve">  документацией</w:t>
      </w:r>
      <w:r w:rsidR="003B637C" w:rsidRPr="007E1914">
        <w:t xml:space="preserve"> </w:t>
      </w:r>
      <w:r w:rsidRPr="007E1914">
        <w:t xml:space="preserve"> и строительными нормами и правилами. </w:t>
      </w:r>
    </w:p>
    <w:p w:rsidR="00B56E46" w:rsidRPr="007E1914" w:rsidRDefault="00B56E46" w:rsidP="00D21C18">
      <w:pPr>
        <w:widowControl w:val="0"/>
        <w:numPr>
          <w:ilvl w:val="2"/>
          <w:numId w:val="2"/>
        </w:numPr>
        <w:tabs>
          <w:tab w:val="num" w:pos="0"/>
          <w:tab w:val="left" w:pos="1276"/>
          <w:tab w:val="left" w:pos="1701"/>
        </w:tabs>
        <w:spacing w:before="14" w:after="14"/>
        <w:ind w:left="0" w:firstLine="709"/>
        <w:jc w:val="both"/>
      </w:pPr>
      <w:r w:rsidRPr="007E1914">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D428E0" w:rsidRPr="007E1914" w:rsidRDefault="00D428E0" w:rsidP="00D21C18">
      <w:pPr>
        <w:widowControl w:val="0"/>
        <w:numPr>
          <w:ilvl w:val="2"/>
          <w:numId w:val="2"/>
        </w:numPr>
        <w:tabs>
          <w:tab w:val="num" w:pos="0"/>
          <w:tab w:val="left" w:pos="1276"/>
          <w:tab w:val="left" w:pos="1701"/>
        </w:tabs>
        <w:spacing w:before="14" w:after="14"/>
        <w:ind w:left="0" w:firstLine="709"/>
        <w:jc w:val="both"/>
      </w:pPr>
      <w:r w:rsidRPr="007E1914">
        <w:t xml:space="preserve"> До начала производства работ </w:t>
      </w:r>
      <w:r w:rsidR="007B0876" w:rsidRPr="007E1914">
        <w:t>По</w:t>
      </w:r>
      <w:r w:rsidR="007D74F5" w:rsidRPr="007E1914">
        <w:t>д</w:t>
      </w:r>
      <w:r w:rsidR="007B0876" w:rsidRPr="007E1914">
        <w:t>рядчик</w:t>
      </w:r>
      <w:r w:rsidRPr="007E1914">
        <w:t xml:space="preserve"> </w:t>
      </w:r>
      <w:r w:rsidR="00DE1F01" w:rsidRPr="007E1914">
        <w:t>в течени</w:t>
      </w:r>
      <w:r w:rsidR="005D3E56" w:rsidRPr="007E1914">
        <w:t>е</w:t>
      </w:r>
      <w:r w:rsidR="00DE1F01" w:rsidRPr="007E1914">
        <w:t xml:space="preserve"> </w:t>
      </w:r>
      <w:r w:rsidR="006C6DA7" w:rsidRPr="007E1914">
        <w:t>10</w:t>
      </w:r>
      <w:r w:rsidR="00DE1F01" w:rsidRPr="007E1914">
        <w:t xml:space="preserve"> </w:t>
      </w:r>
      <w:r w:rsidR="00294078" w:rsidRPr="007E1914">
        <w:t>рабочих</w:t>
      </w:r>
      <w:r w:rsidR="00DE1F01" w:rsidRPr="007E1914">
        <w:t xml:space="preserve"> дней</w:t>
      </w:r>
      <w:r w:rsidRPr="007E1914">
        <w:t xml:space="preserve"> обязан пройти процедуру проверки готовности строительной подрядной организации к выполнению работ на объекте</w:t>
      </w:r>
      <w:r w:rsidR="00A8632D" w:rsidRPr="007E1914">
        <w:t xml:space="preserve"> капитального строительства.</w:t>
      </w:r>
      <w:r w:rsidRPr="007E1914">
        <w:t xml:space="preserve"> </w:t>
      </w:r>
      <w:r w:rsidR="00A8632D" w:rsidRPr="007E1914">
        <w:rPr>
          <w:i/>
        </w:rPr>
        <w:t xml:space="preserve"> </w:t>
      </w:r>
    </w:p>
    <w:p w:rsidR="00294078" w:rsidRPr="007E1914" w:rsidRDefault="00294078" w:rsidP="00D21C18">
      <w:pPr>
        <w:widowControl w:val="0"/>
        <w:tabs>
          <w:tab w:val="left" w:pos="1276"/>
          <w:tab w:val="left" w:pos="1701"/>
          <w:tab w:val="num" w:pos="2138"/>
        </w:tabs>
        <w:spacing w:before="14" w:after="14"/>
        <w:ind w:firstLine="709"/>
        <w:jc w:val="both"/>
      </w:pPr>
      <w:r w:rsidRPr="007E1914">
        <w:t xml:space="preserve">Проверка готовности проводится </w:t>
      </w:r>
      <w:r w:rsidR="00A8632D" w:rsidRPr="007E1914">
        <w:t xml:space="preserve">персоналом по строительному контролю Заказчика </w:t>
      </w:r>
      <w:r w:rsidRPr="007E1914">
        <w:t xml:space="preserve">в присутствии назначенных ответственных лиц от </w:t>
      </w:r>
      <w:proofErr w:type="gramStart"/>
      <w:r w:rsidRPr="007E1914">
        <w:t>Подрядчика</w:t>
      </w:r>
      <w:r w:rsidR="000F4979" w:rsidRPr="007E1914">
        <w:t xml:space="preserve"> </w:t>
      </w:r>
      <w:r w:rsidRPr="007E1914">
        <w:t xml:space="preserve"> и</w:t>
      </w:r>
      <w:proofErr w:type="gramEnd"/>
      <w:r w:rsidRPr="007E1914">
        <w:t xml:space="preserve"> Заказчика. По результату проверки оформляются заключения по формам в соответствии </w:t>
      </w:r>
      <w:proofErr w:type="gramStart"/>
      <w:r w:rsidRPr="007E1914">
        <w:t>с  приложениями</w:t>
      </w:r>
      <w:proofErr w:type="gramEnd"/>
      <w:r w:rsidRPr="007E1914">
        <w:t xml:space="preserve">  </w:t>
      </w:r>
      <w:r w:rsidR="00A44B06" w:rsidRPr="007E1914">
        <w:t>4</w:t>
      </w:r>
      <w:r w:rsidRPr="007E1914">
        <w:t xml:space="preserve">, </w:t>
      </w:r>
      <w:r w:rsidR="00A44B06" w:rsidRPr="007E1914">
        <w:t>5</w:t>
      </w:r>
      <w:r w:rsidRPr="007E1914">
        <w:t xml:space="preserve">, </w:t>
      </w:r>
      <w:r w:rsidR="00A44B06" w:rsidRPr="007E1914">
        <w:t>6</w:t>
      </w:r>
      <w:r w:rsidRPr="007E1914">
        <w:t xml:space="preserve"> и </w:t>
      </w:r>
      <w:r w:rsidR="00A44B06" w:rsidRPr="007E1914">
        <w:t>7</w:t>
      </w:r>
      <w:r w:rsidRPr="007E1914">
        <w:t xml:space="preserve"> к </w:t>
      </w:r>
      <w:r w:rsidR="00A8632D" w:rsidRPr="007E1914">
        <w:t xml:space="preserve">настоящему </w:t>
      </w:r>
      <w:r w:rsidRPr="007E1914">
        <w:t>Договору.</w:t>
      </w:r>
    </w:p>
    <w:p w:rsidR="00B403AF" w:rsidRPr="007E1914" w:rsidRDefault="00294078" w:rsidP="00760E97">
      <w:pPr>
        <w:widowControl w:val="0"/>
        <w:numPr>
          <w:ilvl w:val="2"/>
          <w:numId w:val="2"/>
        </w:numPr>
        <w:tabs>
          <w:tab w:val="num" w:pos="0"/>
          <w:tab w:val="left" w:pos="1276"/>
          <w:tab w:val="left" w:pos="1701"/>
        </w:tabs>
        <w:spacing w:before="14" w:after="14"/>
        <w:ind w:left="0" w:firstLine="709"/>
        <w:jc w:val="both"/>
      </w:pPr>
      <w:r w:rsidRPr="007E1914">
        <w:t xml:space="preserve"> </w:t>
      </w:r>
      <w:r w:rsidR="00F23F56" w:rsidRPr="007E1914">
        <w:t>В течени</w:t>
      </w:r>
      <w:r w:rsidR="000C2167" w:rsidRPr="007E1914">
        <w:t>е</w:t>
      </w:r>
      <w:r w:rsidR="00F23F56" w:rsidRPr="007E1914">
        <w:t xml:space="preserve"> 10 рабочих дней с даты заключения Договора разработать подробный календарный понедельный план-график производ</w:t>
      </w:r>
      <w:r w:rsidR="00A8632D" w:rsidRPr="007E1914">
        <w:t xml:space="preserve">ства работ по форме Приложения </w:t>
      </w:r>
      <w:r w:rsidR="00A44B06" w:rsidRPr="007E1914">
        <w:t>8</w:t>
      </w:r>
      <w:r w:rsidR="00F23F56" w:rsidRPr="007E1914">
        <w:t xml:space="preserve"> к Договору.</w:t>
      </w:r>
    </w:p>
    <w:p w:rsidR="00B56E46" w:rsidRPr="007E1914" w:rsidRDefault="00275FF8" w:rsidP="002C7A92">
      <w:pPr>
        <w:widowControl w:val="0"/>
        <w:numPr>
          <w:ilvl w:val="2"/>
          <w:numId w:val="2"/>
        </w:numPr>
        <w:tabs>
          <w:tab w:val="num" w:pos="0"/>
          <w:tab w:val="left" w:pos="1276"/>
          <w:tab w:val="left" w:pos="1701"/>
        </w:tabs>
        <w:spacing w:before="14" w:after="14"/>
        <w:ind w:left="0" w:firstLine="709"/>
        <w:jc w:val="both"/>
      </w:pPr>
      <w:r w:rsidRPr="007E1914">
        <w:t xml:space="preserve"> </w:t>
      </w:r>
      <w:r w:rsidR="00B56E46" w:rsidRPr="007E1914">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w:t>
      </w:r>
      <w:r w:rsidR="00B56E46" w:rsidRPr="007E1914">
        <w:lastRenderedPageBreak/>
        <w:t>конструкций (монолитных фундаментов, колонн, ригелей, перекрытий и др.) производить с привлечением независимых лабораторий и специалистов.</w:t>
      </w:r>
    </w:p>
    <w:p w:rsidR="00A838A3" w:rsidRPr="007E1914" w:rsidRDefault="00A838A3" w:rsidP="002C7A92">
      <w:pPr>
        <w:widowControl w:val="0"/>
        <w:tabs>
          <w:tab w:val="left" w:pos="1276"/>
          <w:tab w:val="left" w:pos="1701"/>
        </w:tabs>
        <w:spacing w:before="14" w:after="14"/>
        <w:ind w:firstLine="709"/>
        <w:jc w:val="both"/>
      </w:pPr>
      <w:r w:rsidRPr="007E1914">
        <w:t xml:space="preserve">После окончания работы представить Заказчику отчёт о расходовании материалов. </w:t>
      </w:r>
    </w:p>
    <w:p w:rsidR="00A838A3" w:rsidRPr="007E1914" w:rsidRDefault="00A838A3" w:rsidP="002C7A92">
      <w:pPr>
        <w:widowControl w:val="0"/>
        <w:tabs>
          <w:tab w:val="left" w:pos="1276"/>
          <w:tab w:val="left" w:pos="1701"/>
        </w:tabs>
        <w:spacing w:before="14" w:after="14"/>
        <w:ind w:firstLine="709"/>
        <w:jc w:val="both"/>
      </w:pPr>
      <w:r w:rsidRPr="007E1914">
        <w:t>Подрядчик обязан возвратить Заказчику остаток материалов, предоставленных Заказчиком, либо с согласия последнего уменьшить цену работ с учётом стоимости остающегося у Подрядчика неиспользованного материала (указывается в случае включения в Договор обязательств Подрядчика по поставке).</w:t>
      </w:r>
    </w:p>
    <w:p w:rsidR="00A838A3" w:rsidRPr="007E1914" w:rsidRDefault="00B56E46" w:rsidP="002C7A92">
      <w:pPr>
        <w:widowControl w:val="0"/>
        <w:tabs>
          <w:tab w:val="left" w:pos="1276"/>
          <w:tab w:val="left" w:pos="1701"/>
        </w:tabs>
        <w:spacing w:before="14" w:after="14"/>
        <w:ind w:firstLine="709"/>
        <w:jc w:val="both"/>
      </w:pPr>
      <w:r w:rsidRPr="007E1914">
        <w:t>До начала производства работ оформить в установленном порядке разрешения на перемещение отходов строительства и сноса, перевозку грунта</w:t>
      </w:r>
      <w:r w:rsidR="004D4B65" w:rsidRPr="007E1914">
        <w:t>,</w:t>
      </w:r>
      <w:r w:rsidRPr="007E1914">
        <w:t xml:space="preserve"> а также осуществ</w:t>
      </w:r>
      <w:r w:rsidR="004D4B65" w:rsidRPr="007E1914">
        <w:t>лять</w:t>
      </w:r>
      <w:r w:rsidRPr="007E1914">
        <w:t xml:space="preserve"> транспортировку отходов строительства и сноса </w:t>
      </w:r>
      <w:r w:rsidR="004D4B65" w:rsidRPr="007E1914">
        <w:t xml:space="preserve">для размещения </w:t>
      </w:r>
      <w:r w:rsidRPr="007E1914">
        <w:t>на специализированных полигонах, перевозку грунта согласно полученным разрешениям</w:t>
      </w:r>
      <w:r w:rsidR="00014E33" w:rsidRPr="007E1914">
        <w:t>.</w:t>
      </w:r>
    </w:p>
    <w:p w:rsidR="00014E33" w:rsidRPr="007E1914" w:rsidRDefault="00014E33" w:rsidP="00014E33">
      <w:pPr>
        <w:widowControl w:val="0"/>
        <w:numPr>
          <w:ilvl w:val="2"/>
          <w:numId w:val="2"/>
        </w:numPr>
        <w:tabs>
          <w:tab w:val="clear" w:pos="1571"/>
        </w:tabs>
        <w:ind w:left="0" w:firstLine="709"/>
        <w:jc w:val="both"/>
      </w:pPr>
      <w:r w:rsidRPr="007E1914">
        <w:t xml:space="preserve">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Договору.</w:t>
      </w:r>
    </w:p>
    <w:p w:rsidR="00014E33" w:rsidRPr="007E1914" w:rsidRDefault="00014E33" w:rsidP="00014E33">
      <w:pPr>
        <w:widowControl w:val="0"/>
        <w:tabs>
          <w:tab w:val="left" w:pos="1276"/>
          <w:tab w:val="num" w:pos="1571"/>
          <w:tab w:val="left" w:pos="1701"/>
        </w:tabs>
        <w:ind w:firstLine="709"/>
        <w:jc w:val="both"/>
      </w:pPr>
      <w:r w:rsidRPr="007E1914">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B56E46" w:rsidRPr="007E1914" w:rsidRDefault="00B56E46" w:rsidP="009211DF">
      <w:pPr>
        <w:widowControl w:val="0"/>
        <w:numPr>
          <w:ilvl w:val="2"/>
          <w:numId w:val="2"/>
        </w:numPr>
        <w:tabs>
          <w:tab w:val="num" w:pos="0"/>
          <w:tab w:val="left" w:pos="1276"/>
          <w:tab w:val="left" w:pos="1701"/>
        </w:tabs>
        <w:ind w:left="0" w:firstLine="709"/>
        <w:jc w:val="both"/>
      </w:pPr>
      <w:r w:rsidRPr="007E1914">
        <w:t xml:space="preserve">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w:t>
      </w:r>
      <w:r w:rsidR="00BB77AD" w:rsidRPr="007E1914">
        <w:t>организовать</w:t>
      </w:r>
      <w:r w:rsidRPr="007E1914">
        <w:t xml:space="preserve"> ограждение, освещение, охрану и наблюдение за объектом; предостав</w:t>
      </w:r>
      <w:r w:rsidR="00BB77AD" w:rsidRPr="007E1914">
        <w:t>лять</w:t>
      </w:r>
      <w:r w:rsidRPr="007E1914">
        <w:t xml:space="preserve"> временные объекты (включая дороги, пешеходные дорожки, средства охраны и заборы), которые могут понадобиться в связи с производством работ</w:t>
      </w:r>
      <w:r w:rsidR="00BB77AD" w:rsidRPr="007E1914">
        <w:t>,</w:t>
      </w:r>
      <w:r w:rsidRPr="007E1914">
        <w:t xml:space="preserve"> для использования владельцами и жильцами прилегающих территорий, а также для их защиты.</w:t>
      </w:r>
    </w:p>
    <w:p w:rsidR="00B56E46" w:rsidRPr="007E1914" w:rsidRDefault="00D725BE" w:rsidP="00D21C18">
      <w:pPr>
        <w:widowControl w:val="0"/>
        <w:numPr>
          <w:ilvl w:val="2"/>
          <w:numId w:val="2"/>
        </w:numPr>
        <w:tabs>
          <w:tab w:val="num" w:pos="0"/>
          <w:tab w:val="left" w:pos="1276"/>
          <w:tab w:val="left" w:pos="1701"/>
        </w:tabs>
        <w:spacing w:before="14" w:after="14"/>
        <w:ind w:left="0" w:firstLine="709"/>
        <w:jc w:val="both"/>
      </w:pPr>
      <w:r w:rsidRPr="007E1914">
        <w:t xml:space="preserve"> </w:t>
      </w:r>
      <w:r w:rsidR="00B56E46" w:rsidRPr="007E1914">
        <w:t>Принять все разумные и необходимые</w:t>
      </w:r>
      <w:r w:rsidR="00BB77AD" w:rsidRPr="007E1914">
        <w:t xml:space="preserve"> меры по охране окружающей среды (как на строительной площадке, так и за ее пределами),</w:t>
      </w:r>
      <w:r w:rsidR="00B56E46" w:rsidRPr="007E1914">
        <w:t xml:space="preserve"> в соответствии с законодательством Российской Федерации</w:t>
      </w:r>
      <w:r w:rsidR="00BB77AD" w:rsidRPr="007E1914">
        <w:t>,</w:t>
      </w:r>
      <w:r w:rsidR="00B56E46" w:rsidRPr="007E1914">
        <w:t xml:space="preserve"> а также все разумные меры, направленные на ограничение неудобства для граждан и ущерба для их имущества</w:t>
      </w:r>
      <w:r w:rsidR="00BB77AD" w:rsidRPr="007E1914">
        <w:t>,</w:t>
      </w:r>
      <w:r w:rsidR="00B56E46" w:rsidRPr="007E1914">
        <w:t xml:space="preserve"> </w:t>
      </w:r>
      <w:r w:rsidR="00BB77AD" w:rsidRPr="007E1914">
        <w:t>вызванные</w:t>
      </w:r>
      <w:r w:rsidR="00B56E46" w:rsidRPr="007E1914">
        <w:t xml:space="preserve"> загрязнени</w:t>
      </w:r>
      <w:r w:rsidR="00BB77AD" w:rsidRPr="007E1914">
        <w:t>ями, шумом и другими</w:t>
      </w:r>
      <w:r w:rsidR="00B56E46" w:rsidRPr="007E1914">
        <w:t xml:space="preserve"> причин</w:t>
      </w:r>
      <w:r w:rsidR="00BB77AD" w:rsidRPr="007E1914">
        <w:t>ами</w:t>
      </w:r>
      <w:r w:rsidR="00B56E46" w:rsidRPr="007E1914">
        <w:t>,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014E33" w:rsidRPr="007E1914" w:rsidRDefault="00014E33" w:rsidP="00014E33">
      <w:pPr>
        <w:widowControl w:val="0"/>
        <w:numPr>
          <w:ilvl w:val="2"/>
          <w:numId w:val="2"/>
        </w:numPr>
        <w:tabs>
          <w:tab w:val="num" w:pos="0"/>
          <w:tab w:val="left" w:pos="1276"/>
          <w:tab w:val="left" w:pos="1701"/>
        </w:tabs>
        <w:spacing w:before="14" w:after="14"/>
        <w:ind w:left="0" w:firstLine="709"/>
        <w:jc w:val="both"/>
      </w:pPr>
      <w:r w:rsidRPr="007E1914">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окружающей среде, в том числе, зелёным насаждениям, водотокам, почве и пр. Нести все расходы по ремонту и восстановлению повреждённого во время выполнения работ имущества, окружающей среды и т.п.</w:t>
      </w:r>
    </w:p>
    <w:p w:rsidR="00014E33" w:rsidRPr="007E1914" w:rsidRDefault="00014E33" w:rsidP="00014E33">
      <w:pPr>
        <w:widowControl w:val="0"/>
        <w:numPr>
          <w:ilvl w:val="2"/>
          <w:numId w:val="2"/>
        </w:numPr>
        <w:tabs>
          <w:tab w:val="num" w:pos="0"/>
          <w:tab w:val="left" w:pos="1276"/>
          <w:tab w:val="left" w:pos="1701"/>
        </w:tabs>
        <w:spacing w:before="14" w:after="14"/>
        <w:ind w:left="0" w:firstLine="709"/>
        <w:jc w:val="both"/>
      </w:pPr>
      <w:r w:rsidRPr="007E1914">
        <w:t>Самостоятельно осуществить ст</w:t>
      </w:r>
      <w:r w:rsidR="00A01CC2">
        <w:t>рахование от несчастных случаев.</w:t>
      </w:r>
      <w:r w:rsidRPr="007E1914">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тяжёлым исходом Подрядчик сам направляет сообщения о несчастном случае в соответствии со статьёй 228.1 Трудового кодекса Российской Федерации.</w:t>
      </w:r>
    </w:p>
    <w:p w:rsidR="00014E33" w:rsidRPr="007E1914" w:rsidRDefault="00014E33" w:rsidP="00014E33">
      <w:pPr>
        <w:widowControl w:val="0"/>
        <w:numPr>
          <w:ilvl w:val="2"/>
          <w:numId w:val="2"/>
        </w:numPr>
        <w:tabs>
          <w:tab w:val="num" w:pos="0"/>
          <w:tab w:val="left" w:pos="1276"/>
          <w:tab w:val="left" w:pos="1701"/>
        </w:tabs>
        <w:spacing w:before="14" w:after="14"/>
        <w:ind w:left="0" w:firstLine="709"/>
        <w:jc w:val="both"/>
      </w:pPr>
      <w:r w:rsidRPr="007E1914">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w:t>
      </w:r>
      <w:proofErr w:type="gramStart"/>
      <w:r w:rsidRPr="007E1914">
        <w:t>числе,  по</w:t>
      </w:r>
      <w:proofErr w:type="gramEnd"/>
      <w:r w:rsidRPr="007E1914">
        <w:t xml:space="preserve"> результатам проверок Заказчика.</w:t>
      </w:r>
    </w:p>
    <w:p w:rsidR="00B56E46" w:rsidRPr="007E1914" w:rsidRDefault="00B56E46" w:rsidP="00D21C18">
      <w:pPr>
        <w:widowControl w:val="0"/>
        <w:numPr>
          <w:ilvl w:val="2"/>
          <w:numId w:val="2"/>
        </w:numPr>
        <w:tabs>
          <w:tab w:val="num" w:pos="0"/>
          <w:tab w:val="left" w:pos="1276"/>
          <w:tab w:val="left" w:pos="1701"/>
        </w:tabs>
        <w:spacing w:before="14" w:after="14"/>
        <w:ind w:left="0" w:firstLine="709"/>
        <w:jc w:val="both"/>
      </w:pPr>
      <w:r w:rsidRPr="007E1914">
        <w:t xml:space="preserve">Обеспечить получение необходимых разрешений и оформление прав на </w:t>
      </w:r>
      <w:r w:rsidRPr="007E1914">
        <w:lastRenderedPageBreak/>
        <w:t>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14306B" w:rsidRPr="007E1914" w:rsidRDefault="004117B9" w:rsidP="00496BBA">
      <w:pPr>
        <w:widowControl w:val="0"/>
        <w:numPr>
          <w:ilvl w:val="2"/>
          <w:numId w:val="2"/>
        </w:numPr>
        <w:tabs>
          <w:tab w:val="num" w:pos="0"/>
          <w:tab w:val="left" w:pos="1276"/>
          <w:tab w:val="left" w:pos="1418"/>
        </w:tabs>
        <w:spacing w:before="14" w:after="14"/>
        <w:ind w:left="0" w:firstLine="709"/>
        <w:jc w:val="both"/>
      </w:pPr>
      <w:r w:rsidRPr="007E1914">
        <w:t xml:space="preserve">Осуществлять в течение всего срока производства работ до дня подписания </w:t>
      </w:r>
      <w:r w:rsidRPr="007E1914">
        <w:rPr>
          <w:bCs/>
        </w:rPr>
        <w:t>Акта приемки законченного строительством объекта</w:t>
      </w:r>
      <w:r w:rsidRPr="007E1914">
        <w:rPr>
          <w:b/>
          <w:bCs/>
        </w:rPr>
        <w:t xml:space="preserve"> </w:t>
      </w:r>
      <w:r w:rsidRPr="007E1914">
        <w:rPr>
          <w:bCs/>
        </w:rPr>
        <w:t xml:space="preserve">приемочной комиссией по форме            № </w:t>
      </w:r>
      <w:r w:rsidR="004B3A2E">
        <w:rPr>
          <w:bCs/>
        </w:rPr>
        <w:t>Р</w:t>
      </w:r>
      <w:r w:rsidRPr="007E1914">
        <w:rPr>
          <w:bCs/>
        </w:rPr>
        <w:t xml:space="preserve">С-14 </w:t>
      </w:r>
      <w:r w:rsidRPr="007E1914">
        <w:t>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496BBA" w:rsidRPr="007E1914">
        <w:rPr>
          <w:i/>
        </w:rPr>
        <w:t>.</w:t>
      </w:r>
    </w:p>
    <w:p w:rsidR="00B56E46" w:rsidRPr="007E1914" w:rsidRDefault="00B56E46" w:rsidP="00D21C18">
      <w:pPr>
        <w:widowControl w:val="0"/>
        <w:numPr>
          <w:ilvl w:val="2"/>
          <w:numId w:val="2"/>
        </w:numPr>
        <w:tabs>
          <w:tab w:val="num" w:pos="0"/>
          <w:tab w:val="left" w:pos="1276"/>
          <w:tab w:val="left" w:pos="1418"/>
        </w:tabs>
        <w:spacing w:before="14" w:after="14"/>
        <w:ind w:left="0" w:firstLine="709"/>
        <w:jc w:val="both"/>
      </w:pPr>
      <w:proofErr w:type="gramStart"/>
      <w:r w:rsidRPr="007E1914">
        <w:t>Вывезти  в</w:t>
      </w:r>
      <w:proofErr w:type="gramEnd"/>
      <w:r w:rsidRPr="007E1914">
        <w:t xml:space="preserve"> течение 7 (семи) календарных дней со дня подписания </w:t>
      </w:r>
      <w:r w:rsidRPr="007E1914">
        <w:rPr>
          <w:bCs/>
        </w:rPr>
        <w:t>Акта приемки законченного строительством объекта</w:t>
      </w:r>
      <w:r w:rsidRPr="007E1914">
        <w:rPr>
          <w:b/>
          <w:bCs/>
        </w:rPr>
        <w:t xml:space="preserve"> </w:t>
      </w:r>
      <w:r w:rsidRPr="007E1914">
        <w:rPr>
          <w:bCs/>
        </w:rPr>
        <w:t>при</w:t>
      </w:r>
      <w:r w:rsidR="006004C7" w:rsidRPr="007E1914">
        <w:rPr>
          <w:bCs/>
        </w:rPr>
        <w:t>ё</w:t>
      </w:r>
      <w:r w:rsidRPr="007E1914">
        <w:rPr>
          <w:bCs/>
        </w:rPr>
        <w:t xml:space="preserve">мочной комиссией по форме № </w:t>
      </w:r>
      <w:r w:rsidR="004B3A2E">
        <w:rPr>
          <w:bCs/>
        </w:rPr>
        <w:t>Р</w:t>
      </w:r>
      <w:r w:rsidRPr="007E1914">
        <w:rPr>
          <w:bCs/>
        </w:rPr>
        <w:t>С-14</w:t>
      </w:r>
      <w:r w:rsidR="00BB77AD" w:rsidRPr="007E1914">
        <w:rPr>
          <w:bCs/>
        </w:rPr>
        <w:t xml:space="preserve"> </w:t>
      </w:r>
      <w:r w:rsidRPr="007E1914">
        <w:t xml:space="preserve">за пределы строительной площадки свои машины, оборудование, материалы и другое имущество. </w:t>
      </w:r>
    </w:p>
    <w:p w:rsidR="000F4979" w:rsidRPr="007E1914" w:rsidRDefault="004117B9" w:rsidP="000F4979">
      <w:pPr>
        <w:widowControl w:val="0"/>
        <w:numPr>
          <w:ilvl w:val="2"/>
          <w:numId w:val="2"/>
        </w:numPr>
        <w:shd w:val="clear" w:color="auto" w:fill="FFFFFF"/>
        <w:tabs>
          <w:tab w:val="clear" w:pos="1571"/>
        </w:tabs>
        <w:spacing w:before="14" w:after="14"/>
        <w:ind w:left="0" w:firstLine="709"/>
        <w:jc w:val="both"/>
      </w:pPr>
      <w:r w:rsidRPr="007E1914">
        <w:t xml:space="preserve">Передавать Заказчику вместе с результатами работ всю исполнительную документацию, </w:t>
      </w:r>
      <w:proofErr w:type="gramStart"/>
      <w:r w:rsidRPr="007E1914">
        <w:t>касающуюся  дальнейшей</w:t>
      </w:r>
      <w:proofErr w:type="gramEnd"/>
      <w:r w:rsidRPr="007E1914">
        <w:t xml:space="preserve"> эксплуатации и использования объекта. Демонтированные материалы Подрядчик сда</w:t>
      </w:r>
      <w:r w:rsidR="006004C7" w:rsidRPr="007E1914">
        <w:t>ё</w:t>
      </w:r>
      <w:r w:rsidRPr="007E1914">
        <w:t xml:space="preserve">т на склад Заказчика с оформлением </w:t>
      </w:r>
      <w:r w:rsidR="00E27F37">
        <w:t>акта приемки-передачи демонтированных материалов и оборудования</w:t>
      </w:r>
      <w:r w:rsidRPr="007E1914">
        <w:t>.</w:t>
      </w:r>
    </w:p>
    <w:p w:rsidR="009C1943" w:rsidRPr="007E1914" w:rsidRDefault="009C1943" w:rsidP="000F4979">
      <w:pPr>
        <w:widowControl w:val="0"/>
        <w:numPr>
          <w:ilvl w:val="2"/>
          <w:numId w:val="2"/>
        </w:numPr>
        <w:shd w:val="clear" w:color="auto" w:fill="FFFFFF"/>
        <w:tabs>
          <w:tab w:val="clear" w:pos="1571"/>
        </w:tabs>
        <w:spacing w:before="14" w:after="14"/>
        <w:ind w:left="0" w:firstLine="709"/>
        <w:jc w:val="both"/>
      </w:pPr>
      <w:r w:rsidRPr="007E1914">
        <w:t>Подрядчик обязан</w:t>
      </w:r>
      <w:r w:rsidR="008E3CA8" w:rsidRPr="007E1914">
        <w:t xml:space="preserve"> </w:t>
      </w:r>
      <w:r w:rsidR="0067465E" w:rsidRPr="007E1914">
        <w:t>при условии достижения сторонами согласия и оформления соответствующего дополнительного соглашения к настоящему договору</w:t>
      </w:r>
      <w:r w:rsidRPr="007E1914">
        <w:t xml:space="preserve"> заключить договор комплексного страхования строительно-монтажных рисков, предварительно согласовав проект договора страхования с Заказчиком, на условиях, предусмотренных разделом 15 настоящего Договора, в течение 10 (десяти) рабочих дней с момента подписания настоящего Договора и представить Заказчику Договор страхования, подписанный Подрядчиком и страховой компанией в 3-х подлинных экземплярах, по одному для каждой из сторон и один -  для Заказчика, а также заверенную </w:t>
      </w:r>
      <w:r w:rsidR="00F23F56" w:rsidRPr="007E1914">
        <w:t>Подрядчиком копию плат</w:t>
      </w:r>
      <w:r w:rsidR="006004C7" w:rsidRPr="007E1914">
        <w:t>ё</w:t>
      </w:r>
      <w:r w:rsidR="00F23F56" w:rsidRPr="007E1914">
        <w:t>жного поручения с отметкой банка, подтверждающего перечисление денежных средств в качестве уплаты страховой премии по Договору страхования.</w:t>
      </w:r>
    </w:p>
    <w:p w:rsidR="00B56E46" w:rsidRPr="007E1914" w:rsidRDefault="00B56E46" w:rsidP="00D21C18">
      <w:pPr>
        <w:widowControl w:val="0"/>
        <w:numPr>
          <w:ilvl w:val="2"/>
          <w:numId w:val="2"/>
        </w:numPr>
        <w:tabs>
          <w:tab w:val="num" w:pos="0"/>
          <w:tab w:val="left" w:pos="1276"/>
          <w:tab w:val="left" w:pos="1418"/>
        </w:tabs>
        <w:spacing w:before="14" w:after="14"/>
        <w:ind w:left="0" w:firstLine="709"/>
        <w:jc w:val="both"/>
      </w:pPr>
      <w:r w:rsidRPr="007E1914">
        <w:t>Незамедлительно известить Заказчика и</w:t>
      </w:r>
      <w:r w:rsidR="004117B9" w:rsidRPr="007E1914">
        <w:t>,</w:t>
      </w:r>
      <w:r w:rsidRPr="007E1914">
        <w:t xml:space="preserve"> до получения от него указаний</w:t>
      </w:r>
      <w:r w:rsidR="004117B9" w:rsidRPr="007E1914">
        <w:t>,</w:t>
      </w:r>
      <w:r w:rsidRPr="007E1914">
        <w:t xml:space="preserve"> приостановить работы при обнаружении:</w:t>
      </w:r>
    </w:p>
    <w:p w:rsidR="00B56E46" w:rsidRPr="007E1914" w:rsidRDefault="00B56E46" w:rsidP="00D21C18">
      <w:pPr>
        <w:widowControl w:val="0"/>
        <w:numPr>
          <w:ilvl w:val="0"/>
          <w:numId w:val="24"/>
        </w:numPr>
        <w:tabs>
          <w:tab w:val="left" w:pos="851"/>
          <w:tab w:val="left" w:pos="993"/>
          <w:tab w:val="left" w:pos="1276"/>
        </w:tabs>
        <w:ind w:left="0" w:firstLine="709"/>
        <w:contextualSpacing/>
        <w:jc w:val="both"/>
      </w:pPr>
      <w:r w:rsidRPr="007E1914">
        <w:t>возможности неблагоприятных для Заказчика последствий выполнения его указаний о способе выполнения работы;</w:t>
      </w:r>
    </w:p>
    <w:p w:rsidR="00B56E46" w:rsidRPr="007E1914" w:rsidRDefault="00B56E46" w:rsidP="00D21C18">
      <w:pPr>
        <w:widowControl w:val="0"/>
        <w:numPr>
          <w:ilvl w:val="0"/>
          <w:numId w:val="24"/>
        </w:numPr>
        <w:tabs>
          <w:tab w:val="left" w:pos="851"/>
          <w:tab w:val="left" w:pos="993"/>
          <w:tab w:val="left" w:pos="1276"/>
        </w:tabs>
        <w:ind w:left="0" w:firstLine="709"/>
        <w:contextualSpacing/>
        <w:jc w:val="both"/>
      </w:pPr>
      <w:r w:rsidRPr="007E1914">
        <w:t>иных</w:t>
      </w:r>
      <w:r w:rsidR="004117B9" w:rsidRPr="007E1914">
        <w:t xml:space="preserve"> обстоятельств,</w:t>
      </w:r>
      <w:r w:rsidRPr="007E1914">
        <w:t xml:space="preserve"> не зависящих от Подрядчика</w:t>
      </w:r>
      <w:r w:rsidR="004117B9" w:rsidRPr="007E1914">
        <w:t>,</w:t>
      </w:r>
      <w:r w:rsidRPr="007E1914">
        <w:t xml:space="preserve"> угрожающих годности или прочности результатов выполняемой работы;</w:t>
      </w:r>
    </w:p>
    <w:p w:rsidR="00B56E46" w:rsidRPr="007E1914" w:rsidRDefault="00B56E46" w:rsidP="00D21C18">
      <w:pPr>
        <w:widowControl w:val="0"/>
        <w:numPr>
          <w:ilvl w:val="0"/>
          <w:numId w:val="24"/>
        </w:numPr>
        <w:tabs>
          <w:tab w:val="left" w:pos="851"/>
          <w:tab w:val="left" w:pos="993"/>
          <w:tab w:val="left" w:pos="1276"/>
        </w:tabs>
        <w:ind w:left="0" w:firstLine="709"/>
        <w:contextualSpacing/>
        <w:jc w:val="both"/>
      </w:pPr>
      <w:r w:rsidRPr="007E1914">
        <w:t>иных обстоятельств, способных повлечь за собой изменение сроков или стоимости выполняемых работ.</w:t>
      </w:r>
    </w:p>
    <w:p w:rsidR="00B56E46" w:rsidRPr="007E1914" w:rsidRDefault="00B56E46" w:rsidP="00D21C18">
      <w:pPr>
        <w:widowControl w:val="0"/>
        <w:tabs>
          <w:tab w:val="left" w:pos="1276"/>
        </w:tabs>
        <w:autoSpaceDE w:val="0"/>
        <w:autoSpaceDN w:val="0"/>
        <w:adjustRightInd w:val="0"/>
        <w:spacing w:before="14" w:after="14"/>
        <w:ind w:firstLine="720"/>
        <w:jc w:val="both"/>
      </w:pPr>
      <w:r w:rsidRPr="007E1914">
        <w:t>При этом Подрядчик</w:t>
      </w:r>
      <w:r w:rsidR="004117B9" w:rsidRPr="007E1914">
        <w:t>,</w:t>
      </w:r>
      <w:r w:rsidRPr="007E1914">
        <w:t xml:space="preserve"> при наступлении указанных чрезвычайных событий</w:t>
      </w:r>
      <w:r w:rsidR="004117B9" w:rsidRPr="007E1914">
        <w:t>,</w:t>
      </w:r>
      <w:r w:rsidRPr="007E1914">
        <w:t xml:space="preserve"> после незамедлительного уведомления Заказчика</w:t>
      </w:r>
      <w:r w:rsidR="004117B9" w:rsidRPr="007E1914">
        <w:t>,</w:t>
      </w:r>
      <w:r w:rsidRPr="007E1914">
        <w:t xml:space="preserve"> обязан прин</w:t>
      </w:r>
      <w:r w:rsidR="00F47F66" w:rsidRPr="007E1914">
        <w:t>я</w:t>
      </w:r>
      <w:r w:rsidRPr="007E1914">
        <w:t>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w:t>
      </w:r>
      <w:r w:rsidR="004117B9" w:rsidRPr="007E1914">
        <w:t>,</w:t>
      </w:r>
      <w:r w:rsidRPr="007E1914">
        <w:t xml:space="preserve"> находящихся на объекте лиц. </w:t>
      </w:r>
    </w:p>
    <w:p w:rsidR="00932306" w:rsidRPr="007E1914" w:rsidRDefault="00932306" w:rsidP="00932306">
      <w:pPr>
        <w:pStyle w:val="af"/>
        <w:widowControl w:val="0"/>
        <w:numPr>
          <w:ilvl w:val="2"/>
          <w:numId w:val="2"/>
        </w:numPr>
        <w:shd w:val="clear" w:color="auto" w:fill="FFFFFF"/>
        <w:tabs>
          <w:tab w:val="clear" w:pos="1571"/>
        </w:tabs>
        <w:spacing w:after="0" w:line="240" w:lineRule="auto"/>
        <w:ind w:left="0" w:firstLine="709"/>
        <w:jc w:val="both"/>
        <w:rPr>
          <w:rFonts w:ascii="Times New Roman" w:hAnsi="Times New Roman"/>
          <w:sz w:val="24"/>
          <w:szCs w:val="24"/>
        </w:rPr>
      </w:pPr>
      <w:r w:rsidRPr="007E1914">
        <w:rPr>
          <w:rFonts w:ascii="Times New Roman" w:hAnsi="Times New Roman"/>
          <w:sz w:val="24"/>
          <w:szCs w:val="24"/>
        </w:rPr>
        <w:t>Выполнить в полном объёме все свои обязательства, предусмотренные в других разделах Договора.</w:t>
      </w:r>
    </w:p>
    <w:p w:rsidR="00510EC6" w:rsidRPr="007E1914" w:rsidRDefault="002969AA" w:rsidP="00D21C18">
      <w:pPr>
        <w:widowControl w:val="0"/>
        <w:autoSpaceDE w:val="0"/>
        <w:autoSpaceDN w:val="0"/>
        <w:adjustRightInd w:val="0"/>
        <w:spacing w:before="14" w:after="14"/>
        <w:ind w:firstLine="720"/>
        <w:jc w:val="both"/>
      </w:pPr>
      <w:r w:rsidRPr="007E1914">
        <w:t>4.2</w:t>
      </w:r>
      <w:r w:rsidR="00B56E46" w:rsidRPr="007E1914">
        <w:t>. В случае</w:t>
      </w:r>
      <w:r w:rsidR="00F47F66" w:rsidRPr="007E1914">
        <w:t>,</w:t>
      </w:r>
      <w:r w:rsidR="00AB19E1" w:rsidRPr="007E1914">
        <w:t xml:space="preserve"> </w:t>
      </w:r>
      <w:r w:rsidR="00B56E46" w:rsidRPr="007E1914">
        <w:t>если до завершения выполнения этапа работ по Договору</w:t>
      </w:r>
      <w:r w:rsidR="00F47F66" w:rsidRPr="007E1914">
        <w:t>,</w:t>
      </w:r>
      <w:r w:rsidR="00B56E46" w:rsidRPr="007E1914">
        <w:t xml:space="preserve"> Заказчик обнаружит некачественное выполнение работ и внес</w:t>
      </w:r>
      <w:r w:rsidR="006004C7" w:rsidRPr="007E1914">
        <w:t>ё</w:t>
      </w:r>
      <w:r w:rsidR="00B56E46" w:rsidRPr="007E1914">
        <w:t xml:space="preserve">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B56E46" w:rsidRPr="007E1914" w:rsidRDefault="00B56E46" w:rsidP="002969AA">
      <w:pPr>
        <w:widowControl w:val="0"/>
        <w:autoSpaceDE w:val="0"/>
        <w:autoSpaceDN w:val="0"/>
        <w:adjustRightInd w:val="0"/>
        <w:spacing w:before="14" w:after="14"/>
        <w:ind w:firstLine="720"/>
        <w:jc w:val="both"/>
      </w:pPr>
      <w:r w:rsidRPr="007E1914">
        <w:t xml:space="preserve"> </w:t>
      </w:r>
      <w:r w:rsidR="002969AA" w:rsidRPr="007E1914">
        <w:t xml:space="preserve">4.3. </w:t>
      </w:r>
      <w:r w:rsidRPr="007E1914">
        <w:rPr>
          <w:bCs/>
        </w:rPr>
        <w:t xml:space="preserve">Для </w:t>
      </w:r>
      <w:proofErr w:type="gramStart"/>
      <w:r w:rsidRPr="007E1914">
        <w:rPr>
          <w:bCs/>
        </w:rPr>
        <w:t>выполнения  работ</w:t>
      </w:r>
      <w:proofErr w:type="gramEnd"/>
      <w:r w:rsidRPr="007E1914">
        <w:rPr>
          <w:bCs/>
        </w:rPr>
        <w:t xml:space="preserve"> по Договору Подрядчик</w:t>
      </w:r>
      <w:r w:rsidR="00206E14" w:rsidRPr="007E1914">
        <w:rPr>
          <w:bCs/>
        </w:rPr>
        <w:t xml:space="preserve"> не</w:t>
      </w:r>
      <w:r w:rsidRPr="007E1914">
        <w:rPr>
          <w:bCs/>
        </w:rPr>
        <w:t xml:space="preserve"> имеет право привлекать иных лиц (субподрядчиков). </w:t>
      </w:r>
    </w:p>
    <w:p w:rsidR="00B56E46" w:rsidRPr="007E1914" w:rsidRDefault="00B56E46" w:rsidP="00D21C18">
      <w:pPr>
        <w:widowControl w:val="0"/>
        <w:autoSpaceDE w:val="0"/>
        <w:autoSpaceDN w:val="0"/>
        <w:adjustRightInd w:val="0"/>
        <w:spacing w:before="14" w:after="14"/>
        <w:ind w:firstLine="720"/>
        <w:jc w:val="both"/>
        <w:rPr>
          <w:iCs/>
        </w:rPr>
      </w:pPr>
      <w:r w:rsidRPr="007E1914">
        <w:t>4.</w:t>
      </w:r>
      <w:r w:rsidR="002969AA" w:rsidRPr="007E1914">
        <w:t>4</w:t>
      </w:r>
      <w:r w:rsidRPr="007E1914">
        <w:t>. Подрядчик подтверждает, что он заключил Договор на основании должного изучения данных об объекте в представленной Заказчиком информации</w:t>
      </w:r>
      <w:r w:rsidR="002969AA" w:rsidRPr="007E1914">
        <w:rPr>
          <w:iCs/>
        </w:rPr>
        <w:t>.</w:t>
      </w:r>
      <w:r w:rsidRPr="007E1914">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w:t>
      </w:r>
      <w:r w:rsidRPr="007E1914">
        <w:lastRenderedPageBreak/>
        <w:t>оценку сложности и стоимости успешного выполнения работ по объекту.</w:t>
      </w:r>
    </w:p>
    <w:p w:rsidR="00B56E46" w:rsidRPr="007E1914" w:rsidRDefault="00B56E46" w:rsidP="00D21C18">
      <w:pPr>
        <w:widowControl w:val="0"/>
        <w:autoSpaceDE w:val="0"/>
        <w:autoSpaceDN w:val="0"/>
        <w:adjustRightInd w:val="0"/>
        <w:spacing w:before="14" w:after="14"/>
        <w:ind w:firstLine="720"/>
        <w:jc w:val="both"/>
      </w:pPr>
      <w:r w:rsidRPr="007E1914">
        <w:t>4.</w:t>
      </w:r>
      <w:r w:rsidR="00416A3E" w:rsidRPr="007E1914">
        <w:t>5</w:t>
      </w:r>
      <w:r w:rsidRPr="007E1914">
        <w:t xml:space="preserve">. Подрядчик не вправе передавать / переуступать третьим лицам ни полностью, ни частично свои права и/или обязательства по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533C5A" w:rsidRPr="007E1914" w:rsidRDefault="00B56E46" w:rsidP="00206E14">
      <w:pPr>
        <w:widowControl w:val="0"/>
        <w:autoSpaceDE w:val="0"/>
        <w:autoSpaceDN w:val="0"/>
        <w:adjustRightInd w:val="0"/>
        <w:spacing w:before="14" w:after="14"/>
        <w:ind w:firstLine="720"/>
        <w:jc w:val="both"/>
      </w:pPr>
      <w:r w:rsidRPr="007E1914">
        <w:t>4.</w:t>
      </w:r>
      <w:r w:rsidR="00416A3E" w:rsidRPr="007E1914">
        <w:t>6</w:t>
      </w:r>
      <w:r w:rsidRPr="007E1914">
        <w:t>.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Договора.</w:t>
      </w:r>
    </w:p>
    <w:p w:rsidR="001C118B" w:rsidRPr="007E1914" w:rsidRDefault="00206E14" w:rsidP="00621003">
      <w:pPr>
        <w:widowControl w:val="0"/>
        <w:autoSpaceDE w:val="0"/>
        <w:autoSpaceDN w:val="0"/>
        <w:adjustRightInd w:val="0"/>
        <w:spacing w:before="14" w:after="14"/>
        <w:ind w:firstLine="720"/>
        <w:jc w:val="both"/>
      </w:pPr>
      <w:r w:rsidRPr="007E1914">
        <w:t>4.7</w:t>
      </w:r>
      <w:r w:rsidR="001C118B" w:rsidRPr="007E1914">
        <w:t xml:space="preserve">. Помимо вышеуказанных обязанностей, руководствуясь гражданским и налоговым законодательством, Подрядчик заверяет </w:t>
      </w:r>
      <w:r w:rsidR="000B1C46" w:rsidRPr="007E1914">
        <w:t>Заказчика</w:t>
      </w:r>
      <w:r w:rsidR="001C118B" w:rsidRPr="007E1914">
        <w:t xml:space="preserve"> и гарантирует следующее:</w:t>
      </w:r>
    </w:p>
    <w:p w:rsidR="001C118B" w:rsidRPr="007E1914" w:rsidRDefault="001C118B" w:rsidP="00621003">
      <w:pPr>
        <w:widowControl w:val="0"/>
        <w:autoSpaceDE w:val="0"/>
        <w:autoSpaceDN w:val="0"/>
        <w:adjustRightInd w:val="0"/>
        <w:spacing w:before="14" w:after="14"/>
        <w:ind w:firstLine="720"/>
        <w:jc w:val="both"/>
      </w:pPr>
      <w:r w:rsidRPr="007E1914">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C118B" w:rsidRPr="007E1914" w:rsidRDefault="001C118B" w:rsidP="00621003">
      <w:pPr>
        <w:widowControl w:val="0"/>
        <w:autoSpaceDE w:val="0"/>
        <w:autoSpaceDN w:val="0"/>
        <w:adjustRightInd w:val="0"/>
        <w:spacing w:before="14" w:after="14"/>
        <w:ind w:firstLine="720"/>
        <w:jc w:val="both"/>
      </w:pPr>
      <w:r w:rsidRPr="007E1914">
        <w:t xml:space="preserve">- Подрядчик гарантирует и обязуется отражать в налоговой отчетности НДС, уплаченный </w:t>
      </w:r>
      <w:r w:rsidR="000B1C46" w:rsidRPr="007E1914">
        <w:t>Заказчиком</w:t>
      </w:r>
      <w:r w:rsidRPr="007E1914">
        <w:t xml:space="preserve"> Подрядчику в составе стоимости выполненных Работ;</w:t>
      </w:r>
    </w:p>
    <w:p w:rsidR="001C118B" w:rsidRDefault="001C118B" w:rsidP="00621003">
      <w:pPr>
        <w:widowControl w:val="0"/>
        <w:autoSpaceDE w:val="0"/>
        <w:autoSpaceDN w:val="0"/>
        <w:adjustRightInd w:val="0"/>
        <w:spacing w:before="14" w:after="14"/>
        <w:ind w:firstLine="720"/>
        <w:jc w:val="both"/>
      </w:pPr>
      <w:r w:rsidRPr="007E1914">
        <w:t xml:space="preserve">- Подрядчик предоставит </w:t>
      </w:r>
      <w:r w:rsidR="000B1C46" w:rsidRPr="007E1914">
        <w:t>Заказчику</w:t>
      </w:r>
      <w:r w:rsidRPr="007E1914">
        <w:t xml:space="preserve">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акты о приемке выполненных работ, справки о стоимости выполненных работ и т.д.).</w:t>
      </w:r>
    </w:p>
    <w:p w:rsidR="00235537" w:rsidRPr="007E1914" w:rsidRDefault="00235537" w:rsidP="00621003">
      <w:pPr>
        <w:widowControl w:val="0"/>
        <w:autoSpaceDE w:val="0"/>
        <w:autoSpaceDN w:val="0"/>
        <w:adjustRightInd w:val="0"/>
        <w:spacing w:before="14" w:after="14"/>
        <w:ind w:firstLine="720"/>
        <w:jc w:val="both"/>
      </w:pPr>
      <w:r>
        <w:rPr>
          <w:rFonts w:eastAsia="Calibri"/>
          <w:lang w:eastAsia="en-US"/>
        </w:rPr>
        <w:t xml:space="preserve">4.8. </w:t>
      </w:r>
      <w:r w:rsidRPr="00022B66">
        <w:rPr>
          <w:rFonts w:eastAsia="Calibri"/>
          <w:lang w:eastAsia="en-US"/>
        </w:rPr>
        <w:t xml:space="preserve">Подрядчик обязуется соблюдать положения Антикоррупционной оговорки </w:t>
      </w:r>
      <w:r>
        <w:rPr>
          <w:rFonts w:eastAsia="Calibri"/>
          <w:lang w:eastAsia="en-US"/>
        </w:rPr>
        <w:t>(Приложение № 26 к настоящему договору).</w:t>
      </w:r>
    </w:p>
    <w:p w:rsidR="00B56E46" w:rsidRPr="007E1914" w:rsidRDefault="00B56E46" w:rsidP="00DF6B60">
      <w:pPr>
        <w:widowControl w:val="0"/>
        <w:autoSpaceDE w:val="0"/>
        <w:autoSpaceDN w:val="0"/>
        <w:adjustRightInd w:val="0"/>
        <w:spacing w:before="14" w:after="14"/>
        <w:ind w:firstLine="720"/>
        <w:jc w:val="both"/>
        <w:rPr>
          <w:b/>
          <w:bCs/>
        </w:rPr>
      </w:pPr>
    </w:p>
    <w:p w:rsidR="00B56E46" w:rsidRPr="007E1914" w:rsidRDefault="00B56E46" w:rsidP="00D21C18">
      <w:pPr>
        <w:spacing w:before="14" w:after="14"/>
        <w:jc w:val="center"/>
        <w:rPr>
          <w:b/>
          <w:bCs/>
        </w:rPr>
      </w:pPr>
      <w:r w:rsidRPr="007E1914">
        <w:rPr>
          <w:b/>
          <w:bCs/>
        </w:rPr>
        <w:t>5. Обязательства Заказчика</w:t>
      </w:r>
    </w:p>
    <w:p w:rsidR="00B56E46" w:rsidRPr="007E1914" w:rsidRDefault="00B56E46" w:rsidP="00D21C18">
      <w:pPr>
        <w:spacing w:before="14" w:after="14"/>
        <w:jc w:val="center"/>
        <w:rPr>
          <w:b/>
          <w:bCs/>
        </w:rPr>
      </w:pPr>
    </w:p>
    <w:p w:rsidR="00B56E46" w:rsidRPr="007E1914" w:rsidRDefault="00B56E46" w:rsidP="00D21C18">
      <w:pPr>
        <w:widowControl w:val="0"/>
        <w:spacing w:before="14" w:after="14"/>
        <w:ind w:firstLine="720"/>
        <w:jc w:val="both"/>
        <w:rPr>
          <w:spacing w:val="-6"/>
        </w:rPr>
      </w:pPr>
      <w:r w:rsidRPr="007E1914">
        <w:rPr>
          <w:spacing w:val="-6"/>
        </w:rPr>
        <w:t xml:space="preserve">5.1. </w:t>
      </w:r>
      <w:r w:rsidR="00CC1989" w:rsidRPr="007E1914">
        <w:rPr>
          <w:spacing w:val="-6"/>
        </w:rPr>
        <w:t xml:space="preserve">   </w:t>
      </w:r>
      <w:r w:rsidRPr="007E1914">
        <w:rPr>
          <w:spacing w:val="-6"/>
        </w:rPr>
        <w:t>Для реализации Договора Заказчик принимает на себя обязательства:</w:t>
      </w:r>
    </w:p>
    <w:p w:rsidR="00621003" w:rsidRPr="004F4567" w:rsidRDefault="00B56E46" w:rsidP="00621003">
      <w:pPr>
        <w:widowControl w:val="0"/>
        <w:spacing w:before="14" w:after="14"/>
        <w:ind w:firstLine="720"/>
        <w:jc w:val="both"/>
      </w:pPr>
      <w:r w:rsidRPr="007E1914">
        <w:t xml:space="preserve">5.1.1. Представить Подрядчику </w:t>
      </w:r>
      <w:r w:rsidR="00B82481" w:rsidRPr="007E1914">
        <w:t xml:space="preserve">в </w:t>
      </w:r>
      <w:r w:rsidR="000E6096" w:rsidRPr="007E1914">
        <w:t xml:space="preserve"> </w:t>
      </w:r>
      <w:r w:rsidR="00B82481" w:rsidRPr="007E1914">
        <w:t xml:space="preserve"> 10</w:t>
      </w:r>
      <w:r w:rsidR="001D3275">
        <w:t xml:space="preserve"> </w:t>
      </w:r>
      <w:r w:rsidR="000E6096" w:rsidRPr="007E1914">
        <w:t>(десяти)</w:t>
      </w:r>
      <w:r w:rsidR="00760E97">
        <w:t xml:space="preserve"> </w:t>
      </w:r>
      <w:r w:rsidR="000E6096" w:rsidRPr="007E1914">
        <w:t>-</w:t>
      </w:r>
      <w:r w:rsidR="00760E97">
        <w:t xml:space="preserve"> </w:t>
      </w:r>
      <w:proofErr w:type="spellStart"/>
      <w:r w:rsidR="000E6096" w:rsidRPr="007E1914">
        <w:t>дневный</w:t>
      </w:r>
      <w:proofErr w:type="spellEnd"/>
      <w:r w:rsidR="000E6096" w:rsidRPr="007E1914">
        <w:t xml:space="preserve"> срок</w:t>
      </w:r>
      <w:r w:rsidR="00B82481" w:rsidRPr="007E1914">
        <w:t xml:space="preserve"> с даты заключения </w:t>
      </w:r>
      <w:r w:rsidR="000E6096" w:rsidRPr="007E1914">
        <w:t xml:space="preserve">настоящего </w:t>
      </w:r>
      <w:r w:rsidR="0025740F" w:rsidRPr="007E1914">
        <w:t>договора документацию</w:t>
      </w:r>
      <w:r w:rsidRPr="007E1914">
        <w:t xml:space="preserve"> по объекту</w:t>
      </w:r>
      <w:r w:rsidR="004F4567">
        <w:t>:</w:t>
      </w:r>
      <w:r w:rsidR="00621003" w:rsidRPr="007E1914">
        <w:t xml:space="preserve"> </w:t>
      </w:r>
      <w:r w:rsidR="004B09C2" w:rsidRPr="00B732BB">
        <w:rPr>
          <w:b/>
          <w:iCs/>
        </w:rPr>
        <w:t>«</w:t>
      </w:r>
      <w:r w:rsidR="004F4567" w:rsidRPr="004F4567">
        <w:t xml:space="preserve">Организация учета электроэнергии с удаленным сбором данных на вводах 0,4 </w:t>
      </w:r>
      <w:proofErr w:type="spellStart"/>
      <w:r w:rsidR="004F4567" w:rsidRPr="004F4567">
        <w:t>кВ</w:t>
      </w:r>
      <w:proofErr w:type="spellEnd"/>
      <w:r w:rsidR="004F4567" w:rsidRPr="004F4567">
        <w:t xml:space="preserve"> трансформаторных подстанций 10/0,4 </w:t>
      </w:r>
      <w:proofErr w:type="spellStart"/>
      <w:r w:rsidR="004F4567" w:rsidRPr="004F4567">
        <w:t>кВ</w:t>
      </w:r>
      <w:proofErr w:type="spellEnd"/>
      <w:r w:rsidR="004F4567" w:rsidRPr="004F4567">
        <w:t xml:space="preserve"> в Старицком, </w:t>
      </w:r>
      <w:proofErr w:type="spellStart"/>
      <w:r w:rsidR="004F4567" w:rsidRPr="004F4567">
        <w:t>Максатихинском</w:t>
      </w:r>
      <w:proofErr w:type="spellEnd"/>
      <w:r w:rsidR="004F4567" w:rsidRPr="004F4567">
        <w:t xml:space="preserve">, </w:t>
      </w:r>
      <w:proofErr w:type="spellStart"/>
      <w:r w:rsidR="004F4567" w:rsidRPr="004F4567">
        <w:t>Торопецком</w:t>
      </w:r>
      <w:proofErr w:type="spellEnd"/>
      <w:r w:rsidR="004F4567" w:rsidRPr="004F4567">
        <w:t xml:space="preserve"> РЭС в целях создания/модернизации АСУЭ на ТП 6-10 </w:t>
      </w:r>
      <w:proofErr w:type="spellStart"/>
      <w:r w:rsidR="004F4567" w:rsidRPr="004F4567">
        <w:t>кВ</w:t>
      </w:r>
      <w:proofErr w:type="spellEnd"/>
      <w:r w:rsidR="004F4567" w:rsidRPr="004F4567">
        <w:t xml:space="preserve"> от ЛЭП 6-10 </w:t>
      </w:r>
      <w:proofErr w:type="spellStart"/>
      <w:r w:rsidR="004F4567" w:rsidRPr="004F4567">
        <w:t>кВ</w:t>
      </w:r>
      <w:proofErr w:type="spellEnd"/>
      <w:r w:rsidR="004F4567" w:rsidRPr="004F4567">
        <w:t xml:space="preserve"> в рамках целевой программы надежности и развития филиала Тверьэнерго</w:t>
      </w:r>
      <w:r w:rsidR="004B09C2" w:rsidRPr="004F4567">
        <w:rPr>
          <w:bCs/>
          <w:iCs/>
        </w:rPr>
        <w:t>»</w:t>
      </w:r>
      <w:r w:rsidR="004F4567">
        <w:rPr>
          <w:bCs/>
          <w:iCs/>
        </w:rPr>
        <w:t>.</w:t>
      </w:r>
    </w:p>
    <w:p w:rsidR="00B56E46" w:rsidRPr="007E1914" w:rsidRDefault="00B56E46" w:rsidP="00621003">
      <w:pPr>
        <w:widowControl w:val="0"/>
        <w:spacing w:before="14" w:after="14"/>
        <w:ind w:firstLine="720"/>
        <w:jc w:val="both"/>
      </w:pPr>
      <w:r w:rsidRPr="004F4567">
        <w:t>5.1.2. Передать Подрядчику строительную площадку на</w:t>
      </w:r>
      <w:r w:rsidRPr="00512CD6">
        <w:t xml:space="preserve"> период </w:t>
      </w:r>
      <w:r w:rsidR="00EE56BD" w:rsidRPr="00512CD6">
        <w:t>строительства</w:t>
      </w:r>
      <w:r w:rsidRPr="00512CD6">
        <w:t xml:space="preserve"> по Акту о передаче площадки под строительство</w:t>
      </w:r>
      <w:r w:rsidR="00CC1989" w:rsidRPr="00512CD6">
        <w:t xml:space="preserve"> </w:t>
      </w:r>
      <w:r w:rsidR="000E6096" w:rsidRPr="00512CD6">
        <w:t>/</w:t>
      </w:r>
      <w:r w:rsidR="00CC1989" w:rsidRPr="00512CD6">
        <w:t>оформить Акт допуск</w:t>
      </w:r>
      <w:r w:rsidR="00B82481" w:rsidRPr="00512CD6">
        <w:t xml:space="preserve"> на территорию действующего предприятия в </w:t>
      </w:r>
      <w:r w:rsidR="000E6096" w:rsidRPr="00512CD6">
        <w:t>10</w:t>
      </w:r>
      <w:r w:rsidR="001D3275">
        <w:t xml:space="preserve"> </w:t>
      </w:r>
      <w:r w:rsidR="000E6096" w:rsidRPr="00512CD6">
        <w:t>(десяти)-</w:t>
      </w:r>
      <w:proofErr w:type="spellStart"/>
      <w:r w:rsidR="000E6096" w:rsidRPr="00512CD6">
        <w:t>дневный</w:t>
      </w:r>
      <w:proofErr w:type="spellEnd"/>
      <w:r w:rsidR="000E6096" w:rsidRPr="00512CD6">
        <w:t xml:space="preserve"> срок</w:t>
      </w:r>
      <w:r w:rsidR="00B82481" w:rsidRPr="00512CD6">
        <w:t xml:space="preserve"> с даты</w:t>
      </w:r>
      <w:r w:rsidR="00EE5846" w:rsidRPr="00512CD6">
        <w:t xml:space="preserve"> </w:t>
      </w:r>
      <w:r w:rsidR="00B82481" w:rsidRPr="00512CD6">
        <w:t xml:space="preserve">заключения </w:t>
      </w:r>
      <w:r w:rsidR="00CC1989" w:rsidRPr="00512CD6">
        <w:t xml:space="preserve">настоящего </w:t>
      </w:r>
      <w:r w:rsidR="00B82481" w:rsidRPr="00512CD6">
        <w:t>договора</w:t>
      </w:r>
      <w:r w:rsidR="00CC1989" w:rsidRPr="00512CD6">
        <w:t>.</w:t>
      </w:r>
    </w:p>
    <w:p w:rsidR="00B56E46" w:rsidRPr="007E1914" w:rsidRDefault="00B56E46" w:rsidP="00D21C18">
      <w:pPr>
        <w:widowControl w:val="0"/>
        <w:tabs>
          <w:tab w:val="left" w:pos="709"/>
        </w:tabs>
        <w:spacing w:before="14" w:after="14"/>
        <w:ind w:firstLine="720"/>
        <w:jc w:val="both"/>
        <w:rPr>
          <w:iCs/>
        </w:rPr>
      </w:pPr>
      <w:r w:rsidRPr="007E1914">
        <w:rPr>
          <w:iCs/>
        </w:rPr>
        <w:t xml:space="preserve">5.1.3. Перед началом работ обеспечить получение в уполномоченных органах государственной власти </w:t>
      </w:r>
      <w:r w:rsidRPr="007E1914">
        <w:t>всех необходимых допусков и</w:t>
      </w:r>
      <w:r w:rsidRPr="007E1914">
        <w:rPr>
          <w:iCs/>
        </w:rPr>
        <w:t xml:space="preserve"> разрешений</w:t>
      </w:r>
      <w:r w:rsidR="00C25A1C" w:rsidRPr="007E1914">
        <w:rPr>
          <w:iCs/>
        </w:rPr>
        <w:t>.</w:t>
      </w:r>
    </w:p>
    <w:p w:rsidR="00B56E46" w:rsidRPr="007E1914" w:rsidRDefault="00B56E46" w:rsidP="00D21C18">
      <w:pPr>
        <w:widowControl w:val="0"/>
        <w:spacing w:before="14" w:after="14"/>
        <w:ind w:firstLine="720"/>
        <w:jc w:val="both"/>
        <w:rPr>
          <w:spacing w:val="-8"/>
        </w:rPr>
      </w:pPr>
      <w:r w:rsidRPr="007E1914">
        <w:t xml:space="preserve">5.1.4. </w:t>
      </w:r>
      <w:r w:rsidRPr="007E1914">
        <w:rPr>
          <w:spacing w:val="-8"/>
        </w:rPr>
        <w:t>Указать Подрядчику места для складирования избыточного грунта и строительного мусора.</w:t>
      </w:r>
    </w:p>
    <w:p w:rsidR="00B56E46" w:rsidRPr="007E1914" w:rsidRDefault="00B56E46" w:rsidP="00D21C18">
      <w:pPr>
        <w:spacing w:before="14" w:after="14"/>
        <w:ind w:firstLine="720"/>
        <w:jc w:val="both"/>
      </w:pPr>
      <w:r w:rsidRPr="007E1914">
        <w:t>5.1.5. Производить приемку и оплату работ, выполненных Подрядчиком, в порядке, предусмотренном в разделах 7, 11 Договора.</w:t>
      </w:r>
    </w:p>
    <w:p w:rsidR="00B56E46" w:rsidRPr="007E1914" w:rsidRDefault="00B56E46" w:rsidP="00D21C18">
      <w:pPr>
        <w:spacing w:before="14" w:after="14"/>
        <w:ind w:firstLine="720"/>
        <w:jc w:val="both"/>
      </w:pPr>
      <w:r w:rsidRPr="007E1914">
        <w:t xml:space="preserve">5.1.6. Осуществлять технический надзор за выполнением работ по Договору. </w:t>
      </w:r>
    </w:p>
    <w:p w:rsidR="00B56E46" w:rsidRPr="007E1914" w:rsidRDefault="00B56E46" w:rsidP="00D21C18">
      <w:pPr>
        <w:tabs>
          <w:tab w:val="left" w:pos="709"/>
        </w:tabs>
        <w:spacing w:before="14" w:after="14"/>
        <w:ind w:firstLine="720"/>
        <w:jc w:val="both"/>
      </w:pPr>
      <w:r w:rsidRPr="007E1914">
        <w:t>Заказчик в целях осуществления контроля и надзора за выполнением работ по Договору вправе:</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заключать договоры на оказание услуг по контролю и надзору за ходом и качеством выполняемых работ с инженерными организациями;</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привлекать для осуществления контроля лиц, выполняющих разработку документации, для проверки соответствия ей выполняемых работ;</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lastRenderedPageBreak/>
        <w:t>организовывать осуществление авторского надзора за выполнением работ по Договору;</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периодически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B56E46" w:rsidRPr="007E1914" w:rsidRDefault="00B56E46" w:rsidP="00D21C18">
      <w:pPr>
        <w:spacing w:before="14" w:after="14"/>
        <w:ind w:firstLine="720"/>
        <w:jc w:val="both"/>
      </w:pPr>
      <w:r w:rsidRPr="007E1914">
        <w:rPr>
          <w:iCs/>
        </w:rPr>
        <w:t>5.</w:t>
      </w:r>
      <w:r w:rsidR="001F1A99" w:rsidRPr="007E1914">
        <w:rPr>
          <w:iCs/>
        </w:rPr>
        <w:t>1.7</w:t>
      </w:r>
      <w:r w:rsidRPr="007E1914">
        <w:rPr>
          <w:iCs/>
        </w:rPr>
        <w:t>. Поставить на склад необходимое оборудование Поставки Заказчика.</w:t>
      </w:r>
    </w:p>
    <w:p w:rsidR="00B56E46" w:rsidRPr="007E1914" w:rsidRDefault="00B56E46" w:rsidP="00D21C18">
      <w:pPr>
        <w:spacing w:before="14" w:after="14"/>
        <w:ind w:firstLine="720"/>
        <w:jc w:val="both"/>
      </w:pPr>
      <w:r w:rsidRPr="007E1914">
        <w:t>5.1.</w:t>
      </w:r>
      <w:r w:rsidR="001F1A99" w:rsidRPr="007E1914">
        <w:t>8</w:t>
      </w:r>
      <w:r w:rsidRPr="007E1914">
        <w:t>. Выполнить в полном объеме все свои обязательства, предусмотренные в других разделах Договора.</w:t>
      </w:r>
    </w:p>
    <w:p w:rsidR="00B56E46" w:rsidRPr="007E1914" w:rsidRDefault="00E6299F" w:rsidP="00503534">
      <w:pPr>
        <w:spacing w:before="14" w:after="14"/>
        <w:ind w:firstLine="720"/>
        <w:jc w:val="both"/>
        <w:rPr>
          <w:b/>
          <w:bCs/>
        </w:rPr>
      </w:pPr>
      <w:r w:rsidRPr="007E1914">
        <w:t xml:space="preserve">5.2. </w:t>
      </w:r>
      <w:r w:rsidR="00503534" w:rsidRPr="007E1914">
        <w:t>Заказчик вправе приостановить все платежи в пользу Подрядчика по настоящему Договору в случае неисполнения Подрядчиком обязательств по предоставлению, замене либо продлению Договора страхования (в случае если такая обязанность по заключению договора страхования предусмотрена дополнительным соглашением сторон).</w:t>
      </w:r>
    </w:p>
    <w:p w:rsidR="0033074E" w:rsidRPr="0033074E" w:rsidRDefault="0033074E" w:rsidP="00D21C18">
      <w:pPr>
        <w:tabs>
          <w:tab w:val="left" w:pos="425"/>
        </w:tabs>
        <w:spacing w:before="14" w:after="14"/>
        <w:jc w:val="center"/>
        <w:rPr>
          <w:b/>
          <w:bCs/>
        </w:rPr>
      </w:pPr>
    </w:p>
    <w:p w:rsidR="00B56E46" w:rsidRPr="007E1914" w:rsidRDefault="00B56E46" w:rsidP="00D21C18">
      <w:pPr>
        <w:tabs>
          <w:tab w:val="left" w:pos="425"/>
        </w:tabs>
        <w:spacing w:before="14" w:after="14"/>
        <w:jc w:val="center"/>
        <w:rPr>
          <w:b/>
          <w:bCs/>
        </w:rPr>
      </w:pPr>
      <w:r w:rsidRPr="007E1914">
        <w:rPr>
          <w:b/>
          <w:bCs/>
        </w:rPr>
        <w:t>6. Цена Договора</w:t>
      </w:r>
    </w:p>
    <w:p w:rsidR="00B56E46" w:rsidRPr="007E1914" w:rsidRDefault="00B56E46" w:rsidP="00D21C18">
      <w:pPr>
        <w:tabs>
          <w:tab w:val="left" w:pos="425"/>
        </w:tabs>
        <w:spacing w:before="14" w:after="14"/>
        <w:jc w:val="center"/>
        <w:rPr>
          <w:b/>
          <w:bCs/>
        </w:rPr>
      </w:pPr>
    </w:p>
    <w:p w:rsidR="009A0760" w:rsidRPr="004E7236" w:rsidRDefault="00B56E46" w:rsidP="004E7236">
      <w:pPr>
        <w:tabs>
          <w:tab w:val="left" w:pos="1056"/>
          <w:tab w:val="left" w:leader="underscore" w:pos="9370"/>
        </w:tabs>
        <w:spacing w:before="14" w:after="14"/>
        <w:ind w:firstLine="720"/>
        <w:jc w:val="both"/>
        <w:rPr>
          <w:b/>
          <w:u w:val="single"/>
        </w:rPr>
      </w:pPr>
      <w:r w:rsidRPr="009711D0">
        <w:t xml:space="preserve">6.1. </w:t>
      </w:r>
      <w:r w:rsidR="0037216D" w:rsidRPr="0037216D">
        <w:t xml:space="preserve">Цена Договора определяется на основании протокола заседания Центрального закупочного органа ПАО «МРСК </w:t>
      </w:r>
      <w:r w:rsidR="0025740F">
        <w:t>Центра</w:t>
      </w:r>
      <w:r w:rsidR="0037216D" w:rsidRPr="0037216D">
        <w:t>» и в соответствии со Сводной таблицей стоимости поставок, работ и услуг (Приложение 1 к Договору)</w:t>
      </w:r>
      <w:r w:rsidR="009A0760">
        <w:t xml:space="preserve">, которая составляет </w:t>
      </w:r>
      <w:r w:rsidR="004E7236" w:rsidRPr="004E7236">
        <w:rPr>
          <w:b/>
        </w:rPr>
        <w:t>без учета НДС 12 197 311,00 (Двенадцать миллионов сто девяносто семь тысяч триста одиннадцать) рублей 00 копеек, кроме того НДС (20%) 2 439 462,20 (Два миллиона четыреста тридцать девять тысяч четыреста шестьдесят два) рубля 20 копеек, итого с учетом НДС 14 636 773,20 (Четырнадцать миллиона шестьсот тридцать шесть тысяч семьсот семьдесят три) рубля 20 копеек</w:t>
      </w:r>
      <w:r w:rsidR="00532E95" w:rsidRPr="004E7236">
        <w:t>,</w:t>
      </w:r>
      <w:r w:rsidR="00532E95" w:rsidRPr="004E7236">
        <w:rPr>
          <w:b/>
        </w:rPr>
        <w:t xml:space="preserve"> стоимость включает НДС (ставка применяется согласно действующего Законодательства РФ).</w:t>
      </w:r>
      <w:r w:rsidR="009A0760">
        <w:t xml:space="preserve">  </w:t>
      </w:r>
    </w:p>
    <w:p w:rsidR="00760E97" w:rsidRPr="00760E97" w:rsidRDefault="00B56E46" w:rsidP="00804559">
      <w:pPr>
        <w:tabs>
          <w:tab w:val="left" w:pos="1080"/>
          <w:tab w:val="left" w:leader="underscore" w:pos="9370"/>
        </w:tabs>
        <w:spacing w:before="14" w:after="14"/>
        <w:ind w:firstLine="720"/>
        <w:jc w:val="both"/>
      </w:pPr>
      <w:r w:rsidRPr="007E1914">
        <w:t xml:space="preserve">6.2. </w:t>
      </w:r>
      <w:r w:rsidR="00760E97" w:rsidRPr="00760E97">
        <w:t xml:space="preserve">Указанная в настоящем Договоре цена является </w:t>
      </w:r>
      <w:r w:rsidR="00381C42">
        <w:t>предельн</w:t>
      </w:r>
      <w:r w:rsidR="00A37DAC">
        <w:t>ой</w:t>
      </w:r>
      <w:r w:rsidR="00760E97" w:rsidRPr="00760E97">
        <w:t xml:space="preserve">. 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без изменения цены. Изменение цен на материалы, оборудование и работы не является основанием для корректировки цены настоящего Договора, кроме случаев, когда Заказчик вносит технические изменения. </w:t>
      </w:r>
    </w:p>
    <w:p w:rsidR="00C679BF" w:rsidRPr="007E1914" w:rsidRDefault="00760E97" w:rsidP="00C679BF">
      <w:pPr>
        <w:widowControl w:val="0"/>
        <w:tabs>
          <w:tab w:val="left" w:pos="1056"/>
          <w:tab w:val="left" w:pos="5712"/>
          <w:tab w:val="left" w:leader="underscore" w:pos="9370"/>
        </w:tabs>
        <w:spacing w:before="14" w:after="14"/>
        <w:ind w:left="23" w:firstLine="697"/>
        <w:jc w:val="both"/>
      </w:pPr>
      <w:r>
        <w:t>6.3</w:t>
      </w:r>
      <w:r w:rsidR="00570F13" w:rsidRPr="007E1914">
        <w:t xml:space="preserve">. </w:t>
      </w:r>
      <w:r w:rsidR="00C679BF" w:rsidRPr="007E1914">
        <w:t>Изменение цены настоящего Договора оформляется путём подписания дополнительного соглашения к настоящему Договору.</w:t>
      </w:r>
    </w:p>
    <w:p w:rsidR="003A7C48" w:rsidRPr="007E1914" w:rsidRDefault="003A7C48" w:rsidP="00D21C18">
      <w:pPr>
        <w:widowControl w:val="0"/>
        <w:spacing w:before="14" w:after="14"/>
        <w:jc w:val="center"/>
        <w:rPr>
          <w:b/>
          <w:bCs/>
        </w:rPr>
      </w:pPr>
    </w:p>
    <w:p w:rsidR="00B56E46" w:rsidRPr="007E1914" w:rsidRDefault="00B56E46" w:rsidP="00D21C18">
      <w:pPr>
        <w:widowControl w:val="0"/>
        <w:spacing w:before="14" w:after="14"/>
        <w:jc w:val="center"/>
        <w:rPr>
          <w:b/>
          <w:bCs/>
        </w:rPr>
      </w:pPr>
      <w:r w:rsidRPr="007E1914">
        <w:rPr>
          <w:b/>
          <w:bCs/>
        </w:rPr>
        <w:t>7. Оплата работ и взаиморасч</w:t>
      </w:r>
      <w:r w:rsidR="006004C7" w:rsidRPr="007E1914">
        <w:rPr>
          <w:b/>
          <w:bCs/>
        </w:rPr>
        <w:t>ё</w:t>
      </w:r>
      <w:r w:rsidRPr="007E1914">
        <w:rPr>
          <w:b/>
          <w:bCs/>
        </w:rPr>
        <w:t>ты</w:t>
      </w:r>
    </w:p>
    <w:p w:rsidR="00B56E46" w:rsidRPr="007E1914" w:rsidRDefault="00B56E46" w:rsidP="00D21C18">
      <w:pPr>
        <w:widowControl w:val="0"/>
        <w:spacing w:before="14" w:after="14"/>
        <w:jc w:val="center"/>
        <w:rPr>
          <w:b/>
          <w:bCs/>
        </w:rPr>
      </w:pPr>
    </w:p>
    <w:p w:rsidR="00C14F95" w:rsidRDefault="00503534" w:rsidP="00C14F95">
      <w:pPr>
        <w:ind w:firstLine="720"/>
        <w:jc w:val="both"/>
      </w:pPr>
      <w:r w:rsidRPr="007E1914">
        <w:t xml:space="preserve">7.1. </w:t>
      </w:r>
      <w:r w:rsidR="00C14F95" w:rsidRPr="00C14F95">
        <w:t>Оплата Заказчиком выполняемых Подрядчиком работ осуществляется в следующем порядке:</w:t>
      </w:r>
    </w:p>
    <w:p w:rsidR="00C14F95" w:rsidRPr="00C14F95" w:rsidRDefault="00C14F95" w:rsidP="00C14F95">
      <w:pPr>
        <w:ind w:firstLine="720"/>
        <w:jc w:val="both"/>
      </w:pPr>
      <w:r w:rsidRPr="00C14F95">
        <w:t xml:space="preserve">безналичным расчетом в течение </w:t>
      </w:r>
      <w:r>
        <w:t>30 (тридцати)</w:t>
      </w:r>
      <w:r w:rsidRPr="00C14F95">
        <w:t xml:space="preserve"> рабочих дней после подписания Сторонами Акта вы</w:t>
      </w:r>
      <w:r>
        <w:t>полненных работ (Приложение № 19</w:t>
      </w:r>
      <w:r w:rsidRPr="00C14F95">
        <w:t xml:space="preserve"> к настоящему Договору) и предоставления счет – фактуры</w:t>
      </w:r>
      <w:r w:rsidRPr="00DC7DC0">
        <w:t>.</w:t>
      </w:r>
      <w:r w:rsidRPr="00C14F95">
        <w:t xml:space="preserve">     </w:t>
      </w:r>
    </w:p>
    <w:p w:rsidR="00B56E46" w:rsidRPr="007E1914" w:rsidRDefault="00B56E46" w:rsidP="00C14F95">
      <w:pPr>
        <w:ind w:firstLine="720"/>
        <w:jc w:val="both"/>
      </w:pPr>
      <w:r w:rsidRPr="007E1914">
        <w:t xml:space="preserve">7.2. </w:t>
      </w:r>
      <w:r w:rsidR="00F23F56" w:rsidRPr="007E1914">
        <w:t xml:space="preserve">Моментом оплаты является </w:t>
      </w:r>
      <w:r w:rsidR="004B3A2E">
        <w:t>зачисление</w:t>
      </w:r>
      <w:r w:rsidR="004B3A2E" w:rsidRPr="007E1914">
        <w:t xml:space="preserve"> </w:t>
      </w:r>
      <w:r w:rsidR="00F23F56" w:rsidRPr="007E1914">
        <w:t xml:space="preserve">денежных средств </w:t>
      </w:r>
      <w:r w:rsidR="004B3A2E">
        <w:t>на</w:t>
      </w:r>
      <w:r w:rsidR="00F23F56" w:rsidRPr="007E1914">
        <w:t xml:space="preserve"> банковск</w:t>
      </w:r>
      <w:r w:rsidR="004B3A2E">
        <w:t>ий</w:t>
      </w:r>
      <w:r w:rsidR="00F23F56" w:rsidRPr="007E1914">
        <w:t xml:space="preserve"> счет </w:t>
      </w:r>
      <w:r w:rsidR="004B3A2E">
        <w:t>Подрядчика</w:t>
      </w:r>
      <w:r w:rsidR="00F23F56" w:rsidRPr="007E1914">
        <w:t>.</w:t>
      </w:r>
    </w:p>
    <w:p w:rsidR="000D3BCF" w:rsidRPr="007E1914" w:rsidRDefault="000D3BCF" w:rsidP="000D3BCF">
      <w:pPr>
        <w:pStyle w:val="a8"/>
        <w:widowControl w:val="0"/>
        <w:spacing w:before="14" w:after="14" w:line="240" w:lineRule="auto"/>
        <w:ind w:firstLine="720"/>
        <w:rPr>
          <w:rFonts w:ascii="Times New Roman" w:hAnsi="Times New Roman" w:cs="Times New Roman"/>
        </w:rPr>
      </w:pPr>
      <w:r w:rsidRPr="007E1914">
        <w:rPr>
          <w:rFonts w:ascii="Times New Roman" w:hAnsi="Times New Roman" w:cs="Times New Roman"/>
        </w:rPr>
        <w:t>7.3.</w:t>
      </w:r>
      <w:r w:rsidRPr="007E1914">
        <w:t xml:space="preserve"> </w:t>
      </w:r>
      <w:r w:rsidRPr="007E1914">
        <w:rPr>
          <w:rFonts w:ascii="Times New Roman" w:hAnsi="Times New Roman" w:cs="Times New Roman"/>
        </w:rPr>
        <w:t xml:space="preserve">Расчёты по настоящему Договору осуществляются путём перечисления Заказчиком денежных средств в российских рублях на банковский счёт Подрядчика, указанный в настоящем Договоре, либо иным способом, не противоречащим действующему законодательству РФ, по согласованию Сторон.  </w:t>
      </w:r>
    </w:p>
    <w:p w:rsidR="00B56E46" w:rsidRPr="007E1914" w:rsidRDefault="00B56E46" w:rsidP="00D21C18">
      <w:pPr>
        <w:widowControl w:val="0"/>
        <w:autoSpaceDE w:val="0"/>
        <w:autoSpaceDN w:val="0"/>
        <w:adjustRightInd w:val="0"/>
        <w:spacing w:before="14" w:after="14"/>
        <w:ind w:firstLine="720"/>
        <w:jc w:val="both"/>
      </w:pPr>
      <w:r w:rsidRPr="007E1914">
        <w:t>7.</w:t>
      </w:r>
      <w:r w:rsidR="000D3BCF" w:rsidRPr="007E1914">
        <w:t>4</w:t>
      </w:r>
      <w:r w:rsidRPr="007E1914">
        <w:t>. Превышение Подрядчиком объемов и стоимости работ, не подтвержд</w:t>
      </w:r>
      <w:r w:rsidR="006004C7" w:rsidRPr="007E1914">
        <w:t>ё</w:t>
      </w:r>
      <w:r w:rsidRPr="007E1914">
        <w:t>нных соответствующим дополнительным соглашением Сторон, оплачиваются Подрядчиком за свой счет.</w:t>
      </w:r>
    </w:p>
    <w:p w:rsidR="00B56E46" w:rsidRPr="007E1914" w:rsidRDefault="000D3BCF" w:rsidP="00D21C18">
      <w:pPr>
        <w:widowControl w:val="0"/>
        <w:autoSpaceDE w:val="0"/>
        <w:autoSpaceDN w:val="0"/>
        <w:adjustRightInd w:val="0"/>
        <w:spacing w:before="14" w:after="14"/>
        <w:ind w:firstLine="720"/>
        <w:jc w:val="both"/>
      </w:pPr>
      <w:r w:rsidRPr="007E1914">
        <w:lastRenderedPageBreak/>
        <w:t>7.5</w:t>
      </w:r>
      <w:r w:rsidR="00B56E46" w:rsidRPr="007E1914">
        <w:t>. Счета-фактуры выставляются Заказчику Подрядчиком в соответствии с законодательством Российской Федерации.</w:t>
      </w:r>
    </w:p>
    <w:p w:rsidR="005F4A8C" w:rsidRPr="00380195" w:rsidRDefault="005F4A8C" w:rsidP="00D21C18">
      <w:pPr>
        <w:tabs>
          <w:tab w:val="left" w:pos="993"/>
        </w:tabs>
        <w:spacing w:before="14" w:after="14"/>
        <w:ind w:firstLine="720"/>
        <w:jc w:val="both"/>
      </w:pPr>
    </w:p>
    <w:p w:rsidR="00B56E46" w:rsidRPr="007E1914" w:rsidRDefault="00B56E46" w:rsidP="00D21C18">
      <w:pPr>
        <w:spacing w:before="14" w:after="14"/>
        <w:jc w:val="center"/>
        <w:rPr>
          <w:b/>
          <w:bCs/>
        </w:rPr>
      </w:pPr>
      <w:r w:rsidRPr="007E1914">
        <w:rPr>
          <w:b/>
          <w:bCs/>
        </w:rPr>
        <w:t>8. Гарантии качества по сданным работам</w:t>
      </w:r>
    </w:p>
    <w:p w:rsidR="00B56E46" w:rsidRPr="007E1914" w:rsidRDefault="00B56E46" w:rsidP="00D21C18">
      <w:pPr>
        <w:spacing w:before="14" w:after="14"/>
        <w:jc w:val="center"/>
        <w:rPr>
          <w:b/>
          <w:bCs/>
        </w:rPr>
      </w:pPr>
    </w:p>
    <w:p w:rsidR="00B56E46" w:rsidRPr="007E1914" w:rsidRDefault="00B56E46" w:rsidP="00D21C18">
      <w:pPr>
        <w:widowControl w:val="0"/>
        <w:autoSpaceDE w:val="0"/>
        <w:autoSpaceDN w:val="0"/>
        <w:adjustRightInd w:val="0"/>
        <w:spacing w:before="14" w:after="14"/>
        <w:ind w:firstLine="720"/>
        <w:jc w:val="both"/>
      </w:pPr>
      <w:r w:rsidRPr="007E1914">
        <w:t>8.1. Гарантии качества распространяются на все оборудование, конструктивные элементы и работы, выполненные Подрядчиком по Договору.</w:t>
      </w:r>
    </w:p>
    <w:p w:rsidR="00B56E46" w:rsidRPr="007E1914" w:rsidRDefault="00B56E46" w:rsidP="00D21C18">
      <w:pPr>
        <w:widowControl w:val="0"/>
        <w:autoSpaceDE w:val="0"/>
        <w:autoSpaceDN w:val="0"/>
        <w:adjustRightInd w:val="0"/>
        <w:spacing w:before="14" w:after="14"/>
        <w:ind w:firstLine="720"/>
        <w:jc w:val="both"/>
      </w:pPr>
      <w:r w:rsidRPr="007E1914">
        <w:t xml:space="preserve">8.2. </w:t>
      </w:r>
      <w:r w:rsidR="00F23F56" w:rsidRPr="007E1914">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00F23F56" w:rsidRPr="007E1914">
        <w:rPr>
          <w:iCs/>
        </w:rPr>
        <w:t xml:space="preserve">на </w:t>
      </w:r>
      <w:r w:rsidR="005F4A8C">
        <w:rPr>
          <w:iCs/>
        </w:rPr>
        <w:t>12 (</w:t>
      </w:r>
      <w:r w:rsidR="00CC2A75">
        <w:rPr>
          <w:iCs/>
        </w:rPr>
        <w:t>двенадцать</w:t>
      </w:r>
      <w:r w:rsidR="00F23F56" w:rsidRPr="00724CB8">
        <w:rPr>
          <w:iCs/>
        </w:rPr>
        <w:t xml:space="preserve">) </w:t>
      </w:r>
      <w:r w:rsidR="00F23F56" w:rsidRPr="007E1914">
        <w:rPr>
          <w:iCs/>
        </w:rPr>
        <w:t>месяцев</w:t>
      </w:r>
      <w:r w:rsidR="00F23F56" w:rsidRPr="007E1914">
        <w:t xml:space="preserve"> с даты ввода объекта в эксплуатацию. </w:t>
      </w:r>
    </w:p>
    <w:p w:rsidR="00B56E46" w:rsidRPr="007E1914" w:rsidRDefault="00B56E46" w:rsidP="00D21C18">
      <w:pPr>
        <w:widowControl w:val="0"/>
        <w:autoSpaceDE w:val="0"/>
        <w:autoSpaceDN w:val="0"/>
        <w:adjustRightInd w:val="0"/>
        <w:spacing w:before="14" w:after="14"/>
        <w:ind w:firstLine="720"/>
        <w:jc w:val="both"/>
      </w:pPr>
      <w:r w:rsidRPr="007E1914">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B56E46" w:rsidRPr="007E1914" w:rsidRDefault="00B56E46" w:rsidP="00D21C18">
      <w:pPr>
        <w:widowControl w:val="0"/>
        <w:autoSpaceDE w:val="0"/>
        <w:autoSpaceDN w:val="0"/>
        <w:adjustRightInd w:val="0"/>
        <w:spacing w:before="14" w:after="14"/>
        <w:ind w:firstLine="720"/>
        <w:jc w:val="both"/>
      </w:pPr>
      <w:r w:rsidRPr="007E1914">
        <w:t xml:space="preserve">При выявлении дефекта Подрядчик должен: </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 xml:space="preserve">обеспечить Заказчика необходимыми техническими консультациями не позднее 1 (одного) часа с момента обращения последнего с использованием любых доступных видов связи; </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 </w:t>
      </w:r>
    </w:p>
    <w:p w:rsidR="00D76099" w:rsidRPr="007E1914" w:rsidRDefault="00B56E46" w:rsidP="00D21C18">
      <w:pPr>
        <w:widowControl w:val="0"/>
        <w:autoSpaceDE w:val="0"/>
        <w:autoSpaceDN w:val="0"/>
        <w:adjustRightInd w:val="0"/>
        <w:spacing w:before="14" w:after="14"/>
        <w:ind w:firstLine="720"/>
        <w:jc w:val="both"/>
        <w:rPr>
          <w:iCs/>
        </w:rPr>
      </w:pPr>
      <w:r w:rsidRPr="007E1914">
        <w:rPr>
          <w:iCs/>
        </w:rPr>
        <w:t xml:space="preserve">Устранение дефектов </w:t>
      </w:r>
      <w:proofErr w:type="gramStart"/>
      <w:r w:rsidRPr="007E1914">
        <w:rPr>
          <w:iCs/>
        </w:rPr>
        <w:t>устройств  коммерческого</w:t>
      </w:r>
      <w:proofErr w:type="gramEnd"/>
      <w:r w:rsidRPr="007E1914">
        <w:rPr>
          <w:iCs/>
        </w:rPr>
        <w:t xml:space="preserve"> уч</w:t>
      </w:r>
      <w:r w:rsidR="006004C7" w:rsidRPr="007E1914">
        <w:rPr>
          <w:iCs/>
        </w:rPr>
        <w:t>ё</w:t>
      </w:r>
      <w:r w:rsidRPr="007E1914">
        <w:rPr>
          <w:iCs/>
        </w:rPr>
        <w:t>та,  должно быть осуществлено в срок не позднее 5 (пяти) рабочих дней со дня выявления дефекта</w:t>
      </w:r>
      <w:r w:rsidR="00D76099" w:rsidRPr="007E1914">
        <w:rPr>
          <w:iCs/>
        </w:rPr>
        <w:t>.</w:t>
      </w:r>
      <w:r w:rsidR="008D5B53" w:rsidRPr="007E1914">
        <w:rPr>
          <w:iCs/>
        </w:rPr>
        <w:t xml:space="preserve"> </w:t>
      </w:r>
    </w:p>
    <w:p w:rsidR="00B56E46" w:rsidRPr="007E1914" w:rsidRDefault="00B56E46" w:rsidP="00D21C18">
      <w:pPr>
        <w:widowControl w:val="0"/>
        <w:autoSpaceDE w:val="0"/>
        <w:autoSpaceDN w:val="0"/>
        <w:adjustRightInd w:val="0"/>
        <w:spacing w:before="14" w:after="14"/>
        <w:ind w:firstLine="720"/>
        <w:jc w:val="both"/>
      </w:pPr>
      <w:r w:rsidRPr="007E1914">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56E46" w:rsidRPr="007E1914" w:rsidRDefault="00B56E46" w:rsidP="00D21C18">
      <w:pPr>
        <w:widowControl w:val="0"/>
        <w:autoSpaceDE w:val="0"/>
        <w:autoSpaceDN w:val="0"/>
        <w:adjustRightInd w:val="0"/>
        <w:spacing w:before="14" w:after="14"/>
        <w:ind w:firstLine="720"/>
        <w:jc w:val="both"/>
      </w:pPr>
      <w:r w:rsidRPr="007E1914">
        <w:t>Если в период гарантийного срока дефекты, допущенные по вине Подрядчика, стали основной причиной технологического нарушения (аварии, инцидента), повл</w:t>
      </w:r>
      <w:r w:rsidR="006004C7" w:rsidRPr="007E1914">
        <w:t>ё</w:t>
      </w:r>
      <w:r w:rsidRPr="007E1914">
        <w:t>кшего за собой экономический ущерб для Заказчика, Подрядчик обязан возместить ущерб в согласованные с Заказчиком сроки.</w:t>
      </w:r>
    </w:p>
    <w:p w:rsidR="00B56E46" w:rsidRPr="007E1914" w:rsidRDefault="00B56E46" w:rsidP="00D21C18">
      <w:pPr>
        <w:widowControl w:val="0"/>
        <w:autoSpaceDE w:val="0"/>
        <w:autoSpaceDN w:val="0"/>
        <w:adjustRightInd w:val="0"/>
        <w:spacing w:before="14" w:after="14"/>
        <w:ind w:firstLine="720"/>
        <w:jc w:val="both"/>
      </w:pPr>
      <w:r w:rsidRPr="007E1914">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56E46" w:rsidRPr="007E1914" w:rsidRDefault="00B56E46" w:rsidP="00D21C18">
      <w:pPr>
        <w:widowControl w:val="0"/>
        <w:autoSpaceDE w:val="0"/>
        <w:autoSpaceDN w:val="0"/>
        <w:adjustRightInd w:val="0"/>
        <w:spacing w:before="14" w:after="14"/>
        <w:ind w:firstLine="720"/>
        <w:jc w:val="both"/>
      </w:pPr>
      <w:r w:rsidRPr="007E1914">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w:t>
      </w:r>
      <w:r w:rsidR="00F23F56" w:rsidRPr="007E1914">
        <w:t>В случае если экспертизой установлено, что дефекты возникли по вине Подрядчика, последний компенсирует стоимость экспертизы Заказчику.</w:t>
      </w:r>
    </w:p>
    <w:p w:rsidR="00B56E46" w:rsidRPr="007E1914" w:rsidRDefault="00B56E46" w:rsidP="00D21C18">
      <w:pPr>
        <w:tabs>
          <w:tab w:val="left" w:pos="1080"/>
        </w:tabs>
        <w:spacing w:before="14" w:after="14"/>
        <w:jc w:val="center"/>
        <w:rPr>
          <w:b/>
          <w:bCs/>
        </w:rPr>
      </w:pPr>
    </w:p>
    <w:p w:rsidR="00B56E46" w:rsidRPr="007E1914" w:rsidRDefault="00B56E46" w:rsidP="00D21C18">
      <w:pPr>
        <w:tabs>
          <w:tab w:val="left" w:pos="1080"/>
        </w:tabs>
        <w:spacing w:before="14" w:after="14"/>
        <w:jc w:val="center"/>
        <w:rPr>
          <w:b/>
          <w:bCs/>
        </w:rPr>
      </w:pPr>
      <w:r w:rsidRPr="007E1914">
        <w:rPr>
          <w:b/>
          <w:bCs/>
        </w:rPr>
        <w:t>9. Обеспечение документацией, материалами и оборудованием</w:t>
      </w:r>
    </w:p>
    <w:p w:rsidR="00B56E46" w:rsidRPr="007E1914" w:rsidRDefault="00B56E46" w:rsidP="00D21C18">
      <w:pPr>
        <w:tabs>
          <w:tab w:val="left" w:pos="1080"/>
        </w:tabs>
        <w:spacing w:before="14" w:after="14"/>
        <w:jc w:val="center"/>
        <w:rPr>
          <w:b/>
          <w:bCs/>
        </w:rPr>
      </w:pPr>
    </w:p>
    <w:p w:rsidR="00724CB8" w:rsidRDefault="00B56E46" w:rsidP="00D21C18">
      <w:pPr>
        <w:spacing w:before="14" w:after="14"/>
        <w:ind w:firstLine="720"/>
        <w:jc w:val="both"/>
      </w:pPr>
      <w:r w:rsidRPr="007E1914">
        <w:t xml:space="preserve">9.1. </w:t>
      </w:r>
      <w:r w:rsidR="00724CB8" w:rsidRPr="00724CB8">
        <w:t>Работы по договору выполняются из материалов Заказчика.</w:t>
      </w:r>
    </w:p>
    <w:p w:rsidR="00B56E46" w:rsidRPr="007E1914" w:rsidRDefault="00B56E46" w:rsidP="00D21C18">
      <w:pPr>
        <w:spacing w:before="14" w:after="14"/>
        <w:ind w:firstLine="720"/>
        <w:jc w:val="both"/>
      </w:pPr>
      <w:r w:rsidRPr="007E1914">
        <w:t xml:space="preserve">9.2. Поставка материалов и оборудования производится на </w:t>
      </w:r>
      <w:r w:rsidR="00B82481" w:rsidRPr="007E1914">
        <w:t>склад</w:t>
      </w:r>
      <w:r w:rsidR="00A934BA" w:rsidRPr="007E1914">
        <w:t xml:space="preserve"> </w:t>
      </w:r>
      <w:r w:rsidR="00B82481" w:rsidRPr="007E1914">
        <w:t xml:space="preserve">согласно Приложению </w:t>
      </w:r>
      <w:r w:rsidRPr="007E1914">
        <w:t>2 к Договору.</w:t>
      </w:r>
      <w:r w:rsidR="00A934BA" w:rsidRPr="007E1914">
        <w:t xml:space="preserve"> </w:t>
      </w:r>
      <w:r w:rsidRPr="007E1914">
        <w:t xml:space="preserve"> Датой поставки материалов и оборудования считается дата подписания Заказчиком и Подрядчиком акт</w:t>
      </w:r>
      <w:r w:rsidR="00A37DAC">
        <w:t>ов</w:t>
      </w:r>
      <w:r w:rsidRPr="007E1914">
        <w:t xml:space="preserve"> о </w:t>
      </w:r>
      <w:r w:rsidR="00A37DAC">
        <w:t>передаче</w:t>
      </w:r>
      <w:r w:rsidRPr="007E1914">
        <w:t xml:space="preserve"> </w:t>
      </w:r>
      <w:r w:rsidR="00CD5DDB">
        <w:t>материалов</w:t>
      </w:r>
      <w:r w:rsidR="00A37DAC">
        <w:t xml:space="preserve">, </w:t>
      </w:r>
      <w:r w:rsidR="00A37DAC" w:rsidRPr="00A37DAC">
        <w:t>составляемым по форме М-15</w:t>
      </w:r>
      <w:r w:rsidR="00A37DAC">
        <w:t>,</w:t>
      </w:r>
      <w:r w:rsidR="00CD5DDB">
        <w:t xml:space="preserve"> и </w:t>
      </w:r>
      <w:r w:rsidR="00A37DAC" w:rsidRPr="00A37DAC">
        <w:t xml:space="preserve">актов о передаче </w:t>
      </w:r>
      <w:r w:rsidRPr="007E1914">
        <w:t>оборудования</w:t>
      </w:r>
      <w:r w:rsidR="00A37DAC">
        <w:t xml:space="preserve">, </w:t>
      </w:r>
      <w:r w:rsidR="00A37DAC" w:rsidRPr="00A37DAC">
        <w:t>составляемым по форме ОС-15</w:t>
      </w:r>
      <w:r w:rsidRPr="007E1914">
        <w:t xml:space="preserve">. </w:t>
      </w:r>
    </w:p>
    <w:p w:rsidR="000016CE" w:rsidRPr="007E1914" w:rsidRDefault="00B56E46" w:rsidP="00D21C18">
      <w:pPr>
        <w:spacing w:before="14" w:after="14"/>
        <w:ind w:firstLine="720"/>
        <w:jc w:val="both"/>
        <w:rPr>
          <w:iCs/>
        </w:rPr>
      </w:pPr>
      <w:r w:rsidRPr="007E1914">
        <w:rPr>
          <w:iCs/>
        </w:rPr>
        <w:t xml:space="preserve">9.3. Транспортировка, приемка материалов и оборудования от поставщиков, их выгрузка, складирование, хранение осуществляются </w:t>
      </w:r>
      <w:r w:rsidR="00B82481" w:rsidRPr="007E1914">
        <w:rPr>
          <w:iCs/>
        </w:rPr>
        <w:t>в соответстви</w:t>
      </w:r>
      <w:r w:rsidR="00AB380D" w:rsidRPr="007E1914">
        <w:rPr>
          <w:iCs/>
        </w:rPr>
        <w:t>и</w:t>
      </w:r>
      <w:r w:rsidR="00B82481" w:rsidRPr="007E1914">
        <w:rPr>
          <w:iCs/>
        </w:rPr>
        <w:t xml:space="preserve"> с Приложением </w:t>
      </w:r>
      <w:r w:rsidRPr="007E1914">
        <w:rPr>
          <w:iCs/>
        </w:rPr>
        <w:t xml:space="preserve">2 к </w:t>
      </w:r>
      <w:r w:rsidR="000E6096" w:rsidRPr="007E1914">
        <w:rPr>
          <w:iCs/>
        </w:rPr>
        <w:t xml:space="preserve">настоящему </w:t>
      </w:r>
      <w:r w:rsidRPr="007E1914">
        <w:rPr>
          <w:iCs/>
        </w:rPr>
        <w:t xml:space="preserve">Договору. </w:t>
      </w:r>
    </w:p>
    <w:p w:rsidR="00B56E46" w:rsidRPr="007E1914" w:rsidRDefault="00B56E46" w:rsidP="00D21C18">
      <w:pPr>
        <w:spacing w:before="14" w:after="14"/>
        <w:ind w:firstLine="720"/>
        <w:jc w:val="both"/>
      </w:pPr>
      <w:r w:rsidRPr="007E1914">
        <w:lastRenderedPageBreak/>
        <w:t xml:space="preserve">9.4. Все поставляемые для выполнения работ по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E1914">
        <w:rPr>
          <w:iCs/>
        </w:rPr>
        <w:t>(Заказчиком в отношении материалов и оборудования, поставку которых он обеспечивает)</w:t>
      </w:r>
      <w:r w:rsidRPr="007E1914">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B56E46" w:rsidRPr="007E1914" w:rsidRDefault="00B56E46" w:rsidP="00D21C18">
      <w:pPr>
        <w:spacing w:before="14" w:after="14"/>
        <w:ind w:left="22" w:firstLine="698"/>
        <w:jc w:val="both"/>
      </w:pPr>
      <w:r w:rsidRPr="007E1914">
        <w:rPr>
          <w:iCs/>
        </w:rPr>
        <w:t>Все поставляемое оборудование должно быть новым, т.е.</w:t>
      </w:r>
      <w:r w:rsidR="00B82301" w:rsidRPr="007E1914">
        <w:rPr>
          <w:iCs/>
        </w:rPr>
        <w:t>,</w:t>
      </w:r>
      <w:r w:rsidRPr="007E1914">
        <w:rPr>
          <w:iCs/>
        </w:rPr>
        <w:t xml:space="preserve">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B56E46" w:rsidRPr="007E1914" w:rsidRDefault="00B56E46" w:rsidP="00D21C18">
      <w:pPr>
        <w:widowControl w:val="0"/>
        <w:spacing w:before="14" w:after="14"/>
        <w:ind w:firstLine="720"/>
        <w:jc w:val="both"/>
        <w:rPr>
          <w:iCs/>
        </w:rPr>
      </w:pPr>
      <w:r w:rsidRPr="007E1914">
        <w:t>9.</w:t>
      </w:r>
      <w:r w:rsidR="000016CE" w:rsidRPr="007E1914">
        <w:t>5</w:t>
      </w:r>
      <w:r w:rsidRPr="007E1914">
        <w:t xml:space="preserve">. </w:t>
      </w:r>
      <w:r w:rsidRPr="007E1914">
        <w:rPr>
          <w:iCs/>
        </w:rPr>
        <w:t xml:space="preserve">Поставляемые на объект материалы и оборудование должны быть аттестованы и соответствовать техническим требованиям в соответствии с нормативно-техническими документами, соответствующими сертификатами, техническими паспортами, аттестатами и </w:t>
      </w:r>
      <w:proofErr w:type="gramStart"/>
      <w:r w:rsidRPr="007E1914">
        <w:rPr>
          <w:iCs/>
        </w:rPr>
        <w:t>другими документами</w:t>
      </w:r>
      <w:proofErr w:type="gramEnd"/>
      <w:r w:rsidRPr="007E1914">
        <w:rPr>
          <w:iCs/>
        </w:rPr>
        <w:t xml:space="preserve"> удостоверяющими их качество. </w:t>
      </w:r>
    </w:p>
    <w:p w:rsidR="00B56E46" w:rsidRPr="007E1914" w:rsidRDefault="00B56E46" w:rsidP="00D21C18">
      <w:pPr>
        <w:widowControl w:val="0"/>
        <w:spacing w:before="14" w:after="14"/>
        <w:ind w:firstLine="720"/>
        <w:jc w:val="both"/>
        <w:rPr>
          <w:iCs/>
        </w:rPr>
      </w:pPr>
      <w:r w:rsidRPr="007E1914">
        <w:rPr>
          <w:iCs/>
        </w:rPr>
        <w:t>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B56E46" w:rsidRPr="007E1914" w:rsidRDefault="00B56E46" w:rsidP="00D21C18">
      <w:pPr>
        <w:spacing w:before="14" w:after="14"/>
        <w:ind w:firstLine="720"/>
        <w:jc w:val="both"/>
        <w:rPr>
          <w:iCs/>
        </w:rPr>
      </w:pPr>
      <w:r w:rsidRPr="007E1914">
        <w:rPr>
          <w:iCs/>
        </w:rPr>
        <w:t xml:space="preserve">При отрицательных результатах аттестации Подрядчик </w:t>
      </w:r>
      <w:r w:rsidR="00A37DAC">
        <w:rPr>
          <w:iCs/>
        </w:rPr>
        <w:t>может</w:t>
      </w:r>
      <w:r w:rsidRPr="007E1914">
        <w:rPr>
          <w:iCs/>
        </w:rPr>
        <w:t xml:space="preserve"> обеспечить поставку аналогичных материалов и оборудования, прошедших аттестацию, без увеличения цены </w:t>
      </w:r>
      <w:r w:rsidR="000E6096" w:rsidRPr="007E1914">
        <w:rPr>
          <w:iCs/>
        </w:rPr>
        <w:t xml:space="preserve">настоящего </w:t>
      </w:r>
      <w:r w:rsidRPr="007E1914">
        <w:rPr>
          <w:iCs/>
        </w:rPr>
        <w:t xml:space="preserve">Договора. </w:t>
      </w:r>
    </w:p>
    <w:p w:rsidR="00B56E46" w:rsidRPr="007E1914" w:rsidRDefault="00B56E46" w:rsidP="00D21C18">
      <w:pPr>
        <w:widowControl w:val="0"/>
        <w:spacing w:before="14" w:after="14"/>
        <w:ind w:firstLine="720"/>
        <w:jc w:val="both"/>
      </w:pPr>
      <w:r w:rsidRPr="007E1914">
        <w:t>9.</w:t>
      </w:r>
      <w:r w:rsidR="000016CE" w:rsidRPr="007E1914">
        <w:t>6</w:t>
      </w:r>
      <w:r w:rsidRPr="007E1914">
        <w:t>. Риск случайной гибели или повреждения материалов и оборудования, доставленных на строительную площадку, несет Подрядчик.</w:t>
      </w:r>
    </w:p>
    <w:p w:rsidR="00B56E46" w:rsidRPr="007E1914" w:rsidRDefault="00B56E46" w:rsidP="00D21C18">
      <w:pPr>
        <w:widowControl w:val="0"/>
        <w:spacing w:before="14" w:after="14"/>
        <w:ind w:firstLine="720"/>
        <w:jc w:val="both"/>
      </w:pPr>
      <w:r w:rsidRPr="007E1914">
        <w:t xml:space="preserve">Риск случайной гибели или повреждения материалов и оборудования до момента </w:t>
      </w:r>
      <w:r w:rsidR="0061299A">
        <w:t>передачи Подрядчику</w:t>
      </w:r>
      <w:r w:rsidRPr="007E1914">
        <w:t xml:space="preserve"> нес</w:t>
      </w:r>
      <w:r w:rsidR="000E6096" w:rsidRPr="007E1914">
        <w:t>ё</w:t>
      </w:r>
      <w:r w:rsidRPr="007E1914">
        <w:t xml:space="preserve">т </w:t>
      </w:r>
      <w:r w:rsidR="00084133" w:rsidRPr="007E1914">
        <w:t>Заказчик.</w:t>
      </w:r>
      <w:r w:rsidRPr="007E1914">
        <w:t xml:space="preserve"> </w:t>
      </w:r>
    </w:p>
    <w:p w:rsidR="00B56E46" w:rsidRPr="007E1914" w:rsidRDefault="00B56E46" w:rsidP="00D21C18">
      <w:pPr>
        <w:spacing w:before="14" w:after="14"/>
        <w:ind w:firstLine="720"/>
        <w:jc w:val="both"/>
        <w:rPr>
          <w:iCs/>
        </w:rPr>
      </w:pPr>
      <w:r w:rsidRPr="007E1914">
        <w:t>9.</w:t>
      </w:r>
      <w:r w:rsidR="000016CE" w:rsidRPr="007E1914">
        <w:t>7</w:t>
      </w:r>
      <w:r w:rsidRPr="007E1914">
        <w:t xml:space="preserve">. </w:t>
      </w:r>
      <w:r w:rsidRPr="007E1914">
        <w:rPr>
          <w:iCs/>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склад.</w:t>
      </w:r>
    </w:p>
    <w:p w:rsidR="00B56E46" w:rsidRPr="007E1914" w:rsidRDefault="00B56E46" w:rsidP="00D21C18">
      <w:pPr>
        <w:spacing w:before="14" w:after="14"/>
        <w:ind w:firstLine="720"/>
        <w:jc w:val="both"/>
      </w:pPr>
      <w:r w:rsidRPr="007E1914">
        <w:t>9.</w:t>
      </w:r>
      <w:r w:rsidR="00084133" w:rsidRPr="007E1914">
        <w:t>8</w:t>
      </w:r>
      <w:r w:rsidRPr="007E1914">
        <w:t xml:space="preserve">. При поступлении поставляемых одной из Сторон материалов и оборудования на склад присутствие представителя другой Стороны обязательно. </w:t>
      </w:r>
    </w:p>
    <w:p w:rsidR="00B56E46" w:rsidRDefault="00B56E46" w:rsidP="00D21C18">
      <w:pPr>
        <w:spacing w:before="14" w:after="14"/>
        <w:ind w:firstLine="720"/>
        <w:jc w:val="both"/>
        <w:rPr>
          <w:i/>
        </w:rPr>
      </w:pPr>
      <w:r w:rsidRPr="007E1914">
        <w:t>Передача оборудования с</w:t>
      </w:r>
      <w:r w:rsidR="0061299A">
        <w:t>о</w:t>
      </w:r>
      <w:r w:rsidRPr="007E1914">
        <w:t xml:space="preserve"> склада для использования при осуществлении работ (в монтаж) осуществляется в соответствии с актом, составляемым по форме ОС-15</w:t>
      </w:r>
      <w:r w:rsidR="00084133" w:rsidRPr="007E1914">
        <w:rPr>
          <w:i/>
        </w:rPr>
        <w:t>.</w:t>
      </w:r>
    </w:p>
    <w:p w:rsidR="00E27F37" w:rsidRPr="00E27F37" w:rsidRDefault="00163BAC" w:rsidP="00FA4B70">
      <w:pPr>
        <w:spacing w:before="14" w:after="14"/>
        <w:ind w:firstLine="709"/>
        <w:jc w:val="both"/>
      </w:pPr>
      <w:r w:rsidRPr="009602E1">
        <w:t xml:space="preserve">Передача </w:t>
      </w:r>
      <w:r>
        <w:t xml:space="preserve">материалов </w:t>
      </w:r>
      <w:r w:rsidRPr="009602E1">
        <w:t>с</w:t>
      </w:r>
      <w:r w:rsidR="0061299A">
        <w:t>о</w:t>
      </w:r>
      <w:r w:rsidRPr="009602E1">
        <w:t xml:space="preserve"> склада для использования при осуществлении работ осуществляется в соответствии с актом, составляемым по форме </w:t>
      </w:r>
      <w:r>
        <w:t>М</w:t>
      </w:r>
      <w:r w:rsidRPr="009602E1">
        <w:t>-15.</w:t>
      </w:r>
    </w:p>
    <w:p w:rsidR="00B56E46" w:rsidRPr="007E1914" w:rsidRDefault="00B56E46" w:rsidP="00D21C18">
      <w:pPr>
        <w:spacing w:before="14" w:after="14"/>
        <w:ind w:firstLine="720"/>
        <w:jc w:val="both"/>
        <w:rPr>
          <w:iCs/>
        </w:rPr>
      </w:pPr>
      <w:r w:rsidRPr="007E1914">
        <w:rPr>
          <w:iCs/>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B56E46" w:rsidRPr="007E1914" w:rsidRDefault="00B56E46" w:rsidP="00D21C18">
      <w:pPr>
        <w:widowControl w:val="0"/>
        <w:spacing w:before="14" w:after="14"/>
        <w:ind w:firstLine="720"/>
        <w:jc w:val="both"/>
        <w:rPr>
          <w:iCs/>
        </w:rPr>
      </w:pPr>
      <w:r w:rsidRPr="007E1914">
        <w:t>9.</w:t>
      </w:r>
      <w:r w:rsidR="00084133" w:rsidRPr="007E1914">
        <w:t>9</w:t>
      </w:r>
      <w:r w:rsidRPr="007E1914">
        <w:t xml:space="preserve">. В случае выявления </w:t>
      </w:r>
      <w:r w:rsidRPr="007E1914">
        <w:rPr>
          <w:iCs/>
        </w:rPr>
        <w:t>одной Стороной</w:t>
      </w:r>
      <w:r w:rsidRPr="007E1914">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w:t>
      </w:r>
      <w:r w:rsidRPr="007E1914">
        <w:rPr>
          <w:iCs/>
        </w:rPr>
        <w:t>Сторона, обнаружившая недостатки / некомплектность</w:t>
      </w:r>
      <w:r w:rsidRPr="007E1914">
        <w:t xml:space="preserve"> незамедлительно обязана поставить об этом в известность </w:t>
      </w:r>
      <w:r w:rsidRPr="007E1914">
        <w:rPr>
          <w:iCs/>
        </w:rPr>
        <w:t>другую Сторону.</w:t>
      </w:r>
    </w:p>
    <w:p w:rsidR="00B56E46" w:rsidRPr="007E1914" w:rsidRDefault="00B56E46" w:rsidP="00084133">
      <w:pPr>
        <w:widowControl w:val="0"/>
        <w:spacing w:before="14" w:after="14"/>
        <w:ind w:firstLine="720"/>
        <w:jc w:val="both"/>
      </w:pPr>
      <w:r w:rsidRPr="007E1914">
        <w:t xml:space="preserve">При выявлении недостатков (некомплектности) материалов и оборудования уполномоченными представителями Сторон составляется акт. </w:t>
      </w:r>
    </w:p>
    <w:p w:rsidR="00B56E46" w:rsidRPr="007E1914" w:rsidRDefault="00B56E46" w:rsidP="00D21C18">
      <w:pPr>
        <w:spacing w:before="14" w:after="14"/>
        <w:ind w:firstLine="720"/>
        <w:jc w:val="both"/>
      </w:pPr>
      <w:r w:rsidRPr="007E1914">
        <w:t>9.</w:t>
      </w:r>
      <w:r w:rsidR="001F1A99" w:rsidRPr="007E1914">
        <w:t>1</w:t>
      </w:r>
      <w:r w:rsidR="00084133" w:rsidRPr="007E1914">
        <w:t>0</w:t>
      </w:r>
      <w:r w:rsidRPr="007E1914">
        <w:t>. Подрядчик не имеет права на удержание оборудования, находящегося в собственности Заказчика и переданного Заказчиком Подрядчику в монтаж.</w:t>
      </w:r>
    </w:p>
    <w:p w:rsidR="00B56E46" w:rsidRDefault="00B56E46" w:rsidP="00D21C18">
      <w:pPr>
        <w:spacing w:before="14" w:after="14"/>
        <w:ind w:left="-420" w:firstLine="720"/>
        <w:jc w:val="center"/>
        <w:rPr>
          <w:bCs/>
        </w:rPr>
      </w:pPr>
    </w:p>
    <w:p w:rsidR="004A73F6" w:rsidRDefault="004A73F6" w:rsidP="00D21C18">
      <w:pPr>
        <w:spacing w:before="14" w:after="14"/>
        <w:ind w:left="-420" w:firstLine="720"/>
        <w:jc w:val="center"/>
        <w:rPr>
          <w:bCs/>
        </w:rPr>
      </w:pPr>
    </w:p>
    <w:p w:rsidR="004A73F6" w:rsidRDefault="004A73F6" w:rsidP="00D21C18">
      <w:pPr>
        <w:spacing w:before="14" w:after="14"/>
        <w:ind w:left="-420" w:firstLine="720"/>
        <w:jc w:val="center"/>
        <w:rPr>
          <w:bCs/>
        </w:rPr>
      </w:pPr>
    </w:p>
    <w:p w:rsidR="004A73F6" w:rsidRPr="007E1914" w:rsidRDefault="004A73F6" w:rsidP="00D21C18">
      <w:pPr>
        <w:spacing w:before="14" w:after="14"/>
        <w:ind w:left="-420" w:firstLine="720"/>
        <w:jc w:val="center"/>
        <w:rPr>
          <w:bCs/>
        </w:rPr>
      </w:pPr>
    </w:p>
    <w:p w:rsidR="00B56E46" w:rsidRPr="007E1914" w:rsidRDefault="00B56E46" w:rsidP="00D21C18">
      <w:pPr>
        <w:spacing w:before="14" w:after="14"/>
        <w:ind w:left="-420" w:firstLine="420"/>
        <w:jc w:val="center"/>
        <w:rPr>
          <w:b/>
          <w:bCs/>
        </w:rPr>
      </w:pPr>
      <w:r w:rsidRPr="007E1914">
        <w:rPr>
          <w:b/>
          <w:bCs/>
        </w:rPr>
        <w:lastRenderedPageBreak/>
        <w:t>10. Порядок осуществления работ</w:t>
      </w:r>
    </w:p>
    <w:p w:rsidR="00B56E46" w:rsidRPr="007E1914" w:rsidRDefault="00B56E46" w:rsidP="00D21C18">
      <w:pPr>
        <w:spacing w:before="14" w:after="14"/>
        <w:ind w:left="-420" w:firstLine="420"/>
        <w:jc w:val="center"/>
        <w:rPr>
          <w:b/>
          <w:bCs/>
        </w:rPr>
      </w:pPr>
    </w:p>
    <w:p w:rsidR="00B56E46" w:rsidRPr="007E1914" w:rsidRDefault="00B56E46" w:rsidP="00D21C18">
      <w:pPr>
        <w:widowControl w:val="0"/>
        <w:tabs>
          <w:tab w:val="left" w:pos="425"/>
        </w:tabs>
        <w:spacing w:before="14" w:after="14"/>
        <w:ind w:firstLine="720"/>
        <w:jc w:val="both"/>
      </w:pPr>
      <w:r w:rsidRPr="007E1914">
        <w:t>10.1.</w:t>
      </w:r>
      <w:r w:rsidRPr="007E1914">
        <w:rPr>
          <w:bCs/>
        </w:rPr>
        <w:t xml:space="preserve"> </w:t>
      </w:r>
      <w:r w:rsidRPr="007E1914">
        <w:t>Подрядчик ведет 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B56E46" w:rsidRPr="007E1914" w:rsidRDefault="00B56E46" w:rsidP="00D21C18">
      <w:pPr>
        <w:widowControl w:val="0"/>
        <w:tabs>
          <w:tab w:val="left" w:pos="425"/>
        </w:tabs>
        <w:spacing w:before="14" w:after="14"/>
        <w:ind w:firstLine="720"/>
        <w:jc w:val="both"/>
      </w:pPr>
      <w:r w:rsidRPr="007E1914">
        <w:t xml:space="preserve">Подрядчик ведет журнал учета выполненных работ (форма №КС-6А), в котором отражаются работы по каждому объекту </w:t>
      </w:r>
      <w:r w:rsidR="00EE56BD">
        <w:t>строительства</w:t>
      </w:r>
      <w:r w:rsidRPr="007E1914">
        <w:t xml:space="preserve"> на основании замеров выполненных работ и единых норм и расценок по каждому конструктивному элементу или виду работ.</w:t>
      </w:r>
    </w:p>
    <w:p w:rsidR="00B56E46" w:rsidRPr="007E1914" w:rsidRDefault="00B56E46" w:rsidP="00D21C18">
      <w:pPr>
        <w:widowControl w:val="0"/>
        <w:tabs>
          <w:tab w:val="left" w:pos="425"/>
        </w:tabs>
        <w:spacing w:before="14" w:after="14"/>
        <w:ind w:firstLine="720"/>
        <w:jc w:val="both"/>
      </w:pPr>
      <w:r w:rsidRPr="007E1914">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B56E46" w:rsidRPr="007E1914" w:rsidRDefault="00B56E46" w:rsidP="00D21C18">
      <w:pPr>
        <w:tabs>
          <w:tab w:val="left" w:pos="709"/>
        </w:tabs>
        <w:spacing w:before="14" w:after="14"/>
        <w:ind w:firstLine="720"/>
        <w:jc w:val="both"/>
      </w:pPr>
      <w:r w:rsidRPr="007E1914">
        <w:t xml:space="preserve">Формы журналов должны соответствовать типовым межотраслевым формам №КС-6 и №КС-6А, утвержденным постановлением Госкомстата России от 11 ноября 1999г. </w:t>
      </w:r>
      <w:r w:rsidR="00B82481" w:rsidRPr="007E1914">
        <w:t xml:space="preserve">                </w:t>
      </w:r>
      <w:r w:rsidRPr="007E1914">
        <w:t xml:space="preserve">№ 100, и согласовываться Заказчиком и Подрядчиком в части, учитывающей особенности производства работ по Договору. </w:t>
      </w:r>
    </w:p>
    <w:p w:rsidR="00B56E46" w:rsidRPr="007E1914" w:rsidRDefault="00B56E46" w:rsidP="00D21C18">
      <w:pPr>
        <w:widowControl w:val="0"/>
        <w:tabs>
          <w:tab w:val="left" w:pos="709"/>
        </w:tabs>
        <w:spacing w:before="14" w:after="14"/>
        <w:ind w:firstLine="720"/>
        <w:jc w:val="both"/>
      </w:pPr>
      <w:r w:rsidRPr="007E1914">
        <w:t>Каждая запись в журнале подписывается Подрядчиком и представителем Заказчика.</w:t>
      </w:r>
    </w:p>
    <w:p w:rsidR="00B56E46" w:rsidRPr="007E1914" w:rsidRDefault="00B56E46" w:rsidP="00D21C18">
      <w:pPr>
        <w:widowControl w:val="0"/>
        <w:tabs>
          <w:tab w:val="left" w:pos="709"/>
        </w:tabs>
        <w:spacing w:before="14" w:after="14"/>
        <w:ind w:firstLine="720"/>
        <w:jc w:val="both"/>
      </w:pPr>
      <w:r w:rsidRPr="007E1914">
        <w:t>10.2. В случае</w:t>
      </w:r>
      <w:r w:rsidR="00B82481" w:rsidRPr="007E1914">
        <w:t>,</w:t>
      </w:r>
      <w:r w:rsidRPr="007E1914">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35755" w:rsidRPr="007E1914" w:rsidRDefault="00B56E46" w:rsidP="00B54266">
      <w:pPr>
        <w:tabs>
          <w:tab w:val="left" w:pos="709"/>
        </w:tabs>
        <w:spacing w:before="14" w:after="14"/>
        <w:ind w:firstLine="720"/>
        <w:jc w:val="both"/>
      </w:pPr>
      <w:r w:rsidRPr="007E1914">
        <w:t xml:space="preserve">10.3. </w:t>
      </w:r>
      <w:r w:rsidR="00035755" w:rsidRPr="007E1914">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приёмку работ, технический надзор и контроль за их выполнением и качеством с обязательным ведением общего журнала строительного контроля по форме, согласно Приложению 4 к </w:t>
      </w:r>
      <w:r w:rsidR="00B54266" w:rsidRPr="007E1914">
        <w:t xml:space="preserve">Порядку осуществления строительного контроля на объектах электросетевого комплекса ПАО «МРСК </w:t>
      </w:r>
      <w:r w:rsidR="004F4567">
        <w:t>Центра</w:t>
      </w:r>
      <w:r w:rsidR="00B54266" w:rsidRPr="007E1914">
        <w:t>»</w:t>
      </w:r>
      <w:r w:rsidR="004F4567">
        <w:t xml:space="preserve"> (филиала «Тверьэнерго»)</w:t>
      </w:r>
      <w:r w:rsidR="00B54266" w:rsidRPr="007E1914">
        <w:t xml:space="preserve">, утвержденному </w:t>
      </w:r>
      <w:r w:rsidR="00035755" w:rsidRPr="0025740F">
        <w:t>приказ</w:t>
      </w:r>
      <w:r w:rsidR="00B54266" w:rsidRPr="0025740F">
        <w:t>ом</w:t>
      </w:r>
      <w:r w:rsidR="00035755" w:rsidRPr="0025740F">
        <w:t xml:space="preserve"> </w:t>
      </w:r>
      <w:r w:rsidR="0025740F" w:rsidRPr="0025740F">
        <w:t>«</w:t>
      </w:r>
      <w:r w:rsidR="0025740F" w:rsidRPr="0025740F">
        <w:rPr>
          <w:b/>
        </w:rPr>
        <w:t>О применении РК БП 20/11-02/2017 при определении затрат на содержание службы заказчика-застройщика и на проведение строительного контроля при осуществлении строительства/реконструкции объектов филиала ПАО «МРСК Центра» - «Тверьэнерго»</w:t>
      </w:r>
      <w:r w:rsidR="00035755" w:rsidRPr="0025740F">
        <w:t xml:space="preserve"> от </w:t>
      </w:r>
      <w:r w:rsidR="0025740F" w:rsidRPr="0025740F">
        <w:t>12.04.2017</w:t>
      </w:r>
      <w:r w:rsidR="00035755" w:rsidRPr="0025740F">
        <w:t xml:space="preserve"> №</w:t>
      </w:r>
      <w:r w:rsidR="0025740F" w:rsidRPr="0025740F">
        <w:t>129-ТВ</w:t>
      </w:r>
      <w:r w:rsidR="00035755" w:rsidRPr="007E1914">
        <w:t xml:space="preserve">,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w:t>
      </w:r>
    </w:p>
    <w:p w:rsidR="00035755" w:rsidRPr="007E1914" w:rsidRDefault="00035755" w:rsidP="00035755">
      <w:pPr>
        <w:tabs>
          <w:tab w:val="left" w:pos="709"/>
        </w:tabs>
        <w:spacing w:before="14" w:after="14"/>
        <w:ind w:firstLine="720"/>
        <w:jc w:val="both"/>
      </w:pPr>
      <w:r w:rsidRPr="007E191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56E46" w:rsidRPr="007E1914" w:rsidRDefault="00B56E46" w:rsidP="00035755">
      <w:pPr>
        <w:tabs>
          <w:tab w:val="left" w:pos="709"/>
        </w:tabs>
        <w:spacing w:before="14" w:after="14"/>
        <w:ind w:firstLine="720"/>
        <w:jc w:val="both"/>
      </w:pPr>
      <w:r w:rsidRPr="007E1914">
        <w:t xml:space="preserve">10.4. </w:t>
      </w:r>
      <w:r w:rsidR="00084133" w:rsidRPr="007E1914">
        <w:t>Заказчик по дополнительному согласованию с Подрядчиком и определения порядка по дополнительной оплате</w:t>
      </w:r>
      <w:r w:rsidR="008B76D1" w:rsidRPr="007E1914">
        <w:t xml:space="preserve">, </w:t>
      </w:r>
      <w:r w:rsidRPr="007E1914">
        <w:t>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 xml:space="preserve">увеличить или сократить объем любой работы, включенной </w:t>
      </w:r>
      <w:proofErr w:type="gramStart"/>
      <w:r w:rsidRPr="007E1914">
        <w:t>в  Договор</w:t>
      </w:r>
      <w:proofErr w:type="gramEnd"/>
      <w:r w:rsidRPr="007E1914">
        <w:t xml:space="preserve">; </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исключить любую работу;</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изменить характер или качество, или вид любой части работы;</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 xml:space="preserve">выполнить дополнительную работу любого характера, необходимую для завершения </w:t>
      </w:r>
      <w:r w:rsidR="00EE56BD">
        <w:t>строительства</w:t>
      </w:r>
      <w:r w:rsidRPr="007E1914">
        <w:t xml:space="preserve"> объекта.</w:t>
      </w:r>
    </w:p>
    <w:p w:rsidR="00B56E46" w:rsidRPr="007E1914" w:rsidRDefault="00B56E46" w:rsidP="00D21C18">
      <w:pPr>
        <w:widowControl w:val="0"/>
        <w:tabs>
          <w:tab w:val="left" w:pos="709"/>
          <w:tab w:val="num" w:pos="1980"/>
        </w:tabs>
        <w:spacing w:before="14" w:after="14"/>
        <w:ind w:firstLine="720"/>
        <w:jc w:val="both"/>
      </w:pPr>
      <w:r w:rsidRPr="007E1914">
        <w:t xml:space="preserve">10.5. Использование Подрядчиком ненадлежащим образом оформленной документации не допускается. Все затраты, связанные с исправлением выполненных работ </w:t>
      </w:r>
      <w:r w:rsidRPr="007E1914">
        <w:lastRenderedPageBreak/>
        <w:t>при использовании Подрядчиком неоформленной документации, компенсируются за счет Подрядчика.</w:t>
      </w:r>
    </w:p>
    <w:p w:rsidR="00B56E46" w:rsidRPr="007E1914" w:rsidRDefault="00B56E46" w:rsidP="00D21C18">
      <w:pPr>
        <w:tabs>
          <w:tab w:val="left" w:pos="709"/>
          <w:tab w:val="num" w:pos="1980"/>
        </w:tabs>
        <w:spacing w:before="14" w:after="14"/>
        <w:ind w:firstLine="720"/>
        <w:jc w:val="both"/>
      </w:pPr>
      <w:r w:rsidRPr="007E1914">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F23F56" w:rsidRPr="007E1914">
        <w:t>соосности</w:t>
      </w:r>
      <w:proofErr w:type="spellEnd"/>
      <w:r w:rsidRPr="007E1914">
        <w:t>. Допущенные ошибки в производстве этих работ Подрядчик исправляет за свой счет.</w:t>
      </w:r>
    </w:p>
    <w:p w:rsidR="00B56E46" w:rsidRPr="007E1914" w:rsidRDefault="00F23F56" w:rsidP="00D21C18">
      <w:pPr>
        <w:tabs>
          <w:tab w:val="left" w:pos="709"/>
        </w:tabs>
        <w:spacing w:before="14" w:after="14"/>
        <w:ind w:firstLine="720"/>
        <w:jc w:val="both"/>
      </w:pPr>
      <w:r w:rsidRPr="007E1914">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B56E46" w:rsidRPr="007E1914" w:rsidRDefault="00B56E46" w:rsidP="00D21C18">
      <w:pPr>
        <w:tabs>
          <w:tab w:val="left" w:pos="709"/>
        </w:tabs>
        <w:spacing w:before="14" w:after="14"/>
        <w:ind w:firstLine="720"/>
        <w:jc w:val="both"/>
      </w:pPr>
      <w:r w:rsidRPr="007E1914">
        <w:t>По окончании выполнения работ Подрядчик передает в течение 2 (двух) месяцев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B56E46" w:rsidRPr="007E1914" w:rsidRDefault="00B56E46" w:rsidP="00D21C18">
      <w:pPr>
        <w:tabs>
          <w:tab w:val="left" w:pos="709"/>
          <w:tab w:val="num" w:pos="1980"/>
        </w:tabs>
        <w:spacing w:before="14" w:after="14"/>
        <w:ind w:firstLine="720"/>
        <w:jc w:val="both"/>
      </w:pPr>
      <w:r w:rsidRPr="007E1914">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B56E46" w:rsidRPr="007E1914" w:rsidRDefault="00B56E46" w:rsidP="00D21C18">
      <w:pPr>
        <w:tabs>
          <w:tab w:val="left" w:pos="709"/>
          <w:tab w:val="num" w:pos="1980"/>
        </w:tabs>
        <w:spacing w:before="14" w:after="14"/>
        <w:ind w:firstLine="720"/>
        <w:jc w:val="both"/>
      </w:pPr>
      <w:r w:rsidRPr="007E1914">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цены Договора:</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обеспечивает систематическую уборку объекта от строительного мусора с его последующим вывозом на специализированные полигоны;</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 xml:space="preserve">производит платежи за загрязнение окружающей природной среды от выбросов, сбросов, размещения </w:t>
      </w:r>
      <w:proofErr w:type="gramStart"/>
      <w:r w:rsidRPr="007E1914">
        <w:t>отходов</w:t>
      </w:r>
      <w:proofErr w:type="gramEnd"/>
      <w:r w:rsidRPr="007E1914">
        <w:t xml:space="preserve"> образующихся в результате производственной деятельности по объекту </w:t>
      </w:r>
      <w:r w:rsidR="00EE56BD">
        <w:t>строительства</w:t>
      </w:r>
      <w:r w:rsidRPr="007E1914">
        <w:t xml:space="preserve"> и предусматриваемых для данной местности, в случае</w:t>
      </w:r>
      <w:r w:rsidR="00B82301" w:rsidRPr="007E1914">
        <w:t>,</w:t>
      </w:r>
      <w:r w:rsidRPr="007E1914">
        <w:t xml:space="preserve"> если обязанность по производству платежей возложена на Подрядчика действующим законодательством;</w:t>
      </w:r>
    </w:p>
    <w:p w:rsidR="00B56E46" w:rsidRPr="007E1914" w:rsidRDefault="00B56E46" w:rsidP="00D21C18">
      <w:pPr>
        <w:widowControl w:val="0"/>
        <w:numPr>
          <w:ilvl w:val="0"/>
          <w:numId w:val="24"/>
        </w:numPr>
        <w:tabs>
          <w:tab w:val="left" w:pos="851"/>
          <w:tab w:val="left" w:pos="993"/>
        </w:tabs>
        <w:ind w:left="0" w:firstLine="709"/>
        <w:contextualSpacing/>
        <w:jc w:val="both"/>
        <w:rPr>
          <w:b/>
          <w:bCs/>
        </w:rPr>
      </w:pPr>
      <w:r w:rsidRPr="007E1914">
        <w:t>заключает договоры на утилизацию отходов строительного производства без увеличения цены Договора.</w:t>
      </w:r>
    </w:p>
    <w:p w:rsidR="00B56E46" w:rsidRPr="007E1914" w:rsidRDefault="00B56E46" w:rsidP="00D21C18">
      <w:pPr>
        <w:spacing w:before="14" w:after="14"/>
        <w:ind w:firstLine="720"/>
        <w:jc w:val="both"/>
      </w:pPr>
      <w:r w:rsidRPr="007E1914">
        <w:t xml:space="preserve">10.9. </w:t>
      </w:r>
      <w:r w:rsidR="00F23F56" w:rsidRPr="007E1914">
        <w:t>Подрядчик обязан передать демонтированные материалы и оборудование Заказчику по Акту приема-передачи демонтированного оборудования (материалов) до 25 (двадцать пятого) числа месяца</w:t>
      </w:r>
      <w:r w:rsidR="00B82301" w:rsidRPr="007E1914">
        <w:t>,</w:t>
      </w:r>
      <w:r w:rsidR="00F23F56" w:rsidRPr="007E1914">
        <w:t xml:space="preserve"> следующего за отч</w:t>
      </w:r>
      <w:r w:rsidR="00B82301" w:rsidRPr="007E1914">
        <w:t>ё</w:t>
      </w:r>
      <w:r w:rsidR="00F23F56" w:rsidRPr="007E1914">
        <w:t xml:space="preserve">тным. </w:t>
      </w:r>
      <w:r w:rsidRPr="007E1914">
        <w:t>Указанный Акт должен быть составлен в двух экземплярах, по одному экземпляру для Заказчика и Подрядчика.</w:t>
      </w:r>
    </w:p>
    <w:p w:rsidR="006967CD" w:rsidRPr="007E1914" w:rsidRDefault="006967CD" w:rsidP="00D21C18">
      <w:pPr>
        <w:spacing w:before="14" w:after="14"/>
        <w:ind w:left="-420" w:firstLine="420"/>
        <w:jc w:val="center"/>
        <w:rPr>
          <w:b/>
          <w:bCs/>
        </w:rPr>
      </w:pPr>
    </w:p>
    <w:p w:rsidR="00B56E46" w:rsidRPr="007E1914" w:rsidRDefault="00B56E46" w:rsidP="00D21C18">
      <w:pPr>
        <w:spacing w:before="14" w:after="14"/>
        <w:ind w:left="-420" w:firstLine="420"/>
        <w:jc w:val="center"/>
        <w:rPr>
          <w:b/>
          <w:bCs/>
        </w:rPr>
      </w:pPr>
      <w:r w:rsidRPr="007E1914">
        <w:rPr>
          <w:b/>
          <w:bCs/>
        </w:rPr>
        <w:t>11. Приемка и выполнение работ</w:t>
      </w:r>
    </w:p>
    <w:p w:rsidR="00B56E46" w:rsidRPr="007E1914" w:rsidRDefault="00B56E46" w:rsidP="00D21C18">
      <w:pPr>
        <w:spacing w:before="14" w:after="14"/>
        <w:ind w:left="-420" w:firstLine="420"/>
        <w:jc w:val="center"/>
        <w:rPr>
          <w:b/>
          <w:bCs/>
        </w:rPr>
      </w:pPr>
    </w:p>
    <w:p w:rsidR="00DE523E" w:rsidRPr="007E1914" w:rsidRDefault="00B56E46" w:rsidP="00D21C18">
      <w:pPr>
        <w:widowControl w:val="0"/>
        <w:spacing w:before="14" w:after="14"/>
        <w:ind w:firstLine="720"/>
        <w:jc w:val="both"/>
      </w:pPr>
      <w:r w:rsidRPr="007E1914">
        <w:t>11.1. Сдача-приемка работ по Договору осуществляется поэтапно (помесячно</w:t>
      </w:r>
      <w:r w:rsidR="007B170F" w:rsidRPr="007E1914">
        <w:t xml:space="preserve">) в соответствии с Приложением </w:t>
      </w:r>
      <w:r w:rsidRPr="007E1914">
        <w:t xml:space="preserve">3 к </w:t>
      </w:r>
      <w:r w:rsidR="00DE523E" w:rsidRPr="007E1914">
        <w:t xml:space="preserve">настоящему </w:t>
      </w:r>
      <w:r w:rsidRPr="007E1914">
        <w:t xml:space="preserve">Договору с оформлением Актов </w:t>
      </w:r>
      <w:r w:rsidR="00D5417E" w:rsidRPr="007E1914">
        <w:t xml:space="preserve">о приемке </w:t>
      </w:r>
      <w:r w:rsidRPr="007E1914">
        <w:t>выполненных работ (форма № КС-2)</w:t>
      </w:r>
      <w:r w:rsidR="00576EF6" w:rsidRPr="007E1914">
        <w:t xml:space="preserve">, </w:t>
      </w:r>
      <w:r w:rsidRPr="007E1914">
        <w:t xml:space="preserve">Справок о стоимости выполненных работ и затрат (форма № КС-3), утвержденных постановлением Госкомстата России от 11 ноября 1999 г. </w:t>
      </w:r>
      <w:r w:rsidRPr="007E1914">
        <w:br/>
        <w:t>№ 100</w:t>
      </w:r>
      <w:r w:rsidR="00576EF6" w:rsidRPr="007E1914">
        <w:t xml:space="preserve"> и счетов-фактур составленных в соответствии с законодательством РФ.</w:t>
      </w:r>
      <w:r w:rsidRPr="007E1914">
        <w:t xml:space="preserve"> </w:t>
      </w:r>
    </w:p>
    <w:p w:rsidR="00B56E46" w:rsidRPr="007E1914" w:rsidRDefault="00B56E46" w:rsidP="00D21C18">
      <w:pPr>
        <w:widowControl w:val="0"/>
        <w:spacing w:before="14" w:after="14"/>
        <w:ind w:firstLine="720"/>
        <w:jc w:val="both"/>
      </w:pPr>
      <w:r w:rsidRPr="007E1914">
        <w:t>Акты выполненных работ составляются на основании данных Журнала учета выполненных работ (форма №КС-6а) в соответствии с локальными сметами, утвержденными Заказчиком, в пределах цены Договора.</w:t>
      </w:r>
    </w:p>
    <w:p w:rsidR="00B56E46" w:rsidRPr="007E1914" w:rsidRDefault="00B56E46" w:rsidP="00D21C18">
      <w:pPr>
        <w:widowControl w:val="0"/>
        <w:tabs>
          <w:tab w:val="left" w:pos="425"/>
        </w:tabs>
        <w:spacing w:before="14" w:after="14"/>
        <w:ind w:firstLine="720"/>
        <w:jc w:val="both"/>
      </w:pPr>
      <w:r w:rsidRPr="007E1914">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56E46" w:rsidRPr="007E1914" w:rsidRDefault="00B56E46" w:rsidP="00D21C18">
      <w:pPr>
        <w:widowControl w:val="0"/>
        <w:tabs>
          <w:tab w:val="left" w:pos="425"/>
        </w:tabs>
        <w:spacing w:before="14" w:after="14"/>
        <w:ind w:firstLine="720"/>
        <w:jc w:val="both"/>
      </w:pPr>
      <w:r w:rsidRPr="007E1914">
        <w:rPr>
          <w:bCs/>
        </w:rPr>
        <w:t>11.3. Подрядчик обязан ежемесячно</w:t>
      </w:r>
      <w:r w:rsidR="00DE523E" w:rsidRPr="007E1914">
        <w:rPr>
          <w:bCs/>
        </w:rPr>
        <w:t>,</w:t>
      </w:r>
      <w:r w:rsidRPr="007E1914">
        <w:rPr>
          <w:bCs/>
        </w:rPr>
        <w:t xml:space="preserve"> </w:t>
      </w:r>
      <w:r w:rsidR="00DE523E" w:rsidRPr="007E1914">
        <w:rPr>
          <w:bCs/>
        </w:rPr>
        <w:t xml:space="preserve">не позднее 25 (двадцать пятого) числа отчётного месяца, </w:t>
      </w:r>
      <w:r w:rsidRPr="007E1914">
        <w:rPr>
          <w:bCs/>
        </w:rPr>
        <w:t xml:space="preserve">представлять </w:t>
      </w:r>
      <w:r w:rsidR="00DE523E" w:rsidRPr="007E1914">
        <w:rPr>
          <w:bCs/>
        </w:rPr>
        <w:t xml:space="preserve">Заказчику </w:t>
      </w:r>
      <w:r w:rsidRPr="007E1914">
        <w:rPr>
          <w:bCs/>
        </w:rPr>
        <w:t xml:space="preserve">Акты о </w:t>
      </w:r>
      <w:r w:rsidR="00DE523E" w:rsidRPr="007E1914">
        <w:rPr>
          <w:bCs/>
        </w:rPr>
        <w:t>приёмке</w:t>
      </w:r>
      <w:r w:rsidRPr="007E1914">
        <w:rPr>
          <w:bCs/>
        </w:rPr>
        <w:t xml:space="preserve"> выполненных работ</w:t>
      </w:r>
      <w:r w:rsidRPr="007E1914">
        <w:t xml:space="preserve"> (</w:t>
      </w:r>
      <w:r w:rsidRPr="007E1914">
        <w:rPr>
          <w:bCs/>
        </w:rPr>
        <w:t>форма №КС-2), Справки о стоимости выполненных работ (форма №КС-3)</w:t>
      </w:r>
      <w:r w:rsidR="00BA1E5C" w:rsidRPr="007E1914">
        <w:rPr>
          <w:bCs/>
        </w:rPr>
        <w:t>.</w:t>
      </w:r>
    </w:p>
    <w:p w:rsidR="00B56E46" w:rsidRPr="007E1914" w:rsidRDefault="00B56E46" w:rsidP="00D21C18">
      <w:pPr>
        <w:ind w:firstLine="709"/>
        <w:jc w:val="both"/>
        <w:rPr>
          <w:bCs/>
        </w:rPr>
      </w:pPr>
      <w:r w:rsidRPr="007E1914">
        <w:rPr>
          <w:bCs/>
        </w:rPr>
        <w:lastRenderedPageBreak/>
        <w:t xml:space="preserve">11.4. Подрядчик ежемесячно, за 5 (пять) рабочих дней </w:t>
      </w:r>
      <w:r w:rsidR="00DE523E" w:rsidRPr="007E1914">
        <w:rPr>
          <w:bCs/>
        </w:rPr>
        <w:t xml:space="preserve"> </w:t>
      </w:r>
      <w:r w:rsidRPr="007E1914">
        <w:rPr>
          <w:bCs/>
        </w:rPr>
        <w:t>обязан письменно известить Заказчика о времени и месте осуществления сдачи-</w:t>
      </w:r>
      <w:r w:rsidR="00DE523E" w:rsidRPr="007E1914">
        <w:rPr>
          <w:bCs/>
        </w:rPr>
        <w:t>приёмки</w:t>
      </w:r>
      <w:r w:rsidRPr="007E1914">
        <w:rPr>
          <w:bCs/>
        </w:rPr>
        <w:t xml:space="preserve"> </w:t>
      </w:r>
      <w:r w:rsidR="00DE523E" w:rsidRPr="007E1914">
        <w:rPr>
          <w:bCs/>
        </w:rPr>
        <w:t xml:space="preserve">выполненных </w:t>
      </w:r>
      <w:r w:rsidRPr="007E1914">
        <w:rPr>
          <w:bCs/>
        </w:rPr>
        <w:t>работ, передать Заказчику Акты о приемке выполненных работ (форма № КС-2), Справки о стоимости выполненных работ (форма № КС-3),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w:t>
      </w:r>
      <w:r w:rsidR="00F23F56" w:rsidRPr="007E1914">
        <w:rPr>
          <w:bCs/>
        </w:rPr>
        <w:t>иемке и/или освидетельствовании выполненного этапа работ представителями всех заинтересованных организаций.</w:t>
      </w:r>
    </w:p>
    <w:p w:rsidR="00B56E46" w:rsidRPr="007E1914" w:rsidRDefault="00B56E46" w:rsidP="00D21C18">
      <w:pPr>
        <w:suppressAutoHyphens/>
        <w:spacing w:before="14" w:after="14"/>
        <w:ind w:right="-5" w:firstLine="720"/>
        <w:jc w:val="both"/>
        <w:rPr>
          <w:bCs/>
        </w:rPr>
      </w:pPr>
      <w:r w:rsidRPr="007E1914">
        <w:rPr>
          <w:bCs/>
        </w:rPr>
        <w:t xml:space="preserve">11.5. Представитель Заказчика </w:t>
      </w:r>
      <w:r w:rsidR="009E7A52" w:rsidRPr="007E1914">
        <w:rPr>
          <w:bCs/>
        </w:rPr>
        <w:t>в лице первого руководителя филиала (или  лиц</w:t>
      </w:r>
      <w:r w:rsidR="00E509EE" w:rsidRPr="007E1914">
        <w:rPr>
          <w:bCs/>
        </w:rPr>
        <w:t>о</w:t>
      </w:r>
      <w:r w:rsidR="00DE523E" w:rsidRPr="007E1914">
        <w:rPr>
          <w:bCs/>
        </w:rPr>
        <w:t>,</w:t>
      </w:r>
      <w:r w:rsidR="009E7A52" w:rsidRPr="007E1914">
        <w:rPr>
          <w:bCs/>
        </w:rPr>
        <w:t xml:space="preserve"> уполномоченно</w:t>
      </w:r>
      <w:r w:rsidR="00E509EE" w:rsidRPr="007E1914">
        <w:rPr>
          <w:bCs/>
        </w:rPr>
        <w:t>е</w:t>
      </w:r>
      <w:r w:rsidR="009E7A52" w:rsidRPr="007E1914">
        <w:rPr>
          <w:bCs/>
        </w:rPr>
        <w:t xml:space="preserve"> доверенностью на право подписания)</w:t>
      </w:r>
      <w:r w:rsidR="00DE523E" w:rsidRPr="007E1914">
        <w:rPr>
          <w:bCs/>
        </w:rPr>
        <w:t>,</w:t>
      </w:r>
      <w:r w:rsidR="009E7A52" w:rsidRPr="007E1914">
        <w:rPr>
          <w:bCs/>
        </w:rPr>
        <w:t xml:space="preserve"> обязан </w:t>
      </w:r>
      <w:r w:rsidRPr="007E1914">
        <w:rPr>
          <w:bCs/>
        </w:rPr>
        <w:t>подписать</w:t>
      </w:r>
      <w:r w:rsidR="009E7A52" w:rsidRPr="007E1914">
        <w:rPr>
          <w:bCs/>
        </w:rPr>
        <w:t xml:space="preserve"> Справку о стоимости выполненных работ (по развернутым унифицированным формам №КС-3) и акт сверки взаимных расчетов, а представитель Заказчика в лице технического руководителя</w:t>
      </w:r>
      <w:r w:rsidR="00D640AF" w:rsidRPr="007E1914">
        <w:rPr>
          <w:bCs/>
        </w:rPr>
        <w:t xml:space="preserve"> филиала</w:t>
      </w:r>
      <w:r w:rsidR="009E7A52" w:rsidRPr="007E1914">
        <w:rPr>
          <w:bCs/>
        </w:rPr>
        <w:t xml:space="preserve"> (или  лиц</w:t>
      </w:r>
      <w:r w:rsidR="00DE523E" w:rsidRPr="007E1914">
        <w:rPr>
          <w:bCs/>
        </w:rPr>
        <w:t>а,</w:t>
      </w:r>
      <w:r w:rsidR="009E7A52" w:rsidRPr="007E1914">
        <w:rPr>
          <w:bCs/>
        </w:rPr>
        <w:t xml:space="preserve"> уполномоченно</w:t>
      </w:r>
      <w:r w:rsidR="00DE523E" w:rsidRPr="007E1914">
        <w:rPr>
          <w:bCs/>
        </w:rPr>
        <w:t>го</w:t>
      </w:r>
      <w:r w:rsidR="009E7A52" w:rsidRPr="007E1914">
        <w:rPr>
          <w:bCs/>
        </w:rPr>
        <w:t xml:space="preserve"> доверенностью на право подписания)</w:t>
      </w:r>
      <w:r w:rsidR="00DE523E" w:rsidRPr="007E1914">
        <w:rPr>
          <w:bCs/>
        </w:rPr>
        <w:t>,</w:t>
      </w:r>
      <w:r w:rsidR="009E7A52" w:rsidRPr="007E1914">
        <w:rPr>
          <w:bCs/>
        </w:rPr>
        <w:t xml:space="preserve"> обязан подписать </w:t>
      </w:r>
      <w:r w:rsidRPr="007E1914">
        <w:rPr>
          <w:bCs/>
        </w:rPr>
        <w:t xml:space="preserve"> Акт о приемке выполненных работ</w:t>
      </w:r>
      <w:r w:rsidR="009E7A52" w:rsidRPr="007E1914">
        <w:rPr>
          <w:bCs/>
        </w:rPr>
        <w:t xml:space="preserve"> (по развернутым унифицированным формам №КС-2), </w:t>
      </w:r>
      <w:r w:rsidRPr="007E1914">
        <w:rPr>
          <w:bCs/>
        </w:rPr>
        <w:t xml:space="preserve">либо в течение </w:t>
      </w:r>
      <w:r w:rsidR="009E7A52" w:rsidRPr="007E1914">
        <w:rPr>
          <w:bCs/>
        </w:rPr>
        <w:t>5</w:t>
      </w:r>
      <w:r w:rsidRPr="007E1914">
        <w:rPr>
          <w:bCs/>
        </w:rPr>
        <w:t xml:space="preserve"> (</w:t>
      </w:r>
      <w:r w:rsidR="009E7A52" w:rsidRPr="007E1914">
        <w:rPr>
          <w:bCs/>
        </w:rPr>
        <w:t>пяти</w:t>
      </w:r>
      <w:r w:rsidRPr="007E1914">
        <w:rPr>
          <w:bCs/>
        </w:rPr>
        <w:t>) рабочих дней представить</w:t>
      </w:r>
      <w:r w:rsidR="00C65AB5" w:rsidRPr="007E1914">
        <w:rPr>
          <w:bCs/>
        </w:rPr>
        <w:t xml:space="preserve"> Подрядчику</w:t>
      </w:r>
      <w:r w:rsidRPr="007E1914">
        <w:rPr>
          <w:bCs/>
        </w:rPr>
        <w:t xml:space="preserve"> письменный мотивированный отказ от приемки.</w:t>
      </w:r>
    </w:p>
    <w:p w:rsidR="00B56E46" w:rsidRPr="007E1914" w:rsidRDefault="00B56E46" w:rsidP="00D21C18">
      <w:pPr>
        <w:spacing w:before="14" w:after="14"/>
        <w:ind w:firstLine="720"/>
        <w:jc w:val="both"/>
      </w:pPr>
      <w:r w:rsidRPr="007E1914">
        <w:t>В случае отказа Заказчика от приемки работ</w:t>
      </w:r>
      <w:r w:rsidR="00C65AB5" w:rsidRPr="007E1914">
        <w:t>,</w:t>
      </w:r>
      <w:r w:rsidRPr="007E1914">
        <w:t xml:space="preserve"> Сторонами</w:t>
      </w:r>
      <w:r w:rsidR="00C65AB5" w:rsidRPr="007E1914">
        <w:t>,</w:t>
      </w:r>
      <w:r w:rsidRPr="007E1914">
        <w:t xml:space="preserve"> в течение 2 (двух) рабочих дней с </w:t>
      </w:r>
      <w:r w:rsidR="005605A9" w:rsidRPr="007E1914">
        <w:t>даты</w:t>
      </w:r>
      <w:r w:rsidRPr="007E1914">
        <w:t xml:space="preserve"> получения Подрядчиком мотивированного отказа</w:t>
      </w:r>
      <w:r w:rsidR="00C65AB5" w:rsidRPr="007E1914">
        <w:t>,</w:t>
      </w:r>
      <w:r w:rsidRPr="007E1914">
        <w:t xml:space="preserve"> составляется двусторонний акт с перечнем необходимых доработок и сроков их выполнения.</w:t>
      </w:r>
    </w:p>
    <w:p w:rsidR="00B56E46" w:rsidRPr="007E1914" w:rsidRDefault="00B56E46" w:rsidP="00D21C18">
      <w:pPr>
        <w:widowControl w:val="0"/>
        <w:spacing w:before="14" w:after="14"/>
        <w:ind w:firstLine="720"/>
        <w:jc w:val="both"/>
      </w:pPr>
      <w:r w:rsidRPr="007E1914">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w:t>
      </w:r>
      <w:r w:rsidR="00E509EE" w:rsidRPr="007E1914">
        <w:t>,</w:t>
      </w:r>
      <w:r w:rsidRPr="007E1914">
        <w:t xml:space="preserve"> чем за 15 (пятнадцать) календарных дней до начала проведения этой приемки.</w:t>
      </w:r>
    </w:p>
    <w:p w:rsidR="00B56E46" w:rsidRPr="007E1914" w:rsidRDefault="00B56E46" w:rsidP="00D21C18">
      <w:pPr>
        <w:widowControl w:val="0"/>
        <w:spacing w:before="14" w:after="14"/>
        <w:ind w:firstLine="720"/>
        <w:jc w:val="both"/>
      </w:pPr>
      <w:r w:rsidRPr="007E1914">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56E46" w:rsidRPr="007E1914" w:rsidRDefault="00B56E46" w:rsidP="00D21C18">
      <w:pPr>
        <w:ind w:firstLine="720"/>
        <w:jc w:val="both"/>
      </w:pPr>
      <w:r w:rsidRPr="007E1914">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56E46" w:rsidRPr="007E1914" w:rsidRDefault="00B56E46" w:rsidP="00D21C18">
      <w:pPr>
        <w:ind w:firstLine="720"/>
        <w:jc w:val="both"/>
        <w:rPr>
          <w:bCs/>
        </w:rPr>
      </w:pPr>
      <w:r w:rsidRPr="007E1914">
        <w:rPr>
          <w:bCs/>
        </w:rPr>
        <w:t xml:space="preserve">11.8. Если представитель Подрядчика не явится в назначенное место и время для осуществления приемки, работы считаются невыполненными </w:t>
      </w:r>
      <w:proofErr w:type="gramStart"/>
      <w:r w:rsidRPr="007E1914">
        <w:rPr>
          <w:bCs/>
        </w:rPr>
        <w:t>в срок</w:t>
      </w:r>
      <w:proofErr w:type="gramEnd"/>
      <w:r w:rsidRPr="007E1914">
        <w:rPr>
          <w:bCs/>
        </w:rPr>
        <w:t xml:space="preserve"> и Заказчик вправе применить штрафные санкции согласно разделу 16 Договора. </w:t>
      </w:r>
    </w:p>
    <w:p w:rsidR="00B56E46" w:rsidRPr="007E1914" w:rsidRDefault="00B56E46" w:rsidP="00D21C18">
      <w:pPr>
        <w:ind w:firstLine="720"/>
        <w:jc w:val="both"/>
      </w:pPr>
      <w:r w:rsidRPr="007E1914">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56E46" w:rsidRPr="007E1914" w:rsidRDefault="00B56E46" w:rsidP="00D21C18">
      <w:pPr>
        <w:widowControl w:val="0"/>
        <w:spacing w:before="14" w:after="14"/>
        <w:ind w:firstLine="720"/>
        <w:jc w:val="both"/>
      </w:pPr>
      <w:r w:rsidRPr="007E1914">
        <w:t>11.1</w:t>
      </w:r>
      <w:r w:rsidR="00234926" w:rsidRPr="007E1914">
        <w:t>0</w:t>
      </w:r>
      <w:r w:rsidRPr="007E1914">
        <w:t xml:space="preserve">.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56E46" w:rsidRPr="007E1914" w:rsidRDefault="00B56E46" w:rsidP="00D21C18">
      <w:pPr>
        <w:widowControl w:val="0"/>
        <w:spacing w:before="14" w:after="14"/>
        <w:ind w:firstLine="720"/>
        <w:jc w:val="both"/>
      </w:pPr>
      <w:r w:rsidRPr="007E1914">
        <w:t>11.1</w:t>
      </w:r>
      <w:r w:rsidR="00234926" w:rsidRPr="007E1914">
        <w:t>1</w:t>
      </w:r>
      <w:r w:rsidRPr="007E1914">
        <w:t xml:space="preserve">. В случае если Заказчиком при приемке работ будут обнаружены недостатки, Подрядчик своими силами и без увеличения цены Договора обязан в согласованный срок </w:t>
      </w:r>
      <w:r w:rsidRPr="007E1914">
        <w:lastRenderedPageBreak/>
        <w:t xml:space="preserve">устранить выявленные недостатки. </w:t>
      </w:r>
    </w:p>
    <w:p w:rsidR="00B56E46" w:rsidRPr="007E1914" w:rsidRDefault="00B56E46" w:rsidP="00D21C18">
      <w:pPr>
        <w:widowControl w:val="0"/>
        <w:tabs>
          <w:tab w:val="left" w:pos="709"/>
        </w:tabs>
        <w:spacing w:before="14" w:after="14"/>
        <w:ind w:firstLine="720"/>
        <w:jc w:val="both"/>
      </w:pPr>
      <w:r w:rsidRPr="007E1914">
        <w:t>11.1</w:t>
      </w:r>
      <w:r w:rsidR="00234926" w:rsidRPr="007E1914">
        <w:t>2</w:t>
      </w:r>
      <w:r w:rsidRPr="007E1914">
        <w:t>.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56E46" w:rsidRPr="007E1914" w:rsidRDefault="00B56E46" w:rsidP="00D21C18">
      <w:pPr>
        <w:widowControl w:val="0"/>
        <w:spacing w:before="14" w:after="14"/>
        <w:ind w:firstLine="720"/>
        <w:jc w:val="both"/>
        <w:rPr>
          <w:iCs/>
        </w:rPr>
      </w:pPr>
      <w:r w:rsidRPr="007E1914">
        <w:t>11.1</w:t>
      </w:r>
      <w:r w:rsidR="00234926" w:rsidRPr="007E1914">
        <w:t>3</w:t>
      </w:r>
      <w:r w:rsidRPr="007E1914">
        <w:t>.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w:t>
      </w:r>
      <w:r w:rsidR="008B76D1" w:rsidRPr="007E1914">
        <w:t>.</w:t>
      </w:r>
    </w:p>
    <w:p w:rsidR="00F42F9D" w:rsidRPr="007E1914" w:rsidRDefault="00F42F9D" w:rsidP="00D21C18">
      <w:pPr>
        <w:spacing w:before="14" w:after="14"/>
        <w:jc w:val="center"/>
        <w:rPr>
          <w:b/>
          <w:bCs/>
        </w:rPr>
      </w:pPr>
    </w:p>
    <w:p w:rsidR="00B56E46" w:rsidRPr="007E1914" w:rsidRDefault="00B56E46" w:rsidP="00D21C18">
      <w:pPr>
        <w:spacing w:before="14" w:after="14"/>
        <w:jc w:val="center"/>
        <w:rPr>
          <w:b/>
          <w:bCs/>
        </w:rPr>
      </w:pPr>
      <w:r w:rsidRPr="007E1914">
        <w:rPr>
          <w:b/>
          <w:bCs/>
        </w:rPr>
        <w:t>12. Предпусковые и пусковые приемо-сдаточные испытания</w:t>
      </w:r>
    </w:p>
    <w:p w:rsidR="00B56E46" w:rsidRPr="007E1914" w:rsidRDefault="00B56E46" w:rsidP="00D21C18">
      <w:pPr>
        <w:spacing w:before="14" w:after="14"/>
        <w:jc w:val="center"/>
        <w:rPr>
          <w:b/>
          <w:bCs/>
        </w:rPr>
      </w:pPr>
    </w:p>
    <w:p w:rsidR="00B56E46" w:rsidRPr="007E1914" w:rsidRDefault="00B56E46" w:rsidP="00D21C18">
      <w:pPr>
        <w:spacing w:before="14" w:after="14"/>
        <w:ind w:firstLine="720"/>
        <w:jc w:val="both"/>
      </w:pPr>
      <w:r w:rsidRPr="007E1914">
        <w:t xml:space="preserve">12.1. Предпусковые и пусковые </w:t>
      </w:r>
      <w:r w:rsidRPr="007E1914">
        <w:rPr>
          <w:bCs/>
        </w:rPr>
        <w:t xml:space="preserve">приемо-сдаточные </w:t>
      </w:r>
      <w:r w:rsidRPr="007E1914">
        <w:t xml:space="preserve">испытания проводятся в соответствии с разработанной Подрядчиком и </w:t>
      </w:r>
      <w:proofErr w:type="gramStart"/>
      <w:r w:rsidRPr="007E1914">
        <w:t>утвержденной Заказчиком программой</w:t>
      </w:r>
      <w:proofErr w:type="gramEnd"/>
      <w:r w:rsidRPr="007E1914">
        <w:t xml:space="preserve"> и методикой испытаний </w:t>
      </w:r>
      <w:r w:rsidRPr="007E1914">
        <w:rPr>
          <w:iCs/>
        </w:rPr>
        <w:t>в соответствии с техническими требованиями Закупочной документации</w:t>
      </w:r>
      <w:r w:rsidRPr="007E1914">
        <w:t>.</w:t>
      </w:r>
    </w:p>
    <w:p w:rsidR="00B56E46" w:rsidRPr="007E1914" w:rsidRDefault="00B56E46" w:rsidP="00D21C18">
      <w:pPr>
        <w:spacing w:before="14" w:after="14"/>
        <w:ind w:firstLine="720"/>
        <w:jc w:val="both"/>
      </w:pPr>
      <w:r w:rsidRPr="007E1914">
        <w:t>12.2. Все виды испытаний проводятся в присутствии представителей Заказчика.</w:t>
      </w:r>
    </w:p>
    <w:p w:rsidR="00B56E46" w:rsidRPr="007E1914" w:rsidRDefault="00B56E46" w:rsidP="00D21C18">
      <w:pPr>
        <w:spacing w:before="14" w:after="14"/>
        <w:ind w:firstLine="720"/>
        <w:jc w:val="both"/>
      </w:pPr>
      <w:r w:rsidRPr="007E1914">
        <w:t>12.3. Приемо-сдаточные испытания включают проведение индивидуальных приемо-сдаточных испытаний оборудования и подсистем объекта.</w:t>
      </w:r>
    </w:p>
    <w:p w:rsidR="00B56E46" w:rsidRDefault="00B56E46" w:rsidP="00D21C18">
      <w:pPr>
        <w:tabs>
          <w:tab w:val="left" w:pos="1080"/>
          <w:tab w:val="left" w:pos="1440"/>
        </w:tabs>
        <w:spacing w:before="14" w:after="14"/>
        <w:jc w:val="both"/>
      </w:pPr>
      <w:r w:rsidRPr="007E1914">
        <w:tab/>
      </w:r>
    </w:p>
    <w:p w:rsidR="00B56E46" w:rsidRPr="007E1914" w:rsidRDefault="00B56E46" w:rsidP="00D21C18">
      <w:pPr>
        <w:tabs>
          <w:tab w:val="left" w:pos="1440"/>
        </w:tabs>
        <w:spacing w:before="14" w:after="14"/>
        <w:jc w:val="center"/>
        <w:rPr>
          <w:b/>
          <w:bCs/>
        </w:rPr>
      </w:pPr>
      <w:r w:rsidRPr="007E1914">
        <w:rPr>
          <w:b/>
          <w:bCs/>
        </w:rPr>
        <w:t>13. Право собственности</w:t>
      </w:r>
    </w:p>
    <w:p w:rsidR="00EE5846" w:rsidRPr="007E1914" w:rsidRDefault="00EE5846" w:rsidP="00812CFE">
      <w:pPr>
        <w:widowControl w:val="0"/>
        <w:shd w:val="clear" w:color="auto" w:fill="FFFFFF"/>
        <w:tabs>
          <w:tab w:val="left" w:pos="0"/>
        </w:tabs>
        <w:autoSpaceDE w:val="0"/>
        <w:autoSpaceDN w:val="0"/>
        <w:adjustRightInd w:val="0"/>
        <w:spacing w:before="14" w:after="14"/>
        <w:rPr>
          <w:bCs/>
          <w:i/>
        </w:rPr>
      </w:pPr>
    </w:p>
    <w:p w:rsidR="006010BF" w:rsidRDefault="00B56E46" w:rsidP="006010BF">
      <w:pPr>
        <w:spacing w:before="14" w:after="14"/>
        <w:ind w:firstLine="720"/>
        <w:jc w:val="both"/>
      </w:pPr>
      <w:r w:rsidRPr="007E1914">
        <w:t xml:space="preserve">13.1. </w:t>
      </w:r>
      <w:r w:rsidR="006010BF">
        <w:t>Риск случайной гибели или повреждения части объекта переходит к Заказчику после подписания акта приемки выполненных работ по форме КС-2, КС-3.</w:t>
      </w:r>
    </w:p>
    <w:p w:rsidR="008B76D1" w:rsidRPr="007E1914" w:rsidRDefault="006010BF" w:rsidP="006010BF">
      <w:pPr>
        <w:spacing w:before="14" w:after="14"/>
        <w:ind w:firstLine="720"/>
        <w:jc w:val="both"/>
      </w:pPr>
      <w:r>
        <w:t>Право собственности на результат работ возникает у Заказчика после подписания Акта приемки законченного строительством объекта приемочной комиссией по форме № РС-14.</w:t>
      </w:r>
      <w:r w:rsidR="008B76D1" w:rsidRPr="007E1914">
        <w:t xml:space="preserve"> </w:t>
      </w:r>
    </w:p>
    <w:p w:rsidR="00B56E46" w:rsidRPr="007E1914" w:rsidRDefault="00B56E46" w:rsidP="008B76D1">
      <w:pPr>
        <w:spacing w:before="14" w:after="14"/>
        <w:ind w:firstLine="720"/>
        <w:jc w:val="both"/>
        <w:rPr>
          <w:iCs/>
        </w:rPr>
      </w:pPr>
      <w:r w:rsidRPr="007E1914">
        <w:t>13.2.</w:t>
      </w:r>
      <w:r w:rsidRPr="007E1914">
        <w:rPr>
          <w:iCs/>
        </w:rPr>
        <w:t xml:space="preserve"> </w:t>
      </w:r>
      <w:r w:rsidRPr="007E1914">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Договору.</w:t>
      </w:r>
      <w:r w:rsidR="00BA7285" w:rsidRPr="007E1914">
        <w:t xml:space="preserve"> В этом случае риск случайной гибели или повреждения на эксплуатируемую часть переходят на Заказчика.</w:t>
      </w:r>
    </w:p>
    <w:p w:rsidR="00B56E46" w:rsidRPr="00FF0AAF" w:rsidRDefault="00B56E46" w:rsidP="00D21C18">
      <w:pPr>
        <w:tabs>
          <w:tab w:val="left" w:pos="1440"/>
        </w:tabs>
        <w:spacing w:before="14" w:after="14"/>
        <w:ind w:firstLine="720"/>
        <w:jc w:val="both"/>
      </w:pPr>
      <w:r w:rsidRPr="007E1914">
        <w:t xml:space="preserve">13.3. </w:t>
      </w:r>
      <w:r w:rsidR="00173E72" w:rsidRPr="00173E72">
        <w:t>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 форме № РС-14, после чего ответственность за их сохранность переходит к Заказчику (за исключением случаев, предусмотренных пу</w:t>
      </w:r>
      <w:r w:rsidR="00173E72">
        <w:t>нктами 13.1 и 13</w:t>
      </w:r>
      <w:r w:rsidR="00173E72" w:rsidRPr="00173E72">
        <w:t>.2 настоящего договора).</w:t>
      </w:r>
    </w:p>
    <w:p w:rsidR="00B56E46" w:rsidRPr="007E1914" w:rsidRDefault="00BA7285" w:rsidP="00EE5846">
      <w:pPr>
        <w:tabs>
          <w:tab w:val="left" w:pos="1378"/>
          <w:tab w:val="left" w:pos="1440"/>
        </w:tabs>
        <w:ind w:firstLine="720"/>
        <w:jc w:val="both"/>
      </w:pPr>
      <w:r w:rsidRPr="007E1914">
        <w:t>13.4</w:t>
      </w:r>
      <w:r w:rsidR="00B56E46" w:rsidRPr="007E1914">
        <w:t>.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BA7285" w:rsidRPr="007E1914" w:rsidRDefault="00BA7285" w:rsidP="007E1914">
      <w:pPr>
        <w:jc w:val="both"/>
        <w:rPr>
          <w:bCs/>
        </w:rPr>
      </w:pPr>
    </w:p>
    <w:p w:rsidR="00B56E46" w:rsidRPr="007E1914" w:rsidRDefault="00B56E46" w:rsidP="00EE5846">
      <w:pPr>
        <w:jc w:val="center"/>
        <w:rPr>
          <w:b/>
          <w:bCs/>
        </w:rPr>
      </w:pPr>
      <w:r w:rsidRPr="007E1914">
        <w:rPr>
          <w:b/>
          <w:bCs/>
        </w:rPr>
        <w:t>14.  Права на результаты интеллектуальной деятельности</w:t>
      </w:r>
    </w:p>
    <w:p w:rsidR="00B56E46" w:rsidRPr="007E1914" w:rsidRDefault="00B56E46" w:rsidP="00EE5846">
      <w:pPr>
        <w:jc w:val="center"/>
        <w:rPr>
          <w:b/>
          <w:bCs/>
        </w:rPr>
      </w:pPr>
    </w:p>
    <w:p w:rsidR="00B56E46" w:rsidRPr="007E1914" w:rsidRDefault="00B56E46" w:rsidP="00EE5846">
      <w:pPr>
        <w:ind w:firstLine="720"/>
        <w:jc w:val="both"/>
      </w:pPr>
      <w:r w:rsidRPr="007E1914">
        <w:t xml:space="preserve">14.1. В случае если в числе результатов работ по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w:t>
      </w:r>
      <w:r w:rsidR="00181039" w:rsidRPr="00173E72">
        <w:t>строительства</w:t>
      </w:r>
      <w:r w:rsidRPr="00173E72">
        <w:t xml:space="preserve"> </w:t>
      </w:r>
      <w:r w:rsidRPr="007E1914">
        <w:t xml:space="preserve">и эксплуатации объекта, включая подготовку и регистрацию договоров о передаче исключительных прав, </w:t>
      </w:r>
      <w:r w:rsidRPr="007E1914">
        <w:lastRenderedPageBreak/>
        <w:t xml:space="preserve">лицензионных и </w:t>
      </w:r>
      <w:proofErr w:type="spellStart"/>
      <w:r w:rsidRPr="007E1914">
        <w:t>сублицензионных</w:t>
      </w:r>
      <w:proofErr w:type="spellEnd"/>
      <w:r w:rsidRPr="007E1914">
        <w:t xml:space="preserve"> договоров. При этом Подрядчик нес</w:t>
      </w:r>
      <w:r w:rsidR="00C65AB5" w:rsidRPr="007E1914">
        <w:t>ё</w:t>
      </w:r>
      <w:r w:rsidRPr="007E1914">
        <w:t xml:space="preserve">т указанную обязанность и в случае досрочного прекращения Договора по любым основаниям.   </w:t>
      </w:r>
    </w:p>
    <w:p w:rsidR="00896942" w:rsidRPr="007E1914" w:rsidRDefault="00896942" w:rsidP="00EE5846">
      <w:pPr>
        <w:jc w:val="center"/>
        <w:rPr>
          <w:b/>
          <w:bCs/>
        </w:rPr>
      </w:pPr>
    </w:p>
    <w:p w:rsidR="00B56E46" w:rsidRPr="007E1914" w:rsidRDefault="00B56E46" w:rsidP="00EE5846">
      <w:pPr>
        <w:jc w:val="center"/>
        <w:rPr>
          <w:b/>
          <w:bCs/>
        </w:rPr>
      </w:pPr>
      <w:r w:rsidRPr="007E1914">
        <w:rPr>
          <w:b/>
          <w:bCs/>
        </w:rPr>
        <w:t>15. Страхование объекта</w:t>
      </w:r>
    </w:p>
    <w:p w:rsidR="00896942" w:rsidRPr="007E1914" w:rsidRDefault="00896942" w:rsidP="00EE5846">
      <w:pPr>
        <w:jc w:val="center"/>
        <w:rPr>
          <w:b/>
          <w:bCs/>
        </w:rPr>
      </w:pPr>
    </w:p>
    <w:p w:rsidR="00A106AD" w:rsidRPr="007E1914" w:rsidRDefault="00A106AD" w:rsidP="00A106AD">
      <w:pPr>
        <w:spacing w:before="14" w:after="14"/>
        <w:ind w:firstLine="720"/>
        <w:jc w:val="both"/>
      </w:pPr>
      <w:r w:rsidRPr="007E1914">
        <w:t xml:space="preserve">15.1. </w:t>
      </w:r>
      <w:r w:rsidR="00BA7285" w:rsidRPr="007E1914">
        <w:t xml:space="preserve">В случае достижения сторонами согласия и оформления соответствующего дополнительного соглашения к настоящему договору </w:t>
      </w:r>
      <w:r w:rsidRPr="007E1914">
        <w:t xml:space="preserve">Подрядчик обязуется </w:t>
      </w:r>
      <w:r w:rsidR="00BA7285" w:rsidRPr="007E1914">
        <w:t xml:space="preserve">по письменному требованию Заказчика </w:t>
      </w:r>
      <w:r w:rsidRPr="007E1914">
        <w:t>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w:t>
      </w:r>
      <w:r w:rsidR="002A2575" w:rsidRPr="007E1914">
        <w:t>П</w:t>
      </w:r>
      <w:r w:rsidRPr="007E1914">
        <w:t>риложение</w:t>
      </w:r>
      <w:r w:rsidR="00C65AB5" w:rsidRPr="007E1914">
        <w:t xml:space="preserve"> </w:t>
      </w:r>
      <w:r w:rsidR="00A44B06" w:rsidRPr="007E1914">
        <w:t>9</w:t>
      </w:r>
      <w:r w:rsidRPr="007E1914">
        <w:t xml:space="preserve"> к Договору). Допускается только техническая правка текста проекта Договора страхования.</w:t>
      </w:r>
    </w:p>
    <w:p w:rsidR="00A106AD" w:rsidRPr="007E1914" w:rsidRDefault="00A106AD" w:rsidP="00A106AD">
      <w:pPr>
        <w:spacing w:before="14" w:after="14"/>
        <w:ind w:firstLine="720"/>
        <w:jc w:val="both"/>
      </w:pPr>
      <w:r w:rsidRPr="007E1914">
        <w:t>15.2. В качестве выгодоприобретателя в Договоре страхования долж</w:t>
      </w:r>
      <w:r w:rsidR="005B71E1" w:rsidRPr="007E1914">
        <w:t>ен быть указан также Заказчик (П</w:t>
      </w:r>
      <w:r w:rsidRPr="007E1914">
        <w:t xml:space="preserve">АО «МРСК </w:t>
      </w:r>
      <w:r w:rsidR="0025740F">
        <w:t>Центра</w:t>
      </w:r>
      <w:r w:rsidRPr="007E1914">
        <w:t xml:space="preserve">») в отношении рисков утраты (гибели), недостачи или повреждения </w:t>
      </w:r>
      <w:r w:rsidR="0025740F" w:rsidRPr="007E1914">
        <w:t>оборудования,</w:t>
      </w:r>
      <w:r w:rsidRPr="007E1914">
        <w:t xml:space="preserve"> или материалов, результатов выполненных работ в случае и с момента перехода рисков их утраты, повреждения на Заказчика.</w:t>
      </w:r>
    </w:p>
    <w:p w:rsidR="00A106AD" w:rsidRPr="007E1914" w:rsidRDefault="00A106AD" w:rsidP="00A106AD">
      <w:pPr>
        <w:spacing w:before="14" w:after="14"/>
        <w:ind w:firstLine="720"/>
        <w:jc w:val="both"/>
      </w:pPr>
      <w:r w:rsidRPr="007E1914">
        <w:t>15.3. Страхование осуществляется за счет собственных средств Подрядчика.</w:t>
      </w:r>
    </w:p>
    <w:p w:rsidR="00A106AD" w:rsidRPr="007E1914" w:rsidRDefault="00A106AD" w:rsidP="00A106AD">
      <w:pPr>
        <w:spacing w:before="14" w:after="14"/>
        <w:ind w:firstLine="720"/>
        <w:jc w:val="both"/>
      </w:pPr>
      <w:r w:rsidRPr="007E1914">
        <w:t>15.4. Страховщик, с которым заключается договор страхования, должен отвечать следующим основным требованиям:</w:t>
      </w:r>
    </w:p>
    <w:p w:rsidR="00A106AD" w:rsidRPr="007E1914" w:rsidRDefault="00A106AD" w:rsidP="00A106AD">
      <w:pPr>
        <w:spacing w:before="14" w:after="14"/>
        <w:ind w:firstLine="720"/>
        <w:jc w:val="both"/>
      </w:pPr>
      <w:r w:rsidRPr="007E1914">
        <w:t>- зарегистрирован на территории Российской Федерации;</w:t>
      </w:r>
    </w:p>
    <w:p w:rsidR="00A106AD" w:rsidRPr="007E1914" w:rsidRDefault="00A106AD" w:rsidP="00A106AD">
      <w:pPr>
        <w:spacing w:before="14" w:after="14"/>
        <w:ind w:firstLine="720"/>
        <w:jc w:val="both"/>
      </w:pPr>
      <w:r w:rsidRPr="007E1914">
        <w:t>- иметь лицензию на право страхования строительно-монтажных рисков;</w:t>
      </w:r>
    </w:p>
    <w:p w:rsidR="00A106AD" w:rsidRPr="007E1914" w:rsidRDefault="00A106AD" w:rsidP="00A106AD">
      <w:pPr>
        <w:spacing w:before="14" w:after="14"/>
        <w:ind w:firstLine="720"/>
        <w:jc w:val="both"/>
      </w:pPr>
      <w:r w:rsidRPr="007E1914">
        <w:t>- иметь лицензию на осуществление работ, связанных с использованием сведений, составляющих государственную тайну;</w:t>
      </w:r>
    </w:p>
    <w:p w:rsidR="00A106AD" w:rsidRPr="007E1914" w:rsidRDefault="00A106AD" w:rsidP="00A106AD">
      <w:pPr>
        <w:spacing w:before="14" w:after="14"/>
        <w:ind w:firstLine="720"/>
        <w:jc w:val="both"/>
      </w:pPr>
      <w:r w:rsidRPr="007E1914">
        <w:t>- опыт работы на страховом рынке должен составлять не менее 10 лет;</w:t>
      </w:r>
    </w:p>
    <w:p w:rsidR="00A106AD" w:rsidRPr="007E1914" w:rsidRDefault="00A106AD" w:rsidP="00A106AD">
      <w:pPr>
        <w:spacing w:before="14" w:after="14"/>
        <w:ind w:firstLine="720"/>
        <w:jc w:val="both"/>
      </w:pPr>
      <w:r w:rsidRPr="007E1914">
        <w:t>- иметь опыт участия в страховании электросетевых объектов;</w:t>
      </w:r>
    </w:p>
    <w:p w:rsidR="00A106AD" w:rsidRPr="007E1914" w:rsidRDefault="00A106AD" w:rsidP="00A106AD">
      <w:pPr>
        <w:spacing w:before="14" w:after="14"/>
        <w:ind w:firstLine="720"/>
        <w:jc w:val="both"/>
      </w:pPr>
      <w:r w:rsidRPr="007E1914">
        <w:t>- не иметь неисполненных предписаний органа страхового надзора;</w:t>
      </w:r>
    </w:p>
    <w:p w:rsidR="00A106AD" w:rsidRPr="007E1914" w:rsidRDefault="00A106AD" w:rsidP="00A106AD">
      <w:pPr>
        <w:spacing w:before="14" w:after="14"/>
        <w:ind w:firstLine="720"/>
        <w:jc w:val="both"/>
      </w:pPr>
      <w:r w:rsidRPr="007E1914">
        <w:t>- не должен находиться в процессе ликвидации, банкротства или реорганизации, на ее имущество не должен быть наложен арест;</w:t>
      </w:r>
    </w:p>
    <w:p w:rsidR="00A106AD" w:rsidRPr="007E1914" w:rsidRDefault="00A106AD" w:rsidP="00A106AD">
      <w:pPr>
        <w:spacing w:before="14" w:after="14"/>
        <w:ind w:firstLine="720"/>
        <w:jc w:val="both"/>
      </w:pPr>
      <w:r w:rsidRPr="007E1914">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106AD" w:rsidRPr="007E1914" w:rsidRDefault="00A106AD" w:rsidP="00A106AD">
      <w:pPr>
        <w:spacing w:before="14" w:after="14"/>
        <w:ind w:firstLine="720"/>
        <w:jc w:val="both"/>
      </w:pPr>
      <w:r w:rsidRPr="007E1914">
        <w:t>- должен иметь положительный финансовый результат по итогам работы за последние два отчетных года и последний отчетный период;</w:t>
      </w:r>
    </w:p>
    <w:p w:rsidR="00A106AD" w:rsidRPr="007E1914" w:rsidRDefault="00A106AD" w:rsidP="00A106AD">
      <w:pPr>
        <w:spacing w:before="14" w:after="14"/>
        <w:ind w:firstLine="720"/>
        <w:jc w:val="both"/>
      </w:pPr>
      <w:r w:rsidRPr="007E1914">
        <w:t>- размер собственных средств должен составлять не менее 3 млрд. рублей;</w:t>
      </w:r>
    </w:p>
    <w:p w:rsidR="00A106AD" w:rsidRPr="007E1914" w:rsidRDefault="00A106AD" w:rsidP="00A106AD">
      <w:pPr>
        <w:spacing w:before="14" w:after="14"/>
        <w:ind w:firstLine="720"/>
        <w:jc w:val="both"/>
      </w:pPr>
      <w:r w:rsidRPr="007E1914">
        <w:t xml:space="preserve">- </w:t>
      </w:r>
      <w:r w:rsidR="00173E72" w:rsidRPr="00173E72">
        <w:t>наличие рейтинга надежности, присвоенного российским рейтинговым агентством Эксперт РА (RAEX), на уровне не ниже «</w:t>
      </w:r>
      <w:proofErr w:type="spellStart"/>
      <w:r w:rsidR="00173E72" w:rsidRPr="00173E72">
        <w:t>ruАA</w:t>
      </w:r>
      <w:proofErr w:type="spellEnd"/>
      <w:r w:rsidR="00173E72" w:rsidRPr="00173E72">
        <w:t>-»;</w:t>
      </w:r>
    </w:p>
    <w:p w:rsidR="00A106AD" w:rsidRPr="007E1914" w:rsidRDefault="00A106AD" w:rsidP="00A106AD">
      <w:pPr>
        <w:spacing w:before="14" w:after="14"/>
        <w:ind w:firstLine="720"/>
        <w:jc w:val="both"/>
      </w:pPr>
      <w:r w:rsidRPr="007E1914">
        <w:t xml:space="preserve">- наличие международного рейтинга финансовой надежности по шкале S&amp;P, </w:t>
      </w:r>
      <w:proofErr w:type="spellStart"/>
      <w:r w:rsidRPr="007E1914">
        <w:t>Moody’s</w:t>
      </w:r>
      <w:proofErr w:type="spellEnd"/>
      <w:r w:rsidRPr="007E1914">
        <w:t xml:space="preserve"> или </w:t>
      </w:r>
      <w:proofErr w:type="spellStart"/>
      <w:r w:rsidRPr="007E1914">
        <w:t>Fitch</w:t>
      </w:r>
      <w:proofErr w:type="spellEnd"/>
      <w:r w:rsidRPr="007E1914">
        <w:t xml:space="preserve"> (при его отсутствии, размер оплаченного уставного капитала Страховщика должен составлять не менее 6 млрд. руб.);</w:t>
      </w:r>
    </w:p>
    <w:p w:rsidR="00A106AD" w:rsidRPr="007E1914" w:rsidRDefault="00A106AD" w:rsidP="00A106AD">
      <w:pPr>
        <w:spacing w:before="14" w:after="14"/>
        <w:ind w:firstLine="720"/>
        <w:jc w:val="both"/>
      </w:pPr>
      <w:r w:rsidRPr="007E1914">
        <w:t>- 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106AD" w:rsidRPr="007E1914" w:rsidRDefault="00A106AD" w:rsidP="00A106AD">
      <w:pPr>
        <w:spacing w:before="14" w:after="14"/>
        <w:ind w:firstLine="720"/>
        <w:jc w:val="both"/>
      </w:pPr>
      <w:r w:rsidRPr="007E1914">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106AD" w:rsidRPr="007E1914" w:rsidRDefault="00A106AD" w:rsidP="00A106AD">
      <w:pPr>
        <w:spacing w:before="14" w:after="14"/>
        <w:ind w:firstLine="720"/>
        <w:jc w:val="both"/>
      </w:pPr>
      <w:r w:rsidRPr="007E1914">
        <w:t xml:space="preserve">15.6. Страховые суммы по Договору страхования должны устанавливаться с учетом следующих требований: </w:t>
      </w:r>
    </w:p>
    <w:p w:rsidR="00A106AD" w:rsidRPr="007E1914" w:rsidRDefault="00A106AD" w:rsidP="00A106AD">
      <w:pPr>
        <w:spacing w:before="14" w:after="14"/>
        <w:ind w:firstLine="720"/>
        <w:jc w:val="both"/>
      </w:pPr>
      <w:r w:rsidRPr="007E1914">
        <w:t xml:space="preserve">-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w:t>
      </w:r>
      <w:r w:rsidRPr="007E1914">
        <w:lastRenderedPageBreak/>
        <w:t>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106AD" w:rsidRPr="007E1914" w:rsidRDefault="00A106AD" w:rsidP="00A106AD">
      <w:pPr>
        <w:spacing w:before="14" w:after="14"/>
        <w:ind w:firstLine="720"/>
        <w:jc w:val="both"/>
      </w:pPr>
      <w:r w:rsidRPr="007E1914">
        <w:t>-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106AD" w:rsidRPr="007E1914" w:rsidRDefault="00A106AD" w:rsidP="00A106AD">
      <w:pPr>
        <w:spacing w:before="14" w:after="14"/>
        <w:ind w:firstLine="720"/>
        <w:jc w:val="both"/>
      </w:pPr>
      <w:r w:rsidRPr="007E1914">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106AD" w:rsidRPr="007E1914" w:rsidRDefault="00A106AD" w:rsidP="00A106AD">
      <w:pPr>
        <w:spacing w:before="14" w:after="14"/>
        <w:ind w:firstLine="720"/>
        <w:jc w:val="both"/>
      </w:pPr>
      <w:r w:rsidRPr="007E1914">
        <w:t>15.8. Период страхования устанавливается равным периоду от момента начала производства работ до момента ввода объекта в эксплуатацию (</w:t>
      </w:r>
      <w:proofErr w:type="gramStart"/>
      <w:r w:rsidRPr="007E1914">
        <w:t>согласно  п.</w:t>
      </w:r>
      <w:proofErr w:type="gramEnd"/>
      <w:r w:rsidRPr="007E1914">
        <w:t xml:space="preserve"> </w:t>
      </w:r>
      <w:r w:rsidR="005106E5" w:rsidRPr="007E1914">
        <w:t>3.2</w:t>
      </w:r>
      <w:r w:rsidRPr="007E1914">
        <w:t xml:space="preserve">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106AD" w:rsidRPr="007E1914" w:rsidRDefault="00A106AD" w:rsidP="00A106AD">
      <w:pPr>
        <w:spacing w:before="14" w:after="14"/>
        <w:ind w:firstLine="720"/>
        <w:jc w:val="both"/>
      </w:pPr>
      <w:r w:rsidRPr="007E1914">
        <w:t xml:space="preserve">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w:t>
      </w:r>
      <w:r w:rsidR="002A2575" w:rsidRPr="007E1914">
        <w:t xml:space="preserve">3.2. </w:t>
      </w:r>
      <w:r w:rsidRPr="007E1914">
        <w:t xml:space="preserve">Договора (независимо от того, изменялись ли сроки по взаимному согласию сторон или имело место неисполнение обязательств одной из сторон). </w:t>
      </w:r>
    </w:p>
    <w:p w:rsidR="00A106AD" w:rsidRPr="007E1914" w:rsidRDefault="00A106AD" w:rsidP="00A106AD">
      <w:pPr>
        <w:spacing w:before="14" w:after="14"/>
        <w:ind w:firstLine="720"/>
        <w:jc w:val="both"/>
      </w:pPr>
      <w:r w:rsidRPr="007E1914">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средств в качестве уплаты страховой премии по Договору страхования (при возникновении необходимости уплаты дополнительной страховой премии).</w:t>
      </w:r>
    </w:p>
    <w:p w:rsidR="00B56E46" w:rsidRPr="007E1914" w:rsidRDefault="00A106AD" w:rsidP="00C65AB5">
      <w:pPr>
        <w:ind w:firstLine="720"/>
        <w:jc w:val="both"/>
      </w:pPr>
      <w:r w:rsidRPr="007E1914">
        <w:t>15.9. 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A2575" w:rsidRPr="007E1914" w:rsidRDefault="002A2575" w:rsidP="00C65AB5">
      <w:pPr>
        <w:jc w:val="both"/>
        <w:rPr>
          <w:i/>
        </w:rPr>
      </w:pPr>
    </w:p>
    <w:p w:rsidR="00B56E46" w:rsidRDefault="00B56E46" w:rsidP="00C65AB5">
      <w:pPr>
        <w:ind w:firstLine="720"/>
        <w:jc w:val="center"/>
        <w:rPr>
          <w:b/>
          <w:bCs/>
        </w:rPr>
      </w:pPr>
      <w:r w:rsidRPr="007E1914">
        <w:rPr>
          <w:b/>
          <w:bCs/>
        </w:rPr>
        <w:t>16. Имущественная ответственность</w:t>
      </w:r>
    </w:p>
    <w:p w:rsidR="004A73F6" w:rsidRPr="007E1914" w:rsidRDefault="004A73F6" w:rsidP="00C65AB5">
      <w:pPr>
        <w:ind w:firstLine="720"/>
        <w:jc w:val="center"/>
        <w:rPr>
          <w:b/>
          <w:bCs/>
        </w:rPr>
      </w:pPr>
    </w:p>
    <w:p w:rsidR="00B56E46" w:rsidRPr="007E1914" w:rsidRDefault="00B56E46" w:rsidP="00C65AB5">
      <w:pPr>
        <w:tabs>
          <w:tab w:val="left" w:pos="1620"/>
        </w:tabs>
        <w:ind w:firstLine="720"/>
        <w:jc w:val="both"/>
      </w:pPr>
      <w:r w:rsidRPr="007E1914">
        <w:t>16.1. Заказчик за нарушение договорных обязательств, а именно, за задержку расч</w:t>
      </w:r>
      <w:r w:rsidR="006004C7" w:rsidRPr="007E1914">
        <w:t>ё</w:t>
      </w:r>
      <w:r w:rsidRPr="007E1914">
        <w:t xml:space="preserve">тов за выполненные работы, уплачивает Подрядчику </w:t>
      </w:r>
      <w:r w:rsidR="006004C7" w:rsidRPr="007E1914">
        <w:t>неустойку</w:t>
      </w:r>
      <w:r w:rsidRPr="007E1914">
        <w:t xml:space="preserve"> в размере 0,0</w:t>
      </w:r>
      <w:r w:rsidR="00BA7285" w:rsidRPr="007E1914">
        <w:t>1</w:t>
      </w:r>
      <w:r w:rsidRPr="007E1914">
        <w:t xml:space="preserve"> % от стоимости подлежащих оплате</w:t>
      </w:r>
      <w:r w:rsidR="00BA7285" w:rsidRPr="007E1914">
        <w:t xml:space="preserve"> работ за каждый день просрочки.</w:t>
      </w:r>
      <w:r w:rsidRPr="007E1914">
        <w:t xml:space="preserve"> </w:t>
      </w:r>
    </w:p>
    <w:p w:rsidR="00B56E46" w:rsidRPr="007E1914" w:rsidRDefault="00B56E46" w:rsidP="00D21C18">
      <w:pPr>
        <w:widowControl w:val="0"/>
        <w:autoSpaceDE w:val="0"/>
        <w:autoSpaceDN w:val="0"/>
        <w:adjustRightInd w:val="0"/>
        <w:spacing w:before="14" w:after="14"/>
        <w:ind w:firstLine="708"/>
        <w:jc w:val="both"/>
      </w:pPr>
      <w:r w:rsidRPr="007E1914">
        <w:rPr>
          <w:spacing w:val="-2"/>
        </w:rPr>
        <w:t xml:space="preserve">16.2. </w:t>
      </w:r>
      <w:r w:rsidRPr="007E1914">
        <w:t>Подрядчик при нарушении договорных обязательств уплачивает Заказчику:</w:t>
      </w:r>
    </w:p>
    <w:p w:rsidR="00B56E46" w:rsidRPr="007E1914" w:rsidRDefault="00BA7285" w:rsidP="00BA7285">
      <w:pPr>
        <w:pStyle w:val="a8"/>
        <w:tabs>
          <w:tab w:val="left" w:pos="851"/>
        </w:tabs>
        <w:spacing w:before="14" w:after="14" w:line="240" w:lineRule="auto"/>
        <w:ind w:firstLine="709"/>
        <w:rPr>
          <w:rFonts w:ascii="Times New Roman" w:hAnsi="Times New Roman" w:cs="Times New Roman"/>
        </w:rPr>
      </w:pPr>
      <w:r w:rsidRPr="007E1914">
        <w:rPr>
          <w:rFonts w:ascii="Times New Roman" w:hAnsi="Times New Roman" w:cs="Times New Roman"/>
        </w:rPr>
        <w:t xml:space="preserve">- </w:t>
      </w:r>
      <w:r w:rsidR="00B56E46" w:rsidRPr="007E1914">
        <w:rPr>
          <w:rFonts w:ascii="Times New Roman" w:hAnsi="Times New Roman" w:cs="Times New Roman"/>
        </w:rPr>
        <w:t xml:space="preserve">за несоблюдение Подрядчиком срока сдачи отдельного этапа работ (поставки материалов и оборудования) - </w:t>
      </w:r>
      <w:r w:rsidR="006004C7" w:rsidRPr="007E1914">
        <w:rPr>
          <w:rFonts w:ascii="Times New Roman" w:hAnsi="Times New Roman" w:cs="Times New Roman"/>
        </w:rPr>
        <w:t>неустойку</w:t>
      </w:r>
      <w:r w:rsidR="00B56E46" w:rsidRPr="007E1914">
        <w:rPr>
          <w:rFonts w:ascii="Times New Roman" w:hAnsi="Times New Roman" w:cs="Times New Roman"/>
        </w:rPr>
        <w:t xml:space="preserve"> в размере </w:t>
      </w:r>
      <w:r w:rsidRPr="007E1914">
        <w:rPr>
          <w:rFonts w:ascii="Times New Roman" w:hAnsi="Times New Roman" w:cs="Times New Roman"/>
        </w:rPr>
        <w:t>0,0</w:t>
      </w:r>
      <w:r w:rsidR="00B56E46" w:rsidRPr="007E1914">
        <w:rPr>
          <w:rFonts w:ascii="Times New Roman" w:hAnsi="Times New Roman" w:cs="Times New Roman"/>
        </w:rPr>
        <w:t xml:space="preserve">1% от стоимости этапа работ за каждый день просрочки до фактического исполнения </w:t>
      </w:r>
      <w:r w:rsidRPr="007E1914">
        <w:rPr>
          <w:rFonts w:ascii="Times New Roman" w:hAnsi="Times New Roman" w:cs="Times New Roman"/>
        </w:rPr>
        <w:t xml:space="preserve">обязательства, </w:t>
      </w:r>
      <w:r w:rsidRPr="007E1914">
        <w:rPr>
          <w:rFonts w:ascii="Times New Roman" w:hAnsi="Times New Roman" w:cs="Times New Roman"/>
          <w:spacing w:val="-2"/>
        </w:rPr>
        <w:t>но не более 10% от стоимости этапа работ</w:t>
      </w:r>
      <w:r w:rsidRPr="007E1914">
        <w:rPr>
          <w:rFonts w:ascii="Times New Roman" w:hAnsi="Times New Roman" w:cs="Times New Roman"/>
        </w:rPr>
        <w:t>;</w:t>
      </w:r>
    </w:p>
    <w:p w:rsidR="00BA7285" w:rsidRPr="007E1914" w:rsidRDefault="00BA7285" w:rsidP="00BA7285">
      <w:pPr>
        <w:pStyle w:val="a8"/>
        <w:tabs>
          <w:tab w:val="left" w:pos="851"/>
        </w:tabs>
        <w:spacing w:before="14" w:after="14" w:line="240" w:lineRule="auto"/>
        <w:ind w:firstLine="709"/>
        <w:rPr>
          <w:rFonts w:ascii="Times New Roman" w:hAnsi="Times New Roman" w:cs="Times New Roman"/>
        </w:rPr>
      </w:pPr>
      <w:r w:rsidRPr="007E1914">
        <w:rPr>
          <w:rFonts w:ascii="Times New Roman" w:hAnsi="Times New Roman" w:cs="Times New Roman"/>
        </w:rPr>
        <w:t>- за несоблюдение срока окончания всех работ и сдачи результата работ Заказчику - неустойку в размере 0,01% от цены настоящего Договора за каждый день просрочки до фактического исполнения обязательства,</w:t>
      </w:r>
      <w:r w:rsidRPr="007E1914">
        <w:rPr>
          <w:rFonts w:ascii="Times New Roman" w:hAnsi="Times New Roman" w:cs="Times New Roman"/>
          <w:spacing w:val="-2"/>
        </w:rPr>
        <w:t xml:space="preserve"> но не более 5% от стоимости невыполненных работ</w:t>
      </w:r>
      <w:r w:rsidRPr="007E1914">
        <w:rPr>
          <w:rFonts w:ascii="Times New Roman" w:hAnsi="Times New Roman" w:cs="Times New Roman"/>
        </w:rPr>
        <w:t>;</w:t>
      </w:r>
    </w:p>
    <w:p w:rsidR="00BA7285" w:rsidRPr="007E1914" w:rsidRDefault="00BA7285" w:rsidP="00BA7285">
      <w:pPr>
        <w:pStyle w:val="a8"/>
        <w:tabs>
          <w:tab w:val="left" w:pos="851"/>
        </w:tabs>
        <w:spacing w:before="14" w:after="14" w:line="240" w:lineRule="auto"/>
        <w:ind w:firstLine="709"/>
        <w:rPr>
          <w:rFonts w:ascii="Times New Roman" w:hAnsi="Times New Roman" w:cs="Times New Roman"/>
        </w:rPr>
      </w:pPr>
      <w:r w:rsidRPr="007E1914">
        <w:rPr>
          <w:rFonts w:ascii="Times New Roman" w:hAnsi="Times New Roman" w:cs="Times New Roman"/>
        </w:rPr>
        <w:t xml:space="preserve">-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неустойку в размере 0,001% от стоимости работ по устранению </w:t>
      </w:r>
      <w:r w:rsidRPr="007E1914">
        <w:rPr>
          <w:rFonts w:ascii="Times New Roman" w:hAnsi="Times New Roman" w:cs="Times New Roman"/>
        </w:rPr>
        <w:lastRenderedPageBreak/>
        <w:t>дефектов и стоимости подверженных дефектам конструкций (оборудования, материалов, сетей и т.п.) за каждый день просрочки,</w:t>
      </w:r>
      <w:r w:rsidRPr="007E1914">
        <w:rPr>
          <w:rFonts w:ascii="Times New Roman" w:hAnsi="Times New Roman" w:cs="Times New Roman"/>
          <w:spacing w:val="-2"/>
        </w:rPr>
        <w:t xml:space="preserve"> но не более 10% от стоимости таких работ</w:t>
      </w:r>
      <w:r w:rsidRPr="007E1914">
        <w:rPr>
          <w:rFonts w:ascii="Times New Roman" w:hAnsi="Times New Roman" w:cs="Times New Roman"/>
        </w:rPr>
        <w:t>;</w:t>
      </w:r>
    </w:p>
    <w:p w:rsidR="00B56E46" w:rsidRPr="007E1914" w:rsidRDefault="00B56E46" w:rsidP="007B170F">
      <w:pPr>
        <w:widowControl w:val="0"/>
        <w:tabs>
          <w:tab w:val="left" w:pos="851"/>
          <w:tab w:val="left" w:pos="993"/>
        </w:tabs>
        <w:spacing w:before="14" w:after="14"/>
        <w:ind w:firstLine="720"/>
        <w:contextualSpacing/>
        <w:jc w:val="both"/>
      </w:pPr>
      <w:r w:rsidRPr="007E1914">
        <w:t xml:space="preserve">16.3.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w:t>
      </w:r>
      <w:r w:rsidR="007B170F" w:rsidRPr="007E1914">
        <w:t>штраф</w:t>
      </w:r>
      <w:r w:rsidR="00B355D4" w:rsidRPr="007E1914">
        <w:t xml:space="preserve"> в размере 0,1</w:t>
      </w:r>
      <w:r w:rsidRPr="007E1914">
        <w:t>% от цены Договора за каждый день просрочки сверх установленной даты ввода объекта в эксплуатацию.</w:t>
      </w:r>
    </w:p>
    <w:p w:rsidR="00B56E46" w:rsidRPr="007E1914" w:rsidRDefault="00B56E46" w:rsidP="00D21C18">
      <w:pPr>
        <w:spacing w:before="14" w:after="14"/>
        <w:ind w:firstLine="720"/>
        <w:jc w:val="both"/>
      </w:pPr>
      <w:r w:rsidRPr="007E1914">
        <w:t>16.</w:t>
      </w:r>
      <w:r w:rsidR="00B2216B" w:rsidRPr="007E1914">
        <w:t>4</w:t>
      </w:r>
      <w:r w:rsidRPr="007E1914">
        <w:t>.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B56E46" w:rsidRPr="007E1914" w:rsidRDefault="00B56E46" w:rsidP="00D21C18">
      <w:pPr>
        <w:spacing w:before="14" w:after="14"/>
        <w:ind w:firstLine="720"/>
        <w:jc w:val="both"/>
      </w:pPr>
      <w:r w:rsidRPr="007E1914">
        <w:t>16.</w:t>
      </w:r>
      <w:r w:rsidR="00E8313A" w:rsidRPr="007E1914">
        <w:t>5</w:t>
      </w:r>
      <w:r w:rsidRPr="007E1914">
        <w:t xml:space="preserve">. Уплата </w:t>
      </w:r>
      <w:r w:rsidR="006004C7" w:rsidRPr="007E1914">
        <w:t>неустойки</w:t>
      </w:r>
      <w:r w:rsidRPr="007E1914">
        <w:t xml:space="preserve"> не освобождает Стороны от исполнения своих обязательств по Договору. </w:t>
      </w:r>
    </w:p>
    <w:p w:rsidR="00B56E46" w:rsidRPr="007E1914" w:rsidRDefault="00B56E46" w:rsidP="00D21C18">
      <w:pPr>
        <w:spacing w:before="14" w:after="14"/>
        <w:ind w:firstLine="720"/>
        <w:jc w:val="both"/>
      </w:pPr>
      <w:r w:rsidRPr="007E1914">
        <w:t>16.</w:t>
      </w:r>
      <w:r w:rsidR="00E8313A" w:rsidRPr="007E1914">
        <w:t>6</w:t>
      </w:r>
      <w:r w:rsidRPr="007E1914">
        <w:t xml:space="preserve">. Уплаченные Подрядчиком </w:t>
      </w:r>
      <w:r w:rsidR="006004C7" w:rsidRPr="007E1914">
        <w:t>неустойки</w:t>
      </w:r>
      <w:r w:rsidRPr="007E1914">
        <w:t xml:space="preserve"> не освобождают его от обязанности компенсации </w:t>
      </w:r>
      <w:r w:rsidR="00B355D4" w:rsidRPr="007E1914">
        <w:t>в размере реального ущерба.</w:t>
      </w:r>
    </w:p>
    <w:p w:rsidR="00EA77A3" w:rsidRPr="007E1914" w:rsidRDefault="00B56E46" w:rsidP="00EA77A3">
      <w:pPr>
        <w:tabs>
          <w:tab w:val="left" w:pos="1418"/>
        </w:tabs>
        <w:ind w:firstLine="720"/>
        <w:jc w:val="both"/>
      </w:pPr>
      <w:r w:rsidRPr="007E1914">
        <w:t>16.</w:t>
      </w:r>
      <w:r w:rsidR="00E8313A" w:rsidRPr="007E1914">
        <w:t>7</w:t>
      </w:r>
      <w:r w:rsidRPr="007E1914">
        <w:t xml:space="preserve">. Уплата </w:t>
      </w:r>
      <w:r w:rsidR="006004C7" w:rsidRPr="007E1914">
        <w:t>неустойки</w:t>
      </w:r>
      <w:r w:rsidRPr="007E1914">
        <w:t xml:space="preserve"> Сторонами производится на основании отдельно выставленного сч</w:t>
      </w:r>
      <w:r w:rsidR="006004C7" w:rsidRPr="007E1914">
        <w:t>ё</w:t>
      </w:r>
      <w:r w:rsidRPr="007E1914">
        <w:t>та.</w:t>
      </w:r>
      <w:r w:rsidR="00EA77A3" w:rsidRPr="007E1914">
        <w:t xml:space="preserve"> </w:t>
      </w:r>
    </w:p>
    <w:p w:rsidR="00501A19" w:rsidRPr="007E1914" w:rsidRDefault="00501A19" w:rsidP="00C65AB5">
      <w:pPr>
        <w:jc w:val="center"/>
        <w:rPr>
          <w:b/>
          <w:bCs/>
        </w:rPr>
      </w:pPr>
    </w:p>
    <w:p w:rsidR="00B56E46" w:rsidRPr="007E1914" w:rsidRDefault="00B56E46" w:rsidP="00C65AB5">
      <w:pPr>
        <w:jc w:val="center"/>
        <w:rPr>
          <w:b/>
          <w:bCs/>
        </w:rPr>
      </w:pPr>
      <w:r w:rsidRPr="007E1914">
        <w:rPr>
          <w:b/>
          <w:bCs/>
        </w:rPr>
        <w:t>17. Обстоятельства непреодолимой силы</w:t>
      </w:r>
    </w:p>
    <w:p w:rsidR="00B56E46" w:rsidRPr="007E1914" w:rsidRDefault="00B56E46" w:rsidP="00D21C18">
      <w:pPr>
        <w:spacing w:before="14" w:after="14"/>
        <w:jc w:val="center"/>
        <w:rPr>
          <w:b/>
          <w:bCs/>
        </w:rPr>
      </w:pPr>
    </w:p>
    <w:p w:rsidR="00B56E46" w:rsidRPr="007E1914" w:rsidRDefault="00B56E46" w:rsidP="00D21C18">
      <w:pPr>
        <w:widowControl w:val="0"/>
        <w:tabs>
          <w:tab w:val="num" w:pos="1620"/>
        </w:tabs>
        <w:spacing w:before="14" w:after="14"/>
        <w:ind w:firstLine="720"/>
        <w:jc w:val="both"/>
      </w:pPr>
      <w:r w:rsidRPr="007E1914">
        <w:t>17.1. Стороны освобождаются от ответственности за частичное или полное неисполнение обязательств по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rsidR="00B56E46" w:rsidRPr="007E1914" w:rsidRDefault="00B56E46" w:rsidP="00D21C18">
      <w:pPr>
        <w:widowControl w:val="0"/>
        <w:tabs>
          <w:tab w:val="num" w:pos="1620"/>
        </w:tabs>
        <w:spacing w:before="14" w:after="14"/>
        <w:ind w:firstLine="720"/>
        <w:jc w:val="both"/>
      </w:pPr>
      <w:r w:rsidRPr="007E1914">
        <w:t>17.2. Сторона, для которой исполнение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B56E46" w:rsidRPr="007E1914" w:rsidRDefault="00B56E46" w:rsidP="00D21C18">
      <w:pPr>
        <w:widowControl w:val="0"/>
        <w:tabs>
          <w:tab w:val="num" w:pos="1620"/>
        </w:tabs>
        <w:spacing w:before="14" w:after="14"/>
        <w:ind w:firstLine="720"/>
        <w:jc w:val="both"/>
      </w:pPr>
      <w:r w:rsidRPr="007E1914">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B56E46" w:rsidRPr="007E1914" w:rsidRDefault="00B56E46" w:rsidP="00D21C18">
      <w:pPr>
        <w:widowControl w:val="0"/>
        <w:tabs>
          <w:tab w:val="num" w:pos="1620"/>
        </w:tabs>
        <w:spacing w:before="14" w:after="14"/>
        <w:ind w:firstLine="720"/>
        <w:jc w:val="both"/>
      </w:pPr>
      <w:r w:rsidRPr="007E1914">
        <w:t xml:space="preserve">17.3. </w:t>
      </w:r>
      <w:r w:rsidR="00F23F56" w:rsidRPr="007E1914">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F23F56" w:rsidRPr="007E1914">
        <w:t>дневный</w:t>
      </w:r>
      <w:proofErr w:type="spellEnd"/>
      <w:r w:rsidR="00F23F56" w:rsidRPr="007E1914">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w:t>
      </w:r>
      <w:r w:rsidRPr="007E1914">
        <w:t>неотъемлемой частью Договора, либо инициировать процедуру расторжения Договора.</w:t>
      </w:r>
    </w:p>
    <w:p w:rsidR="00B56E46" w:rsidRPr="007E1914" w:rsidRDefault="00B56E46" w:rsidP="00D21C18">
      <w:pPr>
        <w:widowControl w:val="0"/>
        <w:tabs>
          <w:tab w:val="num" w:pos="1620"/>
        </w:tabs>
        <w:spacing w:before="14" w:after="14"/>
        <w:ind w:firstLine="720"/>
        <w:jc w:val="both"/>
      </w:pPr>
      <w:r w:rsidRPr="007E1914">
        <w:t>17.4. Если, по мнению Сторон, работы могут быть продолжены в порядке, установленном</w:t>
      </w:r>
      <w:r w:rsidRPr="007E1914">
        <w:rPr>
          <w:spacing w:val="-6"/>
        </w:rPr>
        <w:t xml:space="preserve"> Договором до начала действия обстоятельств непреодолимой</w:t>
      </w:r>
      <w:r w:rsidRPr="007E1914">
        <w:t xml:space="preserve">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B56E46" w:rsidRPr="007E1914" w:rsidRDefault="00B56E46" w:rsidP="00D21C18">
      <w:pPr>
        <w:widowControl w:val="0"/>
        <w:tabs>
          <w:tab w:val="num" w:pos="1620"/>
        </w:tabs>
        <w:spacing w:before="14" w:after="14"/>
        <w:ind w:firstLine="720"/>
        <w:jc w:val="both"/>
      </w:pPr>
      <w:r w:rsidRPr="007E1914">
        <w:t xml:space="preserve">17.5. </w:t>
      </w:r>
      <w:r w:rsidR="00F23F56" w:rsidRPr="007E1914">
        <w:t xml:space="preserve">Обстоятельствами непреодолимой силы являются любые чрезвычайные и непредотвратимые ситуации, включая, </w:t>
      </w:r>
      <w:r w:rsidR="00B355D4" w:rsidRPr="007E1914">
        <w:t>но,</w:t>
      </w:r>
      <w:r w:rsidR="00F23F56" w:rsidRPr="007E1914">
        <w:t xml:space="preserve"> не ограничиваясь следующим:</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война и другие агрессии (</w:t>
      </w:r>
      <w:r w:rsidR="00B355D4" w:rsidRPr="007E1914">
        <w:t>война,</w:t>
      </w:r>
      <w:r w:rsidRPr="007E1914">
        <w:t xml:space="preserve"> объявленная или нет), мобилизация или эмбарго;</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lastRenderedPageBreak/>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восстание, революция, свержение существующего строя и установление военной власти, гражданская война;</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массовые беспорядки, столкновения, забастовки;</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другие общепринятые обстоятельства непреодолимой силы.</w:t>
      </w:r>
    </w:p>
    <w:p w:rsidR="00B56E46" w:rsidRPr="007E1914" w:rsidRDefault="00B56E46" w:rsidP="00D21C18">
      <w:pPr>
        <w:suppressAutoHyphens/>
        <w:spacing w:before="14" w:after="14"/>
        <w:ind w:firstLine="720"/>
        <w:jc w:val="both"/>
      </w:pPr>
      <w:r w:rsidRPr="007E1914">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56E46" w:rsidRPr="007E1914" w:rsidRDefault="00B56E46" w:rsidP="00D21C18">
      <w:pPr>
        <w:widowControl w:val="0"/>
        <w:spacing w:before="14" w:after="14"/>
        <w:ind w:firstLine="720"/>
        <w:jc w:val="both"/>
      </w:pPr>
      <w:r w:rsidRPr="007E1914">
        <w:t>17.6. Подрядчик и Заказчик освобождаются от ответственности за неисполнение или ненадлежащее исполнение обязательств по Договору, если такое неисполнение явилось следствием обстоятельств непреодолимой силы.</w:t>
      </w:r>
    </w:p>
    <w:p w:rsidR="00B56E46" w:rsidRPr="007E1914" w:rsidRDefault="00B56E46" w:rsidP="00D21C18">
      <w:pPr>
        <w:widowControl w:val="0"/>
        <w:tabs>
          <w:tab w:val="num" w:pos="1620"/>
        </w:tabs>
        <w:spacing w:before="14" w:after="14"/>
        <w:ind w:firstLine="720"/>
        <w:jc w:val="both"/>
      </w:pPr>
      <w:r w:rsidRPr="007E1914">
        <w:t>17.7.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Договора. При этом уже выполненные работы и поставленная продукция должны быть приняты и оплачены.</w:t>
      </w:r>
    </w:p>
    <w:p w:rsidR="00B56E46" w:rsidRPr="007E1914" w:rsidRDefault="00B56E46" w:rsidP="00D21C18">
      <w:pPr>
        <w:widowControl w:val="0"/>
        <w:tabs>
          <w:tab w:val="num" w:pos="1620"/>
        </w:tabs>
        <w:spacing w:before="14" w:after="14"/>
        <w:ind w:firstLine="720"/>
        <w:jc w:val="both"/>
        <w:rPr>
          <w:bCs/>
        </w:rPr>
      </w:pPr>
    </w:p>
    <w:p w:rsidR="00B56E46" w:rsidRPr="007E1914" w:rsidRDefault="00B56E46" w:rsidP="00D21C18">
      <w:pPr>
        <w:tabs>
          <w:tab w:val="left" w:pos="2880"/>
        </w:tabs>
        <w:spacing w:before="14" w:after="14"/>
        <w:jc w:val="center"/>
        <w:rPr>
          <w:b/>
          <w:bCs/>
        </w:rPr>
      </w:pPr>
      <w:r w:rsidRPr="007E1914">
        <w:rPr>
          <w:b/>
          <w:bCs/>
        </w:rPr>
        <w:t>18. Разрешение споров между Сторонами</w:t>
      </w:r>
    </w:p>
    <w:p w:rsidR="00B56E46" w:rsidRPr="007E1914" w:rsidRDefault="00B56E46" w:rsidP="00D21C18">
      <w:pPr>
        <w:tabs>
          <w:tab w:val="left" w:pos="2880"/>
        </w:tabs>
        <w:spacing w:before="14" w:after="14"/>
        <w:jc w:val="center"/>
        <w:rPr>
          <w:b/>
          <w:bCs/>
        </w:rPr>
      </w:pPr>
    </w:p>
    <w:p w:rsidR="00B355D4" w:rsidRPr="007E1914" w:rsidRDefault="00B355D4" w:rsidP="00B355D4">
      <w:pPr>
        <w:tabs>
          <w:tab w:val="left" w:pos="2700"/>
        </w:tabs>
        <w:spacing w:before="14" w:after="14"/>
        <w:jc w:val="both"/>
      </w:pPr>
      <w:r w:rsidRPr="007E1914">
        <w:t xml:space="preserve">           1</w:t>
      </w:r>
      <w:r w:rsidR="00380195" w:rsidRPr="00CD6FD3">
        <w:t>8</w:t>
      </w:r>
      <w:r w:rsidRPr="007E1914">
        <w:t>.1. 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B355D4" w:rsidRPr="007E1914" w:rsidRDefault="00B355D4" w:rsidP="00B355D4">
      <w:pPr>
        <w:tabs>
          <w:tab w:val="left" w:pos="2700"/>
        </w:tabs>
        <w:spacing w:before="14" w:after="14"/>
        <w:ind w:firstLine="709"/>
        <w:jc w:val="both"/>
      </w:pPr>
      <w:r w:rsidRPr="007E1914">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ПАО «</w:t>
      </w:r>
      <w:proofErr w:type="spellStart"/>
      <w:r w:rsidRPr="007E1914">
        <w:t>Россети</w:t>
      </w:r>
      <w:proofErr w:type="spellEnd"/>
      <w:r w:rsidRPr="007E1914">
        <w:t>», утвержденным решением Совета директоров.</w:t>
      </w:r>
    </w:p>
    <w:p w:rsidR="00B355D4" w:rsidRPr="007E1914" w:rsidRDefault="00B355D4" w:rsidP="00B355D4">
      <w:pPr>
        <w:tabs>
          <w:tab w:val="left" w:pos="2700"/>
        </w:tabs>
        <w:spacing w:before="14" w:after="14"/>
        <w:ind w:firstLine="709"/>
        <w:jc w:val="both"/>
      </w:pPr>
      <w:r w:rsidRPr="007E1914">
        <w:t xml:space="preserve">При не достижении сторонами соглашения об урегулировании спора путем медиации,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центре при РСПП (место нахождения - Москва) в соответствии с его правилами, действующими на дату подачи искового заявления. </w:t>
      </w:r>
    </w:p>
    <w:p w:rsidR="00B355D4" w:rsidRPr="007E1914" w:rsidRDefault="00B355D4" w:rsidP="00B355D4">
      <w:pPr>
        <w:tabs>
          <w:tab w:val="left" w:pos="2700"/>
        </w:tabs>
        <w:spacing w:before="14" w:after="14"/>
        <w:ind w:firstLine="709"/>
        <w:jc w:val="both"/>
      </w:pPr>
      <w:r w:rsidRPr="007E1914">
        <w:t xml:space="preserve">Решения Арбитражного центра при РСПП являются обязательными, окончательными и оспариванию не подлежат. </w:t>
      </w:r>
    </w:p>
    <w:p w:rsidR="00A12D0E" w:rsidRPr="007E1914" w:rsidRDefault="00B355D4" w:rsidP="00B355D4">
      <w:pPr>
        <w:tabs>
          <w:tab w:val="left" w:pos="2700"/>
        </w:tabs>
        <w:spacing w:before="14" w:after="14"/>
        <w:ind w:firstLine="709"/>
        <w:jc w:val="both"/>
      </w:pPr>
      <w:r w:rsidRPr="007E1914">
        <w:t>1</w:t>
      </w:r>
      <w:r w:rsidR="00380195" w:rsidRPr="00CD6FD3">
        <w:t>8</w:t>
      </w:r>
      <w:r w:rsidRPr="007E1914">
        <w:t>.2. При этом, до обращения в суд Стороны обязуются соблюсти претензионный порядок урегулирования спора. Срок ответа на претензию, направленную в адрес Подрядчика, составляет 10 календарных дней.</w:t>
      </w:r>
    </w:p>
    <w:p w:rsidR="00B355D4" w:rsidRPr="007E1914" w:rsidRDefault="00B355D4" w:rsidP="00B355D4">
      <w:pPr>
        <w:tabs>
          <w:tab w:val="left" w:pos="2700"/>
        </w:tabs>
        <w:spacing w:before="14" w:after="14"/>
        <w:ind w:firstLine="709"/>
        <w:jc w:val="both"/>
        <w:rPr>
          <w:b/>
          <w:bCs/>
        </w:rPr>
      </w:pPr>
    </w:p>
    <w:p w:rsidR="00B56E46" w:rsidRPr="007E1914" w:rsidRDefault="00B56E46" w:rsidP="00D21C18">
      <w:pPr>
        <w:tabs>
          <w:tab w:val="left" w:pos="2700"/>
        </w:tabs>
        <w:spacing w:before="14" w:after="14"/>
        <w:jc w:val="center"/>
        <w:rPr>
          <w:b/>
          <w:bCs/>
        </w:rPr>
      </w:pPr>
      <w:r w:rsidRPr="007E1914">
        <w:rPr>
          <w:b/>
          <w:bCs/>
        </w:rPr>
        <w:t>19. Изменение, прекращение и расторжение Договора</w:t>
      </w:r>
    </w:p>
    <w:p w:rsidR="00B56E46" w:rsidRPr="007E1914" w:rsidRDefault="00B56E46" w:rsidP="00D21C18">
      <w:pPr>
        <w:tabs>
          <w:tab w:val="left" w:pos="2700"/>
        </w:tabs>
        <w:spacing w:before="14" w:after="14"/>
        <w:jc w:val="center"/>
        <w:rPr>
          <w:b/>
        </w:rPr>
      </w:pPr>
    </w:p>
    <w:p w:rsidR="00B56E46" w:rsidRPr="007E1914" w:rsidRDefault="00B56E46" w:rsidP="00D21C18">
      <w:pPr>
        <w:spacing w:before="14" w:after="14"/>
        <w:ind w:firstLine="720"/>
        <w:jc w:val="both"/>
      </w:pPr>
      <w:r w:rsidRPr="007E1914">
        <w:t xml:space="preserve">19.1. </w:t>
      </w:r>
      <w:r w:rsidR="00F23F56" w:rsidRPr="007E1914">
        <w:t>Любые изменения и дополнения в Договор оформляются дополнительным соглашением, становящимся с момента его подписания неотъемлемой частью Договора.</w:t>
      </w:r>
    </w:p>
    <w:p w:rsidR="00B56E46" w:rsidRPr="007E1914" w:rsidRDefault="00B56E46" w:rsidP="00D21C18">
      <w:pPr>
        <w:spacing w:before="14" w:after="14"/>
        <w:ind w:firstLine="720"/>
        <w:jc w:val="both"/>
      </w:pPr>
      <w:r w:rsidRPr="007E1914">
        <w:t>19.2.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Договора, Заказчик или Подрядчик имеют право на внесение изменений в Договор.</w:t>
      </w:r>
    </w:p>
    <w:p w:rsidR="00B56E46" w:rsidRPr="007E1914" w:rsidRDefault="00B56E46" w:rsidP="00D21C18">
      <w:pPr>
        <w:spacing w:before="14" w:after="14"/>
        <w:ind w:firstLine="720"/>
        <w:jc w:val="both"/>
      </w:pPr>
      <w:r w:rsidRPr="007E1914">
        <w:lastRenderedPageBreak/>
        <w:t>19.3. Подрядчик, прежде чем продолжить выполнение работ, на которые влияют указанные в пункте 19.2 Договора обстоятельства, обязан незамедлительно в письменном виде обратиться к Заказчику с просьбой о внесении изменений в условия Договора.</w:t>
      </w:r>
    </w:p>
    <w:p w:rsidR="00B56E46" w:rsidRPr="007E1914" w:rsidRDefault="00B56E46" w:rsidP="00D21C18">
      <w:pPr>
        <w:spacing w:before="14" w:after="14"/>
        <w:ind w:firstLine="720"/>
        <w:jc w:val="both"/>
      </w:pPr>
      <w:r w:rsidRPr="007E1914">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B56E46" w:rsidRPr="007E1914" w:rsidRDefault="00B56E46" w:rsidP="00D21C18">
      <w:pPr>
        <w:spacing w:before="14" w:after="14"/>
        <w:ind w:firstLine="720"/>
        <w:jc w:val="both"/>
      </w:pPr>
      <w:r w:rsidRPr="007E1914">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B56E46" w:rsidRPr="007E1914" w:rsidRDefault="00B56E46" w:rsidP="00D21C18">
      <w:pPr>
        <w:tabs>
          <w:tab w:val="num" w:pos="1620"/>
        </w:tabs>
        <w:spacing w:before="14" w:after="14"/>
        <w:ind w:firstLine="720"/>
        <w:jc w:val="both"/>
      </w:pPr>
      <w:r w:rsidRPr="007E1914">
        <w:t>Подрядчик не производит никаких изменений в работах до подписания соответствующего дополнительного соглашения к Договору.</w:t>
      </w:r>
    </w:p>
    <w:p w:rsidR="00B56E46" w:rsidRPr="007E1914" w:rsidRDefault="00B56E46" w:rsidP="00D21C18">
      <w:pPr>
        <w:tabs>
          <w:tab w:val="num" w:pos="1620"/>
        </w:tabs>
        <w:spacing w:before="14" w:after="14"/>
        <w:ind w:firstLine="720"/>
        <w:jc w:val="both"/>
      </w:pPr>
      <w:r w:rsidRPr="007E1914">
        <w:t>19.4. При изменениях законодательных и нормативных актов, ухудшающих положение Сторон по сравнению с их состоянием на день заключения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Договора.</w:t>
      </w:r>
    </w:p>
    <w:p w:rsidR="00B56E46" w:rsidRPr="007E1914" w:rsidRDefault="00B56E46" w:rsidP="00D21C18">
      <w:pPr>
        <w:tabs>
          <w:tab w:val="num" w:pos="1620"/>
        </w:tabs>
        <w:spacing w:before="14" w:after="14"/>
        <w:ind w:firstLine="720"/>
        <w:jc w:val="both"/>
      </w:pPr>
      <w:r w:rsidRPr="007E1914">
        <w:t>19.5. Исполнение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B56E46" w:rsidRPr="007E1914" w:rsidRDefault="00B56E46" w:rsidP="00D21C18">
      <w:pPr>
        <w:tabs>
          <w:tab w:val="left" w:pos="709"/>
          <w:tab w:val="num" w:pos="1620"/>
        </w:tabs>
        <w:spacing w:before="14" w:after="14"/>
        <w:ind w:firstLine="720"/>
        <w:jc w:val="both"/>
      </w:pPr>
      <w:r w:rsidRPr="007E1914">
        <w:t>Работы по консервации объекта могут быть выполнены Подрядчиком при его согласии на это.</w:t>
      </w:r>
    </w:p>
    <w:p w:rsidR="00B56E46" w:rsidRPr="007E1914" w:rsidRDefault="00B56E46" w:rsidP="00D21C18">
      <w:pPr>
        <w:widowControl w:val="0"/>
        <w:tabs>
          <w:tab w:val="left" w:pos="709"/>
          <w:tab w:val="num" w:pos="1620"/>
        </w:tabs>
        <w:spacing w:before="14" w:after="14"/>
        <w:ind w:firstLine="720"/>
        <w:jc w:val="both"/>
      </w:pPr>
      <w:r w:rsidRPr="007E1914">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B56E46" w:rsidRPr="007E1914" w:rsidRDefault="00B56E46" w:rsidP="00D21C18">
      <w:pPr>
        <w:widowControl w:val="0"/>
        <w:tabs>
          <w:tab w:val="num" w:pos="1620"/>
        </w:tabs>
        <w:spacing w:before="14" w:after="14"/>
        <w:ind w:firstLine="720"/>
        <w:jc w:val="both"/>
      </w:pPr>
      <w:r w:rsidRPr="007E1914">
        <w:t xml:space="preserve">19.6. Заказчик вправе в одностороннем несудебном порядке отказаться от исполнения Договора, потребовав от Подрядчика </w:t>
      </w:r>
      <w:proofErr w:type="gramStart"/>
      <w:r w:rsidRPr="007E1914">
        <w:t>уплаты</w:t>
      </w:r>
      <w:proofErr w:type="gramEnd"/>
      <w:r w:rsidRPr="007E1914">
        <w:t xml:space="preserve"> предусмотренных разделом 16 Договора всех пеней и штрафов, путем направления уведомления Подрядчику за 5 (пять) рабочих дней до даты предполагаемого отказа в случае:</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задержки Подрядчиком начала работ более чем на 30 (тридцать) дней по причинам, не зависящим от Заказчика;</w:t>
      </w:r>
      <w:r w:rsidRPr="007E1914">
        <w:tab/>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неоднократного нарушения Подрядчиком сроков выполнения строительно-монтажных работ, влекущего увеличение срока окончания работ более чем на 30 (тридцать) рабочих дней;</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получения по результатам аттестации материалов и оборудования, проводимой Заказчиком, отрицательного акта приемки (экспертного заключения);</w:t>
      </w:r>
    </w:p>
    <w:p w:rsidR="00B56E46" w:rsidRPr="007E1914" w:rsidRDefault="00B56E46" w:rsidP="00D21C18">
      <w:pPr>
        <w:widowControl w:val="0"/>
        <w:numPr>
          <w:ilvl w:val="0"/>
          <w:numId w:val="24"/>
        </w:numPr>
        <w:tabs>
          <w:tab w:val="left" w:pos="851"/>
          <w:tab w:val="left" w:pos="993"/>
        </w:tabs>
        <w:ind w:left="0" w:firstLine="709"/>
        <w:contextualSpacing/>
        <w:jc w:val="both"/>
      </w:pPr>
      <w:r w:rsidRPr="007E1914">
        <w:t>по иным основаниям, предусмотренным действующим законодательством Российской Федерации.</w:t>
      </w:r>
    </w:p>
    <w:p w:rsidR="006967CD" w:rsidRPr="007E1914" w:rsidRDefault="00B56E46" w:rsidP="00D21C18">
      <w:pPr>
        <w:tabs>
          <w:tab w:val="left" w:pos="3720"/>
        </w:tabs>
        <w:spacing w:before="14" w:after="14"/>
        <w:ind w:left="12" w:firstLine="720"/>
        <w:jc w:val="both"/>
      </w:pPr>
      <w:r w:rsidRPr="007E1914">
        <w:lastRenderedPageBreak/>
        <w:t>19.7. Заказчик имеет право расторгнуть Договор в любое время по своему усмотрению, уведомив об этом Подрядчика</w:t>
      </w:r>
      <w:r w:rsidR="006967CD" w:rsidRPr="007E1914">
        <w:t xml:space="preserve"> по почте заказным письмом с уведомлением о вручении.</w:t>
      </w:r>
    </w:p>
    <w:p w:rsidR="00B56E46" w:rsidRPr="007E1914" w:rsidRDefault="00B56E46" w:rsidP="00D21C18">
      <w:pPr>
        <w:tabs>
          <w:tab w:val="left" w:pos="3720"/>
        </w:tabs>
        <w:spacing w:before="14" w:after="14"/>
        <w:ind w:left="12" w:firstLine="720"/>
        <w:jc w:val="both"/>
      </w:pPr>
      <w:r w:rsidRPr="007E1914">
        <w:t xml:space="preserve">Договор считается расторгнутым спустя 15 (пятнадцать) календарных дней после даты получения Подрядчиком данного уведомления. </w:t>
      </w:r>
    </w:p>
    <w:p w:rsidR="00B56E46" w:rsidRPr="007E1914" w:rsidRDefault="00B56E46" w:rsidP="00D21C18">
      <w:pPr>
        <w:tabs>
          <w:tab w:val="left" w:pos="3720"/>
        </w:tabs>
        <w:spacing w:before="14" w:after="14"/>
        <w:ind w:left="12" w:firstLine="720"/>
        <w:jc w:val="both"/>
      </w:pPr>
      <w:r w:rsidRPr="007E1914">
        <w:t xml:space="preserve">С даты получения Подрядчиком уведомления о расторжении Договора и до даты одностороннего расторжения Договора Подрядчик обязан прекратить выполнение работ и услуг на объекте, передать </w:t>
      </w:r>
      <w:r w:rsidR="00B355D4" w:rsidRPr="007E1914">
        <w:t>Заказчику объекты незавершенной</w:t>
      </w:r>
      <w:r w:rsidRPr="007E1914">
        <w:t xml:space="preserve"> </w:t>
      </w:r>
      <w:r w:rsidR="00EE56BD">
        <w:rPr>
          <w:i/>
        </w:rPr>
        <w:t>строительства</w:t>
      </w:r>
      <w:r w:rsidRPr="007E1914">
        <w:t>,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B56E46" w:rsidRPr="007E1914" w:rsidRDefault="00B56E46" w:rsidP="00D21C18">
      <w:pPr>
        <w:tabs>
          <w:tab w:val="left" w:pos="3720"/>
        </w:tabs>
        <w:spacing w:before="14" w:after="14"/>
        <w:ind w:left="12" w:firstLine="720"/>
        <w:jc w:val="both"/>
      </w:pPr>
      <w:r w:rsidRPr="007E1914">
        <w:t>При этом подлежат возмещению только расходы Подрядчика</w:t>
      </w:r>
      <w:r w:rsidR="00C804AA" w:rsidRPr="007E1914">
        <w:t xml:space="preserve">, </w:t>
      </w:r>
      <w:r w:rsidRPr="007E1914">
        <w:t>связ</w:t>
      </w:r>
      <w:r w:rsidR="00C804AA" w:rsidRPr="007E1914">
        <w:t>анные</w:t>
      </w:r>
      <w:r w:rsidRPr="007E1914">
        <w:t xml:space="preserve"> с выполнением работ, проведение которых одобрено Заказчиком, а также расходы </w:t>
      </w:r>
      <w:r w:rsidR="00C804AA" w:rsidRPr="007E1914">
        <w:t>на приобретение</w:t>
      </w:r>
      <w:r w:rsidRPr="007E1914">
        <w:t xml:space="preserve"> материалов и оборудования для целей проведения таких работ.</w:t>
      </w:r>
    </w:p>
    <w:p w:rsidR="00B56E46" w:rsidRPr="007E1914" w:rsidRDefault="00A75707" w:rsidP="00D21C18">
      <w:pPr>
        <w:tabs>
          <w:tab w:val="left" w:pos="3720"/>
        </w:tabs>
        <w:spacing w:before="14" w:after="14"/>
        <w:ind w:left="12" w:firstLine="720"/>
        <w:jc w:val="both"/>
      </w:pPr>
      <w:r w:rsidRPr="007E1914">
        <w:t xml:space="preserve">19.8. После расторжения </w:t>
      </w:r>
      <w:r w:rsidR="00B56E46" w:rsidRPr="007E1914">
        <w:t xml:space="preserve">Договора Заказчик вправе завершить </w:t>
      </w:r>
      <w:r w:rsidR="00B355D4" w:rsidRPr="007E1914">
        <w:rPr>
          <w:i/>
        </w:rPr>
        <w:t>модернизацию</w:t>
      </w:r>
      <w:r w:rsidR="00B56E46" w:rsidRPr="007E1914">
        <w:t xml:space="preserve">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B56E46" w:rsidRPr="007E1914" w:rsidRDefault="00B56E46" w:rsidP="00D21C18">
      <w:pPr>
        <w:tabs>
          <w:tab w:val="left" w:pos="3720"/>
        </w:tabs>
        <w:spacing w:before="14" w:after="14"/>
        <w:ind w:left="12" w:firstLine="720"/>
        <w:jc w:val="both"/>
      </w:pPr>
      <w:r w:rsidRPr="007E1914">
        <w:t>19.9. После того</w:t>
      </w:r>
      <w:r w:rsidR="00E80FB3" w:rsidRPr="007E1914">
        <w:t>,</w:t>
      </w:r>
      <w:r w:rsidRPr="007E1914">
        <w:t xml:space="preserve"> как уведомление о расторжении и об отказе от исполнения Договора вступило в силу</w:t>
      </w:r>
      <w:r w:rsidR="009854B5" w:rsidRPr="007E1914">
        <w:t>,</w:t>
      </w:r>
      <w:r w:rsidRPr="007E1914">
        <w:t xml:space="preserve">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w:t>
      </w:r>
      <w:r w:rsidR="009854B5" w:rsidRPr="007E1914">
        <w:t>ё</w:t>
      </w:r>
      <w:r w:rsidRPr="007E1914">
        <w:t xml:space="preserve">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w:t>
      </w:r>
      <w:r w:rsidR="00EE56BD">
        <w:t>строительства</w:t>
      </w:r>
      <w:r w:rsidR="00B355D4" w:rsidRPr="007E1914">
        <w:rPr>
          <w:i/>
        </w:rPr>
        <w:t xml:space="preserve"> </w:t>
      </w:r>
      <w:r w:rsidRPr="007E1914">
        <w:t xml:space="preserve"> объекта, с учетом всех сумм, подлежащих уплате Подрядчику. </w:t>
      </w:r>
    </w:p>
    <w:p w:rsidR="0033074E" w:rsidRDefault="00B56E46" w:rsidP="0033074E">
      <w:pPr>
        <w:ind w:firstLine="720"/>
        <w:jc w:val="both"/>
      </w:pPr>
      <w:r w:rsidRPr="007E1914">
        <w:t xml:space="preserve">19.10. </w:t>
      </w:r>
      <w:r w:rsidR="0033074E">
        <w:t xml:space="preserve">Подрядчик вправе в одностороннем внесудебном порядке отказаться от исполнения Договора, потребовав от заказчика </w:t>
      </w:r>
      <w:proofErr w:type="gramStart"/>
      <w:r w:rsidR="0033074E">
        <w:t>уплаты</w:t>
      </w:r>
      <w:proofErr w:type="gramEnd"/>
      <w:r w:rsidR="0033074E">
        <w:t xml:space="preserve"> предусмотренных разделом 16 Договора всех пеней и штрафов, путем направления уведомления заказчику за 5 рабочих дней до даты предполагаемого отказа в случае:</w:t>
      </w:r>
    </w:p>
    <w:p w:rsidR="0033074E" w:rsidRDefault="0033074E" w:rsidP="0033074E">
      <w:pPr>
        <w:ind w:firstLine="720"/>
        <w:jc w:val="both"/>
      </w:pPr>
      <w:r>
        <w:t>- возбуждения арбитражным судом процедуры банкротства в отношении Заказчика;</w:t>
      </w:r>
    </w:p>
    <w:p w:rsidR="0033074E" w:rsidRDefault="0033074E" w:rsidP="0033074E">
      <w:pPr>
        <w:ind w:firstLine="720"/>
        <w:jc w:val="both"/>
      </w:pPr>
      <w:r>
        <w:t xml:space="preserve">- 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33074E" w:rsidRDefault="0033074E" w:rsidP="0033074E">
      <w:pPr>
        <w:ind w:firstLine="720"/>
        <w:jc w:val="both"/>
      </w:pPr>
      <w:r>
        <w:t xml:space="preserve">- задержки оплаты Заказчиком любого из платежей, предусмотренных договором более чем на 10 (десять) дней; </w:t>
      </w:r>
    </w:p>
    <w:p w:rsidR="0033074E" w:rsidRDefault="0033074E" w:rsidP="0033074E">
      <w:pPr>
        <w:ind w:firstLine="720"/>
        <w:jc w:val="both"/>
      </w:pPr>
      <w:r>
        <w:t>- по иным основаниям, предусмотренным действующим законодательством Российской Федерации.</w:t>
      </w:r>
    </w:p>
    <w:p w:rsidR="00B56E46" w:rsidRPr="007E1914" w:rsidRDefault="0033074E" w:rsidP="0033074E">
      <w:pPr>
        <w:ind w:firstLine="720"/>
        <w:jc w:val="both"/>
      </w:pPr>
      <w:r>
        <w:t>Договор считается расторгнутым спустя 15 (пятнадцать) календарных дней после даты получения Заказчиком данного уведомления.</w:t>
      </w:r>
    </w:p>
    <w:p w:rsidR="00B56E46" w:rsidRPr="007E1914" w:rsidRDefault="00B56E46" w:rsidP="00B2216B">
      <w:pPr>
        <w:ind w:firstLine="720"/>
        <w:jc w:val="both"/>
      </w:pPr>
      <w:r w:rsidRPr="007E1914">
        <w:t>19.1</w:t>
      </w:r>
      <w:r w:rsidR="00B355D4" w:rsidRPr="007E1914">
        <w:t>1</w:t>
      </w:r>
      <w:r w:rsidRPr="007E1914">
        <w:t xml:space="preserve">.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w:t>
      </w:r>
      <w:r w:rsidR="000935F4" w:rsidRPr="007E1914">
        <w:t xml:space="preserve">настоящему </w:t>
      </w:r>
      <w:r w:rsidRPr="007E1914">
        <w:t xml:space="preserve">Договору </w:t>
      </w:r>
      <w:r w:rsidRPr="007E1914">
        <w:rPr>
          <w:bCs/>
        </w:rPr>
        <w:t>за исключением обязательств о конфиденциальности</w:t>
      </w:r>
      <w:r w:rsidRPr="007E1914">
        <w:t xml:space="preserve">. </w:t>
      </w:r>
    </w:p>
    <w:p w:rsidR="004D0BC4" w:rsidRDefault="004D0BC4" w:rsidP="004D0BC4">
      <w:pPr>
        <w:widowControl w:val="0"/>
        <w:spacing w:before="14" w:after="14"/>
        <w:ind w:firstLine="720"/>
        <w:jc w:val="both"/>
      </w:pPr>
      <w:r w:rsidRPr="007E1914">
        <w:t xml:space="preserve"> </w:t>
      </w:r>
    </w:p>
    <w:p w:rsidR="00B56E46" w:rsidRDefault="00B56E46" w:rsidP="00D21C18">
      <w:pPr>
        <w:spacing w:before="14" w:after="14"/>
        <w:jc w:val="center"/>
        <w:rPr>
          <w:b/>
          <w:bCs/>
        </w:rPr>
      </w:pPr>
      <w:r w:rsidRPr="007E1914">
        <w:rPr>
          <w:b/>
          <w:bCs/>
        </w:rPr>
        <w:t>20. Конфиденциальность</w:t>
      </w:r>
    </w:p>
    <w:p w:rsidR="001D3275" w:rsidRPr="007E1914" w:rsidRDefault="001D3275" w:rsidP="00D21C18">
      <w:pPr>
        <w:spacing w:before="14" w:after="14"/>
        <w:jc w:val="center"/>
        <w:rPr>
          <w:b/>
          <w:bCs/>
        </w:rPr>
      </w:pPr>
    </w:p>
    <w:p w:rsidR="00B56E46" w:rsidRPr="007E1914" w:rsidRDefault="00B56E46" w:rsidP="00D21C18">
      <w:pPr>
        <w:tabs>
          <w:tab w:val="right" w:pos="0"/>
        </w:tabs>
        <w:autoSpaceDE w:val="0"/>
        <w:autoSpaceDN w:val="0"/>
        <w:spacing w:before="14" w:after="14"/>
        <w:ind w:firstLine="720"/>
        <w:jc w:val="both"/>
      </w:pPr>
      <w:r w:rsidRPr="007E1914">
        <w:t xml:space="preserve">20.1. Стороны не вправе раскрывать третьим лицам представляемую друг другу юридическую, финансовую и иную информацию, связанную с заключением и исполнением </w:t>
      </w:r>
      <w:r w:rsidR="000935F4" w:rsidRPr="007E1914">
        <w:t xml:space="preserve">настоящего </w:t>
      </w:r>
      <w:r w:rsidRPr="007E1914">
        <w:t xml:space="preserve">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B56E46" w:rsidRPr="00290D39" w:rsidRDefault="00B56E46" w:rsidP="000A185B">
      <w:pPr>
        <w:autoSpaceDE w:val="0"/>
        <w:autoSpaceDN w:val="0"/>
        <w:spacing w:before="14" w:after="14"/>
        <w:ind w:firstLine="720"/>
        <w:jc w:val="both"/>
      </w:pPr>
      <w:r w:rsidRPr="00290D39">
        <w:lastRenderedPageBreak/>
        <w:t xml:space="preserve">Стороны настоящим подтверждают, что условия </w:t>
      </w:r>
      <w:r w:rsidR="000935F4" w:rsidRPr="00290D39">
        <w:t xml:space="preserve">настоящего </w:t>
      </w:r>
      <w:r w:rsidRPr="00290D39">
        <w:t xml:space="preserve">Договора и соглашений (протоколов и т.п.) к нему являются конфиденциальными и не подлежат разглашению. </w:t>
      </w:r>
      <w:r w:rsidR="00926D4B" w:rsidRPr="00290D39">
        <w:t>Информация, полученная Стороной при подготовке Договора, а также после его заключения, является ценной для Сторон, составляет служебную и/или коммерческую тайну Сторон, имеет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B56E46" w:rsidRPr="00290D39" w:rsidRDefault="000A185B" w:rsidP="00D21C18">
      <w:pPr>
        <w:widowControl w:val="0"/>
        <w:tabs>
          <w:tab w:val="right" w:pos="0"/>
          <w:tab w:val="left" w:pos="1080"/>
        </w:tabs>
        <w:autoSpaceDE w:val="0"/>
        <w:autoSpaceDN w:val="0"/>
        <w:spacing w:before="14" w:after="14"/>
        <w:ind w:firstLine="720"/>
        <w:jc w:val="both"/>
      </w:pPr>
      <w:r w:rsidRPr="00290D39">
        <w:t>20.2</w:t>
      </w:r>
      <w:r w:rsidR="00B56E46" w:rsidRPr="00290D39">
        <w:t>. Заявления для печати или иные публичные заявления любой из Сторон, связанные с условиями Договора, требуют предварительного письменного согласия другой Стороны.</w:t>
      </w:r>
    </w:p>
    <w:p w:rsidR="00B56E46" w:rsidRPr="00290D39" w:rsidRDefault="000A185B" w:rsidP="00D21C18">
      <w:pPr>
        <w:widowControl w:val="0"/>
        <w:tabs>
          <w:tab w:val="right" w:pos="0"/>
          <w:tab w:val="left" w:pos="1080"/>
        </w:tabs>
        <w:autoSpaceDE w:val="0"/>
        <w:autoSpaceDN w:val="0"/>
        <w:spacing w:before="14" w:after="14"/>
        <w:ind w:firstLine="720"/>
        <w:jc w:val="both"/>
      </w:pPr>
      <w:r w:rsidRPr="00290D39">
        <w:t>20.3</w:t>
      </w:r>
      <w:r w:rsidR="00B56E46" w:rsidRPr="00290D39">
        <w:t xml:space="preserve">. Предусмотренные настоящим разделом обязательства Сторон в отношении конфиденциальной информации действуют в течение 5 (пяти) лет после прекращения действия </w:t>
      </w:r>
      <w:r w:rsidR="000935F4" w:rsidRPr="00290D39">
        <w:t xml:space="preserve">настоящего </w:t>
      </w:r>
      <w:r w:rsidR="00B56E46" w:rsidRPr="00290D39">
        <w:t>Договора.</w:t>
      </w:r>
    </w:p>
    <w:p w:rsidR="00B56E46" w:rsidRPr="00290D39" w:rsidRDefault="000A185B" w:rsidP="00D21C18">
      <w:pPr>
        <w:spacing w:before="14" w:after="14"/>
        <w:ind w:right="-5" w:firstLine="720"/>
        <w:jc w:val="both"/>
      </w:pPr>
      <w:r w:rsidRPr="00290D39">
        <w:t>20.4</w:t>
      </w:r>
      <w:r w:rsidR="00B56E46" w:rsidRPr="00290D39">
        <w:t xml:space="preserve">. Требования пункта 20.1 </w:t>
      </w:r>
      <w:r w:rsidR="00F72698" w:rsidRPr="00290D39">
        <w:t xml:space="preserve">настоящего </w:t>
      </w:r>
      <w:r w:rsidR="00B56E46" w:rsidRPr="00290D39">
        <w:t>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w:t>
      </w:r>
      <w:r w:rsidR="00F72698" w:rsidRPr="00290D39">
        <w:t>,</w:t>
      </w:r>
      <w:r w:rsidR="00B56E46" w:rsidRPr="00290D39">
        <w:t xml:space="preserve"> даже в этом случае Стороны обязаны согласовать друг с другом объем и характер предоставляемой информации.</w:t>
      </w:r>
    </w:p>
    <w:p w:rsidR="00B56E46" w:rsidRPr="00290D39" w:rsidRDefault="000A185B" w:rsidP="00D21C18">
      <w:pPr>
        <w:spacing w:before="14" w:after="14"/>
        <w:ind w:right="-5" w:firstLine="720"/>
        <w:jc w:val="both"/>
      </w:pPr>
      <w:r w:rsidRPr="00290D39">
        <w:t>20.5</w:t>
      </w:r>
      <w:r w:rsidR="00B56E46" w:rsidRPr="00290D39">
        <w:t xml:space="preserve">. Любой ущерб, </w:t>
      </w:r>
      <w:r w:rsidR="00F72698" w:rsidRPr="00290D39">
        <w:t xml:space="preserve">причинённый одной из </w:t>
      </w:r>
      <w:r w:rsidR="00B56E46" w:rsidRPr="00290D39">
        <w:t>Стороне</w:t>
      </w:r>
      <w:r w:rsidR="00F72698" w:rsidRPr="00290D39">
        <w:t xml:space="preserve"> </w:t>
      </w:r>
      <w:r w:rsidR="00B56E46" w:rsidRPr="00290D39">
        <w:t xml:space="preserve">несоблюдением требований раздела 20, подлежит полному возмещению виновной Стороной. </w:t>
      </w:r>
    </w:p>
    <w:p w:rsidR="00B56E46" w:rsidRPr="00290D39" w:rsidRDefault="000A185B" w:rsidP="00D21C18">
      <w:pPr>
        <w:spacing w:before="14" w:after="14"/>
        <w:ind w:right="-5" w:firstLine="720"/>
        <w:jc w:val="both"/>
      </w:pPr>
      <w:r w:rsidRPr="00290D39">
        <w:t>20.6</w:t>
      </w:r>
      <w:r w:rsidR="00B56E46" w:rsidRPr="00290D39">
        <w:t xml:space="preserve">. Стороны обязуются соблюдать положения Федерального закона от 27.07.2006 № 152-ФЗ «О персональных данных», а также иные требования действующего законодательства </w:t>
      </w:r>
      <w:r w:rsidR="00F72698" w:rsidRPr="00290D39">
        <w:t xml:space="preserve">РФ </w:t>
      </w:r>
      <w:r w:rsidR="00B56E46" w:rsidRPr="00290D39">
        <w:t xml:space="preserve">в отношении персональных данных и другой информации, указанной в пункте 4.6. Договора, а также иной конфиденциальной информации, включая сведения о заключении, действии и исполнении </w:t>
      </w:r>
      <w:r w:rsidR="00F72698" w:rsidRPr="00290D39">
        <w:t xml:space="preserve">настоящего </w:t>
      </w:r>
      <w:r w:rsidR="00B56E46" w:rsidRPr="00290D39">
        <w:t>Договора.</w:t>
      </w:r>
    </w:p>
    <w:p w:rsidR="00B56E46" w:rsidRPr="00290D39" w:rsidRDefault="00B56E46" w:rsidP="00D21C18">
      <w:pPr>
        <w:spacing w:before="14" w:after="14"/>
        <w:jc w:val="center"/>
        <w:rPr>
          <w:b/>
          <w:bCs/>
        </w:rPr>
      </w:pPr>
    </w:p>
    <w:p w:rsidR="00B56E46" w:rsidRPr="00290D39" w:rsidRDefault="00B56E46" w:rsidP="00D21C18">
      <w:pPr>
        <w:spacing w:before="14" w:after="14"/>
        <w:jc w:val="center"/>
        <w:rPr>
          <w:b/>
          <w:bCs/>
        </w:rPr>
      </w:pPr>
      <w:r w:rsidRPr="00290D39">
        <w:rPr>
          <w:b/>
          <w:bCs/>
        </w:rPr>
        <w:t>21. Толкование</w:t>
      </w:r>
    </w:p>
    <w:p w:rsidR="00B56E46" w:rsidRPr="00290D39" w:rsidRDefault="00B56E46" w:rsidP="00D21C18">
      <w:pPr>
        <w:spacing w:before="14" w:after="14"/>
        <w:jc w:val="center"/>
        <w:rPr>
          <w:b/>
          <w:bCs/>
        </w:rPr>
      </w:pPr>
    </w:p>
    <w:p w:rsidR="00B56E46" w:rsidRPr="00290D39" w:rsidRDefault="00B56E46" w:rsidP="00D21C18">
      <w:pPr>
        <w:widowControl w:val="0"/>
        <w:autoSpaceDE w:val="0"/>
        <w:autoSpaceDN w:val="0"/>
        <w:adjustRightInd w:val="0"/>
        <w:spacing w:before="14" w:after="14"/>
        <w:ind w:firstLine="720"/>
        <w:jc w:val="both"/>
      </w:pPr>
      <w:r w:rsidRPr="00290D39">
        <w:t xml:space="preserve">21.1. Все договорные документы, корреспонденция и переписка, а также вся прочая документация, которая должна быть подготовлена и представлена по </w:t>
      </w:r>
      <w:r w:rsidR="00F72698" w:rsidRPr="00290D39">
        <w:t xml:space="preserve">настоящему </w:t>
      </w:r>
      <w:r w:rsidRPr="00290D39">
        <w:t>Договору, ведутся на русском языке, и Договор толкуется в соответствии с нормами этого языка.</w:t>
      </w:r>
    </w:p>
    <w:p w:rsidR="00B56E46" w:rsidRPr="00290D39" w:rsidRDefault="00B56E46" w:rsidP="00D21C18">
      <w:pPr>
        <w:widowControl w:val="0"/>
        <w:autoSpaceDE w:val="0"/>
        <w:autoSpaceDN w:val="0"/>
        <w:adjustRightInd w:val="0"/>
        <w:spacing w:before="14" w:after="14"/>
        <w:ind w:firstLine="720"/>
        <w:jc w:val="both"/>
      </w:pPr>
      <w:r w:rsidRPr="00290D39">
        <w:t>21.2.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B56E46" w:rsidRPr="00290D39" w:rsidRDefault="00B56E46" w:rsidP="00D21C18">
      <w:pPr>
        <w:widowControl w:val="0"/>
        <w:spacing w:before="14" w:after="14"/>
        <w:ind w:firstLine="720"/>
        <w:jc w:val="both"/>
      </w:pPr>
      <w:r w:rsidRPr="00290D39">
        <w:t xml:space="preserve">21.3. При реализации условий </w:t>
      </w:r>
      <w:r w:rsidR="00F72698" w:rsidRPr="00290D39">
        <w:t xml:space="preserve">настоящего </w:t>
      </w:r>
      <w:r w:rsidRPr="00290D39">
        <w:t>Договора (при противоречиях, не включении в Договор необходимых положений и пр.) соблюдается следующая иерархия документов:</w:t>
      </w:r>
    </w:p>
    <w:p w:rsidR="00B56E46" w:rsidRPr="00290D39" w:rsidRDefault="00B56E46" w:rsidP="00D21C18">
      <w:pPr>
        <w:widowControl w:val="0"/>
        <w:numPr>
          <w:ilvl w:val="0"/>
          <w:numId w:val="24"/>
        </w:numPr>
        <w:tabs>
          <w:tab w:val="left" w:pos="851"/>
          <w:tab w:val="left" w:pos="993"/>
        </w:tabs>
        <w:ind w:left="0" w:firstLine="709"/>
        <w:contextualSpacing/>
        <w:jc w:val="both"/>
      </w:pPr>
      <w:r w:rsidRPr="00290D39">
        <w:t>Договор;</w:t>
      </w:r>
    </w:p>
    <w:p w:rsidR="00B56E46" w:rsidRPr="00290D39" w:rsidRDefault="00B56E46" w:rsidP="00D21C18">
      <w:pPr>
        <w:widowControl w:val="0"/>
        <w:numPr>
          <w:ilvl w:val="0"/>
          <w:numId w:val="24"/>
        </w:numPr>
        <w:tabs>
          <w:tab w:val="left" w:pos="851"/>
          <w:tab w:val="left" w:pos="993"/>
        </w:tabs>
        <w:ind w:left="0" w:firstLine="709"/>
        <w:contextualSpacing/>
        <w:jc w:val="both"/>
      </w:pPr>
      <w:r w:rsidRPr="00290D39">
        <w:t>протокол о результатах закупки;</w:t>
      </w:r>
    </w:p>
    <w:p w:rsidR="00B56E46" w:rsidRPr="00290D39" w:rsidRDefault="00B56E46" w:rsidP="00D21C18">
      <w:pPr>
        <w:widowControl w:val="0"/>
        <w:numPr>
          <w:ilvl w:val="0"/>
          <w:numId w:val="24"/>
        </w:numPr>
        <w:tabs>
          <w:tab w:val="left" w:pos="851"/>
          <w:tab w:val="left" w:pos="993"/>
        </w:tabs>
        <w:ind w:left="0" w:firstLine="709"/>
        <w:contextualSpacing/>
        <w:jc w:val="both"/>
      </w:pPr>
      <w:r w:rsidRPr="00290D39">
        <w:t xml:space="preserve">извещение о проведении </w:t>
      </w:r>
      <w:proofErr w:type="gramStart"/>
      <w:r w:rsidRPr="00290D39">
        <w:t>закупочных процедур</w:t>
      </w:r>
      <w:proofErr w:type="gramEnd"/>
      <w:r w:rsidRPr="00290D39">
        <w:t xml:space="preserve"> и настоящая закупочная документация со всеми дополнениями и разъяснениями;</w:t>
      </w:r>
    </w:p>
    <w:p w:rsidR="00B56E46" w:rsidRPr="00290D39" w:rsidRDefault="00B56E46" w:rsidP="00D21C18">
      <w:pPr>
        <w:widowControl w:val="0"/>
        <w:numPr>
          <w:ilvl w:val="0"/>
          <w:numId w:val="24"/>
        </w:numPr>
        <w:tabs>
          <w:tab w:val="left" w:pos="851"/>
          <w:tab w:val="left" w:pos="993"/>
        </w:tabs>
        <w:ind w:left="0" w:firstLine="709"/>
        <w:contextualSpacing/>
        <w:jc w:val="both"/>
      </w:pPr>
      <w:r w:rsidRPr="00290D39">
        <w:t>предложение Подрядчика со всеми дополнениями и разъяснениями;</w:t>
      </w:r>
    </w:p>
    <w:p w:rsidR="00173E72" w:rsidRPr="00290D39" w:rsidRDefault="00B56E46" w:rsidP="0033074E">
      <w:pPr>
        <w:widowControl w:val="0"/>
        <w:numPr>
          <w:ilvl w:val="0"/>
          <w:numId w:val="24"/>
        </w:numPr>
        <w:tabs>
          <w:tab w:val="left" w:pos="851"/>
          <w:tab w:val="left" w:pos="993"/>
        </w:tabs>
        <w:ind w:left="0" w:firstLine="709"/>
        <w:contextualSpacing/>
        <w:jc w:val="both"/>
      </w:pPr>
      <w:r w:rsidRPr="00290D39">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804559" w:rsidRPr="00290D39" w:rsidRDefault="00804559" w:rsidP="00804559">
      <w:pPr>
        <w:widowControl w:val="0"/>
        <w:tabs>
          <w:tab w:val="left" w:pos="851"/>
          <w:tab w:val="left" w:pos="993"/>
        </w:tabs>
        <w:ind w:left="709"/>
        <w:contextualSpacing/>
        <w:jc w:val="both"/>
      </w:pPr>
    </w:p>
    <w:p w:rsidR="00B56E46" w:rsidRPr="00290D39" w:rsidRDefault="00B56E46" w:rsidP="00D21C18">
      <w:pPr>
        <w:spacing w:before="14" w:after="14"/>
        <w:jc w:val="center"/>
        <w:rPr>
          <w:b/>
          <w:bCs/>
        </w:rPr>
      </w:pPr>
      <w:r w:rsidRPr="00290D39">
        <w:rPr>
          <w:b/>
          <w:bCs/>
        </w:rPr>
        <w:t>22. Целостность Договора</w:t>
      </w:r>
    </w:p>
    <w:p w:rsidR="00B56E46" w:rsidRPr="00290D39" w:rsidRDefault="00B56E46" w:rsidP="00D21C18">
      <w:pPr>
        <w:spacing w:before="14" w:after="14"/>
        <w:jc w:val="center"/>
        <w:rPr>
          <w:b/>
          <w:bCs/>
        </w:rPr>
      </w:pPr>
    </w:p>
    <w:p w:rsidR="00B56E46" w:rsidRPr="00290D39" w:rsidRDefault="00B56E46" w:rsidP="00D21C18">
      <w:pPr>
        <w:spacing w:before="14" w:after="14"/>
        <w:ind w:firstLine="720"/>
        <w:jc w:val="both"/>
      </w:pPr>
      <w:r w:rsidRPr="00290D39">
        <w:t xml:space="preserve">22.1. </w:t>
      </w:r>
      <w:r w:rsidR="00F23F56" w:rsidRPr="00290D39">
        <w:t xml:space="preserve">Договор, </w:t>
      </w:r>
      <w:r w:rsidR="00F23F56" w:rsidRPr="00290D39">
        <w:rPr>
          <w:iCs/>
        </w:rPr>
        <w:t xml:space="preserve">закупочная документация, а также предложение Подрядчика </w:t>
      </w:r>
      <w:r w:rsidR="00F23F56" w:rsidRPr="00290D39">
        <w:t xml:space="preserve">представляют собой единое соглашение между Заказчиком и Подрядчиком в отношении предмета </w:t>
      </w:r>
      <w:r w:rsidR="00F72698" w:rsidRPr="00290D39">
        <w:t xml:space="preserve">настоящего </w:t>
      </w:r>
      <w:r w:rsidR="00F23F56" w:rsidRPr="00290D39">
        <w:t xml:space="preserve">Договора и заменяет собой всю переписку, переговоры и соглашения </w:t>
      </w:r>
      <w:r w:rsidR="00F23F56" w:rsidRPr="00290D39">
        <w:lastRenderedPageBreak/>
        <w:t>(как письменные, так и устные) Сторон по этому предмету, имевшие место до дня подписания Договора.</w:t>
      </w:r>
    </w:p>
    <w:p w:rsidR="006004C7" w:rsidRPr="00290D39" w:rsidRDefault="006004C7" w:rsidP="006A14F0">
      <w:pPr>
        <w:ind w:firstLine="709"/>
        <w:jc w:val="both"/>
      </w:pPr>
    </w:p>
    <w:p w:rsidR="006004C7" w:rsidRPr="00290D39" w:rsidRDefault="006004C7" w:rsidP="006004C7">
      <w:pPr>
        <w:spacing w:before="14" w:after="14"/>
        <w:jc w:val="center"/>
        <w:rPr>
          <w:b/>
          <w:bCs/>
        </w:rPr>
      </w:pPr>
      <w:r w:rsidRPr="00290D39">
        <w:rPr>
          <w:b/>
          <w:bCs/>
        </w:rPr>
        <w:t>2</w:t>
      </w:r>
      <w:r w:rsidR="001A3BFA" w:rsidRPr="00290D39">
        <w:rPr>
          <w:b/>
          <w:bCs/>
        </w:rPr>
        <w:t>3</w:t>
      </w:r>
      <w:r w:rsidRPr="00290D39">
        <w:rPr>
          <w:b/>
          <w:bCs/>
        </w:rPr>
        <w:t>. Особые условия. Заключительные положения</w:t>
      </w:r>
    </w:p>
    <w:p w:rsidR="006004C7" w:rsidRPr="00290D39" w:rsidRDefault="006004C7" w:rsidP="006004C7">
      <w:pPr>
        <w:spacing w:before="14" w:after="14"/>
        <w:jc w:val="center"/>
        <w:rPr>
          <w:b/>
          <w:bCs/>
        </w:rPr>
      </w:pPr>
    </w:p>
    <w:p w:rsidR="006004C7" w:rsidRPr="00290D39" w:rsidRDefault="006004C7" w:rsidP="00B752F5">
      <w:pPr>
        <w:spacing w:before="14" w:after="14"/>
        <w:ind w:firstLine="720"/>
        <w:jc w:val="both"/>
      </w:pPr>
      <w:r w:rsidRPr="00290D39">
        <w:t>2</w:t>
      </w:r>
      <w:r w:rsidR="001A3BFA" w:rsidRPr="00290D39">
        <w:t>3</w:t>
      </w:r>
      <w:r w:rsidRPr="00290D39">
        <w:t xml:space="preserve">.1. Любая </w:t>
      </w:r>
      <w:r w:rsidR="00975F02" w:rsidRPr="00290D39">
        <w:t>договорённость</w:t>
      </w:r>
      <w:r w:rsidRPr="00290D39">
        <w:t xml:space="preserve"> между Сторонами, влекущая за собой новые обязательства, не предусмотренные условиями настоящего Договором, считается действительной, если она подтверждена Сторонами в письменной форме в виде дополнительного соглашения.</w:t>
      </w:r>
    </w:p>
    <w:p w:rsidR="006004C7" w:rsidRPr="00290D39" w:rsidRDefault="006004C7" w:rsidP="00B752F5">
      <w:pPr>
        <w:spacing w:before="14" w:after="14"/>
        <w:ind w:firstLine="720"/>
        <w:jc w:val="both"/>
      </w:pPr>
      <w:r w:rsidRPr="00290D39">
        <w:rPr>
          <w:spacing w:val="-4"/>
        </w:rPr>
        <w:t>2</w:t>
      </w:r>
      <w:r w:rsidR="001A3BFA" w:rsidRPr="00290D39">
        <w:rPr>
          <w:spacing w:val="-4"/>
        </w:rPr>
        <w:t>3</w:t>
      </w:r>
      <w:r w:rsidRPr="00290D39">
        <w:rPr>
          <w:spacing w:val="-4"/>
        </w:rPr>
        <w:t xml:space="preserve">.2. Любое уведомление по Договору </w:t>
      </w:r>
      <w:r w:rsidR="00975F02" w:rsidRPr="00290D39">
        <w:rPr>
          <w:spacing w:val="-4"/>
        </w:rPr>
        <w:t>даётся</w:t>
      </w:r>
      <w:r w:rsidRPr="00290D39">
        <w:rPr>
          <w:spacing w:val="-4"/>
        </w:rPr>
        <w:t xml:space="preserve"> в письменной форме в виде телекса,</w:t>
      </w:r>
      <w:r w:rsidRPr="00290D39">
        <w:t xml:space="preserve"> факсимильного сообщения, письма по электронной почте или отправляется заказным письмом получателю по его юридическому адресу. </w:t>
      </w:r>
    </w:p>
    <w:p w:rsidR="006004C7" w:rsidRPr="00290D39" w:rsidRDefault="006004C7" w:rsidP="00B752F5">
      <w:pPr>
        <w:spacing w:before="14" w:after="14"/>
        <w:ind w:firstLine="720"/>
        <w:jc w:val="both"/>
      </w:pPr>
      <w:r w:rsidRPr="00290D39">
        <w:t>При этом уведомления, передаваемые Сторонами друг другу в связи с исполнением Договора посредством телекса, факсимильной</w:t>
      </w:r>
      <w:r w:rsidRPr="00290D39">
        <w:rPr>
          <w:bCs/>
        </w:rPr>
        <w:t xml:space="preserve"> </w:t>
      </w:r>
      <w:r w:rsidRPr="00290D39">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w:t>
      </w:r>
      <w:r w:rsidRPr="00290D39">
        <w:br/>
        <w:t>из рук в руки курьером с письменным подтверждением получения оригинала документа.</w:t>
      </w:r>
    </w:p>
    <w:p w:rsidR="0057202D" w:rsidRPr="00290D39" w:rsidRDefault="0057202D" w:rsidP="00B752F5">
      <w:pPr>
        <w:spacing w:before="14" w:after="14"/>
        <w:ind w:firstLine="720"/>
        <w:jc w:val="both"/>
      </w:pPr>
      <w:r w:rsidRPr="00290D39">
        <w:t>2</w:t>
      </w:r>
      <w:r w:rsidR="001A3BFA" w:rsidRPr="00290D39">
        <w:t>3</w:t>
      </w:r>
      <w:r w:rsidRPr="00290D39">
        <w:t>.3. Уступка (передача) прав (требований) по Договору другому (третьему) лицу может быть осуществлена только с письменного согласия стороны, права (требования) к которой планируется уступить (передать) другому (третьему) лицу.</w:t>
      </w:r>
    </w:p>
    <w:p w:rsidR="006004C7" w:rsidRPr="00290D39" w:rsidRDefault="006004C7" w:rsidP="00B752F5">
      <w:pPr>
        <w:autoSpaceDE w:val="0"/>
        <w:autoSpaceDN w:val="0"/>
        <w:spacing w:before="14" w:after="14"/>
        <w:ind w:right="-5" w:firstLine="720"/>
        <w:jc w:val="both"/>
        <w:rPr>
          <w:bCs/>
        </w:rPr>
      </w:pPr>
      <w:r w:rsidRPr="00290D39">
        <w:rPr>
          <w:bCs/>
        </w:rPr>
        <w:t>2</w:t>
      </w:r>
      <w:r w:rsidR="001A3BFA" w:rsidRPr="00290D39">
        <w:rPr>
          <w:bCs/>
        </w:rPr>
        <w:t>3</w:t>
      </w:r>
      <w:r w:rsidRPr="00290D39">
        <w:rPr>
          <w:bCs/>
        </w:rPr>
        <w:t>.</w:t>
      </w:r>
      <w:r w:rsidR="00477C80" w:rsidRPr="00290D39">
        <w:rPr>
          <w:bCs/>
        </w:rPr>
        <w:t>4</w:t>
      </w:r>
      <w:r w:rsidRPr="00290D39">
        <w:rPr>
          <w:bCs/>
        </w:rPr>
        <w:t>. В случае изменения реквизитов, указанных в разделе 26 Договора, Стороны обязуются сообщить об этом в 3(трёх)-</w:t>
      </w:r>
      <w:proofErr w:type="spellStart"/>
      <w:r w:rsidRPr="00290D39">
        <w:rPr>
          <w:bCs/>
        </w:rPr>
        <w:t>дневный</w:t>
      </w:r>
      <w:proofErr w:type="spellEnd"/>
      <w:r w:rsidRPr="00290D39">
        <w:rPr>
          <w:bCs/>
        </w:rPr>
        <w:t xml:space="preserve"> срок друг другу в письменной форме.</w:t>
      </w:r>
    </w:p>
    <w:p w:rsidR="006004C7" w:rsidRPr="00290D39" w:rsidRDefault="006004C7" w:rsidP="00B752F5">
      <w:pPr>
        <w:spacing w:before="14" w:after="14"/>
        <w:ind w:firstLine="720"/>
        <w:jc w:val="both"/>
      </w:pPr>
      <w:r w:rsidRPr="00290D39">
        <w:t>2</w:t>
      </w:r>
      <w:r w:rsidR="001A3BFA" w:rsidRPr="00290D39">
        <w:t>3</w:t>
      </w:r>
      <w:r w:rsidRPr="00290D39">
        <w:t>.</w:t>
      </w:r>
      <w:r w:rsidR="00477C80" w:rsidRPr="00290D39">
        <w:t>5</w:t>
      </w:r>
      <w:r w:rsidRPr="00290D39">
        <w:t>. При выполнении Договора Стороны руководствуются нормами законодательства Российской Федерации.</w:t>
      </w:r>
    </w:p>
    <w:p w:rsidR="006004C7" w:rsidRPr="00290D39" w:rsidRDefault="006004C7" w:rsidP="00B752F5">
      <w:pPr>
        <w:spacing w:before="14" w:after="14"/>
        <w:ind w:firstLine="720"/>
        <w:jc w:val="both"/>
      </w:pPr>
      <w:r w:rsidRPr="00290D39">
        <w:rPr>
          <w:lang w:eastAsia="ar-SA"/>
        </w:rPr>
        <w:t>2</w:t>
      </w:r>
      <w:r w:rsidR="001A3BFA" w:rsidRPr="00290D39">
        <w:rPr>
          <w:lang w:eastAsia="ar-SA"/>
        </w:rPr>
        <w:t>3</w:t>
      </w:r>
      <w:r w:rsidRPr="00290D39">
        <w:rPr>
          <w:lang w:eastAsia="ar-SA"/>
        </w:rPr>
        <w:t>.</w:t>
      </w:r>
      <w:r w:rsidR="00477C80" w:rsidRPr="00290D39">
        <w:rPr>
          <w:lang w:eastAsia="ar-SA"/>
        </w:rPr>
        <w:t>6</w:t>
      </w:r>
      <w:r w:rsidRPr="00290D39">
        <w:rPr>
          <w:lang w:eastAsia="ar-SA"/>
        </w:rPr>
        <w:t>. По всем вопросам, неурегулированным настоящим Договором, Стороны руководствуются действующим законодательством Российской Федерации.</w:t>
      </w:r>
    </w:p>
    <w:p w:rsidR="006004C7" w:rsidRPr="00290D39" w:rsidRDefault="006004C7" w:rsidP="00B752F5">
      <w:pPr>
        <w:widowControl w:val="0"/>
        <w:spacing w:before="14" w:after="14"/>
        <w:ind w:firstLine="720"/>
        <w:jc w:val="both"/>
      </w:pPr>
      <w:r w:rsidRPr="00290D39">
        <w:t>2</w:t>
      </w:r>
      <w:r w:rsidR="001A3BFA" w:rsidRPr="00290D39">
        <w:t>3</w:t>
      </w:r>
      <w:r w:rsidRPr="00290D39">
        <w:t>.</w:t>
      </w:r>
      <w:r w:rsidR="00477C80" w:rsidRPr="00290D39">
        <w:t>7</w:t>
      </w:r>
      <w:r w:rsidRPr="00290D39">
        <w:t>. Все Приложения к Договору являются его неотъемлемой частью.</w:t>
      </w:r>
    </w:p>
    <w:p w:rsidR="006004C7" w:rsidRPr="00290D39" w:rsidRDefault="006004C7" w:rsidP="00B752F5">
      <w:pPr>
        <w:widowControl w:val="0"/>
        <w:spacing w:before="14" w:after="14"/>
        <w:ind w:firstLine="720"/>
        <w:jc w:val="both"/>
      </w:pPr>
      <w:r w:rsidRPr="00290D39">
        <w:t>2</w:t>
      </w:r>
      <w:r w:rsidR="001A3BFA" w:rsidRPr="00290D39">
        <w:t>3</w:t>
      </w:r>
      <w:r w:rsidRPr="00290D39">
        <w:t>.</w:t>
      </w:r>
      <w:r w:rsidR="00477C80" w:rsidRPr="00290D39">
        <w:t>8</w:t>
      </w:r>
      <w:r w:rsidRPr="00290D39">
        <w:t xml:space="preserve">. </w:t>
      </w:r>
      <w:r w:rsidR="00BF504A" w:rsidRPr="00290D39">
        <w:rPr>
          <w:lang w:eastAsia="ar-SA"/>
        </w:rPr>
        <w:t>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6004C7" w:rsidRPr="00290D39" w:rsidRDefault="006004C7" w:rsidP="00B752F5">
      <w:pPr>
        <w:ind w:firstLine="720"/>
        <w:jc w:val="both"/>
      </w:pPr>
      <w:r w:rsidRPr="00290D39">
        <w:t>2</w:t>
      </w:r>
      <w:r w:rsidR="001A3BFA" w:rsidRPr="00290D39">
        <w:t>3</w:t>
      </w:r>
      <w:r w:rsidRPr="00290D39">
        <w:t>.</w:t>
      </w:r>
      <w:r w:rsidR="00477C80" w:rsidRPr="00290D39">
        <w:t>9</w:t>
      </w:r>
      <w:r w:rsidRPr="00290D39">
        <w:t xml:space="preserve">. Место исполнения Договора – </w:t>
      </w:r>
      <w:r w:rsidR="00B752F5" w:rsidRPr="00290D39">
        <w:t>Тверская область.</w:t>
      </w:r>
    </w:p>
    <w:p w:rsidR="006004C7" w:rsidRPr="00290D39" w:rsidRDefault="006004C7" w:rsidP="00B752F5">
      <w:pPr>
        <w:widowControl w:val="0"/>
        <w:spacing w:before="14" w:after="14"/>
        <w:ind w:firstLine="720"/>
        <w:jc w:val="both"/>
        <w:rPr>
          <w:lang w:eastAsia="ar-SA"/>
        </w:rPr>
      </w:pPr>
      <w:r w:rsidRPr="00290D39">
        <w:t>2</w:t>
      </w:r>
      <w:r w:rsidR="001A3BFA" w:rsidRPr="00290D39">
        <w:t>3</w:t>
      </w:r>
      <w:r w:rsidRPr="00290D39">
        <w:t>.</w:t>
      </w:r>
      <w:r w:rsidR="00477C80" w:rsidRPr="00290D39">
        <w:t>10</w:t>
      </w:r>
      <w:r w:rsidRPr="00290D39">
        <w:t xml:space="preserve">. </w:t>
      </w:r>
      <w:r w:rsidRPr="00290D39">
        <w:rPr>
          <w:lang w:eastAsia="ar-SA"/>
        </w:rPr>
        <w:t xml:space="preserve">Договор составлен в </w:t>
      </w:r>
      <w:r w:rsidR="0037216D" w:rsidRPr="00290D39">
        <w:rPr>
          <w:lang w:eastAsia="ar-SA"/>
        </w:rPr>
        <w:t>двух</w:t>
      </w:r>
      <w:r w:rsidRPr="00290D39">
        <w:rPr>
          <w:lang w:eastAsia="ar-SA"/>
        </w:rPr>
        <w:t xml:space="preserve"> экземплярах, обладающих равной юридической </w:t>
      </w:r>
      <w:proofErr w:type="gramStart"/>
      <w:r w:rsidRPr="00290D39">
        <w:rPr>
          <w:lang w:eastAsia="ar-SA"/>
        </w:rPr>
        <w:t xml:space="preserve">силой:  </w:t>
      </w:r>
      <w:r w:rsidR="0037216D" w:rsidRPr="00290D39">
        <w:rPr>
          <w:lang w:eastAsia="ar-SA"/>
        </w:rPr>
        <w:t>один</w:t>
      </w:r>
      <w:proofErr w:type="gramEnd"/>
      <w:r w:rsidRPr="00290D39">
        <w:rPr>
          <w:lang w:eastAsia="ar-SA"/>
        </w:rPr>
        <w:t xml:space="preserve"> экземпляр Заказчика, один экземпляр Подрядчика.</w:t>
      </w:r>
    </w:p>
    <w:p w:rsidR="006004C7" w:rsidRPr="00290D39" w:rsidRDefault="006004C7" w:rsidP="00B752F5">
      <w:pPr>
        <w:spacing w:before="14" w:after="14"/>
        <w:ind w:firstLine="720"/>
        <w:jc w:val="both"/>
      </w:pPr>
    </w:p>
    <w:p w:rsidR="00F8731A" w:rsidRPr="00290D39" w:rsidRDefault="00B56E46">
      <w:pPr>
        <w:spacing w:before="14" w:after="14"/>
        <w:jc w:val="center"/>
        <w:rPr>
          <w:b/>
          <w:bCs/>
        </w:rPr>
      </w:pPr>
      <w:r w:rsidRPr="00290D39">
        <w:rPr>
          <w:b/>
          <w:bCs/>
        </w:rPr>
        <w:t>2</w:t>
      </w:r>
      <w:r w:rsidR="00D640AF" w:rsidRPr="00290D39">
        <w:rPr>
          <w:b/>
          <w:bCs/>
        </w:rPr>
        <w:t>5</w:t>
      </w:r>
      <w:r w:rsidRPr="00290D39">
        <w:rPr>
          <w:b/>
          <w:bCs/>
        </w:rPr>
        <w:t>. Перечень документов, прилагаемых к Договору</w:t>
      </w:r>
    </w:p>
    <w:p w:rsidR="00521FC2" w:rsidRPr="00290D39" w:rsidRDefault="00521FC2">
      <w:pPr>
        <w:spacing w:before="14" w:after="14"/>
        <w:jc w:val="center"/>
        <w:rPr>
          <w:b/>
          <w:bCs/>
        </w:rPr>
      </w:pPr>
    </w:p>
    <w:p w:rsidR="00B56E46" w:rsidRPr="00290D39" w:rsidRDefault="00B56E46" w:rsidP="00D21C18">
      <w:pPr>
        <w:spacing w:before="14" w:after="14"/>
        <w:ind w:firstLine="708"/>
        <w:jc w:val="both"/>
      </w:pPr>
      <w:r w:rsidRPr="00290D39">
        <w:t>1. Сводная таблица стоимости поставок, работ, услуг по объект</w:t>
      </w:r>
      <w:r w:rsidR="00A73060" w:rsidRPr="00290D39">
        <w:t>у</w:t>
      </w:r>
      <w:r w:rsidRPr="00290D39">
        <w:t xml:space="preserve"> (Приложе</w:t>
      </w:r>
      <w:r w:rsidR="00DF2864" w:rsidRPr="00290D39">
        <w:t xml:space="preserve">ние </w:t>
      </w:r>
      <w:r w:rsidRPr="00290D39">
        <w:t>1).</w:t>
      </w:r>
    </w:p>
    <w:p w:rsidR="00B56E46" w:rsidRPr="00290D39" w:rsidRDefault="00B56E46" w:rsidP="00D21C18">
      <w:pPr>
        <w:spacing w:before="14" w:after="14"/>
        <w:ind w:firstLine="708"/>
      </w:pPr>
      <w:r w:rsidRPr="00290D39">
        <w:rPr>
          <w:snapToGrid w:val="0"/>
        </w:rPr>
        <w:t>2. Техническое задание</w:t>
      </w:r>
      <w:r w:rsidR="00DF2864" w:rsidRPr="00290D39">
        <w:t xml:space="preserve"> (Приложение </w:t>
      </w:r>
      <w:r w:rsidRPr="00290D39">
        <w:t>2).</w:t>
      </w:r>
    </w:p>
    <w:p w:rsidR="00B56E46" w:rsidRPr="00290D39" w:rsidRDefault="00B56E46" w:rsidP="00D21C18">
      <w:pPr>
        <w:spacing w:before="14" w:after="14"/>
        <w:ind w:firstLine="708"/>
      </w:pPr>
      <w:r w:rsidRPr="00290D39">
        <w:t xml:space="preserve">3. Календарный план </w:t>
      </w:r>
      <w:r w:rsidR="00EE56BD" w:rsidRPr="00290D39">
        <w:t>строительства</w:t>
      </w:r>
      <w:r w:rsidR="00DF2864" w:rsidRPr="00290D39">
        <w:t xml:space="preserve"> объекта (Приложение </w:t>
      </w:r>
      <w:r w:rsidRPr="00290D39">
        <w:t>3).</w:t>
      </w:r>
    </w:p>
    <w:p w:rsidR="00EC782B" w:rsidRPr="00290D39" w:rsidRDefault="001A3BFA" w:rsidP="00DF2864">
      <w:pPr>
        <w:tabs>
          <w:tab w:val="left" w:pos="993"/>
        </w:tabs>
        <w:spacing w:before="14" w:after="14"/>
        <w:ind w:firstLine="708"/>
        <w:jc w:val="both"/>
        <w:rPr>
          <w:snapToGrid w:val="0"/>
        </w:rPr>
      </w:pPr>
      <w:r w:rsidRPr="00290D39">
        <w:rPr>
          <w:snapToGrid w:val="0"/>
        </w:rPr>
        <w:t>4</w:t>
      </w:r>
      <w:r w:rsidR="00EC782B" w:rsidRPr="00290D39">
        <w:rPr>
          <w:snapToGrid w:val="0"/>
        </w:rPr>
        <w:t>.</w:t>
      </w:r>
      <w:r w:rsidR="00304D8B" w:rsidRPr="00290D39">
        <w:rPr>
          <w:snapToGrid w:val="0"/>
        </w:rPr>
        <w:t xml:space="preserve"> Форма «Заключение по проверке готовности строительной подрядной организации к выполнению работ по </w:t>
      </w:r>
      <w:proofErr w:type="gramStart"/>
      <w:r w:rsidR="00EE56BD" w:rsidRPr="00290D39">
        <w:t>строительства</w:t>
      </w:r>
      <w:r w:rsidRPr="00290D39">
        <w:rPr>
          <w:i/>
        </w:rPr>
        <w:t xml:space="preserve"> </w:t>
      </w:r>
      <w:r w:rsidR="00DF2864" w:rsidRPr="00290D39">
        <w:rPr>
          <w:snapToGrid w:val="0"/>
        </w:rPr>
        <w:t xml:space="preserve"> на</w:t>
      </w:r>
      <w:proofErr w:type="gramEnd"/>
      <w:r w:rsidR="00DF2864" w:rsidRPr="00290D39">
        <w:rPr>
          <w:snapToGrid w:val="0"/>
        </w:rPr>
        <w:t xml:space="preserve"> объекте (Приложение </w:t>
      </w:r>
      <w:r w:rsidRPr="00290D39">
        <w:rPr>
          <w:snapToGrid w:val="0"/>
        </w:rPr>
        <w:t>4</w:t>
      </w:r>
      <w:r w:rsidR="00304D8B" w:rsidRPr="00290D39">
        <w:rPr>
          <w:snapToGrid w:val="0"/>
        </w:rPr>
        <w:t>).</w:t>
      </w:r>
    </w:p>
    <w:p w:rsidR="00EC782B" w:rsidRPr="00290D39" w:rsidRDefault="001A3BFA" w:rsidP="00D21C18">
      <w:pPr>
        <w:spacing w:before="14" w:after="14"/>
        <w:ind w:firstLine="708"/>
        <w:jc w:val="both"/>
        <w:rPr>
          <w:snapToGrid w:val="0"/>
        </w:rPr>
      </w:pPr>
      <w:r w:rsidRPr="00290D39">
        <w:rPr>
          <w:snapToGrid w:val="0"/>
        </w:rPr>
        <w:t>5</w:t>
      </w:r>
      <w:r w:rsidR="00EC782B" w:rsidRPr="00290D39">
        <w:rPr>
          <w:snapToGrid w:val="0"/>
        </w:rPr>
        <w:t>.</w:t>
      </w:r>
      <w:r w:rsidR="00304D8B" w:rsidRPr="00290D39">
        <w:rPr>
          <w:snapToGrid w:val="0"/>
        </w:rPr>
        <w:t xml:space="preserve"> Форма «Заключение о проверке готовности лаборатории неразрушающего </w:t>
      </w:r>
      <w:proofErr w:type="gramStart"/>
      <w:r w:rsidR="00304D8B" w:rsidRPr="00290D39">
        <w:rPr>
          <w:snapToGrid w:val="0"/>
        </w:rPr>
        <w:t>контроля  строительной</w:t>
      </w:r>
      <w:proofErr w:type="gramEnd"/>
      <w:r w:rsidR="00304D8B" w:rsidRPr="00290D39">
        <w:rPr>
          <w:snapToGrid w:val="0"/>
        </w:rPr>
        <w:t xml:space="preserve"> подрядной организации  к проведению работ по </w:t>
      </w:r>
      <w:r w:rsidR="00EE56BD" w:rsidRPr="00290D39">
        <w:t>строительства</w:t>
      </w:r>
      <w:r w:rsidR="00304D8B" w:rsidRPr="00290D39">
        <w:rPr>
          <w:snapToGrid w:val="0"/>
        </w:rPr>
        <w:t xml:space="preserve"> на объекте (Приложение </w:t>
      </w:r>
      <w:r w:rsidRPr="00290D39">
        <w:rPr>
          <w:snapToGrid w:val="0"/>
        </w:rPr>
        <w:t>5</w:t>
      </w:r>
      <w:r w:rsidR="00304D8B" w:rsidRPr="00290D39">
        <w:rPr>
          <w:snapToGrid w:val="0"/>
        </w:rPr>
        <w:t>).</w:t>
      </w:r>
    </w:p>
    <w:p w:rsidR="00EC782B" w:rsidRPr="00290D39" w:rsidRDefault="001A3BFA" w:rsidP="00D21C18">
      <w:pPr>
        <w:spacing w:before="14" w:after="14"/>
        <w:ind w:firstLine="708"/>
        <w:jc w:val="both"/>
        <w:rPr>
          <w:snapToGrid w:val="0"/>
        </w:rPr>
      </w:pPr>
      <w:r w:rsidRPr="00290D39">
        <w:rPr>
          <w:snapToGrid w:val="0"/>
        </w:rPr>
        <w:t>6</w:t>
      </w:r>
      <w:r w:rsidR="00EC782B" w:rsidRPr="00290D39">
        <w:rPr>
          <w:snapToGrid w:val="0"/>
        </w:rPr>
        <w:t>.</w:t>
      </w:r>
      <w:r w:rsidR="00F26279" w:rsidRPr="00290D39">
        <w:rPr>
          <w:snapToGrid w:val="0"/>
        </w:rPr>
        <w:t xml:space="preserve"> </w:t>
      </w:r>
      <w:r w:rsidR="00050A7D" w:rsidRPr="00290D39">
        <w:rPr>
          <w:snapToGrid w:val="0"/>
        </w:rPr>
        <w:t>Форма «</w:t>
      </w:r>
      <w:r w:rsidR="00F26279" w:rsidRPr="00290D39">
        <w:rPr>
          <w:snapToGrid w:val="0"/>
        </w:rPr>
        <w:t>Заключение о проверке готовности строительной (испытательной) лаборатории строительной подрядной органи</w:t>
      </w:r>
      <w:r w:rsidR="000A185B" w:rsidRPr="00290D39">
        <w:rPr>
          <w:snapToGrid w:val="0"/>
        </w:rPr>
        <w:t>зации</w:t>
      </w:r>
      <w:r w:rsidR="00F26279" w:rsidRPr="00290D39">
        <w:rPr>
          <w:snapToGrid w:val="0"/>
        </w:rPr>
        <w:t xml:space="preserve"> к проведению работ по </w:t>
      </w:r>
      <w:r w:rsidR="00EE56BD" w:rsidRPr="00290D39">
        <w:t>строительства</w:t>
      </w:r>
      <w:r w:rsidRPr="00290D39">
        <w:rPr>
          <w:i/>
        </w:rPr>
        <w:t xml:space="preserve"> </w:t>
      </w:r>
      <w:r w:rsidR="00050A7D" w:rsidRPr="00290D39">
        <w:rPr>
          <w:snapToGrid w:val="0"/>
        </w:rPr>
        <w:t>на</w:t>
      </w:r>
      <w:r w:rsidR="00D5707A" w:rsidRPr="00290D39">
        <w:rPr>
          <w:snapToGrid w:val="0"/>
        </w:rPr>
        <w:t xml:space="preserve"> объект</w:t>
      </w:r>
      <w:r w:rsidR="00050A7D" w:rsidRPr="00290D39">
        <w:rPr>
          <w:snapToGrid w:val="0"/>
        </w:rPr>
        <w:t>е»</w:t>
      </w:r>
      <w:r w:rsidR="00D5707A" w:rsidRPr="00290D39">
        <w:rPr>
          <w:snapToGrid w:val="0"/>
        </w:rPr>
        <w:t xml:space="preserve"> (Приложение </w:t>
      </w:r>
      <w:r w:rsidRPr="00290D39">
        <w:rPr>
          <w:snapToGrid w:val="0"/>
        </w:rPr>
        <w:t>6</w:t>
      </w:r>
      <w:r w:rsidR="00D5707A" w:rsidRPr="00290D39">
        <w:rPr>
          <w:snapToGrid w:val="0"/>
        </w:rPr>
        <w:t>).</w:t>
      </w:r>
    </w:p>
    <w:p w:rsidR="00EC782B" w:rsidRPr="00290D39" w:rsidRDefault="001A3BFA" w:rsidP="00D21C18">
      <w:pPr>
        <w:spacing w:before="14" w:after="14"/>
        <w:ind w:firstLine="708"/>
        <w:jc w:val="both"/>
        <w:rPr>
          <w:snapToGrid w:val="0"/>
        </w:rPr>
      </w:pPr>
      <w:r w:rsidRPr="00290D39">
        <w:rPr>
          <w:snapToGrid w:val="0"/>
        </w:rPr>
        <w:t>7</w:t>
      </w:r>
      <w:r w:rsidR="00EC782B" w:rsidRPr="00290D39">
        <w:rPr>
          <w:snapToGrid w:val="0"/>
        </w:rPr>
        <w:t>.</w:t>
      </w:r>
      <w:r w:rsidR="00A200E2" w:rsidRPr="00290D39">
        <w:rPr>
          <w:snapToGrid w:val="0"/>
        </w:rPr>
        <w:t xml:space="preserve"> Форма «Заключение о проверке готовности электротехнической (испытательной) </w:t>
      </w:r>
      <w:proofErr w:type="gramStart"/>
      <w:r w:rsidR="00A200E2" w:rsidRPr="00290D39">
        <w:rPr>
          <w:snapToGrid w:val="0"/>
        </w:rPr>
        <w:t>лаборатории  строительной</w:t>
      </w:r>
      <w:proofErr w:type="gramEnd"/>
      <w:r w:rsidR="00A200E2" w:rsidRPr="00290D39">
        <w:rPr>
          <w:snapToGrid w:val="0"/>
        </w:rPr>
        <w:t xml:space="preserve"> подрядной организации к проведению работ по </w:t>
      </w:r>
      <w:r w:rsidR="00EE56BD" w:rsidRPr="00290D39">
        <w:t>строительства</w:t>
      </w:r>
      <w:r w:rsidRPr="00290D39">
        <w:rPr>
          <w:snapToGrid w:val="0"/>
        </w:rPr>
        <w:t xml:space="preserve"> </w:t>
      </w:r>
      <w:r w:rsidR="00A200E2" w:rsidRPr="00290D39">
        <w:rPr>
          <w:snapToGrid w:val="0"/>
        </w:rPr>
        <w:t xml:space="preserve">на объекте (Приложение </w:t>
      </w:r>
      <w:r w:rsidRPr="00290D39">
        <w:rPr>
          <w:snapToGrid w:val="0"/>
        </w:rPr>
        <w:t>7</w:t>
      </w:r>
      <w:r w:rsidR="00A200E2" w:rsidRPr="00290D39">
        <w:rPr>
          <w:snapToGrid w:val="0"/>
        </w:rPr>
        <w:t>).</w:t>
      </w:r>
    </w:p>
    <w:p w:rsidR="00B56E46" w:rsidRPr="00290D39" w:rsidRDefault="001A3BFA" w:rsidP="0012349B">
      <w:pPr>
        <w:spacing w:before="14" w:after="14"/>
        <w:ind w:firstLine="708"/>
        <w:jc w:val="both"/>
      </w:pPr>
      <w:r w:rsidRPr="00290D39">
        <w:rPr>
          <w:snapToGrid w:val="0"/>
        </w:rPr>
        <w:t>8</w:t>
      </w:r>
      <w:r w:rsidR="00EC782B" w:rsidRPr="00290D39">
        <w:rPr>
          <w:snapToGrid w:val="0"/>
        </w:rPr>
        <w:t>.</w:t>
      </w:r>
      <w:r w:rsidR="00304D8B" w:rsidRPr="00290D39">
        <w:rPr>
          <w:snapToGrid w:val="0"/>
        </w:rPr>
        <w:t xml:space="preserve"> Форма «План-график производства работ» (Приложение </w:t>
      </w:r>
      <w:r w:rsidRPr="00290D39">
        <w:rPr>
          <w:snapToGrid w:val="0"/>
        </w:rPr>
        <w:t>8</w:t>
      </w:r>
      <w:r w:rsidR="00304D8B" w:rsidRPr="00290D39">
        <w:rPr>
          <w:snapToGrid w:val="0"/>
        </w:rPr>
        <w:t>).</w:t>
      </w:r>
    </w:p>
    <w:p w:rsidR="000016CE" w:rsidRPr="00290D39" w:rsidRDefault="001A3BFA" w:rsidP="00235537">
      <w:pPr>
        <w:spacing w:before="14" w:after="14"/>
        <w:ind w:firstLine="709"/>
        <w:jc w:val="both"/>
      </w:pPr>
      <w:r w:rsidRPr="00290D39">
        <w:lastRenderedPageBreak/>
        <w:t>9</w:t>
      </w:r>
      <w:r w:rsidR="0012349B" w:rsidRPr="00290D39">
        <w:t xml:space="preserve">. </w:t>
      </w:r>
      <w:r w:rsidR="00553F8C" w:rsidRPr="00290D39">
        <w:t>Форма</w:t>
      </w:r>
      <w:r w:rsidR="0012349B" w:rsidRPr="00290D39">
        <w:t xml:space="preserve"> Договора комбинированного страхования строительно-монтажных рисков</w:t>
      </w:r>
      <w:r w:rsidR="001B04E2" w:rsidRPr="00290D39">
        <w:t xml:space="preserve"> (Приложение </w:t>
      </w:r>
      <w:r w:rsidRPr="00290D39">
        <w:t>9</w:t>
      </w:r>
      <w:r w:rsidR="001B04E2" w:rsidRPr="00290D39">
        <w:t>)</w:t>
      </w:r>
      <w:r w:rsidR="000016CE" w:rsidRPr="00290D39">
        <w:t>.</w:t>
      </w:r>
    </w:p>
    <w:p w:rsidR="001A3BFA" w:rsidRPr="00290D39" w:rsidRDefault="001A3BFA" w:rsidP="00235537">
      <w:pPr>
        <w:spacing w:before="14" w:after="14"/>
        <w:ind w:firstLine="709"/>
        <w:jc w:val="both"/>
      </w:pPr>
      <w:r w:rsidRPr="00290D39">
        <w:t>10.</w:t>
      </w:r>
      <w:r w:rsidRPr="00290D39">
        <w:tab/>
        <w:t>Форма Общего журнала работ (РД 11-05-2007) для каждого структурного подразделения, задействованного в проведении учений (Приложение № 10)</w:t>
      </w:r>
      <w:r w:rsidR="00680DCA" w:rsidRPr="00290D39">
        <w:t>.</w:t>
      </w:r>
    </w:p>
    <w:p w:rsidR="001A3BFA" w:rsidRPr="00290D39" w:rsidRDefault="001A3BFA" w:rsidP="00235537">
      <w:pPr>
        <w:spacing w:before="14" w:after="14"/>
        <w:ind w:firstLine="709"/>
        <w:jc w:val="both"/>
      </w:pPr>
      <w:r w:rsidRPr="00290D39">
        <w:t>11.</w:t>
      </w:r>
      <w:r w:rsidRPr="00290D39">
        <w:tab/>
        <w:t>Форма Акта освидетельствования скрытых работ (Приложение № 1</w:t>
      </w:r>
      <w:r w:rsidR="00EE56BD" w:rsidRPr="00290D39">
        <w:t>1</w:t>
      </w:r>
      <w:r w:rsidR="00680DCA" w:rsidRPr="00290D39">
        <w:t>).</w:t>
      </w:r>
    </w:p>
    <w:p w:rsidR="001A3BFA" w:rsidRPr="00290D39" w:rsidRDefault="001A3BFA" w:rsidP="00235537">
      <w:pPr>
        <w:spacing w:before="14" w:after="14"/>
        <w:ind w:firstLine="709"/>
        <w:jc w:val="both"/>
      </w:pPr>
      <w:r w:rsidRPr="00290D39">
        <w:t>1</w:t>
      </w:r>
      <w:r w:rsidR="00EE56BD" w:rsidRPr="00290D39">
        <w:t>2</w:t>
      </w:r>
      <w:r w:rsidRPr="00290D39">
        <w:t>.</w:t>
      </w:r>
      <w:r w:rsidRPr="00290D39">
        <w:tab/>
        <w:t>Форма Акта технической готовности смонтированного электрооборудования с указанием приборов учета (Приложение № 1</w:t>
      </w:r>
      <w:r w:rsidR="00EE56BD" w:rsidRPr="00290D39">
        <w:t>2</w:t>
      </w:r>
      <w:r w:rsidR="00680DCA" w:rsidRPr="00290D39">
        <w:t>).</w:t>
      </w:r>
    </w:p>
    <w:p w:rsidR="001A3BFA" w:rsidRPr="00290D39" w:rsidRDefault="001A3BFA" w:rsidP="00235537">
      <w:pPr>
        <w:spacing w:before="14" w:after="14"/>
        <w:ind w:firstLine="709"/>
        <w:jc w:val="both"/>
      </w:pPr>
      <w:r w:rsidRPr="00290D39">
        <w:t>1</w:t>
      </w:r>
      <w:r w:rsidR="00EE56BD" w:rsidRPr="00290D39">
        <w:t>3</w:t>
      </w:r>
      <w:r w:rsidRPr="00290D39">
        <w:t>.</w:t>
      </w:r>
      <w:r w:rsidRPr="00290D39">
        <w:tab/>
        <w:t>Форма Акта осмотра смонтированного электрооборудования (Приложение   № 1</w:t>
      </w:r>
      <w:r w:rsidR="00EE56BD" w:rsidRPr="00290D39">
        <w:t>3</w:t>
      </w:r>
      <w:r w:rsidR="00680DCA" w:rsidRPr="00290D39">
        <w:t>).</w:t>
      </w:r>
    </w:p>
    <w:p w:rsidR="001A3BFA" w:rsidRPr="00290D39" w:rsidRDefault="001A3BFA" w:rsidP="00235537">
      <w:pPr>
        <w:spacing w:before="14" w:after="14"/>
        <w:ind w:firstLine="709"/>
        <w:jc w:val="both"/>
      </w:pPr>
      <w:r w:rsidRPr="00290D39">
        <w:t>1</w:t>
      </w:r>
      <w:r w:rsidR="00EE56BD" w:rsidRPr="00290D39">
        <w:t>4</w:t>
      </w:r>
      <w:r w:rsidRPr="00290D39">
        <w:t>.</w:t>
      </w:r>
      <w:r w:rsidRPr="00290D39">
        <w:tab/>
        <w:t xml:space="preserve"> Форма Протокола испытания ТП (Приложение № 1</w:t>
      </w:r>
      <w:r w:rsidR="00EE56BD" w:rsidRPr="00290D39">
        <w:t>4</w:t>
      </w:r>
      <w:r w:rsidR="00680DCA" w:rsidRPr="00290D39">
        <w:t>).</w:t>
      </w:r>
    </w:p>
    <w:p w:rsidR="001A3BFA" w:rsidRPr="00290D39" w:rsidRDefault="001A3BFA" w:rsidP="00235537">
      <w:pPr>
        <w:spacing w:before="14" w:after="14"/>
        <w:ind w:firstLine="709"/>
        <w:jc w:val="both"/>
      </w:pPr>
      <w:r w:rsidRPr="00290D39">
        <w:t>1</w:t>
      </w:r>
      <w:r w:rsidR="00EE56BD" w:rsidRPr="00290D39">
        <w:t>5</w:t>
      </w:r>
      <w:r w:rsidRPr="00290D39">
        <w:t>.</w:t>
      </w:r>
      <w:r w:rsidRPr="00290D39">
        <w:tab/>
        <w:t xml:space="preserve"> Форма Протокола проверки цепи «фаза-нуль» (Приложение № 1</w:t>
      </w:r>
      <w:r w:rsidR="00EE56BD" w:rsidRPr="00290D39">
        <w:t>5</w:t>
      </w:r>
      <w:r w:rsidR="00680DCA" w:rsidRPr="00290D39">
        <w:t>).</w:t>
      </w:r>
    </w:p>
    <w:p w:rsidR="001A3BFA" w:rsidRPr="00290D39" w:rsidRDefault="001A3BFA" w:rsidP="00235537">
      <w:pPr>
        <w:spacing w:before="14" w:after="14"/>
        <w:ind w:firstLine="709"/>
        <w:jc w:val="both"/>
      </w:pPr>
      <w:r w:rsidRPr="00290D39">
        <w:t>1</w:t>
      </w:r>
      <w:r w:rsidR="00EE56BD" w:rsidRPr="00290D39">
        <w:t>6</w:t>
      </w:r>
      <w:r w:rsidRPr="00290D39">
        <w:t>.</w:t>
      </w:r>
      <w:r w:rsidRPr="00290D39">
        <w:tab/>
        <w:t xml:space="preserve"> Форма Акта технической готовности электромонтажных работ (Приложение № 1</w:t>
      </w:r>
      <w:r w:rsidR="00EE56BD" w:rsidRPr="00290D39">
        <w:t>6</w:t>
      </w:r>
      <w:r w:rsidR="00680DCA" w:rsidRPr="00290D39">
        <w:t>).</w:t>
      </w:r>
    </w:p>
    <w:p w:rsidR="001A3BFA" w:rsidRPr="00290D39" w:rsidRDefault="00EE56BD" w:rsidP="00235537">
      <w:pPr>
        <w:spacing w:before="14" w:after="14"/>
        <w:ind w:firstLine="709"/>
        <w:jc w:val="both"/>
      </w:pPr>
      <w:r w:rsidRPr="00290D39">
        <w:t>17</w:t>
      </w:r>
      <w:r w:rsidR="001A3BFA" w:rsidRPr="00290D39">
        <w:t>.</w:t>
      </w:r>
      <w:r w:rsidR="001A3BFA" w:rsidRPr="00290D39">
        <w:tab/>
        <w:t xml:space="preserve"> Форма Актов входного контроля с приложением подтверждающих документов (Приложение № </w:t>
      </w:r>
      <w:r w:rsidRPr="00290D39">
        <w:t>17</w:t>
      </w:r>
      <w:r w:rsidR="00680DCA" w:rsidRPr="00290D39">
        <w:t>).</w:t>
      </w:r>
    </w:p>
    <w:p w:rsidR="001A3BFA" w:rsidRPr="00290D39" w:rsidRDefault="00EE56BD" w:rsidP="00235537">
      <w:pPr>
        <w:spacing w:before="14" w:after="14"/>
        <w:ind w:firstLine="709"/>
        <w:jc w:val="both"/>
      </w:pPr>
      <w:r w:rsidRPr="00290D39">
        <w:t>18</w:t>
      </w:r>
      <w:r w:rsidR="001A3BFA" w:rsidRPr="00290D39">
        <w:t>.</w:t>
      </w:r>
      <w:r w:rsidR="001A3BFA" w:rsidRPr="00290D39">
        <w:tab/>
        <w:t xml:space="preserve"> Форма Акта по форме </w:t>
      </w:r>
      <w:r w:rsidR="004B3A2E" w:rsidRPr="00290D39">
        <w:t>Р</w:t>
      </w:r>
      <w:r w:rsidR="001A3BFA" w:rsidRPr="00290D39">
        <w:t xml:space="preserve">С-14 (Приложение № </w:t>
      </w:r>
      <w:r w:rsidRPr="00290D39">
        <w:t>18</w:t>
      </w:r>
      <w:r w:rsidR="00680DCA" w:rsidRPr="00290D39">
        <w:t>).</w:t>
      </w:r>
    </w:p>
    <w:p w:rsidR="001A3BFA" w:rsidRPr="00290D39" w:rsidRDefault="00EE56BD" w:rsidP="00235537">
      <w:pPr>
        <w:spacing w:before="14" w:after="14"/>
        <w:ind w:firstLine="709"/>
        <w:jc w:val="both"/>
      </w:pPr>
      <w:r w:rsidRPr="00290D39">
        <w:t>19</w:t>
      </w:r>
      <w:r w:rsidR="001A3BFA" w:rsidRPr="00290D39">
        <w:t>.</w:t>
      </w:r>
      <w:r w:rsidR="001A3BFA" w:rsidRPr="00290D39">
        <w:tab/>
        <w:t xml:space="preserve"> Форма Акта выполненных работ по форме КС-2 (Приложение № </w:t>
      </w:r>
      <w:r w:rsidRPr="00290D39">
        <w:t>19</w:t>
      </w:r>
      <w:r w:rsidR="00680DCA" w:rsidRPr="00290D39">
        <w:t>).</w:t>
      </w:r>
    </w:p>
    <w:p w:rsidR="001A3BFA" w:rsidRPr="00290D39" w:rsidRDefault="00EE56BD" w:rsidP="00235537">
      <w:pPr>
        <w:spacing w:before="14" w:after="14"/>
        <w:ind w:firstLine="709"/>
        <w:jc w:val="both"/>
      </w:pPr>
      <w:r w:rsidRPr="00290D39">
        <w:t>20</w:t>
      </w:r>
      <w:r w:rsidR="001A3BFA" w:rsidRPr="00290D39">
        <w:t>.</w:t>
      </w:r>
      <w:r w:rsidR="001A3BFA" w:rsidRPr="00290D39">
        <w:tab/>
        <w:t xml:space="preserve"> Форма Справки по форме КС-3 (Приложение № 2</w:t>
      </w:r>
      <w:r w:rsidRPr="00290D39">
        <w:t>0</w:t>
      </w:r>
      <w:r w:rsidR="00680DCA" w:rsidRPr="00290D39">
        <w:t>).</w:t>
      </w:r>
    </w:p>
    <w:p w:rsidR="001A3BFA" w:rsidRPr="00290D39" w:rsidRDefault="00EE56BD" w:rsidP="00235537">
      <w:pPr>
        <w:spacing w:before="14" w:after="14"/>
        <w:ind w:firstLine="709"/>
        <w:jc w:val="both"/>
      </w:pPr>
      <w:r w:rsidRPr="00290D39">
        <w:t>21</w:t>
      </w:r>
      <w:r w:rsidR="001A3BFA" w:rsidRPr="00290D39">
        <w:t>.</w:t>
      </w:r>
      <w:r w:rsidR="001A3BFA" w:rsidRPr="00290D39">
        <w:tab/>
        <w:t xml:space="preserve"> Форма Акта о выявленных дефектах оборудования по форме ОС-16 (Приложение № 2</w:t>
      </w:r>
      <w:r w:rsidRPr="00290D39">
        <w:t>1</w:t>
      </w:r>
      <w:r w:rsidR="00680DCA" w:rsidRPr="00290D39">
        <w:t>).</w:t>
      </w:r>
    </w:p>
    <w:p w:rsidR="001A3BFA" w:rsidRPr="00290D39" w:rsidRDefault="001A3BFA" w:rsidP="00235537">
      <w:pPr>
        <w:spacing w:before="14" w:after="14"/>
        <w:ind w:firstLine="709"/>
        <w:jc w:val="both"/>
      </w:pPr>
      <w:r w:rsidRPr="00290D39">
        <w:t>2</w:t>
      </w:r>
      <w:r w:rsidR="00EE56BD" w:rsidRPr="00290D39">
        <w:t>2</w:t>
      </w:r>
      <w:r w:rsidRPr="00290D39">
        <w:t>. Форма Акта о передаче оборудования в монтаж по форме ОС-15 (Приложение № 2</w:t>
      </w:r>
      <w:r w:rsidR="00EE56BD" w:rsidRPr="00290D39">
        <w:t>2</w:t>
      </w:r>
      <w:r w:rsidR="00680DCA" w:rsidRPr="00290D39">
        <w:t>).</w:t>
      </w:r>
    </w:p>
    <w:p w:rsidR="001A3BFA" w:rsidRPr="00290D39" w:rsidRDefault="001A3BFA" w:rsidP="00235537">
      <w:pPr>
        <w:spacing w:before="14" w:after="14"/>
        <w:ind w:firstLine="709"/>
        <w:jc w:val="both"/>
      </w:pPr>
      <w:r w:rsidRPr="00290D39">
        <w:t>2</w:t>
      </w:r>
      <w:r w:rsidR="00EE56BD" w:rsidRPr="00290D39">
        <w:t>3</w:t>
      </w:r>
      <w:r w:rsidRPr="00290D39">
        <w:t>. Форма Акта комплексного опробования оборудования (Приложение № 2</w:t>
      </w:r>
      <w:r w:rsidR="00EE56BD" w:rsidRPr="00290D39">
        <w:t>3</w:t>
      </w:r>
      <w:r w:rsidR="00680DCA" w:rsidRPr="00290D39">
        <w:t>).</w:t>
      </w:r>
    </w:p>
    <w:p w:rsidR="001A3BFA" w:rsidRPr="00290D39" w:rsidRDefault="00EE56BD" w:rsidP="00235537">
      <w:pPr>
        <w:spacing w:before="14" w:after="14"/>
        <w:ind w:firstLine="709"/>
        <w:jc w:val="both"/>
      </w:pPr>
      <w:r w:rsidRPr="00290D39">
        <w:t>24</w:t>
      </w:r>
      <w:r w:rsidR="001A3BFA" w:rsidRPr="00290D39">
        <w:t>. Форма Уведомления о завершени</w:t>
      </w:r>
      <w:r w:rsidR="00A44B06" w:rsidRPr="00290D39">
        <w:t xml:space="preserve">и строительства (Приложение № </w:t>
      </w:r>
      <w:r w:rsidR="00F87F47" w:rsidRPr="00290D39">
        <w:t>24</w:t>
      </w:r>
      <w:r w:rsidR="00680DCA" w:rsidRPr="00290D39">
        <w:t>).</w:t>
      </w:r>
    </w:p>
    <w:p w:rsidR="008A6BA6" w:rsidRDefault="00EE56BD" w:rsidP="00235537">
      <w:pPr>
        <w:spacing w:before="14" w:after="14"/>
        <w:ind w:firstLine="709"/>
        <w:jc w:val="both"/>
      </w:pPr>
      <w:r w:rsidRPr="00290D39">
        <w:t>2</w:t>
      </w:r>
      <w:r w:rsidR="003E1683" w:rsidRPr="00290D39">
        <w:t>5</w:t>
      </w:r>
      <w:r w:rsidR="001A3BFA" w:rsidRPr="00290D39">
        <w:t>. График финансирования.</w:t>
      </w:r>
      <w:r w:rsidRPr="00290D39">
        <w:t xml:space="preserve"> (Приложение № 2</w:t>
      </w:r>
      <w:r w:rsidR="00521FC2" w:rsidRPr="00290D39">
        <w:t>5</w:t>
      </w:r>
      <w:r w:rsidR="001F653A" w:rsidRPr="00290D39">
        <w:t>).</w:t>
      </w:r>
    </w:p>
    <w:p w:rsidR="00235537" w:rsidRDefault="00235537" w:rsidP="00235537">
      <w:pPr>
        <w:spacing w:before="14" w:after="14"/>
        <w:ind w:firstLine="709"/>
        <w:jc w:val="both"/>
      </w:pPr>
      <w:r>
        <w:t>26. Антикоррупционная оговорка. (Приложение №26).</w:t>
      </w:r>
    </w:p>
    <w:p w:rsidR="001F653A" w:rsidRPr="00290D39" w:rsidRDefault="001F653A" w:rsidP="003D1EAA">
      <w:pPr>
        <w:spacing w:before="14" w:after="14"/>
        <w:jc w:val="center"/>
        <w:rPr>
          <w:b/>
          <w:bCs/>
        </w:rPr>
      </w:pPr>
    </w:p>
    <w:p w:rsidR="001A3BFA" w:rsidRPr="00290D39" w:rsidRDefault="008A6BA6" w:rsidP="001A3BFA">
      <w:pPr>
        <w:spacing w:before="14" w:after="14"/>
        <w:jc w:val="center"/>
        <w:rPr>
          <w:b/>
          <w:bCs/>
        </w:rPr>
      </w:pPr>
      <w:r w:rsidRPr="00290D39">
        <w:rPr>
          <w:b/>
          <w:bCs/>
        </w:rPr>
        <w:t>26</w:t>
      </w:r>
      <w:r w:rsidR="001A3BFA" w:rsidRPr="00290D39">
        <w:rPr>
          <w:b/>
          <w:bCs/>
        </w:rPr>
        <w:t>. Реквизиты и подписи Сторон:</w:t>
      </w:r>
    </w:p>
    <w:p w:rsidR="001A3BFA" w:rsidRPr="00290D39" w:rsidRDefault="001A3BFA" w:rsidP="001A3BFA">
      <w:pPr>
        <w:spacing w:before="14" w:after="14"/>
        <w:jc w:val="center"/>
        <w:rPr>
          <w:b/>
          <w:bCs/>
        </w:rPr>
      </w:pPr>
    </w:p>
    <w:tbl>
      <w:tblPr>
        <w:tblW w:w="9655" w:type="dxa"/>
        <w:tblInd w:w="-459" w:type="dxa"/>
        <w:tblLayout w:type="fixed"/>
        <w:tblLook w:val="0000" w:firstRow="0" w:lastRow="0" w:firstColumn="0" w:lastColumn="0" w:noHBand="0" w:noVBand="0"/>
      </w:tblPr>
      <w:tblGrid>
        <w:gridCol w:w="4962"/>
        <w:gridCol w:w="4693"/>
      </w:tblGrid>
      <w:tr w:rsidR="001A3BFA" w:rsidRPr="00235537" w:rsidTr="00B752F5">
        <w:trPr>
          <w:trHeight w:val="4607"/>
        </w:trPr>
        <w:tc>
          <w:tcPr>
            <w:tcW w:w="4962" w:type="dxa"/>
          </w:tcPr>
          <w:p w:rsidR="00532E95" w:rsidRPr="00235537" w:rsidRDefault="00532E95" w:rsidP="00532E95">
            <w:pPr>
              <w:pStyle w:val="ConsNonformat"/>
              <w:widowControl/>
              <w:tabs>
                <w:tab w:val="left" w:pos="4111"/>
              </w:tabs>
              <w:jc w:val="both"/>
              <w:rPr>
                <w:rFonts w:ascii="Times New Roman" w:hAnsi="Times New Roman"/>
                <w:b/>
                <w:sz w:val="23"/>
                <w:szCs w:val="23"/>
              </w:rPr>
            </w:pPr>
            <w:r w:rsidRPr="00235537">
              <w:rPr>
                <w:rFonts w:ascii="Times New Roman" w:hAnsi="Times New Roman"/>
                <w:b/>
                <w:sz w:val="23"/>
                <w:szCs w:val="23"/>
              </w:rPr>
              <w:t>«ЗАКАЗЧИК»</w:t>
            </w:r>
          </w:p>
          <w:p w:rsidR="00532E95" w:rsidRPr="00235537" w:rsidRDefault="00532E95" w:rsidP="00532E95">
            <w:pPr>
              <w:pStyle w:val="ConsNonformat"/>
              <w:widowControl/>
              <w:tabs>
                <w:tab w:val="left" w:pos="4111"/>
              </w:tabs>
              <w:jc w:val="both"/>
              <w:rPr>
                <w:rFonts w:ascii="Times New Roman" w:hAnsi="Times New Roman"/>
                <w:b/>
                <w:sz w:val="23"/>
                <w:szCs w:val="23"/>
              </w:rPr>
            </w:pPr>
            <w:r w:rsidRPr="00235537">
              <w:rPr>
                <w:rFonts w:ascii="Times New Roman" w:hAnsi="Times New Roman"/>
                <w:b/>
                <w:sz w:val="23"/>
                <w:szCs w:val="23"/>
              </w:rPr>
              <w:t>ПАО «МРСК Центра»</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Юридический адрес:</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127018, Россия, г. Москва,</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 xml:space="preserve"> ул. Ямская 2-я, д.4;</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Филиал ПАО «МРСК Центра» - «Тверьэнерго»</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Адрес: 170006, г. Тверь,</w:t>
            </w:r>
            <w:r w:rsidR="00B752F5" w:rsidRPr="00235537">
              <w:rPr>
                <w:rFonts w:ascii="Times New Roman" w:hAnsi="Times New Roman"/>
                <w:sz w:val="23"/>
                <w:szCs w:val="23"/>
              </w:rPr>
              <w:t xml:space="preserve"> </w:t>
            </w:r>
            <w:r w:rsidRPr="00235537">
              <w:rPr>
                <w:rFonts w:ascii="Times New Roman" w:hAnsi="Times New Roman"/>
                <w:sz w:val="23"/>
                <w:szCs w:val="23"/>
              </w:rPr>
              <w:t>ул. Бебеля, д.1</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Банковские реквизиты:</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р/с 40702810627250001032</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в Филиале Банка ВТБ (ПАО) в г. Воронеже</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к/</w:t>
            </w:r>
            <w:proofErr w:type="spellStart"/>
            <w:r w:rsidRPr="00235537">
              <w:rPr>
                <w:rFonts w:ascii="Times New Roman" w:hAnsi="Times New Roman"/>
                <w:sz w:val="23"/>
                <w:szCs w:val="23"/>
              </w:rPr>
              <w:t>сч</w:t>
            </w:r>
            <w:proofErr w:type="spellEnd"/>
            <w:r w:rsidRPr="00235537">
              <w:rPr>
                <w:rFonts w:ascii="Times New Roman" w:hAnsi="Times New Roman"/>
                <w:sz w:val="23"/>
                <w:szCs w:val="23"/>
              </w:rPr>
              <w:t xml:space="preserve"> 30101810100000000835</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БИК 042007835</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ИНН 6901067107</w:t>
            </w:r>
            <w:r w:rsidR="00B752F5" w:rsidRPr="00235537">
              <w:rPr>
                <w:rFonts w:ascii="Times New Roman" w:hAnsi="Times New Roman"/>
                <w:sz w:val="23"/>
                <w:szCs w:val="23"/>
              </w:rPr>
              <w:t xml:space="preserve"> </w:t>
            </w:r>
            <w:r w:rsidRPr="00235537">
              <w:rPr>
                <w:rFonts w:ascii="Times New Roman" w:hAnsi="Times New Roman"/>
                <w:sz w:val="23"/>
                <w:szCs w:val="23"/>
              </w:rPr>
              <w:t>КПП 695002001</w:t>
            </w:r>
          </w:p>
          <w:p w:rsidR="00532E95" w:rsidRPr="00235537" w:rsidRDefault="00532E95" w:rsidP="00532E95">
            <w:pPr>
              <w:pStyle w:val="ConsNonformat"/>
              <w:widowControl/>
              <w:tabs>
                <w:tab w:val="left" w:pos="4111"/>
              </w:tabs>
              <w:jc w:val="both"/>
              <w:rPr>
                <w:rFonts w:ascii="Times New Roman" w:hAnsi="Times New Roman"/>
                <w:sz w:val="23"/>
                <w:szCs w:val="23"/>
              </w:rPr>
            </w:pPr>
            <w:r w:rsidRPr="00235537">
              <w:rPr>
                <w:rFonts w:ascii="Times New Roman" w:hAnsi="Times New Roman"/>
                <w:sz w:val="23"/>
                <w:szCs w:val="23"/>
              </w:rPr>
              <w:t>ОГРН 1046900099498</w:t>
            </w:r>
          </w:p>
          <w:p w:rsidR="00532E95" w:rsidRPr="00235537" w:rsidRDefault="005B18D8" w:rsidP="00532E95">
            <w:pPr>
              <w:pStyle w:val="ConsNonformat"/>
              <w:widowControl/>
              <w:tabs>
                <w:tab w:val="left" w:pos="4111"/>
              </w:tabs>
              <w:jc w:val="both"/>
              <w:rPr>
                <w:rFonts w:ascii="Times New Roman" w:hAnsi="Times New Roman"/>
                <w:sz w:val="23"/>
                <w:szCs w:val="23"/>
              </w:rPr>
            </w:pPr>
            <w:hyperlink r:id="rId10" w:history="1">
              <w:r w:rsidR="00532E95" w:rsidRPr="00235537">
                <w:rPr>
                  <w:rStyle w:val="afb"/>
                  <w:rFonts w:ascii="Times New Roman" w:hAnsi="Times New Roman"/>
                  <w:sz w:val="23"/>
                  <w:szCs w:val="23"/>
                </w:rPr>
                <w:t>Tverenergo@mrsk-1.ru</w:t>
              </w:r>
            </w:hyperlink>
          </w:p>
          <w:p w:rsidR="00235537" w:rsidRDefault="00235537" w:rsidP="00532E95">
            <w:pPr>
              <w:pStyle w:val="ConsNonformat"/>
              <w:tabs>
                <w:tab w:val="left" w:pos="4111"/>
              </w:tabs>
              <w:ind w:right="459"/>
              <w:rPr>
                <w:rFonts w:ascii="Times New Roman" w:hAnsi="Times New Roman"/>
                <w:b/>
                <w:sz w:val="23"/>
                <w:szCs w:val="23"/>
              </w:rPr>
            </w:pPr>
          </w:p>
          <w:p w:rsidR="00532E95" w:rsidRPr="00235537" w:rsidRDefault="00532E95" w:rsidP="00532E95">
            <w:pPr>
              <w:pStyle w:val="ConsNonformat"/>
              <w:tabs>
                <w:tab w:val="left" w:pos="4111"/>
              </w:tabs>
              <w:ind w:right="459"/>
              <w:rPr>
                <w:rFonts w:ascii="Times New Roman" w:hAnsi="Times New Roman"/>
                <w:b/>
                <w:sz w:val="23"/>
                <w:szCs w:val="23"/>
              </w:rPr>
            </w:pPr>
            <w:proofErr w:type="spellStart"/>
            <w:r w:rsidRPr="00235537">
              <w:rPr>
                <w:rFonts w:ascii="Times New Roman" w:hAnsi="Times New Roman"/>
                <w:b/>
                <w:sz w:val="23"/>
                <w:szCs w:val="23"/>
              </w:rPr>
              <w:t>И.о</w:t>
            </w:r>
            <w:proofErr w:type="spellEnd"/>
            <w:r w:rsidRPr="00235537">
              <w:rPr>
                <w:rFonts w:ascii="Times New Roman" w:hAnsi="Times New Roman"/>
                <w:b/>
                <w:sz w:val="23"/>
                <w:szCs w:val="23"/>
              </w:rPr>
              <w:t>. заместителя генерального директора - директора филиала ПАО «МРСК Центра» - «Тверьэнерго»</w:t>
            </w:r>
          </w:p>
          <w:p w:rsidR="00532E95" w:rsidRPr="00235537" w:rsidRDefault="00532E95" w:rsidP="00532E95">
            <w:pPr>
              <w:pStyle w:val="ConsNonformat"/>
              <w:tabs>
                <w:tab w:val="left" w:pos="4111"/>
              </w:tabs>
              <w:ind w:right="459"/>
              <w:rPr>
                <w:rFonts w:ascii="Times New Roman" w:hAnsi="Times New Roman"/>
                <w:b/>
                <w:sz w:val="23"/>
                <w:szCs w:val="23"/>
              </w:rPr>
            </w:pPr>
            <w:r w:rsidRPr="00235537">
              <w:rPr>
                <w:rFonts w:ascii="Times New Roman" w:hAnsi="Times New Roman"/>
                <w:b/>
                <w:sz w:val="23"/>
                <w:szCs w:val="23"/>
              </w:rPr>
              <w:t xml:space="preserve"> </w:t>
            </w:r>
          </w:p>
          <w:p w:rsidR="00532E95" w:rsidRPr="00235537" w:rsidRDefault="00532E95" w:rsidP="00532E95">
            <w:pPr>
              <w:pStyle w:val="ConsNonformat"/>
              <w:widowControl/>
              <w:tabs>
                <w:tab w:val="left" w:pos="4111"/>
              </w:tabs>
              <w:jc w:val="both"/>
              <w:rPr>
                <w:rFonts w:ascii="Times New Roman" w:hAnsi="Times New Roman"/>
                <w:b/>
                <w:sz w:val="23"/>
                <w:szCs w:val="23"/>
              </w:rPr>
            </w:pPr>
            <w:r w:rsidRPr="00235537">
              <w:rPr>
                <w:rFonts w:ascii="Times New Roman" w:hAnsi="Times New Roman"/>
                <w:b/>
                <w:sz w:val="23"/>
                <w:szCs w:val="23"/>
              </w:rPr>
              <w:t xml:space="preserve">_________________ М.Л. </w:t>
            </w:r>
            <w:proofErr w:type="spellStart"/>
            <w:r w:rsidRPr="00235537">
              <w:rPr>
                <w:rFonts w:ascii="Times New Roman" w:hAnsi="Times New Roman"/>
                <w:b/>
                <w:sz w:val="23"/>
                <w:szCs w:val="23"/>
              </w:rPr>
              <w:t>Мажонц</w:t>
            </w:r>
            <w:proofErr w:type="spellEnd"/>
          </w:p>
          <w:p w:rsidR="00532E95" w:rsidRPr="00235537" w:rsidRDefault="00532E95" w:rsidP="00532E95">
            <w:pPr>
              <w:pStyle w:val="ConsNonformat"/>
              <w:widowControl/>
              <w:tabs>
                <w:tab w:val="left" w:pos="4111"/>
              </w:tabs>
              <w:jc w:val="both"/>
              <w:rPr>
                <w:rFonts w:ascii="Times New Roman" w:hAnsi="Times New Roman"/>
                <w:sz w:val="23"/>
                <w:szCs w:val="23"/>
              </w:rPr>
            </w:pPr>
          </w:p>
          <w:p w:rsidR="001A3BFA" w:rsidRPr="00235537" w:rsidRDefault="00532E95" w:rsidP="00B752F5">
            <w:pPr>
              <w:pStyle w:val="ConsNonformat"/>
              <w:widowControl/>
              <w:tabs>
                <w:tab w:val="left" w:pos="4111"/>
              </w:tabs>
              <w:jc w:val="both"/>
              <w:rPr>
                <w:sz w:val="23"/>
                <w:szCs w:val="23"/>
              </w:rPr>
            </w:pPr>
            <w:r w:rsidRPr="00235537">
              <w:rPr>
                <w:rFonts w:ascii="Times New Roman" w:hAnsi="Times New Roman"/>
                <w:b/>
                <w:sz w:val="23"/>
                <w:szCs w:val="23"/>
              </w:rPr>
              <w:t>М.П. «__» _________ 2018 г.</w:t>
            </w:r>
          </w:p>
        </w:tc>
        <w:tc>
          <w:tcPr>
            <w:tcW w:w="4693" w:type="dxa"/>
          </w:tcPr>
          <w:p w:rsidR="001A3BFA" w:rsidRPr="00235537" w:rsidRDefault="00532E95" w:rsidP="00532E95">
            <w:pPr>
              <w:spacing w:before="14" w:after="14"/>
              <w:jc w:val="both"/>
              <w:rPr>
                <w:b/>
                <w:bCs/>
                <w:sz w:val="23"/>
                <w:szCs w:val="23"/>
              </w:rPr>
            </w:pPr>
            <w:r w:rsidRPr="00235537">
              <w:rPr>
                <w:b/>
                <w:bCs/>
                <w:sz w:val="23"/>
                <w:szCs w:val="23"/>
              </w:rPr>
              <w:t>«ПОДРЯДЧИК»</w:t>
            </w:r>
          </w:p>
          <w:p w:rsidR="009A0760" w:rsidRPr="00235537" w:rsidRDefault="009A0760" w:rsidP="009A0760">
            <w:pPr>
              <w:shd w:val="clear" w:color="auto" w:fill="FFFFFF"/>
              <w:rPr>
                <w:b/>
                <w:sz w:val="23"/>
                <w:szCs w:val="23"/>
              </w:rPr>
            </w:pPr>
            <w:r w:rsidRPr="00235537">
              <w:rPr>
                <w:b/>
                <w:sz w:val="23"/>
                <w:szCs w:val="23"/>
              </w:rPr>
              <w:t>ПАО «МРСК Центра и Приволжья»</w:t>
            </w:r>
          </w:p>
          <w:p w:rsidR="009A0760" w:rsidRPr="00235537" w:rsidRDefault="009A0760" w:rsidP="009A0760">
            <w:pPr>
              <w:shd w:val="clear" w:color="auto" w:fill="FFFFFF"/>
              <w:rPr>
                <w:sz w:val="23"/>
                <w:szCs w:val="23"/>
              </w:rPr>
            </w:pPr>
            <w:r w:rsidRPr="00235537">
              <w:rPr>
                <w:sz w:val="23"/>
                <w:szCs w:val="23"/>
              </w:rPr>
              <w:t xml:space="preserve">Место нахождения юридического лица: </w:t>
            </w:r>
            <w:r w:rsidR="0025740F" w:rsidRPr="00235537">
              <w:rPr>
                <w:sz w:val="23"/>
                <w:szCs w:val="23"/>
              </w:rPr>
              <w:t>603950, город</w:t>
            </w:r>
            <w:r w:rsidRPr="00235537">
              <w:rPr>
                <w:sz w:val="23"/>
                <w:szCs w:val="23"/>
              </w:rPr>
              <w:t xml:space="preserve"> Нижний Новгород, </w:t>
            </w:r>
          </w:p>
          <w:p w:rsidR="009A0760" w:rsidRPr="00235537" w:rsidRDefault="00C22B5B" w:rsidP="009A0760">
            <w:pPr>
              <w:shd w:val="clear" w:color="auto" w:fill="FFFFFF"/>
              <w:rPr>
                <w:sz w:val="23"/>
                <w:szCs w:val="23"/>
              </w:rPr>
            </w:pPr>
            <w:r w:rsidRPr="00235537">
              <w:rPr>
                <w:sz w:val="23"/>
                <w:szCs w:val="23"/>
              </w:rPr>
              <w:t>улица Рождественская, дом</w:t>
            </w:r>
            <w:r w:rsidR="009A0760" w:rsidRPr="00235537">
              <w:rPr>
                <w:sz w:val="23"/>
                <w:szCs w:val="23"/>
              </w:rPr>
              <w:t xml:space="preserve"> 33</w:t>
            </w:r>
          </w:p>
          <w:p w:rsidR="0025740F" w:rsidRPr="00235537" w:rsidRDefault="009A0760" w:rsidP="009A0760">
            <w:pPr>
              <w:shd w:val="clear" w:color="auto" w:fill="FFFFFF"/>
              <w:rPr>
                <w:sz w:val="23"/>
                <w:szCs w:val="23"/>
              </w:rPr>
            </w:pPr>
            <w:r w:rsidRPr="00235537">
              <w:rPr>
                <w:sz w:val="23"/>
                <w:szCs w:val="23"/>
              </w:rPr>
              <w:t xml:space="preserve">ИНН 5260200603, </w:t>
            </w:r>
          </w:p>
          <w:p w:rsidR="009A0760" w:rsidRPr="00235537" w:rsidRDefault="009A0760" w:rsidP="009A0760">
            <w:pPr>
              <w:shd w:val="clear" w:color="auto" w:fill="FFFFFF"/>
              <w:rPr>
                <w:sz w:val="23"/>
                <w:szCs w:val="23"/>
              </w:rPr>
            </w:pPr>
            <w:r w:rsidRPr="00235537">
              <w:rPr>
                <w:sz w:val="23"/>
                <w:szCs w:val="23"/>
              </w:rPr>
              <w:t>КПП 997450001</w:t>
            </w:r>
          </w:p>
          <w:p w:rsidR="009A0760" w:rsidRPr="00235537" w:rsidRDefault="009A0760" w:rsidP="009A0760">
            <w:pPr>
              <w:shd w:val="clear" w:color="auto" w:fill="FFFFFF"/>
              <w:rPr>
                <w:sz w:val="23"/>
                <w:szCs w:val="23"/>
              </w:rPr>
            </w:pPr>
            <w:r w:rsidRPr="00235537">
              <w:rPr>
                <w:sz w:val="23"/>
                <w:szCs w:val="23"/>
              </w:rPr>
              <w:t>Р/с 40702810500010001930</w:t>
            </w:r>
          </w:p>
          <w:p w:rsidR="0025740F" w:rsidRPr="00235537" w:rsidRDefault="0025740F" w:rsidP="009A0760">
            <w:pPr>
              <w:shd w:val="clear" w:color="auto" w:fill="FFFFFF"/>
              <w:rPr>
                <w:sz w:val="23"/>
                <w:szCs w:val="23"/>
              </w:rPr>
            </w:pPr>
            <w:r w:rsidRPr="00235537">
              <w:rPr>
                <w:sz w:val="23"/>
                <w:szCs w:val="23"/>
              </w:rPr>
              <w:t>В</w:t>
            </w:r>
            <w:r w:rsidR="009A0760" w:rsidRPr="00235537">
              <w:rPr>
                <w:sz w:val="23"/>
                <w:szCs w:val="23"/>
              </w:rPr>
              <w:t xml:space="preserve"> филиале «Газпромбанк» </w:t>
            </w:r>
          </w:p>
          <w:p w:rsidR="0025740F" w:rsidRPr="00235537" w:rsidRDefault="009A0760" w:rsidP="009A0760">
            <w:pPr>
              <w:shd w:val="clear" w:color="auto" w:fill="FFFFFF"/>
              <w:rPr>
                <w:sz w:val="23"/>
                <w:szCs w:val="23"/>
              </w:rPr>
            </w:pPr>
            <w:r w:rsidRPr="00235537">
              <w:rPr>
                <w:sz w:val="23"/>
                <w:szCs w:val="23"/>
              </w:rPr>
              <w:t xml:space="preserve">(Акционерное общество), </w:t>
            </w:r>
          </w:p>
          <w:p w:rsidR="00C22B5B" w:rsidRPr="00235537" w:rsidRDefault="009A0760" w:rsidP="009A0760">
            <w:pPr>
              <w:shd w:val="clear" w:color="auto" w:fill="FFFFFF"/>
              <w:rPr>
                <w:sz w:val="23"/>
                <w:szCs w:val="23"/>
              </w:rPr>
            </w:pPr>
            <w:r w:rsidRPr="00235537">
              <w:rPr>
                <w:sz w:val="23"/>
                <w:szCs w:val="23"/>
              </w:rPr>
              <w:t xml:space="preserve">г. Нижний Новгород, </w:t>
            </w:r>
          </w:p>
          <w:p w:rsidR="00C22B5B" w:rsidRPr="00235537" w:rsidRDefault="009A0760" w:rsidP="009A0760">
            <w:pPr>
              <w:shd w:val="clear" w:color="auto" w:fill="FFFFFF"/>
              <w:rPr>
                <w:sz w:val="23"/>
                <w:szCs w:val="23"/>
              </w:rPr>
            </w:pPr>
            <w:r w:rsidRPr="00235537">
              <w:rPr>
                <w:sz w:val="23"/>
                <w:szCs w:val="23"/>
              </w:rPr>
              <w:t xml:space="preserve">БИК 042202764, </w:t>
            </w:r>
          </w:p>
          <w:p w:rsidR="00724CB8" w:rsidRPr="00235537" w:rsidRDefault="009A0760" w:rsidP="009A0760">
            <w:pPr>
              <w:shd w:val="clear" w:color="auto" w:fill="FFFFFF"/>
              <w:rPr>
                <w:sz w:val="23"/>
                <w:szCs w:val="23"/>
              </w:rPr>
            </w:pPr>
            <w:r w:rsidRPr="00235537">
              <w:rPr>
                <w:sz w:val="23"/>
                <w:szCs w:val="23"/>
              </w:rPr>
              <w:t>к/с 30101810700000000764</w:t>
            </w:r>
          </w:p>
          <w:p w:rsidR="00532E95" w:rsidRPr="00235537" w:rsidRDefault="00532E95" w:rsidP="009A0760">
            <w:pPr>
              <w:widowControl w:val="0"/>
              <w:rPr>
                <w:b/>
                <w:bCs/>
                <w:sz w:val="23"/>
                <w:szCs w:val="23"/>
              </w:rPr>
            </w:pPr>
          </w:p>
          <w:p w:rsidR="00804559" w:rsidRPr="00235537" w:rsidRDefault="002473EB" w:rsidP="009A0760">
            <w:pPr>
              <w:widowControl w:val="0"/>
              <w:rPr>
                <w:b/>
                <w:bCs/>
                <w:sz w:val="23"/>
                <w:szCs w:val="23"/>
              </w:rPr>
            </w:pPr>
            <w:r w:rsidRPr="00235537">
              <w:rPr>
                <w:b/>
                <w:bCs/>
                <w:sz w:val="23"/>
                <w:szCs w:val="23"/>
              </w:rPr>
              <w:t xml:space="preserve">Первый </w:t>
            </w:r>
            <w:r w:rsidR="00804559" w:rsidRPr="00235537">
              <w:rPr>
                <w:b/>
                <w:bCs/>
                <w:sz w:val="23"/>
                <w:szCs w:val="23"/>
              </w:rPr>
              <w:t>заместитель Генерального директора – главн</w:t>
            </w:r>
            <w:r w:rsidR="00C22B5B" w:rsidRPr="00235537">
              <w:rPr>
                <w:b/>
                <w:bCs/>
                <w:sz w:val="23"/>
                <w:szCs w:val="23"/>
              </w:rPr>
              <w:t>ый инженер</w:t>
            </w:r>
            <w:r w:rsidR="00804559" w:rsidRPr="00235537">
              <w:rPr>
                <w:b/>
                <w:bCs/>
                <w:sz w:val="23"/>
                <w:szCs w:val="23"/>
              </w:rPr>
              <w:t xml:space="preserve"> </w:t>
            </w:r>
          </w:p>
          <w:p w:rsidR="002473EB" w:rsidRPr="00235537" w:rsidRDefault="00804559" w:rsidP="009A0760">
            <w:pPr>
              <w:widowControl w:val="0"/>
              <w:rPr>
                <w:b/>
                <w:bCs/>
                <w:sz w:val="23"/>
                <w:szCs w:val="23"/>
              </w:rPr>
            </w:pPr>
            <w:r w:rsidRPr="00235537">
              <w:rPr>
                <w:b/>
                <w:bCs/>
                <w:sz w:val="23"/>
                <w:szCs w:val="23"/>
              </w:rPr>
              <w:t>ПАО «МРСК Центра» – Управляющей организации ПАО «МРСК Центра и Приволжья»</w:t>
            </w:r>
          </w:p>
          <w:p w:rsidR="002473EB" w:rsidRPr="00235537" w:rsidRDefault="002473EB" w:rsidP="009A0760">
            <w:pPr>
              <w:widowControl w:val="0"/>
              <w:rPr>
                <w:b/>
                <w:bCs/>
                <w:sz w:val="23"/>
                <w:szCs w:val="23"/>
              </w:rPr>
            </w:pPr>
          </w:p>
          <w:p w:rsidR="002473EB" w:rsidRPr="00235537" w:rsidRDefault="002473EB" w:rsidP="009A0760">
            <w:pPr>
              <w:widowControl w:val="0"/>
              <w:rPr>
                <w:b/>
                <w:bCs/>
                <w:sz w:val="23"/>
                <w:szCs w:val="23"/>
              </w:rPr>
            </w:pPr>
            <w:r w:rsidRPr="00235537">
              <w:rPr>
                <w:b/>
                <w:bCs/>
                <w:sz w:val="23"/>
                <w:szCs w:val="23"/>
              </w:rPr>
              <w:t>_____________________/А.В. Пилюгин/</w:t>
            </w:r>
          </w:p>
          <w:p w:rsidR="00724CB8" w:rsidRPr="00235537" w:rsidRDefault="00173E72" w:rsidP="00724CB8">
            <w:pPr>
              <w:shd w:val="clear" w:color="auto" w:fill="FFFFFF"/>
              <w:rPr>
                <w:b/>
                <w:sz w:val="16"/>
                <w:szCs w:val="16"/>
              </w:rPr>
            </w:pPr>
            <w:proofErr w:type="spellStart"/>
            <w:r w:rsidRPr="00235537">
              <w:rPr>
                <w:b/>
                <w:sz w:val="16"/>
                <w:szCs w:val="16"/>
              </w:rPr>
              <w:t>дов</w:t>
            </w:r>
            <w:proofErr w:type="spellEnd"/>
            <w:r w:rsidRPr="00235537">
              <w:rPr>
                <w:b/>
                <w:sz w:val="16"/>
                <w:szCs w:val="16"/>
              </w:rPr>
              <w:t xml:space="preserve">. от </w:t>
            </w:r>
            <w:r w:rsidR="009A0760" w:rsidRPr="00235537">
              <w:rPr>
                <w:b/>
                <w:sz w:val="16"/>
                <w:szCs w:val="16"/>
              </w:rPr>
              <w:t xml:space="preserve">11.12.2017 № б/н </w:t>
            </w:r>
          </w:p>
          <w:p w:rsidR="001A3BFA" w:rsidRPr="00235537" w:rsidRDefault="00532E95" w:rsidP="007E2447">
            <w:pPr>
              <w:rPr>
                <w:sz w:val="23"/>
                <w:szCs w:val="23"/>
              </w:rPr>
            </w:pPr>
            <w:r w:rsidRPr="00235537">
              <w:rPr>
                <w:b/>
                <w:sz w:val="23"/>
                <w:szCs w:val="23"/>
              </w:rPr>
              <w:t>М.П. «_</w:t>
            </w:r>
            <w:r w:rsidR="00235537">
              <w:rPr>
                <w:b/>
                <w:sz w:val="23"/>
                <w:szCs w:val="23"/>
              </w:rPr>
              <w:t>_</w:t>
            </w:r>
            <w:r w:rsidRPr="00235537">
              <w:rPr>
                <w:b/>
                <w:sz w:val="23"/>
                <w:szCs w:val="23"/>
              </w:rPr>
              <w:t>_» _________ 2018 г.</w:t>
            </w:r>
          </w:p>
        </w:tc>
      </w:tr>
    </w:tbl>
    <w:p w:rsidR="00235537" w:rsidRDefault="00235537" w:rsidP="00235537">
      <w:pPr>
        <w:jc w:val="right"/>
      </w:pPr>
      <w:r>
        <w:lastRenderedPageBreak/>
        <w:t>Приложение №26 к договору</w:t>
      </w:r>
    </w:p>
    <w:p w:rsidR="00235537" w:rsidRPr="00235537" w:rsidRDefault="00235537" w:rsidP="00235537">
      <w:pPr>
        <w:jc w:val="right"/>
        <w:rPr>
          <w:b/>
        </w:rPr>
      </w:pPr>
      <w:r>
        <w:t>№____________ от «___» _______ 20___ г.</w:t>
      </w:r>
    </w:p>
    <w:p w:rsidR="00235537" w:rsidRDefault="00235537" w:rsidP="00235537">
      <w:pPr>
        <w:jc w:val="center"/>
        <w:rPr>
          <w:b/>
          <w:i/>
        </w:rPr>
      </w:pPr>
    </w:p>
    <w:p w:rsidR="00235537" w:rsidRDefault="00235537" w:rsidP="00235537">
      <w:pPr>
        <w:jc w:val="center"/>
        <w:rPr>
          <w:b/>
        </w:rPr>
      </w:pPr>
      <w:r w:rsidRPr="00235537">
        <w:rPr>
          <w:b/>
        </w:rPr>
        <w:t>АНТИКОРРУПЦИОННАЯ ОГОВОРКА</w:t>
      </w:r>
    </w:p>
    <w:p w:rsidR="00235537" w:rsidRPr="00235537" w:rsidRDefault="00235537" w:rsidP="00235537">
      <w:pPr>
        <w:jc w:val="center"/>
        <w:rPr>
          <w:b/>
          <w:bCs/>
        </w:rPr>
      </w:pPr>
    </w:p>
    <w:p w:rsidR="00235537" w:rsidRPr="00235537" w:rsidRDefault="00235537" w:rsidP="00235537">
      <w:pPr>
        <w:snapToGrid w:val="0"/>
        <w:ind w:firstLine="709"/>
        <w:jc w:val="both"/>
      </w:pPr>
      <w:r w:rsidRPr="00235537">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35537" w:rsidRPr="00235537" w:rsidRDefault="00235537" w:rsidP="00235537">
      <w:pPr>
        <w:snapToGrid w:val="0"/>
        <w:ind w:firstLine="709"/>
        <w:jc w:val="both"/>
      </w:pPr>
      <w:r w:rsidRPr="00235537">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35537">
        <w:t>Россети</w:t>
      </w:r>
      <w:proofErr w:type="spellEnd"/>
      <w:r w:rsidRPr="00235537">
        <w:t>» и ПАО «МРСК Центра» (представлены в разделе «Антикоррупционная политика» на официальных сайтах: ПАО «</w:t>
      </w:r>
      <w:proofErr w:type="spellStart"/>
      <w:r w:rsidRPr="00235537">
        <w:t>Россети</w:t>
      </w:r>
      <w:proofErr w:type="spellEnd"/>
      <w:r w:rsidRPr="00235537">
        <w:t xml:space="preserve">» по адресу - </w:t>
      </w:r>
      <w:hyperlink r:id="rId11" w:history="1">
        <w:r w:rsidRPr="00235537">
          <w:rPr>
            <w:rStyle w:val="afb"/>
          </w:rPr>
          <w:t>http://www.rosseti.ru/about/anticorruptionpolicy/policy/index.php</w:t>
        </w:r>
      </w:hyperlink>
      <w:r w:rsidRPr="00235537">
        <w:t>, ПАО «МРСК Центра» по адресу -</w:t>
      </w:r>
      <w:r w:rsidRPr="00235537">
        <w:rPr>
          <w:rFonts w:eastAsia="Calibri"/>
        </w:rPr>
        <w:t xml:space="preserve"> </w:t>
      </w:r>
      <w:r w:rsidRPr="00235537">
        <w:rPr>
          <w:rFonts w:eastAsia="Calibri"/>
          <w:u w:val="single"/>
        </w:rPr>
        <w:t>http://www.mrsk-1.ru/information/documents/internal/</w:t>
      </w:r>
      <w:r w:rsidRPr="00235537">
        <w:t>), - полностью принимает положения Антикоррупционной политики ПАО «</w:t>
      </w:r>
      <w:proofErr w:type="spellStart"/>
      <w:r w:rsidRPr="00235537">
        <w:t>Россети</w:t>
      </w:r>
      <w:proofErr w:type="spellEnd"/>
      <w:r w:rsidRPr="00235537">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35537" w:rsidRPr="00235537" w:rsidRDefault="00235537" w:rsidP="00235537">
      <w:pPr>
        <w:ind w:firstLine="709"/>
        <w:jc w:val="both"/>
      </w:pPr>
      <w:r w:rsidRPr="00235537">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35537">
        <w:rPr>
          <w:i/>
        </w:rPr>
        <w:t>.</w:t>
      </w:r>
    </w:p>
    <w:p w:rsidR="00235537" w:rsidRPr="00235537" w:rsidRDefault="00235537" w:rsidP="00235537">
      <w:pPr>
        <w:autoSpaceDE w:val="0"/>
        <w:autoSpaceDN w:val="0"/>
        <w:adjustRightInd w:val="0"/>
        <w:ind w:firstLine="709"/>
        <w:jc w:val="both"/>
      </w:pPr>
      <w:r w:rsidRPr="00235537">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35537">
        <w:rPr>
          <w:lang w:val="en-US"/>
        </w:rPr>
        <w:t> </w:t>
      </w:r>
      <w:r w:rsidRPr="00235537">
        <w:t>направленными на обеспечение выполнения этим работником каких-либо действий в пользу стимулирующей его стороны (Исполнителя и Заказчика).</w:t>
      </w:r>
    </w:p>
    <w:p w:rsidR="00235537" w:rsidRPr="00235537" w:rsidRDefault="00235537" w:rsidP="00235537">
      <w:pPr>
        <w:ind w:firstLine="709"/>
        <w:jc w:val="both"/>
      </w:pPr>
      <w:r w:rsidRPr="00235537">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35537">
        <w:rPr>
          <w:b/>
        </w:rPr>
        <w:t xml:space="preserve"> </w:t>
      </w:r>
      <w:r w:rsidRPr="00235537">
        <w:t>Это подтверждение должно быть направлено в течение десяти рабочих дней с даты направления письменного уведомления.</w:t>
      </w:r>
    </w:p>
    <w:p w:rsidR="00235537" w:rsidRPr="00235537" w:rsidRDefault="00235537" w:rsidP="00235537">
      <w:pPr>
        <w:autoSpaceDE w:val="0"/>
        <w:autoSpaceDN w:val="0"/>
        <w:adjustRightInd w:val="0"/>
        <w:ind w:firstLine="709"/>
        <w:jc w:val="both"/>
      </w:pPr>
      <w:r w:rsidRPr="00235537">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1F118C" w:rsidRDefault="00235537" w:rsidP="00235537">
      <w:pPr>
        <w:tabs>
          <w:tab w:val="left" w:leader="underscore" w:pos="3677"/>
        </w:tabs>
        <w:jc w:val="both"/>
      </w:pPr>
      <w:r w:rsidRPr="00235537">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235537">
        <w:rPr>
          <w:spacing w:val="-2"/>
        </w:rPr>
        <w:t>Антикоррупционной оговорки, и обязательств воздерживаться от запрещенных</w:t>
      </w:r>
      <w:r w:rsidRPr="00235537">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w:t>
      </w:r>
      <w:r w:rsidRPr="00235537">
        <w:lastRenderedPageBreak/>
        <w:t>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235537" w:rsidRDefault="00235537" w:rsidP="00235537">
      <w:pPr>
        <w:tabs>
          <w:tab w:val="left" w:leader="underscore" w:pos="3677"/>
        </w:tabs>
        <w:jc w:val="both"/>
        <w:rPr>
          <w:b/>
          <w:bCs/>
          <w:u w:val="single"/>
        </w:rPr>
      </w:pPr>
    </w:p>
    <w:p w:rsidR="00235537" w:rsidRPr="00F1241D" w:rsidRDefault="00235537" w:rsidP="00235537">
      <w:pPr>
        <w:ind w:firstLine="709"/>
        <w:jc w:val="both"/>
        <w:rPr>
          <w:i/>
        </w:rPr>
      </w:pPr>
      <w:r w:rsidRPr="00F1241D">
        <w:rPr>
          <w:i/>
        </w:rPr>
        <w:t>* Наименование контрагента указывается в соответствии с договором (например, подрядчик, исполнитель, поставщик и пр.).</w:t>
      </w:r>
    </w:p>
    <w:p w:rsidR="00235537" w:rsidRPr="00F1241D" w:rsidRDefault="00235537" w:rsidP="00235537">
      <w:pPr>
        <w:ind w:firstLine="709"/>
        <w:jc w:val="both"/>
        <w:rPr>
          <w:i/>
        </w:rPr>
      </w:pPr>
      <w:r w:rsidRPr="00F1241D">
        <w:t>** </w:t>
      </w:r>
      <w:r w:rsidRPr="00F1241D">
        <w:rPr>
          <w:i/>
        </w:rPr>
        <w:t>Указывается наименование ПАО «</w:t>
      </w:r>
      <w:proofErr w:type="spellStart"/>
      <w:r w:rsidRPr="00F1241D">
        <w:rPr>
          <w:i/>
        </w:rPr>
        <w:t>Россети</w:t>
      </w:r>
      <w:proofErr w:type="spellEnd"/>
      <w:r w:rsidRPr="00F1241D">
        <w:rPr>
          <w:i/>
        </w:rPr>
        <w:t xml:space="preserve">» / ПАО «МРСК Центра» </w:t>
      </w:r>
      <w:r w:rsidRPr="00F1241D">
        <w:rPr>
          <w:i/>
        </w:rPr>
        <w:br/>
        <w:t>в соответствии с договором (например, заказчик, покупатель и пр.).</w:t>
      </w:r>
    </w:p>
    <w:p w:rsidR="00235537" w:rsidRPr="00235537" w:rsidRDefault="00235537" w:rsidP="00235537">
      <w:pPr>
        <w:tabs>
          <w:tab w:val="left" w:leader="underscore" w:pos="3677"/>
        </w:tabs>
        <w:jc w:val="both"/>
        <w:rPr>
          <w:b/>
          <w:bCs/>
          <w:u w:val="single"/>
        </w:rPr>
      </w:pPr>
    </w:p>
    <w:sectPr w:rsidR="00235537" w:rsidRPr="00235537" w:rsidSect="00804559">
      <w:footerReference w:type="default" r:id="rId12"/>
      <w:footerReference w:type="first" r:id="rId13"/>
      <w:pgSz w:w="11906" w:h="16838"/>
      <w:pgMar w:top="993" w:right="709" w:bottom="1276" w:left="1701" w:header="709" w:footer="12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8D8" w:rsidRDefault="005B18D8">
      <w:r>
        <w:separator/>
      </w:r>
    </w:p>
  </w:endnote>
  <w:endnote w:type="continuationSeparator" w:id="0">
    <w:p w:rsidR="005B18D8" w:rsidRDefault="005B18D8">
      <w:r>
        <w:continuationSeparator/>
      </w:r>
    </w:p>
  </w:endnote>
  <w:endnote w:type="continuationNotice" w:id="1">
    <w:p w:rsidR="005B18D8" w:rsidRDefault="005B1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462539"/>
      <w:docPartObj>
        <w:docPartGallery w:val="Page Numbers (Bottom of Page)"/>
        <w:docPartUnique/>
      </w:docPartObj>
    </w:sdtPr>
    <w:sdtEndPr/>
    <w:sdtContent>
      <w:p w:rsidR="004F4567" w:rsidRDefault="004F4567">
        <w:pPr>
          <w:pStyle w:val="a9"/>
          <w:jc w:val="right"/>
        </w:pPr>
        <w:r>
          <w:fldChar w:fldCharType="begin"/>
        </w:r>
        <w:r>
          <w:instrText>PAGE   \* MERGEFORMAT</w:instrText>
        </w:r>
        <w:r>
          <w:fldChar w:fldCharType="separate"/>
        </w:r>
        <w:r w:rsidR="003869FF">
          <w:rPr>
            <w:noProof/>
          </w:rPr>
          <w:t>21</w:t>
        </w:r>
        <w:r>
          <w:fldChar w:fldCharType="end"/>
        </w:r>
      </w:p>
    </w:sdtContent>
  </w:sdt>
  <w:p w:rsidR="004F4567" w:rsidRDefault="004F456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567" w:rsidRDefault="004F4567">
    <w:pPr>
      <w:pStyle w:val="a9"/>
      <w:jc w:val="right"/>
    </w:pPr>
  </w:p>
  <w:p w:rsidR="004F4567" w:rsidRDefault="004F45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8D8" w:rsidRDefault="005B18D8">
      <w:r>
        <w:separator/>
      </w:r>
    </w:p>
  </w:footnote>
  <w:footnote w:type="continuationSeparator" w:id="0">
    <w:p w:rsidR="005B18D8" w:rsidRDefault="005B18D8">
      <w:r>
        <w:continuationSeparator/>
      </w:r>
    </w:p>
  </w:footnote>
  <w:footnote w:type="continuationNotice" w:id="1">
    <w:p w:rsidR="005B18D8" w:rsidRDefault="005B18D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2BF18AB"/>
    <w:multiLevelType w:val="hybridMultilevel"/>
    <w:tmpl w:val="6C403F06"/>
    <w:lvl w:ilvl="0" w:tplc="6628615C">
      <w:start w:val="1"/>
      <w:numFmt w:val="decimal"/>
      <w:lvlText w:val="%1)"/>
      <w:lvlJc w:val="left"/>
      <w:pPr>
        <w:tabs>
          <w:tab w:val="num" w:pos="2628"/>
        </w:tabs>
        <w:ind w:left="2628" w:hanging="360"/>
      </w:pPr>
      <w:rPr>
        <w:rFonts w:cs="Times New Roman" w:hint="default"/>
      </w:rPr>
    </w:lvl>
    <w:lvl w:ilvl="1" w:tplc="04190019" w:tentative="1">
      <w:start w:val="1"/>
      <w:numFmt w:val="lowerLetter"/>
      <w:lvlText w:val="%2."/>
      <w:lvlJc w:val="left"/>
      <w:pPr>
        <w:tabs>
          <w:tab w:val="num" w:pos="3348"/>
        </w:tabs>
        <w:ind w:left="3348" w:hanging="360"/>
      </w:pPr>
      <w:rPr>
        <w:rFonts w:cs="Times New Roman"/>
      </w:rPr>
    </w:lvl>
    <w:lvl w:ilvl="2" w:tplc="0419001B" w:tentative="1">
      <w:start w:val="1"/>
      <w:numFmt w:val="lowerRoman"/>
      <w:lvlText w:val="%3."/>
      <w:lvlJc w:val="right"/>
      <w:pPr>
        <w:tabs>
          <w:tab w:val="num" w:pos="4068"/>
        </w:tabs>
        <w:ind w:left="4068" w:hanging="180"/>
      </w:pPr>
      <w:rPr>
        <w:rFonts w:cs="Times New Roman"/>
      </w:rPr>
    </w:lvl>
    <w:lvl w:ilvl="3" w:tplc="0419000F" w:tentative="1">
      <w:start w:val="1"/>
      <w:numFmt w:val="decimal"/>
      <w:lvlText w:val="%4."/>
      <w:lvlJc w:val="left"/>
      <w:pPr>
        <w:tabs>
          <w:tab w:val="num" w:pos="4788"/>
        </w:tabs>
        <w:ind w:left="4788" w:hanging="360"/>
      </w:pPr>
      <w:rPr>
        <w:rFonts w:cs="Times New Roman"/>
      </w:rPr>
    </w:lvl>
    <w:lvl w:ilvl="4" w:tplc="04190019" w:tentative="1">
      <w:start w:val="1"/>
      <w:numFmt w:val="lowerLetter"/>
      <w:lvlText w:val="%5."/>
      <w:lvlJc w:val="left"/>
      <w:pPr>
        <w:tabs>
          <w:tab w:val="num" w:pos="5508"/>
        </w:tabs>
        <w:ind w:left="5508" w:hanging="360"/>
      </w:pPr>
      <w:rPr>
        <w:rFonts w:cs="Times New Roman"/>
      </w:rPr>
    </w:lvl>
    <w:lvl w:ilvl="5" w:tplc="0419001B" w:tentative="1">
      <w:start w:val="1"/>
      <w:numFmt w:val="lowerRoman"/>
      <w:lvlText w:val="%6."/>
      <w:lvlJc w:val="right"/>
      <w:pPr>
        <w:tabs>
          <w:tab w:val="num" w:pos="6228"/>
        </w:tabs>
        <w:ind w:left="6228" w:hanging="180"/>
      </w:pPr>
      <w:rPr>
        <w:rFonts w:cs="Times New Roman"/>
      </w:rPr>
    </w:lvl>
    <w:lvl w:ilvl="6" w:tplc="0419000F" w:tentative="1">
      <w:start w:val="1"/>
      <w:numFmt w:val="decimal"/>
      <w:lvlText w:val="%7."/>
      <w:lvlJc w:val="left"/>
      <w:pPr>
        <w:tabs>
          <w:tab w:val="num" w:pos="6948"/>
        </w:tabs>
        <w:ind w:left="6948" w:hanging="360"/>
      </w:pPr>
      <w:rPr>
        <w:rFonts w:cs="Times New Roman"/>
      </w:rPr>
    </w:lvl>
    <w:lvl w:ilvl="7" w:tplc="04190019" w:tentative="1">
      <w:start w:val="1"/>
      <w:numFmt w:val="lowerLetter"/>
      <w:lvlText w:val="%8."/>
      <w:lvlJc w:val="left"/>
      <w:pPr>
        <w:tabs>
          <w:tab w:val="num" w:pos="7668"/>
        </w:tabs>
        <w:ind w:left="7668" w:hanging="360"/>
      </w:pPr>
      <w:rPr>
        <w:rFonts w:cs="Times New Roman"/>
      </w:rPr>
    </w:lvl>
    <w:lvl w:ilvl="8" w:tplc="0419001B" w:tentative="1">
      <w:start w:val="1"/>
      <w:numFmt w:val="lowerRoman"/>
      <w:lvlText w:val="%9."/>
      <w:lvlJc w:val="right"/>
      <w:pPr>
        <w:tabs>
          <w:tab w:val="num" w:pos="8388"/>
        </w:tabs>
        <w:ind w:left="8388" w:hanging="180"/>
      </w:pPr>
      <w:rPr>
        <w:rFonts w:cs="Times New Roman"/>
      </w:rPr>
    </w:lvl>
  </w:abstractNum>
  <w:abstractNum w:abstractNumId="2"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08B23A82"/>
    <w:multiLevelType w:val="multilevel"/>
    <w:tmpl w:val="35B4A0F8"/>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1571"/>
        </w:tabs>
        <w:ind w:left="1571" w:hanging="720"/>
      </w:pPr>
      <w:rPr>
        <w:rFonts w:cs="Times New Roman"/>
        <w:i w:val="0"/>
        <w:color w:val="auto"/>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15:restartNumberingAfterBreak="0">
    <w:nsid w:val="0999564A"/>
    <w:multiLevelType w:val="hybridMultilevel"/>
    <w:tmpl w:val="1F8E03C6"/>
    <w:lvl w:ilvl="0" w:tplc="FFFFFFFF">
      <w:start w:val="1"/>
      <w:numFmt w:val="bullet"/>
      <w:lvlText w:val=""/>
      <w:lvlJc w:val="left"/>
      <w:pPr>
        <w:tabs>
          <w:tab w:val="num" w:pos="2880"/>
        </w:tabs>
        <w:ind w:left="288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15:restartNumberingAfterBreak="0">
    <w:nsid w:val="0AF17009"/>
    <w:multiLevelType w:val="hybridMultilevel"/>
    <w:tmpl w:val="9EA230FA"/>
    <w:lvl w:ilvl="0" w:tplc="2782F4C2">
      <w:start w:val="1"/>
      <w:numFmt w:val="lowerLetter"/>
      <w:lvlText w:val="%1)"/>
      <w:lvlJc w:val="left"/>
      <w:pPr>
        <w:tabs>
          <w:tab w:val="num" w:pos="1276"/>
        </w:tabs>
        <w:ind w:left="1276" w:hanging="567"/>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start w:val="1"/>
      <w:numFmt w:val="lowerRoman"/>
      <w:lvlText w:val="%3."/>
      <w:lvlJc w:val="right"/>
      <w:pPr>
        <w:tabs>
          <w:tab w:val="num" w:pos="2302"/>
        </w:tabs>
        <w:ind w:left="2302" w:hanging="180"/>
      </w:pPr>
      <w:rPr>
        <w:rFonts w:cs="Times New Roman"/>
      </w:rPr>
    </w:lvl>
    <w:lvl w:ilvl="3" w:tplc="0419000F">
      <w:start w:val="1"/>
      <w:numFmt w:val="decimal"/>
      <w:lvlText w:val="%4."/>
      <w:lvlJc w:val="left"/>
      <w:pPr>
        <w:tabs>
          <w:tab w:val="num" w:pos="3022"/>
        </w:tabs>
        <w:ind w:left="3022" w:hanging="360"/>
      </w:pPr>
      <w:rPr>
        <w:rFonts w:cs="Times New Roman"/>
      </w:rPr>
    </w:lvl>
    <w:lvl w:ilvl="4" w:tplc="04190019">
      <w:start w:val="1"/>
      <w:numFmt w:val="lowerLetter"/>
      <w:lvlText w:val="%5."/>
      <w:lvlJc w:val="left"/>
      <w:pPr>
        <w:tabs>
          <w:tab w:val="num" w:pos="3742"/>
        </w:tabs>
        <w:ind w:left="3742" w:hanging="360"/>
      </w:pPr>
      <w:rPr>
        <w:rFonts w:cs="Times New Roman"/>
      </w:rPr>
    </w:lvl>
    <w:lvl w:ilvl="5" w:tplc="0419001B">
      <w:start w:val="1"/>
      <w:numFmt w:val="lowerRoman"/>
      <w:lvlText w:val="%6."/>
      <w:lvlJc w:val="right"/>
      <w:pPr>
        <w:tabs>
          <w:tab w:val="num" w:pos="4462"/>
        </w:tabs>
        <w:ind w:left="4462" w:hanging="180"/>
      </w:pPr>
      <w:rPr>
        <w:rFonts w:cs="Times New Roman"/>
      </w:rPr>
    </w:lvl>
    <w:lvl w:ilvl="6" w:tplc="0419000F">
      <w:start w:val="1"/>
      <w:numFmt w:val="decimal"/>
      <w:lvlText w:val="%7."/>
      <w:lvlJc w:val="left"/>
      <w:pPr>
        <w:tabs>
          <w:tab w:val="num" w:pos="5182"/>
        </w:tabs>
        <w:ind w:left="5182" w:hanging="360"/>
      </w:pPr>
      <w:rPr>
        <w:rFonts w:cs="Times New Roman"/>
      </w:rPr>
    </w:lvl>
    <w:lvl w:ilvl="7" w:tplc="04190019">
      <w:start w:val="1"/>
      <w:numFmt w:val="lowerLetter"/>
      <w:lvlText w:val="%8."/>
      <w:lvlJc w:val="left"/>
      <w:pPr>
        <w:tabs>
          <w:tab w:val="num" w:pos="5902"/>
        </w:tabs>
        <w:ind w:left="5902" w:hanging="360"/>
      </w:pPr>
      <w:rPr>
        <w:rFonts w:cs="Times New Roman"/>
      </w:rPr>
    </w:lvl>
    <w:lvl w:ilvl="8" w:tplc="0419001B">
      <w:start w:val="1"/>
      <w:numFmt w:val="lowerRoman"/>
      <w:lvlText w:val="%9."/>
      <w:lvlJc w:val="right"/>
      <w:pPr>
        <w:tabs>
          <w:tab w:val="num" w:pos="6622"/>
        </w:tabs>
        <w:ind w:left="6622" w:hanging="180"/>
      </w:pPr>
      <w:rPr>
        <w:rFonts w:cs="Times New Roman"/>
      </w:rPr>
    </w:lvl>
  </w:abstractNum>
  <w:abstractNum w:abstractNumId="7" w15:restartNumberingAfterBreak="0">
    <w:nsid w:val="0C7C33EF"/>
    <w:multiLevelType w:val="multilevel"/>
    <w:tmpl w:val="435A47B4"/>
    <w:lvl w:ilvl="0">
      <w:start w:val="1"/>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8A64D1A"/>
    <w:multiLevelType w:val="hybridMultilevel"/>
    <w:tmpl w:val="0772F09C"/>
    <w:lvl w:ilvl="0" w:tplc="D7EE7CAA">
      <w:numFmt w:val="bullet"/>
      <w:lvlText w:val="-"/>
      <w:lvlJc w:val="left"/>
      <w:pPr>
        <w:tabs>
          <w:tab w:val="num" w:pos="873"/>
        </w:tabs>
        <w:ind w:left="873" w:hanging="360"/>
      </w:pPr>
      <w:rPr>
        <w:rFonts w:ascii="Times New Roman" w:eastAsia="Times New Roman" w:hAnsi="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9" w15:restartNumberingAfterBreak="0">
    <w:nsid w:val="1D6E40D8"/>
    <w:multiLevelType w:val="hybridMultilevel"/>
    <w:tmpl w:val="CF28D2EC"/>
    <w:lvl w:ilvl="0" w:tplc="93162A3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204C43D9"/>
    <w:multiLevelType w:val="hybridMultilevel"/>
    <w:tmpl w:val="45948AE2"/>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061714D"/>
    <w:multiLevelType w:val="hybridMultilevel"/>
    <w:tmpl w:val="B8F2A340"/>
    <w:lvl w:ilvl="0" w:tplc="21426B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2170FB"/>
    <w:multiLevelType w:val="hybridMultilevel"/>
    <w:tmpl w:val="4C2E1920"/>
    <w:lvl w:ilvl="0" w:tplc="81480D12">
      <w:start w:val="1"/>
      <w:numFmt w:val="bullet"/>
      <w:lvlText w:val="­"/>
      <w:lvlJc w:val="left"/>
      <w:pPr>
        <w:tabs>
          <w:tab w:val="num" w:pos="1353"/>
        </w:tabs>
        <w:ind w:left="1353"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EB3338F"/>
    <w:multiLevelType w:val="hybridMultilevel"/>
    <w:tmpl w:val="59FCB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517001"/>
    <w:multiLevelType w:val="hybridMultilevel"/>
    <w:tmpl w:val="58C864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B1A16B2"/>
    <w:multiLevelType w:val="multilevel"/>
    <w:tmpl w:val="DC2E616E"/>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1430"/>
        </w:tabs>
        <w:ind w:left="1430" w:hanging="720"/>
      </w:pPr>
      <w:rPr>
        <w:rFonts w:cs="Times New Roman" w:hint="default"/>
        <w:i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3DE65961"/>
    <w:multiLevelType w:val="multilevel"/>
    <w:tmpl w:val="30B4F9E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9DD6172"/>
    <w:multiLevelType w:val="hybridMultilevel"/>
    <w:tmpl w:val="1C122044"/>
    <w:lvl w:ilvl="0" w:tplc="21426B46">
      <w:start w:val="1"/>
      <w:numFmt w:val="bullet"/>
      <w:lvlText w:val=""/>
      <w:lvlJc w:val="left"/>
      <w:pPr>
        <w:ind w:left="4330" w:hanging="360"/>
      </w:pPr>
      <w:rPr>
        <w:rFonts w:ascii="Symbol" w:hAnsi="Symbol" w:hint="default"/>
      </w:rPr>
    </w:lvl>
    <w:lvl w:ilvl="1" w:tplc="04190003" w:tentative="1">
      <w:start w:val="1"/>
      <w:numFmt w:val="bullet"/>
      <w:lvlText w:val="o"/>
      <w:lvlJc w:val="left"/>
      <w:pPr>
        <w:ind w:left="5050" w:hanging="360"/>
      </w:pPr>
      <w:rPr>
        <w:rFonts w:ascii="Courier New" w:hAnsi="Courier New" w:cs="Courier New" w:hint="default"/>
      </w:rPr>
    </w:lvl>
    <w:lvl w:ilvl="2" w:tplc="04190005" w:tentative="1">
      <w:start w:val="1"/>
      <w:numFmt w:val="bullet"/>
      <w:lvlText w:val=""/>
      <w:lvlJc w:val="left"/>
      <w:pPr>
        <w:ind w:left="5770" w:hanging="360"/>
      </w:pPr>
      <w:rPr>
        <w:rFonts w:ascii="Wingdings" w:hAnsi="Wingdings" w:hint="default"/>
      </w:rPr>
    </w:lvl>
    <w:lvl w:ilvl="3" w:tplc="04190001" w:tentative="1">
      <w:start w:val="1"/>
      <w:numFmt w:val="bullet"/>
      <w:lvlText w:val=""/>
      <w:lvlJc w:val="left"/>
      <w:pPr>
        <w:ind w:left="6490" w:hanging="360"/>
      </w:pPr>
      <w:rPr>
        <w:rFonts w:ascii="Symbol" w:hAnsi="Symbol" w:hint="default"/>
      </w:rPr>
    </w:lvl>
    <w:lvl w:ilvl="4" w:tplc="04190003" w:tentative="1">
      <w:start w:val="1"/>
      <w:numFmt w:val="bullet"/>
      <w:lvlText w:val="o"/>
      <w:lvlJc w:val="left"/>
      <w:pPr>
        <w:ind w:left="7210" w:hanging="360"/>
      </w:pPr>
      <w:rPr>
        <w:rFonts w:ascii="Courier New" w:hAnsi="Courier New" w:cs="Courier New" w:hint="default"/>
      </w:rPr>
    </w:lvl>
    <w:lvl w:ilvl="5" w:tplc="04190005" w:tentative="1">
      <w:start w:val="1"/>
      <w:numFmt w:val="bullet"/>
      <w:lvlText w:val=""/>
      <w:lvlJc w:val="left"/>
      <w:pPr>
        <w:ind w:left="7930" w:hanging="360"/>
      </w:pPr>
      <w:rPr>
        <w:rFonts w:ascii="Wingdings" w:hAnsi="Wingdings" w:hint="default"/>
      </w:rPr>
    </w:lvl>
    <w:lvl w:ilvl="6" w:tplc="04190001" w:tentative="1">
      <w:start w:val="1"/>
      <w:numFmt w:val="bullet"/>
      <w:lvlText w:val=""/>
      <w:lvlJc w:val="left"/>
      <w:pPr>
        <w:ind w:left="8650" w:hanging="360"/>
      </w:pPr>
      <w:rPr>
        <w:rFonts w:ascii="Symbol" w:hAnsi="Symbol" w:hint="default"/>
      </w:rPr>
    </w:lvl>
    <w:lvl w:ilvl="7" w:tplc="04190003" w:tentative="1">
      <w:start w:val="1"/>
      <w:numFmt w:val="bullet"/>
      <w:lvlText w:val="o"/>
      <w:lvlJc w:val="left"/>
      <w:pPr>
        <w:ind w:left="9370" w:hanging="360"/>
      </w:pPr>
      <w:rPr>
        <w:rFonts w:ascii="Courier New" w:hAnsi="Courier New" w:cs="Courier New" w:hint="default"/>
      </w:rPr>
    </w:lvl>
    <w:lvl w:ilvl="8" w:tplc="04190005" w:tentative="1">
      <w:start w:val="1"/>
      <w:numFmt w:val="bullet"/>
      <w:lvlText w:val=""/>
      <w:lvlJc w:val="left"/>
      <w:pPr>
        <w:ind w:left="10090" w:hanging="360"/>
      </w:pPr>
      <w:rPr>
        <w:rFonts w:ascii="Wingdings" w:hAnsi="Wingdings" w:hint="default"/>
      </w:rPr>
    </w:lvl>
  </w:abstractNum>
  <w:abstractNum w:abstractNumId="19"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20" w15:restartNumberingAfterBreak="0">
    <w:nsid w:val="4FF41660"/>
    <w:multiLevelType w:val="hybridMultilevel"/>
    <w:tmpl w:val="B48CDDBE"/>
    <w:lvl w:ilvl="0" w:tplc="FFFFFFFF">
      <w:start w:val="1"/>
      <w:numFmt w:val="bullet"/>
      <w:lvlText w:val=""/>
      <w:lvlJc w:val="left"/>
      <w:pPr>
        <w:tabs>
          <w:tab w:val="num" w:pos="4575"/>
        </w:tabs>
        <w:ind w:left="4575" w:hanging="360"/>
      </w:pPr>
      <w:rPr>
        <w:rFonts w:ascii="Symbol" w:hAnsi="Symbol" w:hint="default"/>
        <w:b w:val="0"/>
        <w:i w:val="0"/>
        <w:sz w:val="24"/>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3" w15:restartNumberingAfterBreak="0">
    <w:nsid w:val="67B718DF"/>
    <w:multiLevelType w:val="hybridMultilevel"/>
    <w:tmpl w:val="C5EA3C84"/>
    <w:lvl w:ilvl="0" w:tplc="2782F4C2">
      <w:start w:val="1"/>
      <w:numFmt w:val="bullet"/>
      <w:lvlText w:val=""/>
      <w:lvlJc w:val="left"/>
      <w:pPr>
        <w:tabs>
          <w:tab w:val="num" w:pos="1080"/>
        </w:tabs>
        <w:ind w:left="1080" w:hanging="360"/>
      </w:pPr>
      <w:rPr>
        <w:rFonts w:ascii="Symbol" w:hAnsi="Symbol" w:hint="default"/>
      </w:rPr>
    </w:lvl>
    <w:lvl w:ilvl="1" w:tplc="93688796">
      <w:start w:val="1"/>
      <w:numFmt w:val="decimal"/>
      <w:lvlText w:val="%2."/>
      <w:lvlJc w:val="left"/>
      <w:pPr>
        <w:tabs>
          <w:tab w:val="num" w:pos="1440"/>
        </w:tabs>
        <w:ind w:left="1440" w:hanging="360"/>
      </w:pPr>
      <w:rPr>
        <w:rFonts w:cs="Times New Roman"/>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725905BC"/>
    <w:multiLevelType w:val="multilevel"/>
    <w:tmpl w:val="5A52534C"/>
    <w:lvl w:ilvl="0">
      <w:start w:val="5"/>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780299B"/>
    <w:multiLevelType w:val="hybridMultilevel"/>
    <w:tmpl w:val="A148D8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797319E"/>
    <w:multiLevelType w:val="hybridMultilevel"/>
    <w:tmpl w:val="73F4DB3A"/>
    <w:lvl w:ilvl="0" w:tplc="FFFFFFFF">
      <w:start w:val="1"/>
      <w:numFmt w:val="lowerLetter"/>
      <w:lvlText w:val="%1)"/>
      <w:lvlJc w:val="left"/>
      <w:pPr>
        <w:tabs>
          <w:tab w:val="num" w:pos="1134"/>
        </w:tabs>
        <w:ind w:left="1134"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15:restartNumberingAfterBreak="0">
    <w:nsid w:val="7EEC7AD4"/>
    <w:multiLevelType w:val="multilevel"/>
    <w:tmpl w:val="F9C47776"/>
    <w:lvl w:ilvl="0">
      <w:start w:val="6"/>
      <w:numFmt w:val="decimal"/>
      <w:lvlText w:val="17.%1."/>
      <w:lvlJc w:val="left"/>
      <w:pPr>
        <w:tabs>
          <w:tab w:val="num" w:pos="420"/>
        </w:tabs>
        <w:ind w:left="420" w:hanging="420"/>
      </w:pPr>
      <w:rPr>
        <w:rFonts w:cs="Times New Roman" w:hint="default"/>
      </w:rPr>
    </w:lvl>
    <w:lvl w:ilvl="1">
      <w:start w:val="1"/>
      <w:numFmt w:val="none"/>
      <w:lvlText w:val="21."/>
      <w:lvlJc w:val="left"/>
      <w:pPr>
        <w:tabs>
          <w:tab w:val="num" w:pos="357"/>
        </w:tabs>
        <w:ind w:left="357" w:hanging="357"/>
      </w:pPr>
      <w:rPr>
        <w:rFonts w:cs="Times New Roman" w:hint="default"/>
        <w:b/>
        <w:bCs/>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427"/>
        <w:lvlJc w:val="left"/>
        <w:rPr>
          <w:rFonts w:ascii="Arial" w:hAnsi="Arial" w:hint="default"/>
        </w:rPr>
      </w:lvl>
    </w:lvlOverride>
  </w:num>
  <w:num w:numId="5">
    <w:abstractNumId w:val="0"/>
    <w:lvlOverride w:ilvl="0">
      <w:lvl w:ilvl="0">
        <w:numFmt w:val="bullet"/>
        <w:lvlText w:val="-"/>
        <w:legacy w:legacy="1" w:legacySpace="0" w:legacyIndent="197"/>
        <w:lvlJc w:val="left"/>
        <w:rPr>
          <w:rFonts w:ascii="Arial" w:hAnsi="Arial" w:hint="default"/>
        </w:rPr>
      </w:lvl>
    </w:lvlOverride>
  </w:num>
  <w:num w:numId="6">
    <w:abstractNumId w:val="17"/>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27"/>
  </w:num>
  <w:num w:numId="12">
    <w:abstractNumId w:val="22"/>
  </w:num>
  <w:num w:numId="13">
    <w:abstractNumId w:val="28"/>
  </w:num>
  <w:num w:numId="14">
    <w:abstractNumId w:val="6"/>
  </w:num>
  <w:num w:numId="15">
    <w:abstractNumId w:val="20"/>
  </w:num>
  <w:num w:numId="16">
    <w:abstractNumId w:val="25"/>
  </w:num>
  <w:num w:numId="17">
    <w:abstractNumId w:val="24"/>
  </w:num>
  <w:num w:numId="18">
    <w:abstractNumId w:val="8"/>
  </w:num>
  <w:num w:numId="19">
    <w:abstractNumId w:val="1"/>
  </w:num>
  <w:num w:numId="20">
    <w:abstractNumId w:val="9"/>
  </w:num>
  <w:num w:numId="21">
    <w:abstractNumId w:val="15"/>
  </w:num>
  <w:num w:numId="22">
    <w:abstractNumId w:val="2"/>
  </w:num>
  <w:num w:numId="23">
    <w:abstractNumId w:val="26"/>
  </w:num>
  <w:num w:numId="24">
    <w:abstractNumId w:val="18"/>
  </w:num>
  <w:num w:numId="25">
    <w:abstractNumId w:val="11"/>
  </w:num>
  <w:num w:numId="26">
    <w:abstractNumId w:val="7"/>
  </w:num>
  <w:num w:numId="27">
    <w:abstractNumId w:val="16"/>
  </w:num>
  <w:num w:numId="2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3"/>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A8"/>
    <w:rsid w:val="000016CE"/>
    <w:rsid w:val="00001BE1"/>
    <w:rsid w:val="00002CE0"/>
    <w:rsid w:val="00007B81"/>
    <w:rsid w:val="00010ADC"/>
    <w:rsid w:val="00011FA5"/>
    <w:rsid w:val="000121BC"/>
    <w:rsid w:val="00013FBD"/>
    <w:rsid w:val="0001405D"/>
    <w:rsid w:val="00014E33"/>
    <w:rsid w:val="00017CCA"/>
    <w:rsid w:val="000200FA"/>
    <w:rsid w:val="00026621"/>
    <w:rsid w:val="00026D91"/>
    <w:rsid w:val="00030D13"/>
    <w:rsid w:val="000321D3"/>
    <w:rsid w:val="00033405"/>
    <w:rsid w:val="000343E5"/>
    <w:rsid w:val="00035087"/>
    <w:rsid w:val="000350FD"/>
    <w:rsid w:val="00035755"/>
    <w:rsid w:val="00042767"/>
    <w:rsid w:val="00042BA5"/>
    <w:rsid w:val="00044B9D"/>
    <w:rsid w:val="00046D5A"/>
    <w:rsid w:val="00050A7D"/>
    <w:rsid w:val="0005162F"/>
    <w:rsid w:val="000522AD"/>
    <w:rsid w:val="00066827"/>
    <w:rsid w:val="00070079"/>
    <w:rsid w:val="00070F1C"/>
    <w:rsid w:val="00072A23"/>
    <w:rsid w:val="00072D0D"/>
    <w:rsid w:val="00074BE0"/>
    <w:rsid w:val="00075790"/>
    <w:rsid w:val="00084133"/>
    <w:rsid w:val="00084600"/>
    <w:rsid w:val="000869D9"/>
    <w:rsid w:val="00090FAC"/>
    <w:rsid w:val="000927A8"/>
    <w:rsid w:val="000935F4"/>
    <w:rsid w:val="00094F73"/>
    <w:rsid w:val="00095DA4"/>
    <w:rsid w:val="00096147"/>
    <w:rsid w:val="000A005D"/>
    <w:rsid w:val="000A08BC"/>
    <w:rsid w:val="000A145C"/>
    <w:rsid w:val="000A185B"/>
    <w:rsid w:val="000A4A75"/>
    <w:rsid w:val="000A6F36"/>
    <w:rsid w:val="000B02D7"/>
    <w:rsid w:val="000B1136"/>
    <w:rsid w:val="000B1C46"/>
    <w:rsid w:val="000B3BBB"/>
    <w:rsid w:val="000B603A"/>
    <w:rsid w:val="000B6E08"/>
    <w:rsid w:val="000B7A83"/>
    <w:rsid w:val="000C0F25"/>
    <w:rsid w:val="000C1E14"/>
    <w:rsid w:val="000C1F20"/>
    <w:rsid w:val="000C2167"/>
    <w:rsid w:val="000C3E1D"/>
    <w:rsid w:val="000C41D2"/>
    <w:rsid w:val="000D023F"/>
    <w:rsid w:val="000D3BCF"/>
    <w:rsid w:val="000D3F62"/>
    <w:rsid w:val="000D5DCE"/>
    <w:rsid w:val="000D63D2"/>
    <w:rsid w:val="000E222F"/>
    <w:rsid w:val="000E25AB"/>
    <w:rsid w:val="000E5259"/>
    <w:rsid w:val="000E56D9"/>
    <w:rsid w:val="000E6096"/>
    <w:rsid w:val="000E60E6"/>
    <w:rsid w:val="000E676A"/>
    <w:rsid w:val="000E78A5"/>
    <w:rsid w:val="000F48B4"/>
    <w:rsid w:val="000F4979"/>
    <w:rsid w:val="000F595D"/>
    <w:rsid w:val="000F5D30"/>
    <w:rsid w:val="000F611A"/>
    <w:rsid w:val="000F67A8"/>
    <w:rsid w:val="000F6869"/>
    <w:rsid w:val="000F777C"/>
    <w:rsid w:val="00100A46"/>
    <w:rsid w:val="0010232D"/>
    <w:rsid w:val="00106CA1"/>
    <w:rsid w:val="00110611"/>
    <w:rsid w:val="00110766"/>
    <w:rsid w:val="0011206A"/>
    <w:rsid w:val="001121BE"/>
    <w:rsid w:val="001158B7"/>
    <w:rsid w:val="00117FD5"/>
    <w:rsid w:val="00120B01"/>
    <w:rsid w:val="001216F9"/>
    <w:rsid w:val="0012349B"/>
    <w:rsid w:val="00123FFE"/>
    <w:rsid w:val="001245AA"/>
    <w:rsid w:val="00126EED"/>
    <w:rsid w:val="00132E17"/>
    <w:rsid w:val="00137456"/>
    <w:rsid w:val="00141DF4"/>
    <w:rsid w:val="0014306B"/>
    <w:rsid w:val="0015064B"/>
    <w:rsid w:val="00151DE4"/>
    <w:rsid w:val="00151E21"/>
    <w:rsid w:val="001544DD"/>
    <w:rsid w:val="001545A4"/>
    <w:rsid w:val="0015531C"/>
    <w:rsid w:val="00157649"/>
    <w:rsid w:val="0016226F"/>
    <w:rsid w:val="00163BAC"/>
    <w:rsid w:val="00166ADA"/>
    <w:rsid w:val="001713F8"/>
    <w:rsid w:val="0017146E"/>
    <w:rsid w:val="00173E72"/>
    <w:rsid w:val="00174175"/>
    <w:rsid w:val="00175F62"/>
    <w:rsid w:val="0017742C"/>
    <w:rsid w:val="0017795A"/>
    <w:rsid w:val="00181039"/>
    <w:rsid w:val="00184011"/>
    <w:rsid w:val="00191389"/>
    <w:rsid w:val="00194CF3"/>
    <w:rsid w:val="00195E05"/>
    <w:rsid w:val="001A0979"/>
    <w:rsid w:val="001A3BFA"/>
    <w:rsid w:val="001A68C5"/>
    <w:rsid w:val="001A7757"/>
    <w:rsid w:val="001B04E2"/>
    <w:rsid w:val="001B0C39"/>
    <w:rsid w:val="001B10B4"/>
    <w:rsid w:val="001B1B66"/>
    <w:rsid w:val="001B25A9"/>
    <w:rsid w:val="001B297D"/>
    <w:rsid w:val="001B3F43"/>
    <w:rsid w:val="001B4D31"/>
    <w:rsid w:val="001B5658"/>
    <w:rsid w:val="001B6D7F"/>
    <w:rsid w:val="001C0EFE"/>
    <w:rsid w:val="001C118B"/>
    <w:rsid w:val="001C14F9"/>
    <w:rsid w:val="001C4F69"/>
    <w:rsid w:val="001C6A75"/>
    <w:rsid w:val="001D1093"/>
    <w:rsid w:val="001D27CC"/>
    <w:rsid w:val="001D3275"/>
    <w:rsid w:val="001D3B28"/>
    <w:rsid w:val="001D5CC3"/>
    <w:rsid w:val="001D76AC"/>
    <w:rsid w:val="001E3512"/>
    <w:rsid w:val="001E3F67"/>
    <w:rsid w:val="001E58B8"/>
    <w:rsid w:val="001E5F72"/>
    <w:rsid w:val="001F0967"/>
    <w:rsid w:val="001F118C"/>
    <w:rsid w:val="001F1A99"/>
    <w:rsid w:val="001F206D"/>
    <w:rsid w:val="001F3E1F"/>
    <w:rsid w:val="001F41C2"/>
    <w:rsid w:val="001F4A6F"/>
    <w:rsid w:val="001F653A"/>
    <w:rsid w:val="001F68B1"/>
    <w:rsid w:val="00202391"/>
    <w:rsid w:val="0020298E"/>
    <w:rsid w:val="00204133"/>
    <w:rsid w:val="00206260"/>
    <w:rsid w:val="00206E14"/>
    <w:rsid w:val="00210855"/>
    <w:rsid w:val="00213916"/>
    <w:rsid w:val="0021560F"/>
    <w:rsid w:val="00220B35"/>
    <w:rsid w:val="0022391C"/>
    <w:rsid w:val="002251FC"/>
    <w:rsid w:val="00226AED"/>
    <w:rsid w:val="0023170A"/>
    <w:rsid w:val="0023188A"/>
    <w:rsid w:val="00234311"/>
    <w:rsid w:val="00234926"/>
    <w:rsid w:val="00235537"/>
    <w:rsid w:val="00236059"/>
    <w:rsid w:val="002410F7"/>
    <w:rsid w:val="002433BC"/>
    <w:rsid w:val="0024401B"/>
    <w:rsid w:val="00246C72"/>
    <w:rsid w:val="002473EB"/>
    <w:rsid w:val="00247DFE"/>
    <w:rsid w:val="00247FD8"/>
    <w:rsid w:val="00252645"/>
    <w:rsid w:val="0025740F"/>
    <w:rsid w:val="00257CE2"/>
    <w:rsid w:val="002618BD"/>
    <w:rsid w:val="00263432"/>
    <w:rsid w:val="00264BA3"/>
    <w:rsid w:val="002718B5"/>
    <w:rsid w:val="002739C1"/>
    <w:rsid w:val="00275FF8"/>
    <w:rsid w:val="002777AE"/>
    <w:rsid w:val="00280C17"/>
    <w:rsid w:val="00282311"/>
    <w:rsid w:val="0028543B"/>
    <w:rsid w:val="0028631F"/>
    <w:rsid w:val="002864B0"/>
    <w:rsid w:val="00287D3A"/>
    <w:rsid w:val="00290D39"/>
    <w:rsid w:val="00292015"/>
    <w:rsid w:val="00292FCA"/>
    <w:rsid w:val="0029375E"/>
    <w:rsid w:val="00293893"/>
    <w:rsid w:val="00294078"/>
    <w:rsid w:val="002943DB"/>
    <w:rsid w:val="002957B0"/>
    <w:rsid w:val="002967E0"/>
    <w:rsid w:val="002969AA"/>
    <w:rsid w:val="002A13FE"/>
    <w:rsid w:val="002A2575"/>
    <w:rsid w:val="002A4D6E"/>
    <w:rsid w:val="002B7A65"/>
    <w:rsid w:val="002C1EFA"/>
    <w:rsid w:val="002C2F0C"/>
    <w:rsid w:val="002C37BA"/>
    <w:rsid w:val="002C3988"/>
    <w:rsid w:val="002C7A92"/>
    <w:rsid w:val="002D40FF"/>
    <w:rsid w:val="002D79DC"/>
    <w:rsid w:val="002E2480"/>
    <w:rsid w:val="002E36B9"/>
    <w:rsid w:val="002F5CF3"/>
    <w:rsid w:val="002F678F"/>
    <w:rsid w:val="0030287B"/>
    <w:rsid w:val="00303436"/>
    <w:rsid w:val="00303D63"/>
    <w:rsid w:val="00303ED7"/>
    <w:rsid w:val="00304AF8"/>
    <w:rsid w:val="00304D8B"/>
    <w:rsid w:val="00310828"/>
    <w:rsid w:val="00311638"/>
    <w:rsid w:val="00315141"/>
    <w:rsid w:val="00324B72"/>
    <w:rsid w:val="00325B0F"/>
    <w:rsid w:val="0033074E"/>
    <w:rsid w:val="00333B96"/>
    <w:rsid w:val="00337850"/>
    <w:rsid w:val="00342F3C"/>
    <w:rsid w:val="0034410F"/>
    <w:rsid w:val="00354257"/>
    <w:rsid w:val="00355620"/>
    <w:rsid w:val="00356893"/>
    <w:rsid w:val="00357E48"/>
    <w:rsid w:val="0036085A"/>
    <w:rsid w:val="00360D6B"/>
    <w:rsid w:val="00362310"/>
    <w:rsid w:val="00362E6E"/>
    <w:rsid w:val="003631EA"/>
    <w:rsid w:val="003649B4"/>
    <w:rsid w:val="00364AA6"/>
    <w:rsid w:val="00365A6B"/>
    <w:rsid w:val="003664E4"/>
    <w:rsid w:val="00366EAF"/>
    <w:rsid w:val="0037216D"/>
    <w:rsid w:val="00380195"/>
    <w:rsid w:val="00380A89"/>
    <w:rsid w:val="00381397"/>
    <w:rsid w:val="00381C42"/>
    <w:rsid w:val="003869FF"/>
    <w:rsid w:val="0039205E"/>
    <w:rsid w:val="003923B2"/>
    <w:rsid w:val="00395F71"/>
    <w:rsid w:val="00397A60"/>
    <w:rsid w:val="003A02A7"/>
    <w:rsid w:val="003A058A"/>
    <w:rsid w:val="003A12B6"/>
    <w:rsid w:val="003A434A"/>
    <w:rsid w:val="003A4562"/>
    <w:rsid w:val="003A6221"/>
    <w:rsid w:val="003A660A"/>
    <w:rsid w:val="003A6B13"/>
    <w:rsid w:val="003A74F4"/>
    <w:rsid w:val="003A7C48"/>
    <w:rsid w:val="003B02B9"/>
    <w:rsid w:val="003B065B"/>
    <w:rsid w:val="003B5391"/>
    <w:rsid w:val="003B637C"/>
    <w:rsid w:val="003B7265"/>
    <w:rsid w:val="003B7F21"/>
    <w:rsid w:val="003C23E0"/>
    <w:rsid w:val="003C343B"/>
    <w:rsid w:val="003C3802"/>
    <w:rsid w:val="003C5A56"/>
    <w:rsid w:val="003C6178"/>
    <w:rsid w:val="003C62BC"/>
    <w:rsid w:val="003D1198"/>
    <w:rsid w:val="003D1B95"/>
    <w:rsid w:val="003D1EAA"/>
    <w:rsid w:val="003D2986"/>
    <w:rsid w:val="003D3B65"/>
    <w:rsid w:val="003D50F1"/>
    <w:rsid w:val="003D55C1"/>
    <w:rsid w:val="003E1683"/>
    <w:rsid w:val="003E2336"/>
    <w:rsid w:val="003E3719"/>
    <w:rsid w:val="003E74E1"/>
    <w:rsid w:val="003F2278"/>
    <w:rsid w:val="003F4BC2"/>
    <w:rsid w:val="003F7C3F"/>
    <w:rsid w:val="00400002"/>
    <w:rsid w:val="00403001"/>
    <w:rsid w:val="00406EAC"/>
    <w:rsid w:val="00407D9F"/>
    <w:rsid w:val="00410165"/>
    <w:rsid w:val="0041082B"/>
    <w:rsid w:val="004111B4"/>
    <w:rsid w:val="004117B9"/>
    <w:rsid w:val="004118EC"/>
    <w:rsid w:val="00416774"/>
    <w:rsid w:val="00416A3E"/>
    <w:rsid w:val="00421800"/>
    <w:rsid w:val="0042340C"/>
    <w:rsid w:val="004260E0"/>
    <w:rsid w:val="00427AE5"/>
    <w:rsid w:val="0043062A"/>
    <w:rsid w:val="00430679"/>
    <w:rsid w:val="00430DFD"/>
    <w:rsid w:val="0043316D"/>
    <w:rsid w:val="004366D5"/>
    <w:rsid w:val="0043749C"/>
    <w:rsid w:val="00441B14"/>
    <w:rsid w:val="004512FA"/>
    <w:rsid w:val="004531A0"/>
    <w:rsid w:val="00463BFD"/>
    <w:rsid w:val="00467BAE"/>
    <w:rsid w:val="00470924"/>
    <w:rsid w:val="00471152"/>
    <w:rsid w:val="00472290"/>
    <w:rsid w:val="00473F05"/>
    <w:rsid w:val="00477C80"/>
    <w:rsid w:val="0048046C"/>
    <w:rsid w:val="0048252E"/>
    <w:rsid w:val="00482934"/>
    <w:rsid w:val="004842D7"/>
    <w:rsid w:val="0048434F"/>
    <w:rsid w:val="0049009D"/>
    <w:rsid w:val="004924A6"/>
    <w:rsid w:val="00492A53"/>
    <w:rsid w:val="00492ECF"/>
    <w:rsid w:val="00496BBA"/>
    <w:rsid w:val="004A45B1"/>
    <w:rsid w:val="004A53A1"/>
    <w:rsid w:val="004A73F6"/>
    <w:rsid w:val="004A7762"/>
    <w:rsid w:val="004B09C2"/>
    <w:rsid w:val="004B2343"/>
    <w:rsid w:val="004B2570"/>
    <w:rsid w:val="004B2673"/>
    <w:rsid w:val="004B31EA"/>
    <w:rsid w:val="004B3A2E"/>
    <w:rsid w:val="004B44FA"/>
    <w:rsid w:val="004C0D38"/>
    <w:rsid w:val="004C30E3"/>
    <w:rsid w:val="004C6586"/>
    <w:rsid w:val="004C7B7E"/>
    <w:rsid w:val="004D048E"/>
    <w:rsid w:val="004D0BC4"/>
    <w:rsid w:val="004D3412"/>
    <w:rsid w:val="004D3935"/>
    <w:rsid w:val="004D3FA2"/>
    <w:rsid w:val="004D447B"/>
    <w:rsid w:val="004D4B65"/>
    <w:rsid w:val="004D536B"/>
    <w:rsid w:val="004E114A"/>
    <w:rsid w:val="004E23FA"/>
    <w:rsid w:val="004E26BE"/>
    <w:rsid w:val="004E2F81"/>
    <w:rsid w:val="004E3127"/>
    <w:rsid w:val="004E3A98"/>
    <w:rsid w:val="004E4840"/>
    <w:rsid w:val="004E7236"/>
    <w:rsid w:val="004F39E8"/>
    <w:rsid w:val="004F4567"/>
    <w:rsid w:val="004F45E8"/>
    <w:rsid w:val="004F4D93"/>
    <w:rsid w:val="004F5493"/>
    <w:rsid w:val="004F75B4"/>
    <w:rsid w:val="00500F0B"/>
    <w:rsid w:val="00501A19"/>
    <w:rsid w:val="00501E76"/>
    <w:rsid w:val="0050343A"/>
    <w:rsid w:val="00503534"/>
    <w:rsid w:val="005103D6"/>
    <w:rsid w:val="005106E5"/>
    <w:rsid w:val="00510EC6"/>
    <w:rsid w:val="00512CD6"/>
    <w:rsid w:val="00514177"/>
    <w:rsid w:val="00516FCD"/>
    <w:rsid w:val="00520B3B"/>
    <w:rsid w:val="0052104F"/>
    <w:rsid w:val="00521FC2"/>
    <w:rsid w:val="005307D8"/>
    <w:rsid w:val="00532B44"/>
    <w:rsid w:val="00532E95"/>
    <w:rsid w:val="00533C5A"/>
    <w:rsid w:val="00533CEF"/>
    <w:rsid w:val="0053451E"/>
    <w:rsid w:val="00537BAD"/>
    <w:rsid w:val="00542E19"/>
    <w:rsid w:val="0054366B"/>
    <w:rsid w:val="00543C1E"/>
    <w:rsid w:val="00544A61"/>
    <w:rsid w:val="00545B8F"/>
    <w:rsid w:val="00545E70"/>
    <w:rsid w:val="005463D8"/>
    <w:rsid w:val="0054653A"/>
    <w:rsid w:val="00553F8C"/>
    <w:rsid w:val="00556357"/>
    <w:rsid w:val="005605A9"/>
    <w:rsid w:val="005607D0"/>
    <w:rsid w:val="00561D9C"/>
    <w:rsid w:val="005632D8"/>
    <w:rsid w:val="0056532F"/>
    <w:rsid w:val="00570F13"/>
    <w:rsid w:val="005712AB"/>
    <w:rsid w:val="00571E96"/>
    <w:rsid w:val="0057202D"/>
    <w:rsid w:val="00575CDC"/>
    <w:rsid w:val="00576551"/>
    <w:rsid w:val="00576BEE"/>
    <w:rsid w:val="00576EF6"/>
    <w:rsid w:val="005849AD"/>
    <w:rsid w:val="00585D93"/>
    <w:rsid w:val="00587C4B"/>
    <w:rsid w:val="005959EE"/>
    <w:rsid w:val="005966EC"/>
    <w:rsid w:val="005A1875"/>
    <w:rsid w:val="005A43A2"/>
    <w:rsid w:val="005B18D8"/>
    <w:rsid w:val="005B2B3A"/>
    <w:rsid w:val="005B536B"/>
    <w:rsid w:val="005B6145"/>
    <w:rsid w:val="005B71E1"/>
    <w:rsid w:val="005C0476"/>
    <w:rsid w:val="005C298E"/>
    <w:rsid w:val="005C3E86"/>
    <w:rsid w:val="005C61C1"/>
    <w:rsid w:val="005C7252"/>
    <w:rsid w:val="005C7419"/>
    <w:rsid w:val="005C7461"/>
    <w:rsid w:val="005D2010"/>
    <w:rsid w:val="005D2204"/>
    <w:rsid w:val="005D32DC"/>
    <w:rsid w:val="005D37FB"/>
    <w:rsid w:val="005D3909"/>
    <w:rsid w:val="005D3E56"/>
    <w:rsid w:val="005D79D7"/>
    <w:rsid w:val="005E1634"/>
    <w:rsid w:val="005E27C1"/>
    <w:rsid w:val="005E317F"/>
    <w:rsid w:val="005E56E9"/>
    <w:rsid w:val="005E660D"/>
    <w:rsid w:val="005E7810"/>
    <w:rsid w:val="005E7BDB"/>
    <w:rsid w:val="005F2395"/>
    <w:rsid w:val="005F4A8C"/>
    <w:rsid w:val="006004C7"/>
    <w:rsid w:val="00600E45"/>
    <w:rsid w:val="006010BF"/>
    <w:rsid w:val="00604567"/>
    <w:rsid w:val="00606D05"/>
    <w:rsid w:val="006074F1"/>
    <w:rsid w:val="0061162B"/>
    <w:rsid w:val="0061299A"/>
    <w:rsid w:val="0061784D"/>
    <w:rsid w:val="00621003"/>
    <w:rsid w:val="00625000"/>
    <w:rsid w:val="006264E5"/>
    <w:rsid w:val="006332A4"/>
    <w:rsid w:val="006347E1"/>
    <w:rsid w:val="00635006"/>
    <w:rsid w:val="00647876"/>
    <w:rsid w:val="00650115"/>
    <w:rsid w:val="00651EFF"/>
    <w:rsid w:val="00654388"/>
    <w:rsid w:val="00657C2A"/>
    <w:rsid w:val="006612E8"/>
    <w:rsid w:val="00661BFA"/>
    <w:rsid w:val="006633C7"/>
    <w:rsid w:val="00663BFC"/>
    <w:rsid w:val="00664614"/>
    <w:rsid w:val="00664872"/>
    <w:rsid w:val="00664E65"/>
    <w:rsid w:val="00671A91"/>
    <w:rsid w:val="0067465E"/>
    <w:rsid w:val="006751C3"/>
    <w:rsid w:val="00676693"/>
    <w:rsid w:val="00676F37"/>
    <w:rsid w:val="00680C35"/>
    <w:rsid w:val="00680C48"/>
    <w:rsid w:val="00680DCA"/>
    <w:rsid w:val="0068346F"/>
    <w:rsid w:val="00683A8E"/>
    <w:rsid w:val="00686CCA"/>
    <w:rsid w:val="006873B2"/>
    <w:rsid w:val="00690198"/>
    <w:rsid w:val="00691BB4"/>
    <w:rsid w:val="006948C6"/>
    <w:rsid w:val="006962E8"/>
    <w:rsid w:val="006967CD"/>
    <w:rsid w:val="006A14F0"/>
    <w:rsid w:val="006A22EA"/>
    <w:rsid w:val="006A4C41"/>
    <w:rsid w:val="006A51EB"/>
    <w:rsid w:val="006B25AE"/>
    <w:rsid w:val="006B45B3"/>
    <w:rsid w:val="006B4F09"/>
    <w:rsid w:val="006B7F3F"/>
    <w:rsid w:val="006C1F70"/>
    <w:rsid w:val="006C35AE"/>
    <w:rsid w:val="006C6DA7"/>
    <w:rsid w:val="006D5DD1"/>
    <w:rsid w:val="006E13B9"/>
    <w:rsid w:val="006E1800"/>
    <w:rsid w:val="006E1BE8"/>
    <w:rsid w:val="006E3D87"/>
    <w:rsid w:val="006F12B0"/>
    <w:rsid w:val="006F23A6"/>
    <w:rsid w:val="006F54F9"/>
    <w:rsid w:val="00701F2F"/>
    <w:rsid w:val="007021D1"/>
    <w:rsid w:val="007039B8"/>
    <w:rsid w:val="00706BED"/>
    <w:rsid w:val="007128DB"/>
    <w:rsid w:val="007136AC"/>
    <w:rsid w:val="00714C0E"/>
    <w:rsid w:val="00717682"/>
    <w:rsid w:val="00720183"/>
    <w:rsid w:val="0072241B"/>
    <w:rsid w:val="00724CB8"/>
    <w:rsid w:val="00724FBD"/>
    <w:rsid w:val="007266EB"/>
    <w:rsid w:val="007357E0"/>
    <w:rsid w:val="00741FCB"/>
    <w:rsid w:val="00747DF2"/>
    <w:rsid w:val="00750B19"/>
    <w:rsid w:val="00751024"/>
    <w:rsid w:val="00752244"/>
    <w:rsid w:val="0075256A"/>
    <w:rsid w:val="00754114"/>
    <w:rsid w:val="00760E97"/>
    <w:rsid w:val="00764556"/>
    <w:rsid w:val="0076601C"/>
    <w:rsid w:val="00766802"/>
    <w:rsid w:val="00767AEB"/>
    <w:rsid w:val="007719C9"/>
    <w:rsid w:val="007802CD"/>
    <w:rsid w:val="007810A4"/>
    <w:rsid w:val="00781E2B"/>
    <w:rsid w:val="00781FAF"/>
    <w:rsid w:val="00782C1C"/>
    <w:rsid w:val="00782E65"/>
    <w:rsid w:val="0078361C"/>
    <w:rsid w:val="00783A03"/>
    <w:rsid w:val="007878BC"/>
    <w:rsid w:val="00790FD4"/>
    <w:rsid w:val="00791F57"/>
    <w:rsid w:val="007938F2"/>
    <w:rsid w:val="007949EC"/>
    <w:rsid w:val="00795096"/>
    <w:rsid w:val="00795D39"/>
    <w:rsid w:val="007A098A"/>
    <w:rsid w:val="007A0D76"/>
    <w:rsid w:val="007A5656"/>
    <w:rsid w:val="007B00AA"/>
    <w:rsid w:val="007B074D"/>
    <w:rsid w:val="007B0876"/>
    <w:rsid w:val="007B170F"/>
    <w:rsid w:val="007B1870"/>
    <w:rsid w:val="007B489A"/>
    <w:rsid w:val="007B6883"/>
    <w:rsid w:val="007B7F47"/>
    <w:rsid w:val="007C460F"/>
    <w:rsid w:val="007C60F6"/>
    <w:rsid w:val="007D2163"/>
    <w:rsid w:val="007D2F25"/>
    <w:rsid w:val="007D64F7"/>
    <w:rsid w:val="007D6E8F"/>
    <w:rsid w:val="007D7329"/>
    <w:rsid w:val="007D74F5"/>
    <w:rsid w:val="007D7EFB"/>
    <w:rsid w:val="007E07F8"/>
    <w:rsid w:val="007E1511"/>
    <w:rsid w:val="007E15FF"/>
    <w:rsid w:val="007E1914"/>
    <w:rsid w:val="007E2447"/>
    <w:rsid w:val="007E2D77"/>
    <w:rsid w:val="007E4EC5"/>
    <w:rsid w:val="007E78DB"/>
    <w:rsid w:val="007F169B"/>
    <w:rsid w:val="00800B68"/>
    <w:rsid w:val="00803989"/>
    <w:rsid w:val="00804559"/>
    <w:rsid w:val="00810E34"/>
    <w:rsid w:val="00812CFE"/>
    <w:rsid w:val="00814535"/>
    <w:rsid w:val="00815967"/>
    <w:rsid w:val="00815FA7"/>
    <w:rsid w:val="0081719E"/>
    <w:rsid w:val="00823DBD"/>
    <w:rsid w:val="00824732"/>
    <w:rsid w:val="00824761"/>
    <w:rsid w:val="008262AC"/>
    <w:rsid w:val="008267FF"/>
    <w:rsid w:val="00827EE8"/>
    <w:rsid w:val="008317D0"/>
    <w:rsid w:val="008320D4"/>
    <w:rsid w:val="00832DEC"/>
    <w:rsid w:val="00834BEF"/>
    <w:rsid w:val="00841100"/>
    <w:rsid w:val="0084241B"/>
    <w:rsid w:val="008453C0"/>
    <w:rsid w:val="00846CEC"/>
    <w:rsid w:val="00851D3E"/>
    <w:rsid w:val="00853E38"/>
    <w:rsid w:val="00855C5D"/>
    <w:rsid w:val="00861C22"/>
    <w:rsid w:val="00866AA2"/>
    <w:rsid w:val="0086799B"/>
    <w:rsid w:val="00867FB4"/>
    <w:rsid w:val="00870828"/>
    <w:rsid w:val="0087316D"/>
    <w:rsid w:val="00883AC5"/>
    <w:rsid w:val="0088609D"/>
    <w:rsid w:val="008907F2"/>
    <w:rsid w:val="0089318F"/>
    <w:rsid w:val="00896942"/>
    <w:rsid w:val="00896E5E"/>
    <w:rsid w:val="008A023F"/>
    <w:rsid w:val="008A4EC3"/>
    <w:rsid w:val="008A6BA6"/>
    <w:rsid w:val="008B404D"/>
    <w:rsid w:val="008B763E"/>
    <w:rsid w:val="008B76D1"/>
    <w:rsid w:val="008B7AD0"/>
    <w:rsid w:val="008C0821"/>
    <w:rsid w:val="008D0228"/>
    <w:rsid w:val="008D2F96"/>
    <w:rsid w:val="008D4C86"/>
    <w:rsid w:val="008D5B53"/>
    <w:rsid w:val="008E07E7"/>
    <w:rsid w:val="008E3A11"/>
    <w:rsid w:val="008E3CA8"/>
    <w:rsid w:val="008E4CE1"/>
    <w:rsid w:val="008E5953"/>
    <w:rsid w:val="008E6059"/>
    <w:rsid w:val="008F089F"/>
    <w:rsid w:val="008F4374"/>
    <w:rsid w:val="008F61A4"/>
    <w:rsid w:val="008F6535"/>
    <w:rsid w:val="00900123"/>
    <w:rsid w:val="009040BA"/>
    <w:rsid w:val="00907855"/>
    <w:rsid w:val="00910EA5"/>
    <w:rsid w:val="009127BB"/>
    <w:rsid w:val="00915194"/>
    <w:rsid w:val="00915F46"/>
    <w:rsid w:val="00916984"/>
    <w:rsid w:val="00916A1F"/>
    <w:rsid w:val="0092053F"/>
    <w:rsid w:val="00920A25"/>
    <w:rsid w:val="009211DF"/>
    <w:rsid w:val="00921706"/>
    <w:rsid w:val="00924C87"/>
    <w:rsid w:val="00926D4B"/>
    <w:rsid w:val="00932306"/>
    <w:rsid w:val="00932CD5"/>
    <w:rsid w:val="0093462F"/>
    <w:rsid w:val="009361FF"/>
    <w:rsid w:val="00943BB2"/>
    <w:rsid w:val="00950CA1"/>
    <w:rsid w:val="00953866"/>
    <w:rsid w:val="00954F80"/>
    <w:rsid w:val="00955A90"/>
    <w:rsid w:val="0095663F"/>
    <w:rsid w:val="00956980"/>
    <w:rsid w:val="009711D0"/>
    <w:rsid w:val="00973034"/>
    <w:rsid w:val="00973377"/>
    <w:rsid w:val="00973FF3"/>
    <w:rsid w:val="009755D5"/>
    <w:rsid w:val="00975F02"/>
    <w:rsid w:val="00977163"/>
    <w:rsid w:val="009844EC"/>
    <w:rsid w:val="00984B96"/>
    <w:rsid w:val="009854B5"/>
    <w:rsid w:val="00986FE0"/>
    <w:rsid w:val="00987411"/>
    <w:rsid w:val="009916C7"/>
    <w:rsid w:val="00993AFF"/>
    <w:rsid w:val="009A0760"/>
    <w:rsid w:val="009A1B96"/>
    <w:rsid w:val="009A25EC"/>
    <w:rsid w:val="009A3E7E"/>
    <w:rsid w:val="009A4529"/>
    <w:rsid w:val="009A735F"/>
    <w:rsid w:val="009B39DD"/>
    <w:rsid w:val="009B4716"/>
    <w:rsid w:val="009B794E"/>
    <w:rsid w:val="009C016C"/>
    <w:rsid w:val="009C0860"/>
    <w:rsid w:val="009C1943"/>
    <w:rsid w:val="009C285F"/>
    <w:rsid w:val="009D0602"/>
    <w:rsid w:val="009D0FD8"/>
    <w:rsid w:val="009D15FD"/>
    <w:rsid w:val="009D1CD0"/>
    <w:rsid w:val="009D203B"/>
    <w:rsid w:val="009D627C"/>
    <w:rsid w:val="009D7E77"/>
    <w:rsid w:val="009E34DD"/>
    <w:rsid w:val="009E5CA9"/>
    <w:rsid w:val="009E7A52"/>
    <w:rsid w:val="009F0F89"/>
    <w:rsid w:val="009F1D6F"/>
    <w:rsid w:val="009F26B9"/>
    <w:rsid w:val="009F27B1"/>
    <w:rsid w:val="009F6078"/>
    <w:rsid w:val="009F73D8"/>
    <w:rsid w:val="00A001AA"/>
    <w:rsid w:val="00A00282"/>
    <w:rsid w:val="00A01CC2"/>
    <w:rsid w:val="00A02882"/>
    <w:rsid w:val="00A02C76"/>
    <w:rsid w:val="00A03198"/>
    <w:rsid w:val="00A0568E"/>
    <w:rsid w:val="00A106AD"/>
    <w:rsid w:val="00A117D5"/>
    <w:rsid w:val="00A12D0E"/>
    <w:rsid w:val="00A143BC"/>
    <w:rsid w:val="00A14F9A"/>
    <w:rsid w:val="00A179FD"/>
    <w:rsid w:val="00A200E2"/>
    <w:rsid w:val="00A2172E"/>
    <w:rsid w:val="00A22FCA"/>
    <w:rsid w:val="00A2553B"/>
    <w:rsid w:val="00A2711A"/>
    <w:rsid w:val="00A303CE"/>
    <w:rsid w:val="00A308B1"/>
    <w:rsid w:val="00A318EC"/>
    <w:rsid w:val="00A33AE1"/>
    <w:rsid w:val="00A34EB9"/>
    <w:rsid w:val="00A3501C"/>
    <w:rsid w:val="00A358FE"/>
    <w:rsid w:val="00A37DAC"/>
    <w:rsid w:val="00A44765"/>
    <w:rsid w:val="00A44B06"/>
    <w:rsid w:val="00A44C89"/>
    <w:rsid w:val="00A479F8"/>
    <w:rsid w:val="00A5106A"/>
    <w:rsid w:val="00A52AFE"/>
    <w:rsid w:val="00A55700"/>
    <w:rsid w:val="00A56BE0"/>
    <w:rsid w:val="00A62857"/>
    <w:rsid w:val="00A64811"/>
    <w:rsid w:val="00A65E28"/>
    <w:rsid w:val="00A6639D"/>
    <w:rsid w:val="00A73060"/>
    <w:rsid w:val="00A7321D"/>
    <w:rsid w:val="00A75707"/>
    <w:rsid w:val="00A838A3"/>
    <w:rsid w:val="00A845AC"/>
    <w:rsid w:val="00A8632D"/>
    <w:rsid w:val="00A8761B"/>
    <w:rsid w:val="00A934BA"/>
    <w:rsid w:val="00A958A7"/>
    <w:rsid w:val="00A976C7"/>
    <w:rsid w:val="00AA2C4A"/>
    <w:rsid w:val="00AA44EE"/>
    <w:rsid w:val="00AA45C7"/>
    <w:rsid w:val="00AB19E1"/>
    <w:rsid w:val="00AB380D"/>
    <w:rsid w:val="00AB3B00"/>
    <w:rsid w:val="00AC5609"/>
    <w:rsid w:val="00AC5846"/>
    <w:rsid w:val="00AC67E3"/>
    <w:rsid w:val="00AC6CF1"/>
    <w:rsid w:val="00AC70BF"/>
    <w:rsid w:val="00AD0893"/>
    <w:rsid w:val="00AD0CC8"/>
    <w:rsid w:val="00AD2BFF"/>
    <w:rsid w:val="00AD2F98"/>
    <w:rsid w:val="00AD47D0"/>
    <w:rsid w:val="00AD56AB"/>
    <w:rsid w:val="00AE20BB"/>
    <w:rsid w:val="00AE4670"/>
    <w:rsid w:val="00AE6246"/>
    <w:rsid w:val="00AE6880"/>
    <w:rsid w:val="00AE77B3"/>
    <w:rsid w:val="00AF490A"/>
    <w:rsid w:val="00AF76F4"/>
    <w:rsid w:val="00B02F6C"/>
    <w:rsid w:val="00B034A7"/>
    <w:rsid w:val="00B04C9B"/>
    <w:rsid w:val="00B11AC5"/>
    <w:rsid w:val="00B12840"/>
    <w:rsid w:val="00B1291E"/>
    <w:rsid w:val="00B1331C"/>
    <w:rsid w:val="00B14268"/>
    <w:rsid w:val="00B153BC"/>
    <w:rsid w:val="00B155F1"/>
    <w:rsid w:val="00B169F0"/>
    <w:rsid w:val="00B17076"/>
    <w:rsid w:val="00B179FD"/>
    <w:rsid w:val="00B20056"/>
    <w:rsid w:val="00B20FBA"/>
    <w:rsid w:val="00B21BAF"/>
    <w:rsid w:val="00B2216B"/>
    <w:rsid w:val="00B2264A"/>
    <w:rsid w:val="00B2320C"/>
    <w:rsid w:val="00B278AD"/>
    <w:rsid w:val="00B30FC1"/>
    <w:rsid w:val="00B31FDC"/>
    <w:rsid w:val="00B32D4C"/>
    <w:rsid w:val="00B334E3"/>
    <w:rsid w:val="00B3369F"/>
    <w:rsid w:val="00B33F88"/>
    <w:rsid w:val="00B341F4"/>
    <w:rsid w:val="00B34E58"/>
    <w:rsid w:val="00B355D4"/>
    <w:rsid w:val="00B36850"/>
    <w:rsid w:val="00B37015"/>
    <w:rsid w:val="00B37B76"/>
    <w:rsid w:val="00B403AF"/>
    <w:rsid w:val="00B4053A"/>
    <w:rsid w:val="00B406E5"/>
    <w:rsid w:val="00B41128"/>
    <w:rsid w:val="00B43507"/>
    <w:rsid w:val="00B50E9C"/>
    <w:rsid w:val="00B52A6F"/>
    <w:rsid w:val="00B53ADF"/>
    <w:rsid w:val="00B54266"/>
    <w:rsid w:val="00B550BF"/>
    <w:rsid w:val="00B56D73"/>
    <w:rsid w:val="00B56E46"/>
    <w:rsid w:val="00B659DC"/>
    <w:rsid w:val="00B66D8D"/>
    <w:rsid w:val="00B752F5"/>
    <w:rsid w:val="00B82301"/>
    <w:rsid w:val="00B82481"/>
    <w:rsid w:val="00B84B15"/>
    <w:rsid w:val="00B919B1"/>
    <w:rsid w:val="00B93FF7"/>
    <w:rsid w:val="00B94D88"/>
    <w:rsid w:val="00B955EE"/>
    <w:rsid w:val="00B95DCF"/>
    <w:rsid w:val="00B96598"/>
    <w:rsid w:val="00B96B04"/>
    <w:rsid w:val="00BA1E5C"/>
    <w:rsid w:val="00BA2733"/>
    <w:rsid w:val="00BA5247"/>
    <w:rsid w:val="00BA6E6D"/>
    <w:rsid w:val="00BA7285"/>
    <w:rsid w:val="00BB1194"/>
    <w:rsid w:val="00BB6EEA"/>
    <w:rsid w:val="00BB77AD"/>
    <w:rsid w:val="00BC0A83"/>
    <w:rsid w:val="00BC0C4F"/>
    <w:rsid w:val="00BC15CB"/>
    <w:rsid w:val="00BC229A"/>
    <w:rsid w:val="00BC434D"/>
    <w:rsid w:val="00BD1C61"/>
    <w:rsid w:val="00BD5A93"/>
    <w:rsid w:val="00BE10AF"/>
    <w:rsid w:val="00BE2B7E"/>
    <w:rsid w:val="00BE55F7"/>
    <w:rsid w:val="00BE59D7"/>
    <w:rsid w:val="00BE6D57"/>
    <w:rsid w:val="00BF45D0"/>
    <w:rsid w:val="00BF504A"/>
    <w:rsid w:val="00BF77F1"/>
    <w:rsid w:val="00C00452"/>
    <w:rsid w:val="00C0095D"/>
    <w:rsid w:val="00C04830"/>
    <w:rsid w:val="00C05DCD"/>
    <w:rsid w:val="00C1056B"/>
    <w:rsid w:val="00C127C6"/>
    <w:rsid w:val="00C13B9D"/>
    <w:rsid w:val="00C149F5"/>
    <w:rsid w:val="00C14F95"/>
    <w:rsid w:val="00C17B07"/>
    <w:rsid w:val="00C2059C"/>
    <w:rsid w:val="00C22656"/>
    <w:rsid w:val="00C22B5B"/>
    <w:rsid w:val="00C25A1C"/>
    <w:rsid w:val="00C27B79"/>
    <w:rsid w:val="00C32DA8"/>
    <w:rsid w:val="00C34F70"/>
    <w:rsid w:val="00C358A5"/>
    <w:rsid w:val="00C35F6A"/>
    <w:rsid w:val="00C36324"/>
    <w:rsid w:val="00C369A6"/>
    <w:rsid w:val="00C41396"/>
    <w:rsid w:val="00C44115"/>
    <w:rsid w:val="00C56CE4"/>
    <w:rsid w:val="00C57017"/>
    <w:rsid w:val="00C6203B"/>
    <w:rsid w:val="00C65AB5"/>
    <w:rsid w:val="00C679BF"/>
    <w:rsid w:val="00C73E33"/>
    <w:rsid w:val="00C73F79"/>
    <w:rsid w:val="00C74B49"/>
    <w:rsid w:val="00C75A69"/>
    <w:rsid w:val="00C76556"/>
    <w:rsid w:val="00C804AA"/>
    <w:rsid w:val="00C80C7C"/>
    <w:rsid w:val="00C84612"/>
    <w:rsid w:val="00C84EBD"/>
    <w:rsid w:val="00C860CF"/>
    <w:rsid w:val="00C904A5"/>
    <w:rsid w:val="00C916E1"/>
    <w:rsid w:val="00C954FB"/>
    <w:rsid w:val="00C95853"/>
    <w:rsid w:val="00CA0CAF"/>
    <w:rsid w:val="00CA70CF"/>
    <w:rsid w:val="00CB03DC"/>
    <w:rsid w:val="00CB1AC3"/>
    <w:rsid w:val="00CB2E8E"/>
    <w:rsid w:val="00CB79EF"/>
    <w:rsid w:val="00CC148A"/>
    <w:rsid w:val="00CC1989"/>
    <w:rsid w:val="00CC2A75"/>
    <w:rsid w:val="00CC47CA"/>
    <w:rsid w:val="00CD5305"/>
    <w:rsid w:val="00CD5DDB"/>
    <w:rsid w:val="00CD6FD3"/>
    <w:rsid w:val="00CE3623"/>
    <w:rsid w:val="00CE49B0"/>
    <w:rsid w:val="00CE70A7"/>
    <w:rsid w:val="00D03998"/>
    <w:rsid w:val="00D056E0"/>
    <w:rsid w:val="00D14270"/>
    <w:rsid w:val="00D1548B"/>
    <w:rsid w:val="00D21C18"/>
    <w:rsid w:val="00D22BB4"/>
    <w:rsid w:val="00D2571F"/>
    <w:rsid w:val="00D3288E"/>
    <w:rsid w:val="00D32E07"/>
    <w:rsid w:val="00D33CD7"/>
    <w:rsid w:val="00D34868"/>
    <w:rsid w:val="00D348F8"/>
    <w:rsid w:val="00D3509F"/>
    <w:rsid w:val="00D35957"/>
    <w:rsid w:val="00D41A25"/>
    <w:rsid w:val="00D41B94"/>
    <w:rsid w:val="00D41CD1"/>
    <w:rsid w:val="00D428E0"/>
    <w:rsid w:val="00D44FCE"/>
    <w:rsid w:val="00D45920"/>
    <w:rsid w:val="00D45EE7"/>
    <w:rsid w:val="00D528E0"/>
    <w:rsid w:val="00D52AB4"/>
    <w:rsid w:val="00D54114"/>
    <w:rsid w:val="00D5417E"/>
    <w:rsid w:val="00D54A48"/>
    <w:rsid w:val="00D55C28"/>
    <w:rsid w:val="00D56BFF"/>
    <w:rsid w:val="00D5707A"/>
    <w:rsid w:val="00D640AF"/>
    <w:rsid w:val="00D655E3"/>
    <w:rsid w:val="00D725BE"/>
    <w:rsid w:val="00D726B1"/>
    <w:rsid w:val="00D72B57"/>
    <w:rsid w:val="00D7359F"/>
    <w:rsid w:val="00D75CB0"/>
    <w:rsid w:val="00D76099"/>
    <w:rsid w:val="00D77D5D"/>
    <w:rsid w:val="00D818A0"/>
    <w:rsid w:val="00D830A6"/>
    <w:rsid w:val="00D84B16"/>
    <w:rsid w:val="00D86EAF"/>
    <w:rsid w:val="00D871C0"/>
    <w:rsid w:val="00D909B6"/>
    <w:rsid w:val="00D917D6"/>
    <w:rsid w:val="00D933F4"/>
    <w:rsid w:val="00D959E2"/>
    <w:rsid w:val="00DA03D0"/>
    <w:rsid w:val="00DA7030"/>
    <w:rsid w:val="00DB2934"/>
    <w:rsid w:val="00DB75DD"/>
    <w:rsid w:val="00DC19BF"/>
    <w:rsid w:val="00DC735C"/>
    <w:rsid w:val="00DD03EA"/>
    <w:rsid w:val="00DD2AC2"/>
    <w:rsid w:val="00DD327E"/>
    <w:rsid w:val="00DD3DFB"/>
    <w:rsid w:val="00DD697D"/>
    <w:rsid w:val="00DD6B27"/>
    <w:rsid w:val="00DD6D17"/>
    <w:rsid w:val="00DD79D6"/>
    <w:rsid w:val="00DD7FE5"/>
    <w:rsid w:val="00DE1F01"/>
    <w:rsid w:val="00DE523E"/>
    <w:rsid w:val="00DE6C73"/>
    <w:rsid w:val="00DE737E"/>
    <w:rsid w:val="00DE7E86"/>
    <w:rsid w:val="00DF2864"/>
    <w:rsid w:val="00DF503F"/>
    <w:rsid w:val="00DF6B60"/>
    <w:rsid w:val="00DF75AA"/>
    <w:rsid w:val="00DF794E"/>
    <w:rsid w:val="00E043F5"/>
    <w:rsid w:val="00E05659"/>
    <w:rsid w:val="00E155CF"/>
    <w:rsid w:val="00E16CA0"/>
    <w:rsid w:val="00E17F65"/>
    <w:rsid w:val="00E2149B"/>
    <w:rsid w:val="00E22552"/>
    <w:rsid w:val="00E228E6"/>
    <w:rsid w:val="00E25DA2"/>
    <w:rsid w:val="00E273F6"/>
    <w:rsid w:val="00E27EE2"/>
    <w:rsid w:val="00E27F37"/>
    <w:rsid w:val="00E309A3"/>
    <w:rsid w:val="00E324EB"/>
    <w:rsid w:val="00E3344A"/>
    <w:rsid w:val="00E3542C"/>
    <w:rsid w:val="00E415E2"/>
    <w:rsid w:val="00E43FA7"/>
    <w:rsid w:val="00E46D64"/>
    <w:rsid w:val="00E47DB5"/>
    <w:rsid w:val="00E50271"/>
    <w:rsid w:val="00E509EE"/>
    <w:rsid w:val="00E5380F"/>
    <w:rsid w:val="00E6299F"/>
    <w:rsid w:val="00E708DC"/>
    <w:rsid w:val="00E77404"/>
    <w:rsid w:val="00E776CA"/>
    <w:rsid w:val="00E80FB3"/>
    <w:rsid w:val="00E81E90"/>
    <w:rsid w:val="00E830DF"/>
    <w:rsid w:val="00E8313A"/>
    <w:rsid w:val="00E83A0A"/>
    <w:rsid w:val="00E84A83"/>
    <w:rsid w:val="00E85DF5"/>
    <w:rsid w:val="00E913BD"/>
    <w:rsid w:val="00E935C4"/>
    <w:rsid w:val="00E94C8A"/>
    <w:rsid w:val="00E9648C"/>
    <w:rsid w:val="00E9762B"/>
    <w:rsid w:val="00EA0E1F"/>
    <w:rsid w:val="00EA23ED"/>
    <w:rsid w:val="00EA35DB"/>
    <w:rsid w:val="00EA3712"/>
    <w:rsid w:val="00EA4F28"/>
    <w:rsid w:val="00EA592B"/>
    <w:rsid w:val="00EA77A3"/>
    <w:rsid w:val="00EA7B48"/>
    <w:rsid w:val="00EB4D6A"/>
    <w:rsid w:val="00EB5B04"/>
    <w:rsid w:val="00EC029A"/>
    <w:rsid w:val="00EC5AF6"/>
    <w:rsid w:val="00EC63A6"/>
    <w:rsid w:val="00EC782B"/>
    <w:rsid w:val="00ED513B"/>
    <w:rsid w:val="00ED7201"/>
    <w:rsid w:val="00EE2146"/>
    <w:rsid w:val="00EE56BD"/>
    <w:rsid w:val="00EE5846"/>
    <w:rsid w:val="00EE5E22"/>
    <w:rsid w:val="00EE7164"/>
    <w:rsid w:val="00EE7EED"/>
    <w:rsid w:val="00EF0C5B"/>
    <w:rsid w:val="00EF59BB"/>
    <w:rsid w:val="00EF73C2"/>
    <w:rsid w:val="00F0027F"/>
    <w:rsid w:val="00F01B20"/>
    <w:rsid w:val="00F03399"/>
    <w:rsid w:val="00F0582C"/>
    <w:rsid w:val="00F07443"/>
    <w:rsid w:val="00F075E6"/>
    <w:rsid w:val="00F12117"/>
    <w:rsid w:val="00F15221"/>
    <w:rsid w:val="00F15373"/>
    <w:rsid w:val="00F22FB3"/>
    <w:rsid w:val="00F23F56"/>
    <w:rsid w:val="00F25FCE"/>
    <w:rsid w:val="00F26279"/>
    <w:rsid w:val="00F334E0"/>
    <w:rsid w:val="00F35F9B"/>
    <w:rsid w:val="00F41669"/>
    <w:rsid w:val="00F4219F"/>
    <w:rsid w:val="00F42F9D"/>
    <w:rsid w:val="00F43E0A"/>
    <w:rsid w:val="00F44CE9"/>
    <w:rsid w:val="00F46B82"/>
    <w:rsid w:val="00F47F66"/>
    <w:rsid w:val="00F50D06"/>
    <w:rsid w:val="00F5120D"/>
    <w:rsid w:val="00F573FF"/>
    <w:rsid w:val="00F60F9D"/>
    <w:rsid w:val="00F660A4"/>
    <w:rsid w:val="00F72698"/>
    <w:rsid w:val="00F7686E"/>
    <w:rsid w:val="00F7714A"/>
    <w:rsid w:val="00F8330E"/>
    <w:rsid w:val="00F8458A"/>
    <w:rsid w:val="00F8598B"/>
    <w:rsid w:val="00F87092"/>
    <w:rsid w:val="00F8731A"/>
    <w:rsid w:val="00F87D98"/>
    <w:rsid w:val="00F87F47"/>
    <w:rsid w:val="00F9200B"/>
    <w:rsid w:val="00F92ACB"/>
    <w:rsid w:val="00F9361D"/>
    <w:rsid w:val="00F96270"/>
    <w:rsid w:val="00FA156D"/>
    <w:rsid w:val="00FA2291"/>
    <w:rsid w:val="00FA4B70"/>
    <w:rsid w:val="00FA57BB"/>
    <w:rsid w:val="00FB217A"/>
    <w:rsid w:val="00FC07EF"/>
    <w:rsid w:val="00FD099B"/>
    <w:rsid w:val="00FD17F3"/>
    <w:rsid w:val="00FD782A"/>
    <w:rsid w:val="00FE10C5"/>
    <w:rsid w:val="00FE2492"/>
    <w:rsid w:val="00FE3EC6"/>
    <w:rsid w:val="00FE4D8B"/>
    <w:rsid w:val="00FF0AAF"/>
    <w:rsid w:val="00FF3367"/>
    <w:rsid w:val="00FF36E7"/>
    <w:rsid w:val="00FF3700"/>
    <w:rsid w:val="00FF3A23"/>
    <w:rsid w:val="00FF40CF"/>
    <w:rsid w:val="00FF4A4C"/>
    <w:rsid w:val="00FF6DC0"/>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642D48-A04F-4EB1-8137-F2F3680D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0AF"/>
    <w:rPr>
      <w:sz w:val="24"/>
      <w:szCs w:val="24"/>
    </w:rPr>
  </w:style>
  <w:style w:type="paragraph" w:styleId="10">
    <w:name w:val="heading 1"/>
    <w:basedOn w:val="a"/>
    <w:next w:val="a"/>
    <w:link w:val="11"/>
    <w:qFormat/>
    <w:rsid w:val="000A08BC"/>
    <w:pPr>
      <w:keepNext/>
      <w:spacing w:before="240" w:after="60"/>
      <w:outlineLvl w:val="0"/>
    </w:pPr>
    <w:rPr>
      <w:rFonts w:ascii="Cambria" w:hAnsi="Cambria"/>
      <w:b/>
      <w:bCs/>
      <w:kern w:val="32"/>
      <w:sz w:val="32"/>
      <w:szCs w:val="32"/>
    </w:rPr>
  </w:style>
  <w:style w:type="paragraph" w:styleId="20">
    <w:name w:val="heading 2"/>
    <w:aliases w:val="Заголовок 2 Знак,2,sub-sect,H2,h2,Б2,RTC,iz2,H2 Знак,Заголовок 21"/>
    <w:basedOn w:val="a"/>
    <w:next w:val="a"/>
    <w:qFormat/>
    <w:rsid w:val="00C32DA8"/>
    <w:pPr>
      <w:keepNext/>
      <w:tabs>
        <w:tab w:val="num" w:pos="1134"/>
      </w:tabs>
      <w:suppressAutoHyphens/>
      <w:spacing w:before="360" w:after="120"/>
      <w:ind w:left="1134" w:hanging="1134"/>
      <w:outlineLvl w:val="1"/>
    </w:pPr>
    <w:rPr>
      <w:b/>
      <w:bCs/>
      <w:sz w:val="32"/>
      <w:szCs w:val="32"/>
    </w:rPr>
  </w:style>
  <w:style w:type="paragraph" w:styleId="7">
    <w:name w:val="heading 7"/>
    <w:basedOn w:val="a"/>
    <w:next w:val="a"/>
    <w:link w:val="70"/>
    <w:semiHidden/>
    <w:unhideWhenUsed/>
    <w:qFormat/>
    <w:rsid w:val="0024401B"/>
    <w:pPr>
      <w:spacing w:before="240" w:after="60"/>
      <w:outlineLvl w:val="6"/>
    </w:pPr>
    <w:rPr>
      <w:rFonts w:ascii="Calibri" w:hAnsi="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32DA8"/>
    <w:rPr>
      <w:rFonts w:ascii="Tahoma" w:hAnsi="Tahoma" w:cs="Tahoma"/>
      <w:sz w:val="16"/>
      <w:szCs w:val="16"/>
    </w:rPr>
  </w:style>
  <w:style w:type="paragraph" w:styleId="a5">
    <w:name w:val="Body Text"/>
    <w:aliases w:val="Основной текст таблиц,в таблице,таблицы,в таблицах,Письмо в Интернет"/>
    <w:basedOn w:val="a"/>
    <w:link w:val="a6"/>
    <w:rsid w:val="00C32DA8"/>
    <w:pPr>
      <w:autoSpaceDE w:val="0"/>
      <w:autoSpaceDN w:val="0"/>
      <w:jc w:val="both"/>
    </w:pPr>
    <w:rPr>
      <w:sz w:val="28"/>
      <w:szCs w:val="28"/>
    </w:rPr>
  </w:style>
  <w:style w:type="paragraph" w:styleId="30">
    <w:name w:val="Body Text Indent 3"/>
    <w:basedOn w:val="a"/>
    <w:link w:val="31"/>
    <w:rsid w:val="00C32DA8"/>
    <w:pPr>
      <w:autoSpaceDE w:val="0"/>
      <w:autoSpaceDN w:val="0"/>
      <w:ind w:right="-716" w:firstLine="567"/>
      <w:jc w:val="center"/>
    </w:pPr>
    <w:rPr>
      <w:b/>
      <w:bCs/>
    </w:rPr>
  </w:style>
  <w:style w:type="paragraph" w:styleId="21">
    <w:name w:val="Body Text Indent 2"/>
    <w:basedOn w:val="a"/>
    <w:link w:val="22"/>
    <w:rsid w:val="00C32DA8"/>
    <w:pPr>
      <w:spacing w:line="202" w:lineRule="auto"/>
      <w:ind w:left="720"/>
      <w:jc w:val="both"/>
    </w:pPr>
    <w:rPr>
      <w:sz w:val="28"/>
      <w:szCs w:val="28"/>
    </w:rPr>
  </w:style>
  <w:style w:type="paragraph" w:styleId="23">
    <w:name w:val="List 2"/>
    <w:basedOn w:val="a"/>
    <w:rsid w:val="00C32DA8"/>
    <w:pPr>
      <w:tabs>
        <w:tab w:val="num" w:pos="1980"/>
      </w:tabs>
      <w:spacing w:line="360" w:lineRule="auto"/>
      <w:ind w:left="1260"/>
      <w:jc w:val="both"/>
    </w:pPr>
    <w:rPr>
      <w:sz w:val="28"/>
      <w:szCs w:val="28"/>
    </w:rPr>
  </w:style>
  <w:style w:type="paragraph" w:customStyle="1" w:styleId="12">
    <w:name w:val="Обычный1"/>
    <w:rsid w:val="00C32DA8"/>
    <w:pPr>
      <w:widowControl w:val="0"/>
      <w:autoSpaceDE w:val="0"/>
      <w:autoSpaceDN w:val="0"/>
      <w:spacing w:before="120" w:after="120"/>
      <w:ind w:firstLine="567"/>
      <w:jc w:val="both"/>
    </w:pPr>
  </w:style>
  <w:style w:type="paragraph" w:customStyle="1" w:styleId="xl48">
    <w:name w:val="xl48"/>
    <w:basedOn w:val="a"/>
    <w:rsid w:val="00C32DA8"/>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C32DA8"/>
    <w:pPr>
      <w:tabs>
        <w:tab w:val="num" w:pos="1008"/>
      </w:tabs>
      <w:spacing w:line="360" w:lineRule="auto"/>
      <w:ind w:left="1008" w:hanging="1008"/>
      <w:jc w:val="both"/>
    </w:pPr>
    <w:rPr>
      <w:sz w:val="28"/>
      <w:szCs w:val="28"/>
    </w:rPr>
  </w:style>
  <w:style w:type="paragraph" w:customStyle="1" w:styleId="a8">
    <w:name w:val="Ариал"/>
    <w:basedOn w:val="a"/>
    <w:rsid w:val="00C32DA8"/>
    <w:pPr>
      <w:spacing w:before="120" w:after="120" w:line="360" w:lineRule="auto"/>
      <w:ind w:firstLine="851"/>
      <w:jc w:val="both"/>
    </w:pPr>
    <w:rPr>
      <w:rFonts w:ascii="Arial" w:hAnsi="Arial" w:cs="Arial"/>
    </w:rPr>
  </w:style>
  <w:style w:type="paragraph" w:styleId="a9">
    <w:name w:val="footer"/>
    <w:basedOn w:val="a"/>
    <w:link w:val="aa"/>
    <w:uiPriority w:val="99"/>
    <w:rsid w:val="00C32DA8"/>
    <w:pPr>
      <w:tabs>
        <w:tab w:val="center" w:pos="4677"/>
        <w:tab w:val="right" w:pos="9355"/>
      </w:tabs>
    </w:pPr>
  </w:style>
  <w:style w:type="character" w:styleId="ab">
    <w:name w:val="page number"/>
    <w:rsid w:val="00C32DA8"/>
    <w:rPr>
      <w:rFonts w:cs="Times New Roman"/>
    </w:rPr>
  </w:style>
  <w:style w:type="paragraph" w:customStyle="1" w:styleId="1">
    <w:name w:val="1_раздел"/>
    <w:basedOn w:val="a"/>
    <w:rsid w:val="00C32DA8"/>
    <w:pPr>
      <w:keepNext/>
      <w:numPr>
        <w:numId w:val="17"/>
      </w:numPr>
      <w:suppressAutoHyphens/>
      <w:spacing w:before="480" w:after="360"/>
      <w:outlineLvl w:val="0"/>
    </w:pPr>
    <w:rPr>
      <w:rFonts w:ascii="Verdana" w:hAnsi="Verdana"/>
      <w:b/>
      <w:sz w:val="36"/>
      <w:szCs w:val="20"/>
    </w:rPr>
  </w:style>
  <w:style w:type="paragraph" w:customStyle="1" w:styleId="2">
    <w:name w:val="2_Статья"/>
    <w:basedOn w:val="a"/>
    <w:rsid w:val="00C32DA8"/>
    <w:pPr>
      <w:keepNext/>
      <w:numPr>
        <w:ilvl w:val="1"/>
        <w:numId w:val="17"/>
      </w:numPr>
      <w:suppressAutoHyphens/>
      <w:spacing w:before="240" w:after="120"/>
      <w:outlineLvl w:val="1"/>
    </w:pPr>
    <w:rPr>
      <w:rFonts w:ascii="Verdana" w:hAnsi="Verdana"/>
      <w:b/>
      <w:sz w:val="28"/>
      <w:szCs w:val="20"/>
    </w:rPr>
  </w:style>
  <w:style w:type="paragraph" w:customStyle="1" w:styleId="3">
    <w:name w:val="3_Пункт"/>
    <w:basedOn w:val="a"/>
    <w:rsid w:val="00C32DA8"/>
    <w:pPr>
      <w:keepNext/>
      <w:numPr>
        <w:ilvl w:val="2"/>
        <w:numId w:val="17"/>
      </w:numPr>
      <w:spacing w:before="240" w:after="120"/>
    </w:pPr>
    <w:rPr>
      <w:rFonts w:ascii="Verdana" w:hAnsi="Verdana"/>
      <w:b/>
      <w:szCs w:val="20"/>
    </w:rPr>
  </w:style>
  <w:style w:type="paragraph" w:customStyle="1" w:styleId="4">
    <w:name w:val="4_Подпункт"/>
    <w:basedOn w:val="a"/>
    <w:rsid w:val="00C32DA8"/>
    <w:pPr>
      <w:numPr>
        <w:ilvl w:val="3"/>
        <w:numId w:val="17"/>
      </w:numPr>
      <w:spacing w:after="120"/>
      <w:jc w:val="both"/>
    </w:pPr>
    <w:rPr>
      <w:rFonts w:ascii="Verdana" w:hAnsi="Verdana"/>
      <w:sz w:val="20"/>
      <w:szCs w:val="20"/>
    </w:rPr>
  </w:style>
  <w:style w:type="paragraph" w:customStyle="1" w:styleId="5">
    <w:name w:val="5_часть"/>
    <w:basedOn w:val="a"/>
    <w:rsid w:val="00C32DA8"/>
    <w:pPr>
      <w:numPr>
        <w:ilvl w:val="4"/>
        <w:numId w:val="17"/>
      </w:numPr>
      <w:spacing w:after="120"/>
    </w:pPr>
    <w:rPr>
      <w:rFonts w:ascii="Verdana" w:hAnsi="Verdana"/>
      <w:sz w:val="20"/>
      <w:szCs w:val="20"/>
    </w:rPr>
  </w:style>
  <w:style w:type="paragraph" w:customStyle="1" w:styleId="6">
    <w:name w:val="6_часть"/>
    <w:basedOn w:val="a"/>
    <w:rsid w:val="00C32DA8"/>
    <w:pPr>
      <w:numPr>
        <w:ilvl w:val="5"/>
        <w:numId w:val="17"/>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c">
    <w:name w:val="Normal (Web)"/>
    <w:basedOn w:val="a"/>
    <w:rsid w:val="00C32DA8"/>
    <w:pPr>
      <w:spacing w:before="100" w:beforeAutospacing="1" w:after="100" w:afterAutospacing="1"/>
    </w:pPr>
    <w:rPr>
      <w:rFonts w:ascii="Verdana" w:hAnsi="Verdana" w:cs="Verdana"/>
      <w:sz w:val="16"/>
      <w:szCs w:val="16"/>
    </w:rPr>
  </w:style>
  <w:style w:type="paragraph" w:styleId="ad">
    <w:name w:val="Title"/>
    <w:basedOn w:val="a"/>
    <w:link w:val="ae"/>
    <w:qFormat/>
    <w:rsid w:val="00C32DA8"/>
    <w:pPr>
      <w:autoSpaceDE w:val="0"/>
      <w:autoSpaceDN w:val="0"/>
      <w:ind w:right="-1050"/>
      <w:jc w:val="center"/>
    </w:pPr>
  </w:style>
  <w:style w:type="paragraph" w:customStyle="1" w:styleId="DefaultParagraphFontParaCharChar">
    <w:name w:val="Default Paragraph Font Para Char Char Знак"/>
    <w:basedOn w:val="a"/>
    <w:rsid w:val="00C32DA8"/>
    <w:pPr>
      <w:spacing w:after="160" w:line="240" w:lineRule="exact"/>
    </w:pPr>
    <w:rPr>
      <w:rFonts w:ascii="Verdana" w:hAnsi="Verdana" w:cs="Verdana"/>
      <w:sz w:val="20"/>
      <w:szCs w:val="20"/>
      <w:lang w:val="en-US" w:eastAsia="en-US"/>
    </w:rPr>
  </w:style>
  <w:style w:type="paragraph" w:styleId="af">
    <w:name w:val="List Paragraph"/>
    <w:basedOn w:val="a"/>
    <w:uiPriority w:val="99"/>
    <w:qFormat/>
    <w:rsid w:val="00C32DA8"/>
    <w:pPr>
      <w:spacing w:after="200" w:line="276" w:lineRule="auto"/>
      <w:ind w:left="720"/>
      <w:contextualSpacing/>
    </w:pPr>
    <w:rPr>
      <w:rFonts w:ascii="Calibri" w:hAnsi="Calibri"/>
      <w:sz w:val="22"/>
      <w:szCs w:val="22"/>
    </w:rPr>
  </w:style>
  <w:style w:type="paragraph" w:styleId="af0">
    <w:name w:val="footnote text"/>
    <w:basedOn w:val="a"/>
    <w:link w:val="af1"/>
    <w:semiHidden/>
    <w:rsid w:val="00C32DA8"/>
    <w:rPr>
      <w:sz w:val="20"/>
      <w:szCs w:val="20"/>
    </w:rPr>
  </w:style>
  <w:style w:type="character" w:styleId="af2">
    <w:name w:val="footnote reference"/>
    <w:semiHidden/>
    <w:rsid w:val="00C32DA8"/>
    <w:rPr>
      <w:rFonts w:cs="Times New Roman"/>
      <w:vertAlign w:val="superscript"/>
    </w:rPr>
  </w:style>
  <w:style w:type="paragraph" w:styleId="af3">
    <w:name w:val="header"/>
    <w:basedOn w:val="a"/>
    <w:link w:val="af4"/>
    <w:uiPriority w:val="99"/>
    <w:rsid w:val="00C32DA8"/>
    <w:pPr>
      <w:tabs>
        <w:tab w:val="center" w:pos="4677"/>
        <w:tab w:val="right" w:pos="9355"/>
      </w:tabs>
    </w:pPr>
  </w:style>
  <w:style w:type="character" w:customStyle="1" w:styleId="11">
    <w:name w:val="Заголовок 1 Знак"/>
    <w:link w:val="10"/>
    <w:rsid w:val="000A08BC"/>
    <w:rPr>
      <w:rFonts w:ascii="Cambria" w:eastAsia="Times New Roman" w:hAnsi="Cambria" w:cs="Times New Roman"/>
      <w:b/>
      <w:bCs/>
      <w:kern w:val="32"/>
      <w:sz w:val="32"/>
      <w:szCs w:val="32"/>
    </w:rPr>
  </w:style>
  <w:style w:type="paragraph" w:styleId="24">
    <w:name w:val="Body Text 2"/>
    <w:basedOn w:val="a"/>
    <w:link w:val="25"/>
    <w:rsid w:val="0024401B"/>
    <w:pPr>
      <w:spacing w:after="120" w:line="480" w:lineRule="auto"/>
    </w:pPr>
  </w:style>
  <w:style w:type="character" w:customStyle="1" w:styleId="25">
    <w:name w:val="Основной текст 2 Знак"/>
    <w:link w:val="24"/>
    <w:rsid w:val="0024401B"/>
    <w:rPr>
      <w:sz w:val="24"/>
      <w:szCs w:val="24"/>
    </w:rPr>
  </w:style>
  <w:style w:type="character" w:customStyle="1" w:styleId="70">
    <w:name w:val="Заголовок 7 Знак"/>
    <w:link w:val="7"/>
    <w:semiHidden/>
    <w:rsid w:val="0024401B"/>
    <w:rPr>
      <w:rFonts w:ascii="Calibri" w:eastAsia="Times New Roman" w:hAnsi="Calibri" w:cs="Times New Roman"/>
      <w:sz w:val="24"/>
      <w:szCs w:val="24"/>
    </w:rPr>
  </w:style>
  <w:style w:type="table" w:styleId="af5">
    <w:name w:val="Table Grid"/>
    <w:basedOn w:val="a1"/>
    <w:uiPriority w:val="59"/>
    <w:rsid w:val="00F0339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rsid w:val="0036085A"/>
    <w:rPr>
      <w:sz w:val="16"/>
      <w:szCs w:val="16"/>
    </w:rPr>
  </w:style>
  <w:style w:type="paragraph" w:styleId="af7">
    <w:name w:val="annotation text"/>
    <w:basedOn w:val="a"/>
    <w:link w:val="af8"/>
    <w:rsid w:val="0036085A"/>
    <w:rPr>
      <w:sz w:val="20"/>
      <w:szCs w:val="20"/>
    </w:rPr>
  </w:style>
  <w:style w:type="character" w:customStyle="1" w:styleId="af8">
    <w:name w:val="Текст примечания Знак"/>
    <w:basedOn w:val="a0"/>
    <w:link w:val="af7"/>
    <w:rsid w:val="0036085A"/>
  </w:style>
  <w:style w:type="paragraph" w:styleId="af9">
    <w:name w:val="annotation subject"/>
    <w:basedOn w:val="af7"/>
    <w:next w:val="af7"/>
    <w:link w:val="afa"/>
    <w:rsid w:val="0036085A"/>
    <w:rPr>
      <w:b/>
      <w:bCs/>
    </w:rPr>
  </w:style>
  <w:style w:type="character" w:customStyle="1" w:styleId="afa">
    <w:name w:val="Тема примечания Знак"/>
    <w:link w:val="af9"/>
    <w:rsid w:val="0036085A"/>
    <w:rPr>
      <w:b/>
      <w:bCs/>
    </w:rPr>
  </w:style>
  <w:style w:type="paragraph" w:customStyle="1" w:styleId="ConsNonformat">
    <w:name w:val="ConsNonformat"/>
    <w:qFormat/>
    <w:rsid w:val="00FF40CF"/>
    <w:pPr>
      <w:widowControl w:val="0"/>
    </w:pPr>
    <w:rPr>
      <w:rFonts w:ascii="Courier New" w:hAnsi="Courier New"/>
    </w:rPr>
  </w:style>
  <w:style w:type="character" w:customStyle="1" w:styleId="aa">
    <w:name w:val="Нижний колонтитул Знак"/>
    <w:basedOn w:val="a0"/>
    <w:link w:val="a9"/>
    <w:uiPriority w:val="99"/>
    <w:rsid w:val="00896E5E"/>
    <w:rPr>
      <w:sz w:val="24"/>
      <w:szCs w:val="24"/>
    </w:rPr>
  </w:style>
  <w:style w:type="character" w:customStyle="1" w:styleId="a4">
    <w:name w:val="Текст выноски Знак"/>
    <w:basedOn w:val="a0"/>
    <w:link w:val="a3"/>
    <w:semiHidden/>
    <w:rsid w:val="00B56E46"/>
    <w:rPr>
      <w:rFonts w:ascii="Tahoma" w:hAnsi="Tahoma" w:cs="Tahoma"/>
      <w:sz w:val="16"/>
      <w:szCs w:val="16"/>
    </w:rPr>
  </w:style>
  <w:style w:type="character" w:customStyle="1" w:styleId="a6">
    <w:name w:val="Основной текст Знак"/>
    <w:aliases w:val="Основной текст таблиц Знак,в таблице Знак,таблицы Знак,в таблицах Знак,Письмо в Интернет Знак"/>
    <w:basedOn w:val="a0"/>
    <w:link w:val="a5"/>
    <w:rsid w:val="00B56E46"/>
    <w:rPr>
      <w:sz w:val="28"/>
      <w:szCs w:val="28"/>
    </w:rPr>
  </w:style>
  <w:style w:type="character" w:customStyle="1" w:styleId="31">
    <w:name w:val="Основной текст с отступом 3 Знак"/>
    <w:basedOn w:val="a0"/>
    <w:link w:val="30"/>
    <w:rsid w:val="00B56E46"/>
    <w:rPr>
      <w:b/>
      <w:bCs/>
      <w:sz w:val="24"/>
      <w:szCs w:val="24"/>
    </w:rPr>
  </w:style>
  <w:style w:type="character" w:customStyle="1" w:styleId="22">
    <w:name w:val="Основной текст с отступом 2 Знак"/>
    <w:basedOn w:val="a0"/>
    <w:link w:val="21"/>
    <w:rsid w:val="00B56E46"/>
    <w:rPr>
      <w:sz w:val="28"/>
      <w:szCs w:val="28"/>
    </w:rPr>
  </w:style>
  <w:style w:type="character" w:customStyle="1" w:styleId="ae">
    <w:name w:val="Название Знак"/>
    <w:basedOn w:val="a0"/>
    <w:link w:val="ad"/>
    <w:rsid w:val="00B56E46"/>
    <w:rPr>
      <w:sz w:val="24"/>
      <w:szCs w:val="24"/>
    </w:rPr>
  </w:style>
  <w:style w:type="character" w:customStyle="1" w:styleId="af1">
    <w:name w:val="Текст сноски Знак"/>
    <w:basedOn w:val="a0"/>
    <w:link w:val="af0"/>
    <w:semiHidden/>
    <w:rsid w:val="00B56E46"/>
  </w:style>
  <w:style w:type="character" w:customStyle="1" w:styleId="af4">
    <w:name w:val="Верхний колонтитул Знак"/>
    <w:basedOn w:val="a0"/>
    <w:link w:val="af3"/>
    <w:uiPriority w:val="99"/>
    <w:rsid w:val="00B56E46"/>
    <w:rPr>
      <w:sz w:val="24"/>
      <w:szCs w:val="24"/>
    </w:rPr>
  </w:style>
  <w:style w:type="character" w:styleId="afb">
    <w:name w:val="Hyperlink"/>
    <w:basedOn w:val="a0"/>
    <w:rsid w:val="00B56E46"/>
    <w:rPr>
      <w:color w:val="0000FF" w:themeColor="hyperlink"/>
      <w:u w:val="single"/>
    </w:rPr>
  </w:style>
  <w:style w:type="character" w:styleId="afc">
    <w:name w:val="Strong"/>
    <w:basedOn w:val="a0"/>
    <w:uiPriority w:val="22"/>
    <w:qFormat/>
    <w:rsid w:val="00D871C0"/>
    <w:rPr>
      <w:b/>
      <w:bCs/>
    </w:rPr>
  </w:style>
  <w:style w:type="paragraph" w:styleId="afd">
    <w:name w:val="Revision"/>
    <w:hidden/>
    <w:uiPriority w:val="99"/>
    <w:semiHidden/>
    <w:rsid w:val="00E27F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84051">
      <w:bodyDiv w:val="1"/>
      <w:marLeft w:val="0"/>
      <w:marRight w:val="0"/>
      <w:marTop w:val="0"/>
      <w:marBottom w:val="0"/>
      <w:divBdr>
        <w:top w:val="none" w:sz="0" w:space="0" w:color="auto"/>
        <w:left w:val="none" w:sz="0" w:space="0" w:color="auto"/>
        <w:bottom w:val="none" w:sz="0" w:space="0" w:color="auto"/>
        <w:right w:val="none" w:sz="0" w:space="0" w:color="auto"/>
      </w:divBdr>
    </w:div>
    <w:div w:id="1259214541">
      <w:bodyDiv w:val="1"/>
      <w:marLeft w:val="0"/>
      <w:marRight w:val="0"/>
      <w:marTop w:val="0"/>
      <w:marBottom w:val="0"/>
      <w:divBdr>
        <w:top w:val="none" w:sz="0" w:space="0" w:color="auto"/>
        <w:left w:val="none" w:sz="0" w:space="0" w:color="auto"/>
        <w:bottom w:val="none" w:sz="0" w:space="0" w:color="auto"/>
        <w:right w:val="none" w:sz="0" w:space="0" w:color="auto"/>
      </w:divBdr>
    </w:div>
    <w:div w:id="1461533409">
      <w:bodyDiv w:val="1"/>
      <w:marLeft w:val="0"/>
      <w:marRight w:val="0"/>
      <w:marTop w:val="0"/>
      <w:marBottom w:val="0"/>
      <w:divBdr>
        <w:top w:val="none" w:sz="0" w:space="0" w:color="auto"/>
        <w:left w:val="none" w:sz="0" w:space="0" w:color="auto"/>
        <w:bottom w:val="none" w:sz="0" w:space="0" w:color="auto"/>
        <w:right w:val="none" w:sz="0" w:space="0" w:color="auto"/>
      </w:divBdr>
      <w:divsChild>
        <w:div w:id="270020266">
          <w:marLeft w:val="0"/>
          <w:marRight w:val="0"/>
          <w:marTop w:val="0"/>
          <w:marBottom w:val="0"/>
          <w:divBdr>
            <w:top w:val="none" w:sz="0" w:space="0" w:color="auto"/>
            <w:left w:val="none" w:sz="0" w:space="0" w:color="auto"/>
            <w:bottom w:val="none" w:sz="0" w:space="0" w:color="auto"/>
            <w:right w:val="none" w:sz="0" w:space="0" w:color="auto"/>
          </w:divBdr>
          <w:divsChild>
            <w:div w:id="51650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627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verenergo@mrsk-1.ru" TargetMode="External"/><Relationship Id="rId4" Type="http://schemas.openxmlformats.org/officeDocument/2006/relationships/settings" Target="settings.xml"/><Relationship Id="rId9" Type="http://schemas.openxmlformats.org/officeDocument/2006/relationships/hyperlink" Target="http://www.consultant.ru/document/cons_doc_LAW_2627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82A28-D254-4115-AAE5-519B91B5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25</Pages>
  <Words>11984</Words>
  <Characters>68315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80139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Sergeeva_IB</dc:creator>
  <cp:lastModifiedBy>Веселова Ирина Сергеевна</cp:lastModifiedBy>
  <cp:revision>12</cp:revision>
  <cp:lastPrinted>2018-06-18T14:57:00Z</cp:lastPrinted>
  <dcterms:created xsi:type="dcterms:W3CDTF">2018-11-08T07:39:00Z</dcterms:created>
  <dcterms:modified xsi:type="dcterms:W3CDTF">2018-11-27T14:38:00Z</dcterms:modified>
</cp:coreProperties>
</file>