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2270" w:rsidRPr="00AA135D" w:rsidRDefault="007F2270" w:rsidP="007F2270">
      <w:pPr>
        <w:pStyle w:val="Style3"/>
        <w:widowControl/>
        <w:spacing w:line="276" w:lineRule="auto"/>
        <w:ind w:right="28"/>
        <w:jc w:val="right"/>
        <w:rPr>
          <w:b/>
          <w:szCs w:val="28"/>
        </w:rPr>
      </w:pPr>
      <w:r w:rsidRPr="00AA135D">
        <w:rPr>
          <w:b/>
          <w:szCs w:val="28"/>
        </w:rPr>
        <w:t>Утверждаю</w:t>
      </w:r>
    </w:p>
    <w:p w:rsidR="00EB574A" w:rsidRDefault="00EB574A" w:rsidP="00EB574A">
      <w:pPr>
        <w:spacing w:line="276" w:lineRule="auto"/>
        <w:ind w:right="-1"/>
        <w:jc w:val="right"/>
        <w:rPr>
          <w:rFonts w:ascii="Times New Roman" w:hAnsi="Times New Roman" w:cs="Times New Roman"/>
        </w:rPr>
      </w:pPr>
      <w:r w:rsidRPr="00EB574A">
        <w:rPr>
          <w:rFonts w:ascii="Times New Roman" w:hAnsi="Times New Roman" w:cs="Times New Roman"/>
        </w:rPr>
        <w:t xml:space="preserve">Первый заместитель директора- </w:t>
      </w:r>
    </w:p>
    <w:p w:rsidR="00EB574A" w:rsidRPr="00EB574A" w:rsidRDefault="00EB574A" w:rsidP="00EB574A">
      <w:pPr>
        <w:spacing w:line="276" w:lineRule="auto"/>
        <w:ind w:right="-1"/>
        <w:jc w:val="right"/>
        <w:rPr>
          <w:rFonts w:ascii="Times New Roman" w:hAnsi="Times New Roman" w:cs="Times New Roman"/>
        </w:rPr>
      </w:pPr>
      <w:r w:rsidRPr="00EB574A">
        <w:rPr>
          <w:rFonts w:ascii="Times New Roman" w:hAnsi="Times New Roman" w:cs="Times New Roman"/>
        </w:rPr>
        <w:t>главный инженер филиала ПАО "</w:t>
      </w:r>
      <w:proofErr w:type="spellStart"/>
      <w:r w:rsidRPr="00EB574A">
        <w:rPr>
          <w:rFonts w:ascii="Times New Roman" w:hAnsi="Times New Roman" w:cs="Times New Roman"/>
        </w:rPr>
        <w:t>Россети</w:t>
      </w:r>
      <w:proofErr w:type="spellEnd"/>
      <w:r w:rsidRPr="00EB574A">
        <w:rPr>
          <w:rFonts w:ascii="Times New Roman" w:hAnsi="Times New Roman" w:cs="Times New Roman"/>
        </w:rPr>
        <w:t xml:space="preserve"> Центр"-"Курскэнерго"</w:t>
      </w:r>
    </w:p>
    <w:p w:rsidR="00EB574A" w:rsidRPr="00EB40C8" w:rsidRDefault="00EB574A" w:rsidP="00EB574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EB574A">
        <w:rPr>
          <w:rFonts w:ascii="Times New Roman" w:hAnsi="Times New Roman" w:cs="Times New Roman"/>
        </w:rPr>
        <w:tab/>
        <w:t>_______________________ /В.И. Истомин/</w:t>
      </w:r>
    </w:p>
    <w:p w:rsidR="007F2270" w:rsidRPr="007F2270" w:rsidRDefault="00EB574A" w:rsidP="00EB574A">
      <w:pPr>
        <w:pStyle w:val="Style3"/>
        <w:widowControl/>
        <w:spacing w:line="276" w:lineRule="auto"/>
        <w:ind w:right="819"/>
        <w:jc w:val="right"/>
        <w:rPr>
          <w:b/>
          <w:szCs w:val="28"/>
        </w:rPr>
      </w:pPr>
      <w:r>
        <w:rPr>
          <w:sz w:val="26"/>
          <w:szCs w:val="26"/>
        </w:rPr>
        <w:t xml:space="preserve">                    </w:t>
      </w:r>
      <w:r w:rsidRPr="00083D75">
        <w:rPr>
          <w:sz w:val="26"/>
          <w:szCs w:val="26"/>
        </w:rPr>
        <w:t>“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22</w:t>
      </w:r>
      <w:r w:rsidRPr="00EB40C8">
        <w:rPr>
          <w:sz w:val="26"/>
          <w:szCs w:val="26"/>
        </w:rPr>
        <w:t>г</w:t>
      </w:r>
      <w:r>
        <w:rPr>
          <w:sz w:val="26"/>
          <w:szCs w:val="26"/>
        </w:rPr>
        <w:t>.</w:t>
      </w:r>
      <w:r w:rsidR="007F2270">
        <w:rPr>
          <w:b/>
          <w:szCs w:val="28"/>
        </w:rPr>
        <w:t xml:space="preserve">                                                                                                                                                                    </w:t>
      </w:r>
      <w:r w:rsidR="007F2270" w:rsidRPr="007F2270">
        <w:rPr>
          <w:b/>
          <w:szCs w:val="28"/>
        </w:rPr>
        <w:t xml:space="preserve">                   </w:t>
      </w:r>
    </w:p>
    <w:p w:rsidR="007F2270" w:rsidRPr="00AA135D" w:rsidRDefault="007F2270" w:rsidP="007F2270">
      <w:pPr>
        <w:pStyle w:val="Style3"/>
        <w:widowControl/>
        <w:spacing w:line="276" w:lineRule="auto"/>
        <w:ind w:right="28"/>
        <w:jc w:val="right"/>
        <w:rPr>
          <w:b/>
          <w:szCs w:val="28"/>
        </w:rPr>
      </w:pPr>
      <w:r w:rsidRPr="007F2270">
        <w:rPr>
          <w:b/>
          <w:szCs w:val="28"/>
        </w:rPr>
        <w:t xml:space="preserve">                                                                  </w:t>
      </w:r>
    </w:p>
    <w:p w:rsidR="007F2270" w:rsidRPr="00AB5BE1" w:rsidRDefault="007F2270" w:rsidP="007F2270">
      <w:pPr>
        <w:pStyle w:val="Style3"/>
        <w:widowControl/>
        <w:spacing w:line="276" w:lineRule="auto"/>
        <w:ind w:right="28"/>
        <w:jc w:val="right"/>
        <w:rPr>
          <w:b/>
          <w:szCs w:val="28"/>
        </w:rPr>
      </w:pPr>
    </w:p>
    <w:p w:rsidR="00A32B63" w:rsidRDefault="00A32B63" w:rsidP="00A32B63">
      <w:pPr>
        <w:pStyle w:val="13"/>
        <w:shd w:val="clear" w:color="auto" w:fill="auto"/>
        <w:spacing w:after="0" w:line="230" w:lineRule="exact"/>
        <w:ind w:right="80"/>
      </w:pPr>
    </w:p>
    <w:p w:rsidR="00A32B63" w:rsidRDefault="00A32B63">
      <w:pPr>
        <w:pStyle w:val="12"/>
        <w:keepNext/>
        <w:keepLines/>
        <w:shd w:val="clear" w:color="auto" w:fill="auto"/>
        <w:spacing w:after="484" w:line="278" w:lineRule="exact"/>
        <w:ind w:left="40"/>
        <w:jc w:val="center"/>
      </w:pPr>
      <w:bookmarkStart w:id="0" w:name="bookmark1"/>
      <w:r>
        <w:t xml:space="preserve">ТЕХНИЧЕСКОЕ ЗАДАНИЕ </w:t>
      </w:r>
    </w:p>
    <w:p w:rsidR="00563F9C" w:rsidRDefault="00A32B63" w:rsidP="00563F9C">
      <w:pPr>
        <w:pStyle w:val="12"/>
        <w:keepNext/>
        <w:keepLines/>
        <w:shd w:val="clear" w:color="auto" w:fill="auto"/>
        <w:spacing w:after="484" w:line="278" w:lineRule="exact"/>
        <w:ind w:left="40"/>
        <w:jc w:val="center"/>
      </w:pPr>
      <w:r>
        <w:t xml:space="preserve">на оказание услуг по техническому обслуживанию бортового оборудования системы мониторинга транспорта </w:t>
      </w:r>
      <w:bookmarkStart w:id="1" w:name="bookmark2"/>
      <w:bookmarkEnd w:id="0"/>
    </w:p>
    <w:p w:rsidR="00350589" w:rsidRDefault="00A32B63" w:rsidP="00563F9C">
      <w:pPr>
        <w:pStyle w:val="12"/>
        <w:keepNext/>
        <w:keepLines/>
        <w:shd w:val="clear" w:color="auto" w:fill="auto"/>
        <w:spacing w:after="484" w:line="278" w:lineRule="exact"/>
        <w:ind w:left="40"/>
        <w:jc w:val="center"/>
      </w:pPr>
      <w:r>
        <w:t>Общие требования</w:t>
      </w:r>
      <w:bookmarkEnd w:id="1"/>
    </w:p>
    <w:p w:rsidR="00A72576" w:rsidRPr="000C3E1E" w:rsidRDefault="00A72576" w:rsidP="000C3E1E">
      <w:pPr>
        <w:pStyle w:val="13"/>
        <w:spacing w:after="0" w:line="274" w:lineRule="exact"/>
        <w:ind w:right="340" w:firstLine="720"/>
        <w:jc w:val="both"/>
      </w:pPr>
      <w:r w:rsidRPr="00F83037">
        <w:t xml:space="preserve">С целью поддержания в технически исправном состоянии бортового оборудования системы мониторинга </w:t>
      </w:r>
      <w:r w:rsidRPr="000C3E1E">
        <w:t>транспорта (</w:t>
      </w:r>
      <w:proofErr w:type="spellStart"/>
      <w:r w:rsidRPr="000C3E1E">
        <w:t>Wialon</w:t>
      </w:r>
      <w:proofErr w:type="spellEnd"/>
      <w:r w:rsidRPr="000C3E1E">
        <w:t xml:space="preserve"> </w:t>
      </w:r>
      <w:proofErr w:type="spellStart"/>
      <w:r w:rsidRPr="000C3E1E">
        <w:t>Local</w:t>
      </w:r>
      <w:proofErr w:type="spellEnd"/>
      <w:r w:rsidRPr="000C3E1E">
        <w:t>): бортовых терминалов (БТ)</w:t>
      </w:r>
      <w:r w:rsidR="00E703BD">
        <w:rPr>
          <w:lang w:val="ru-RU"/>
        </w:rPr>
        <w:t xml:space="preserve"> </w:t>
      </w:r>
      <w:r w:rsidR="007F2270">
        <w:rPr>
          <w:lang w:val="ru-RU"/>
        </w:rPr>
        <w:t>(н</w:t>
      </w:r>
      <w:proofErr w:type="spellStart"/>
      <w:r w:rsidR="007F2270" w:rsidRPr="00F83037">
        <w:t>авигационный</w:t>
      </w:r>
      <w:proofErr w:type="spellEnd"/>
      <w:r w:rsidR="007F2270" w:rsidRPr="00F83037">
        <w:t xml:space="preserve"> терминал </w:t>
      </w:r>
      <w:proofErr w:type="spellStart"/>
      <w:r w:rsidR="007F2270" w:rsidRPr="00F83037">
        <w:t>Тетрон</w:t>
      </w:r>
      <w:proofErr w:type="spellEnd"/>
      <w:r w:rsidR="007F2270" w:rsidRPr="00F83037">
        <w:t xml:space="preserve"> </w:t>
      </w:r>
      <w:proofErr w:type="spellStart"/>
      <w:r w:rsidR="007F2270" w:rsidRPr="00F83037">
        <w:t>Smart</w:t>
      </w:r>
      <w:proofErr w:type="spellEnd"/>
      <w:r w:rsidR="007F2270" w:rsidRPr="00F83037">
        <w:t xml:space="preserve"> (БО)</w:t>
      </w:r>
      <w:r w:rsidR="007F2270">
        <w:rPr>
          <w:lang w:val="ru-RU"/>
        </w:rPr>
        <w:t xml:space="preserve">, </w:t>
      </w:r>
      <w:r w:rsidR="00E703BD" w:rsidRPr="00261D0D">
        <w:rPr>
          <w:color w:val="auto"/>
          <w:lang w:val="ru-RU"/>
        </w:rPr>
        <w:t>CARVIS MD-444 2SD</w:t>
      </w:r>
      <w:r w:rsidR="00E703BD">
        <w:rPr>
          <w:lang w:val="ru-RU"/>
        </w:rPr>
        <w:t xml:space="preserve"> </w:t>
      </w:r>
      <w:r w:rsidR="007F2270">
        <w:rPr>
          <w:lang w:val="ru-RU"/>
        </w:rPr>
        <w:t>(БО))</w:t>
      </w:r>
      <w:r w:rsidR="007F2270" w:rsidRPr="00F83037">
        <w:t xml:space="preserve"> </w:t>
      </w:r>
      <w:r w:rsidRPr="000C3E1E">
        <w:t>и периферийного оборудования, установленных на транспортные средства (ТС), требуется техническое обслуживание бортового оборудования.</w:t>
      </w:r>
    </w:p>
    <w:p w:rsidR="00A72576" w:rsidRPr="000C3E1E" w:rsidRDefault="00A72576" w:rsidP="000C3E1E">
      <w:pPr>
        <w:pStyle w:val="13"/>
        <w:spacing w:after="0" w:line="274" w:lineRule="exact"/>
        <w:ind w:right="340" w:firstLine="720"/>
        <w:jc w:val="both"/>
        <w:rPr>
          <w:b/>
        </w:rPr>
      </w:pPr>
      <w:r w:rsidRPr="000C3E1E">
        <w:rPr>
          <w:b/>
        </w:rPr>
        <w:t xml:space="preserve">Требования к техническому обслуживанию бортового оборудования системы мониторинга транспорта </w:t>
      </w:r>
    </w:p>
    <w:p w:rsidR="00A72576" w:rsidRPr="000C3E1E" w:rsidRDefault="00A72576" w:rsidP="000C3E1E">
      <w:pPr>
        <w:pStyle w:val="13"/>
        <w:spacing w:after="0" w:line="274" w:lineRule="exact"/>
        <w:ind w:right="340" w:firstLine="720"/>
        <w:jc w:val="both"/>
      </w:pPr>
      <w:r w:rsidRPr="000C3E1E">
        <w:t xml:space="preserve">С целью обеспечения работоспособности бортового оборудования системы мониторинга транспорта, в случае сбоев в его работе, осуществляется комплекс технических и регламентных мероприятий, направленных на восстановление его исправного состояния и передачи корректных показаний. </w:t>
      </w:r>
    </w:p>
    <w:p w:rsidR="00A72576" w:rsidRPr="000C3E1E" w:rsidRDefault="00A72576" w:rsidP="000C3E1E">
      <w:pPr>
        <w:pStyle w:val="13"/>
        <w:spacing w:after="0" w:line="274" w:lineRule="exact"/>
        <w:ind w:right="340" w:firstLine="720"/>
        <w:jc w:val="both"/>
      </w:pPr>
      <w:r w:rsidRPr="000C3E1E">
        <w:t>Техническое обслуживание бортового оборудования включает в себя в том числе подключение и настройку оборудования в имеющемся ПО системы мониторинга (</w:t>
      </w:r>
      <w:proofErr w:type="spellStart"/>
      <w:r w:rsidRPr="000C3E1E">
        <w:t>Wialon</w:t>
      </w:r>
      <w:proofErr w:type="spellEnd"/>
      <w:r w:rsidRPr="000C3E1E">
        <w:t xml:space="preserve"> </w:t>
      </w:r>
      <w:proofErr w:type="spellStart"/>
      <w:r w:rsidRPr="000C3E1E">
        <w:t>Local</w:t>
      </w:r>
      <w:proofErr w:type="spellEnd"/>
      <w:r w:rsidRPr="000C3E1E">
        <w:t>).</w:t>
      </w:r>
    </w:p>
    <w:p w:rsidR="00A72576" w:rsidRPr="000C3E1E" w:rsidRDefault="00A72576" w:rsidP="000C3E1E">
      <w:pPr>
        <w:pStyle w:val="13"/>
        <w:spacing w:after="0" w:line="274" w:lineRule="exact"/>
        <w:ind w:right="340" w:firstLine="720"/>
        <w:jc w:val="both"/>
      </w:pPr>
      <w:r w:rsidRPr="000C3E1E">
        <w:t xml:space="preserve">Управление комплексом технических и регламентных мероприятий, направленных на восстановление исправного состояния БО, должно быть организовано через систему управления сервисными работами (WEB и мобильное приложение). </w:t>
      </w:r>
    </w:p>
    <w:p w:rsidR="00A72576" w:rsidRPr="000C3E1E" w:rsidRDefault="00A72576" w:rsidP="000C3E1E">
      <w:pPr>
        <w:pStyle w:val="13"/>
        <w:spacing w:after="0" w:line="274" w:lineRule="exact"/>
        <w:ind w:right="340" w:firstLine="720"/>
        <w:jc w:val="both"/>
      </w:pPr>
      <w:r w:rsidRPr="000C3E1E">
        <w:t>Исполнитель должен предоставить Заказчику доступ к системе управления заявками на сервисные работы (WEB и мобильное приложение) с возможностью формировать заявки, просматривать статусы заявок, получать фотоотчёт о выполненной работе.</w:t>
      </w:r>
    </w:p>
    <w:p w:rsidR="00A72576" w:rsidRPr="000C3E1E" w:rsidRDefault="00A72576" w:rsidP="000C3E1E">
      <w:pPr>
        <w:pStyle w:val="13"/>
        <w:spacing w:after="0" w:line="274" w:lineRule="exact"/>
        <w:ind w:right="340" w:firstLine="720"/>
        <w:jc w:val="both"/>
      </w:pPr>
      <w:r w:rsidRPr="000C3E1E">
        <w:t>В случае отсутствия технической возможности удалённого восстановления работоспособности бортового оборудования системы мониторинга транспорта, его техническое обслуживание и ремонт осуществляется Исполнителем непосредственно на ТС Заказчика. Техническое обслуживание бортового оборудования на транспортных средствах Заказчика осуществляется на основании Запросов пользователей Заказчика.</w:t>
      </w:r>
    </w:p>
    <w:p w:rsidR="00A72576" w:rsidRPr="00F83037" w:rsidRDefault="00A72576" w:rsidP="000C3E1E">
      <w:pPr>
        <w:pStyle w:val="13"/>
        <w:spacing w:after="0" w:line="274" w:lineRule="exact"/>
        <w:ind w:right="340" w:firstLine="720"/>
        <w:jc w:val="both"/>
      </w:pPr>
      <w:r w:rsidRPr="000C3E1E">
        <w:t>Исполнитель должен производить техническое обслуживание бортового оборудования на транспортных средствах Заказчика в местах обычного расположения ТС Заказчика по адресам, перечисленным в Приложении № 1.</w:t>
      </w:r>
    </w:p>
    <w:p w:rsidR="00A72576" w:rsidRDefault="00A72576" w:rsidP="000C3E1E">
      <w:pPr>
        <w:pStyle w:val="13"/>
        <w:spacing w:after="0" w:line="274" w:lineRule="exact"/>
        <w:ind w:right="340" w:firstLine="720"/>
        <w:jc w:val="both"/>
      </w:pPr>
      <w:r w:rsidRPr="00F83037">
        <w:t xml:space="preserve">Техническое обслуживание бортового оборудования системы мониторинга транспорта на ТС Заказчика осуществляется с 08:00 до 18:00. Точное время и место оказания услуг для конкретного ТС согласовывается с ответственным сотрудником Заказчика. При выполнении работ присутствует ответственный </w:t>
      </w:r>
      <w:r w:rsidRPr="00EB574A">
        <w:t>представитель</w:t>
      </w:r>
      <w:r w:rsidRPr="00F83037">
        <w:t xml:space="preserve"> Заказчика.</w:t>
      </w:r>
    </w:p>
    <w:p w:rsidR="00A72576" w:rsidRDefault="00A72576" w:rsidP="000C3E1E">
      <w:pPr>
        <w:pStyle w:val="13"/>
        <w:spacing w:after="0" w:line="274" w:lineRule="exact"/>
        <w:ind w:right="340" w:firstLine="720"/>
        <w:jc w:val="both"/>
      </w:pPr>
      <w:r w:rsidRPr="000C3E1E">
        <w:t xml:space="preserve">Для проведения работ Заказчик должен иметь возможность самостоятельно размещать соответствующую заявку в системе управления заявками на сервисные работы с указанием </w:t>
      </w:r>
      <w:r w:rsidRPr="00EB574A">
        <w:t>наименования работ, времени и места их проведения.</w:t>
      </w:r>
      <w:r>
        <w:t xml:space="preserve"> </w:t>
      </w:r>
    </w:p>
    <w:p w:rsidR="00A72576" w:rsidRDefault="00A72576" w:rsidP="000C3E1E">
      <w:pPr>
        <w:pStyle w:val="13"/>
        <w:spacing w:after="0" w:line="274" w:lineRule="exact"/>
        <w:ind w:right="340" w:firstLine="720"/>
        <w:jc w:val="both"/>
      </w:pPr>
    </w:p>
    <w:p w:rsidR="00A72576" w:rsidRPr="00F83037" w:rsidRDefault="00A72576" w:rsidP="000C3E1E">
      <w:pPr>
        <w:pStyle w:val="13"/>
        <w:spacing w:after="0" w:line="274" w:lineRule="exact"/>
        <w:ind w:right="340" w:firstLine="720"/>
        <w:jc w:val="both"/>
      </w:pPr>
      <w:r w:rsidRPr="00F83037">
        <w:lastRenderedPageBreak/>
        <w:t xml:space="preserve">По завершению </w:t>
      </w:r>
      <w:r w:rsidR="004B58C8">
        <w:rPr>
          <w:lang w:val="ru-RU"/>
        </w:rPr>
        <w:t>обслуживания БО</w:t>
      </w:r>
      <w:r w:rsidRPr="00F83037">
        <w:t xml:space="preserve"> на ТС специалист Исполнителя и ответственный представитель Заказчика проводят оперативный контроль качества выполняемых </w:t>
      </w:r>
      <w:r w:rsidR="004B58C8">
        <w:rPr>
          <w:lang w:val="ru-RU"/>
        </w:rPr>
        <w:t>услуг</w:t>
      </w:r>
      <w:r w:rsidRPr="00F83037">
        <w:t xml:space="preserve">, контролируют их соответствие требованиям нормативно-технической документации. При сдаче </w:t>
      </w:r>
      <w:r w:rsidRPr="00EB574A">
        <w:t>выполняемых</w:t>
      </w:r>
      <w:r w:rsidRPr="00F83037">
        <w:t xml:space="preserve"> </w:t>
      </w:r>
      <w:r w:rsidR="004B58C8">
        <w:rPr>
          <w:lang w:val="ru-RU"/>
        </w:rPr>
        <w:t>услуг</w:t>
      </w:r>
      <w:r w:rsidRPr="00F83037">
        <w:t xml:space="preserve"> Исполнитель предоставляет акты </w:t>
      </w:r>
      <w:r w:rsidR="004B58C8">
        <w:rPr>
          <w:lang w:val="ru-RU"/>
        </w:rPr>
        <w:t>оказанных услуг</w:t>
      </w:r>
      <w:r w:rsidRPr="00F83037">
        <w:t xml:space="preserve"> (в двух экземплярах, по одному каждой из сторон), в которых указывается перечень </w:t>
      </w:r>
      <w:r w:rsidR="004B58C8">
        <w:rPr>
          <w:lang w:val="ru-RU"/>
        </w:rPr>
        <w:t>оказанных услуг</w:t>
      </w:r>
      <w:r w:rsidRPr="00F83037">
        <w:t xml:space="preserve"> и использованных материалов, а также предоставляет фотоотчёт о проделанной работе через систему ведения сервисных заявок. Обнаруженные при приемке </w:t>
      </w:r>
      <w:r w:rsidR="004B58C8">
        <w:rPr>
          <w:lang w:val="ru-RU"/>
        </w:rPr>
        <w:t>услуг</w:t>
      </w:r>
      <w:r w:rsidRPr="00F83037">
        <w:t xml:space="preserve"> отступления и замечания подрядчик устраняет за свой счет, в том числе в случае отклонения от нормативно-технической документации.</w:t>
      </w:r>
    </w:p>
    <w:p w:rsidR="00A72576" w:rsidRPr="00F83037" w:rsidRDefault="00A72576" w:rsidP="000C3E1E">
      <w:pPr>
        <w:pStyle w:val="13"/>
        <w:spacing w:after="0" w:line="274" w:lineRule="exact"/>
        <w:ind w:right="340" w:firstLine="720"/>
        <w:jc w:val="both"/>
      </w:pPr>
      <w:r w:rsidRPr="00F83037">
        <w:t xml:space="preserve">По завершению приемки </w:t>
      </w:r>
      <w:r w:rsidR="004B58C8">
        <w:rPr>
          <w:lang w:val="ru-RU"/>
        </w:rPr>
        <w:t>оказанных услуг,</w:t>
      </w:r>
      <w:r w:rsidRPr="00F83037">
        <w:t xml:space="preserve"> специалист Исполнителя и ответственный представитель Заказчика заполняют заказ-наряд (в двух экземплярах, по одному каждой из сторон), в котором указывают </w:t>
      </w:r>
      <w:r w:rsidR="004B58C8">
        <w:rPr>
          <w:lang w:val="ru-RU"/>
        </w:rPr>
        <w:t>оказанные услуги</w:t>
      </w:r>
      <w:r w:rsidRPr="00F83037">
        <w:t>, перечень использованного оборудования и расходных материалов, их стоимость.</w:t>
      </w:r>
    </w:p>
    <w:p w:rsidR="00A72576" w:rsidRPr="00F83037" w:rsidRDefault="00A72576" w:rsidP="000C3E1E">
      <w:pPr>
        <w:pStyle w:val="13"/>
        <w:spacing w:after="0" w:line="274" w:lineRule="exact"/>
        <w:ind w:right="340" w:firstLine="720"/>
        <w:jc w:val="both"/>
      </w:pPr>
      <w:r w:rsidRPr="00F83037">
        <w:t>В случае, если, в процессе оказания услуг по техническому обслуживанию бортового оборудования, Исполнителем будет определено, что какой-либо из элементов бортового оборудования является неисправным, производится замена на элемент, предоставляемый Заказчиком, из ЗИП-комплекта. В случае отсутствия необходимого оборудования в ЗИП-комплекте Заказчика, Исполнитель производит замену на имеющееся оборудование из собственного подменного фонда, а его стоимость включается в стоимость оказанных услуг. В случае отсутствия необходимого оборудования для замены в ЗИП-комплекте Заказчика и подменном фонде Исполнителя, стороны составляют заказ-наряд с указанием выполненных Исполнителем работ с отметкой о необходимости приобретения Заказчиком замены для неисправного оборудования. Повторные работы осуществляются после приобретения Заказчиком необходимого оборудования. При замене основного оборудования - бортового терминала, демонтированный БТ может направляться Исполнителю для его последующего ремонта.</w:t>
      </w:r>
    </w:p>
    <w:p w:rsidR="00A72576" w:rsidRPr="00F83037" w:rsidRDefault="00A72576" w:rsidP="000C3E1E">
      <w:pPr>
        <w:pStyle w:val="13"/>
        <w:spacing w:after="0" w:line="274" w:lineRule="exact"/>
        <w:ind w:right="340" w:firstLine="720"/>
        <w:jc w:val="both"/>
      </w:pPr>
      <w:r w:rsidRPr="00F83037">
        <w:t>В техническое обслуживание бортового оборудования системы мониторинга транспорта на ТС Заказчика и ремонт неисправного бортового оборудования входят услуги, перечисленные в Приложении № 3 к настоящему Техническому заданию. Перечень оборудования и материалов, которые могут быть использованы Исполнителем, указан в Приложении № 2 к настоящему Техническому заданию.</w:t>
      </w:r>
    </w:p>
    <w:p w:rsidR="00A72576" w:rsidRPr="00F83037" w:rsidRDefault="00A72576" w:rsidP="000C3E1E">
      <w:pPr>
        <w:pStyle w:val="13"/>
        <w:spacing w:after="0" w:line="274" w:lineRule="exact"/>
        <w:ind w:right="340" w:firstLine="720"/>
        <w:jc w:val="both"/>
      </w:pPr>
      <w:r w:rsidRPr="00F83037">
        <w:t>Техническое обслуживание и ремонт бортового оборудования системы мониторинга транспорта на ТС Заказчика должно производиться в соответствии с действующей нормативно-технической документацией.</w:t>
      </w:r>
    </w:p>
    <w:p w:rsidR="00A72576" w:rsidRPr="00F83037" w:rsidRDefault="00A72576" w:rsidP="000C3E1E">
      <w:pPr>
        <w:pStyle w:val="13"/>
        <w:spacing w:after="0" w:line="274" w:lineRule="exact"/>
        <w:ind w:right="340" w:firstLine="720"/>
        <w:jc w:val="both"/>
      </w:pPr>
      <w:r w:rsidRPr="00F83037">
        <w:t>Все виды работы Исполнитель может выполнять с использованием как своих материалов, так и материалов Заказчика.</w:t>
      </w:r>
    </w:p>
    <w:p w:rsidR="00A72576" w:rsidRPr="00F83037" w:rsidRDefault="00A72576" w:rsidP="000C3E1E">
      <w:pPr>
        <w:pStyle w:val="13"/>
        <w:spacing w:after="0" w:line="274" w:lineRule="exact"/>
        <w:ind w:right="340" w:firstLine="720"/>
        <w:jc w:val="both"/>
      </w:pPr>
      <w:r w:rsidRPr="00F83037">
        <w:t xml:space="preserve">Гарантийный срок на </w:t>
      </w:r>
      <w:r w:rsidR="004B58C8">
        <w:rPr>
          <w:lang w:val="ru-RU"/>
        </w:rPr>
        <w:t>оказанные услуги</w:t>
      </w:r>
      <w:r w:rsidRPr="00F83037">
        <w:t xml:space="preserve"> составляет 6 месяцев с момента подписания обеими сторонами акта приемки </w:t>
      </w:r>
      <w:r w:rsidR="004B58C8">
        <w:rPr>
          <w:lang w:val="ru-RU"/>
        </w:rPr>
        <w:t>оказанных услуг</w:t>
      </w:r>
      <w:r w:rsidRPr="00F83037">
        <w:t>. Гарантийный срок на бортовое оборудование и запасные части устанавливается производителем данной продукции, но не менее 6 месяцев.</w:t>
      </w:r>
    </w:p>
    <w:p w:rsidR="00A72576" w:rsidRPr="00F83037" w:rsidRDefault="00A72576" w:rsidP="000C3E1E">
      <w:pPr>
        <w:pStyle w:val="13"/>
        <w:spacing w:after="0" w:line="274" w:lineRule="exact"/>
        <w:ind w:right="340" w:firstLine="720"/>
        <w:jc w:val="both"/>
      </w:pPr>
      <w:r w:rsidRPr="00F83037">
        <w:t>Услуги по техническому обслуживанию системы мониторинга автотранспорта Заказчика должны производиться в соответствии с Правилами безопасности, а также пройти контроль качества выполняемой установки.</w:t>
      </w:r>
    </w:p>
    <w:p w:rsidR="00A72576" w:rsidRPr="00F83037" w:rsidRDefault="00A72576" w:rsidP="000C3E1E">
      <w:pPr>
        <w:pStyle w:val="13"/>
        <w:spacing w:after="0" w:line="274" w:lineRule="exact"/>
        <w:ind w:right="340" w:firstLine="720"/>
        <w:jc w:val="both"/>
      </w:pPr>
      <w:r w:rsidRPr="00F83037">
        <w:t>При выполнении работ должны быть обеспечены требования правил противопожарного режима РФ.</w:t>
      </w:r>
    </w:p>
    <w:p w:rsidR="00A72576" w:rsidRPr="00F83037" w:rsidRDefault="00A72576" w:rsidP="000C3E1E">
      <w:pPr>
        <w:pStyle w:val="13"/>
        <w:spacing w:after="0" w:line="274" w:lineRule="exact"/>
        <w:ind w:right="340" w:firstLine="720"/>
        <w:jc w:val="both"/>
      </w:pPr>
      <w:r w:rsidRPr="00F83037">
        <w:t xml:space="preserve">Безопасность </w:t>
      </w:r>
      <w:r w:rsidR="004B58C8">
        <w:rPr>
          <w:lang w:val="ru-RU"/>
        </w:rPr>
        <w:t>оказываемых услуг</w:t>
      </w:r>
      <w:r w:rsidRPr="00F83037">
        <w:t xml:space="preserve"> должна обеспечивать безопасность для жизни, здоровья, имущества и окружающей среды.</w:t>
      </w:r>
    </w:p>
    <w:p w:rsidR="00A72576" w:rsidRPr="00F83037" w:rsidRDefault="00A72576" w:rsidP="000C3E1E">
      <w:pPr>
        <w:pStyle w:val="13"/>
        <w:spacing w:after="0" w:line="274" w:lineRule="exact"/>
        <w:ind w:right="340" w:firstLine="720"/>
        <w:jc w:val="both"/>
      </w:pPr>
      <w:r w:rsidRPr="00F83037">
        <w:t xml:space="preserve">Срок оказания услуг: с момента заключения договора </w:t>
      </w:r>
      <w:r w:rsidR="004B58C8">
        <w:rPr>
          <w:lang w:val="ru-RU"/>
        </w:rPr>
        <w:t>п</w:t>
      </w:r>
      <w:r w:rsidRPr="00F83037">
        <w:t xml:space="preserve">о </w:t>
      </w:r>
      <w:r w:rsidR="007E372C">
        <w:rPr>
          <w:lang w:val="ru-RU"/>
        </w:rPr>
        <w:t>15</w:t>
      </w:r>
      <w:r w:rsidRPr="00F83037">
        <w:t>.1</w:t>
      </w:r>
      <w:r w:rsidR="007E372C">
        <w:rPr>
          <w:lang w:val="ru-RU"/>
        </w:rPr>
        <w:t>2</w:t>
      </w:r>
      <w:r w:rsidRPr="00F83037">
        <w:t>.202</w:t>
      </w:r>
      <w:r w:rsidR="007F2270" w:rsidRPr="007F2270">
        <w:rPr>
          <w:lang w:val="ru-RU"/>
        </w:rPr>
        <w:t>2</w:t>
      </w:r>
      <w:r w:rsidRPr="00F83037">
        <w:t>г.</w:t>
      </w:r>
    </w:p>
    <w:p w:rsidR="00A72576" w:rsidRPr="00F83037" w:rsidRDefault="00A72576" w:rsidP="000C3E1E">
      <w:pPr>
        <w:pStyle w:val="13"/>
        <w:spacing w:after="0" w:line="274" w:lineRule="exact"/>
        <w:ind w:right="340" w:firstLine="720"/>
        <w:jc w:val="both"/>
        <w:rPr>
          <w:b/>
        </w:rPr>
      </w:pPr>
      <w:r w:rsidRPr="00F83037">
        <w:rPr>
          <w:b/>
        </w:rPr>
        <w:t>Сроки реакции</w:t>
      </w:r>
    </w:p>
    <w:p w:rsidR="00A72576" w:rsidRDefault="00A72576" w:rsidP="000C3E1E">
      <w:pPr>
        <w:pStyle w:val="13"/>
        <w:spacing w:after="0" w:line="274" w:lineRule="exact"/>
        <w:ind w:right="340" w:firstLine="720"/>
        <w:jc w:val="both"/>
      </w:pPr>
      <w:r w:rsidRPr="00F83037">
        <w:t>Время решения заявки зависит от приоритета заявки, который в свою очередь определяется влиянием на бизнес (размером потенциальных затрат и/или упущенной выгоды) и срочностью, с которой необходимо обеспечить разрешение или обходное решение. Приоритет и время решения заявок определяется дежурным специалистом Исполнителя в соответствии с Таблицей 1 и Таблицей 2.</w:t>
      </w:r>
    </w:p>
    <w:p w:rsidR="00A72576" w:rsidRDefault="00A72576" w:rsidP="000C3E1E">
      <w:pPr>
        <w:pStyle w:val="13"/>
        <w:spacing w:after="0" w:line="274" w:lineRule="exact"/>
        <w:ind w:right="340" w:firstLine="720"/>
        <w:jc w:val="both"/>
      </w:pPr>
    </w:p>
    <w:p w:rsidR="00A72576" w:rsidRDefault="00A72576" w:rsidP="00A72576">
      <w:pPr>
        <w:pStyle w:val="13"/>
        <w:spacing w:line="274" w:lineRule="exact"/>
        <w:ind w:right="340" w:firstLine="720"/>
        <w:jc w:val="both"/>
      </w:pPr>
      <w:r>
        <w:t xml:space="preserve"> Таблица 1.</w:t>
      </w:r>
    </w:p>
    <w:tbl>
      <w:tblPr>
        <w:tblStyle w:val="15"/>
        <w:tblW w:w="0" w:type="auto"/>
        <w:tblInd w:w="60" w:type="dxa"/>
        <w:tblLook w:val="04A0" w:firstRow="1" w:lastRow="0" w:firstColumn="1" w:lastColumn="0" w:noHBand="0" w:noVBand="1"/>
      </w:tblPr>
      <w:tblGrid>
        <w:gridCol w:w="644"/>
        <w:gridCol w:w="1559"/>
        <w:gridCol w:w="7394"/>
      </w:tblGrid>
      <w:tr w:rsidR="001C2986" w:rsidRPr="001C2986" w:rsidTr="00D23136">
        <w:tc>
          <w:tcPr>
            <w:tcW w:w="644" w:type="dxa"/>
          </w:tcPr>
          <w:p w:rsidR="001C2986" w:rsidRPr="001C2986" w:rsidRDefault="001C2986" w:rsidP="001C2986">
            <w:pPr>
              <w:ind w:left="14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1C29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№</w:t>
            </w:r>
          </w:p>
        </w:tc>
        <w:tc>
          <w:tcPr>
            <w:tcW w:w="1559" w:type="dxa"/>
          </w:tcPr>
          <w:p w:rsidR="001C2986" w:rsidRPr="001C2986" w:rsidRDefault="001C2986" w:rsidP="001C2986">
            <w:pPr>
              <w:ind w:left="120"/>
              <w:rPr>
                <w:rFonts w:ascii="Times New Roman" w:eastAsia="Times New Roman" w:hAnsi="Times New Roman" w:cs="Times New Roman"/>
                <w:color w:val="auto"/>
                <w:sz w:val="21"/>
                <w:szCs w:val="21"/>
              </w:rPr>
            </w:pPr>
            <w:r w:rsidRPr="001C2986">
              <w:rPr>
                <w:rFonts w:ascii="Times New Roman" w:eastAsia="Times New Roman" w:hAnsi="Times New Roman" w:cs="Times New Roman"/>
                <w:color w:val="auto"/>
                <w:sz w:val="21"/>
                <w:szCs w:val="21"/>
              </w:rPr>
              <w:t>Приоритет</w:t>
            </w:r>
          </w:p>
        </w:tc>
        <w:tc>
          <w:tcPr>
            <w:tcW w:w="7394" w:type="dxa"/>
          </w:tcPr>
          <w:p w:rsidR="001C2986" w:rsidRPr="001C2986" w:rsidRDefault="001C2986" w:rsidP="001C2986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1"/>
                <w:szCs w:val="21"/>
              </w:rPr>
            </w:pPr>
            <w:r w:rsidRPr="001C2986">
              <w:rPr>
                <w:rFonts w:ascii="Times New Roman" w:eastAsia="Times New Roman" w:hAnsi="Times New Roman" w:cs="Times New Roman"/>
                <w:color w:val="auto"/>
                <w:sz w:val="21"/>
                <w:szCs w:val="21"/>
              </w:rPr>
              <w:t>Виды заявок</w:t>
            </w:r>
          </w:p>
        </w:tc>
      </w:tr>
      <w:tr w:rsidR="001C2986" w:rsidRPr="001C2986" w:rsidTr="00D23136">
        <w:tc>
          <w:tcPr>
            <w:tcW w:w="644" w:type="dxa"/>
          </w:tcPr>
          <w:p w:rsidR="001C2986" w:rsidRPr="001C2986" w:rsidRDefault="001C2986" w:rsidP="001C2986">
            <w:pPr>
              <w:ind w:left="14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</w:pPr>
            <w:r w:rsidRPr="001C2986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  <w:t>1</w:t>
            </w:r>
          </w:p>
        </w:tc>
        <w:tc>
          <w:tcPr>
            <w:tcW w:w="1559" w:type="dxa"/>
          </w:tcPr>
          <w:p w:rsidR="001C2986" w:rsidRPr="001C2986" w:rsidRDefault="001C2986" w:rsidP="001C2986">
            <w:pPr>
              <w:ind w:left="12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</w:pPr>
            <w:r w:rsidRPr="001C2986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  <w:t>Высокий</w:t>
            </w:r>
          </w:p>
        </w:tc>
        <w:tc>
          <w:tcPr>
            <w:tcW w:w="7394" w:type="dxa"/>
          </w:tcPr>
          <w:p w:rsidR="001C2986" w:rsidRPr="001C2986" w:rsidRDefault="001C2986" w:rsidP="001C2986">
            <w:pPr>
              <w:spacing w:line="250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</w:pPr>
            <w:r w:rsidRPr="001C2986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  <w:t>Нарушения в работе БО, которые приводят к неработоспособности критичного бизнес-процесса.</w:t>
            </w:r>
          </w:p>
          <w:p w:rsidR="001C2986" w:rsidRPr="001C2986" w:rsidRDefault="001C2986" w:rsidP="001C2986">
            <w:pPr>
              <w:spacing w:line="250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</w:pPr>
            <w:r w:rsidRPr="001C2986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  <w:t>Нормальная работоспособность не может быть восстановлена силами Заказчика.</w:t>
            </w:r>
          </w:p>
        </w:tc>
      </w:tr>
      <w:tr w:rsidR="001C2986" w:rsidRPr="001C2986" w:rsidTr="00D23136">
        <w:tc>
          <w:tcPr>
            <w:tcW w:w="644" w:type="dxa"/>
          </w:tcPr>
          <w:p w:rsidR="001C2986" w:rsidRPr="001C2986" w:rsidRDefault="001C2986" w:rsidP="001C2986">
            <w:pPr>
              <w:ind w:left="14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</w:pPr>
            <w:r w:rsidRPr="001C2986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  <w:t>2</w:t>
            </w:r>
          </w:p>
        </w:tc>
        <w:tc>
          <w:tcPr>
            <w:tcW w:w="1559" w:type="dxa"/>
          </w:tcPr>
          <w:p w:rsidR="001C2986" w:rsidRPr="001C2986" w:rsidRDefault="001C2986" w:rsidP="001C2986">
            <w:pPr>
              <w:ind w:left="12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</w:pPr>
            <w:r w:rsidRPr="001C2986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  <w:t>Средний</w:t>
            </w:r>
          </w:p>
        </w:tc>
        <w:tc>
          <w:tcPr>
            <w:tcW w:w="7394" w:type="dxa"/>
          </w:tcPr>
          <w:p w:rsidR="001C2986" w:rsidRPr="001C2986" w:rsidRDefault="001C2986" w:rsidP="001C2986">
            <w:pPr>
              <w:spacing w:line="250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</w:pPr>
            <w:r w:rsidRPr="001C2986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  <w:t>Нарушения в работе БО, которые приводят к неработоспособности некритичного бизнес-процесса.</w:t>
            </w:r>
          </w:p>
          <w:p w:rsidR="001C2986" w:rsidRPr="001C2986" w:rsidRDefault="001C2986" w:rsidP="001C2986">
            <w:pPr>
              <w:spacing w:line="250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</w:pPr>
            <w:r w:rsidRPr="001C2986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  <w:t>Нормальное функционирование ключевых функций БО не нарушено. У Заказчика есть вопросы технического характера.</w:t>
            </w:r>
          </w:p>
        </w:tc>
      </w:tr>
      <w:tr w:rsidR="001C2986" w:rsidRPr="001C2986" w:rsidTr="00D23136">
        <w:tc>
          <w:tcPr>
            <w:tcW w:w="644" w:type="dxa"/>
          </w:tcPr>
          <w:p w:rsidR="001C2986" w:rsidRPr="001C2986" w:rsidRDefault="001C2986" w:rsidP="001C2986">
            <w:pPr>
              <w:ind w:left="14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</w:pPr>
            <w:r w:rsidRPr="001C2986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  <w:t>3</w:t>
            </w:r>
          </w:p>
        </w:tc>
        <w:tc>
          <w:tcPr>
            <w:tcW w:w="1559" w:type="dxa"/>
          </w:tcPr>
          <w:p w:rsidR="001C2986" w:rsidRPr="001C2986" w:rsidRDefault="001C2986" w:rsidP="001C2986">
            <w:pPr>
              <w:ind w:left="12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</w:pPr>
            <w:r w:rsidRPr="001C2986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  <w:t>Низкий</w:t>
            </w:r>
          </w:p>
        </w:tc>
        <w:tc>
          <w:tcPr>
            <w:tcW w:w="7394" w:type="dxa"/>
          </w:tcPr>
          <w:p w:rsidR="001C2986" w:rsidRPr="001C2986" w:rsidRDefault="001C2986" w:rsidP="001C2986">
            <w:pPr>
              <w:spacing w:line="250" w:lineRule="exact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</w:pPr>
            <w:r w:rsidRPr="001C2986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  <w:t>Вопросы пользователей и настройка БО. Работоспособность БО в целом не нарушена.</w:t>
            </w:r>
          </w:p>
          <w:p w:rsidR="001C2986" w:rsidRPr="001C2986" w:rsidRDefault="001C2986" w:rsidP="001C2986">
            <w:pPr>
              <w:spacing w:line="250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</w:pPr>
            <w:r w:rsidRPr="001C2986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  <w:t>Заказчику необходима информация об эксплуатации БО или консультация.</w:t>
            </w:r>
          </w:p>
          <w:p w:rsidR="001C2986" w:rsidRPr="001C2986" w:rsidRDefault="001C2986" w:rsidP="001C2986">
            <w:pPr>
              <w:spacing w:line="250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</w:pPr>
            <w:r w:rsidRPr="001C2986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  <w:t>А так же всё, что не определено в перечне критериев для более высоких приоритетов.</w:t>
            </w:r>
          </w:p>
        </w:tc>
      </w:tr>
    </w:tbl>
    <w:p w:rsidR="00A72576" w:rsidRDefault="00A72576" w:rsidP="00A72576">
      <w:pPr>
        <w:pStyle w:val="13"/>
        <w:spacing w:line="274" w:lineRule="exact"/>
        <w:ind w:right="340" w:firstLine="720"/>
        <w:jc w:val="both"/>
      </w:pPr>
      <w:r>
        <w:t>Таблица 2.</w:t>
      </w:r>
    </w:p>
    <w:tbl>
      <w:tblPr>
        <w:tblStyle w:val="24"/>
        <w:tblW w:w="0" w:type="auto"/>
        <w:jc w:val="center"/>
        <w:tblLook w:val="04A0" w:firstRow="1" w:lastRow="0" w:firstColumn="1" w:lastColumn="0" w:noHBand="0" w:noVBand="1"/>
      </w:tblPr>
      <w:tblGrid>
        <w:gridCol w:w="4897"/>
        <w:gridCol w:w="1559"/>
        <w:gridCol w:w="1559"/>
        <w:gridCol w:w="1582"/>
      </w:tblGrid>
      <w:tr w:rsidR="001C2986" w:rsidRPr="001C2986" w:rsidTr="00D23136">
        <w:trPr>
          <w:jc w:val="center"/>
        </w:trPr>
        <w:tc>
          <w:tcPr>
            <w:tcW w:w="4897" w:type="dxa"/>
            <w:vMerge w:val="restart"/>
            <w:vAlign w:val="center"/>
          </w:tcPr>
          <w:p w:rsidR="001C2986" w:rsidRPr="001C2986" w:rsidRDefault="001C2986" w:rsidP="001C2986">
            <w:pPr>
              <w:spacing w:line="274" w:lineRule="exact"/>
              <w:ind w:right="6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3"/>
                <w:szCs w:val="23"/>
              </w:rPr>
            </w:pPr>
            <w:r w:rsidRPr="001C2986">
              <w:rPr>
                <w:rFonts w:ascii="Times New Roman" w:eastAsia="Times New Roman" w:hAnsi="Times New Roman" w:cs="Times New Roman"/>
                <w:b/>
                <w:color w:val="auto"/>
                <w:sz w:val="23"/>
                <w:szCs w:val="23"/>
              </w:rPr>
              <w:t>Наименование услуг</w:t>
            </w:r>
          </w:p>
        </w:tc>
        <w:tc>
          <w:tcPr>
            <w:tcW w:w="4700" w:type="dxa"/>
            <w:gridSpan w:val="3"/>
            <w:vAlign w:val="center"/>
          </w:tcPr>
          <w:p w:rsidR="001C2986" w:rsidRPr="001C2986" w:rsidRDefault="001C2986" w:rsidP="001C2986">
            <w:pPr>
              <w:spacing w:line="274" w:lineRule="exact"/>
              <w:ind w:right="6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3"/>
                <w:szCs w:val="23"/>
              </w:rPr>
            </w:pPr>
            <w:r w:rsidRPr="001C2986">
              <w:rPr>
                <w:rFonts w:ascii="Times New Roman" w:eastAsia="Times New Roman" w:hAnsi="Times New Roman" w:cs="Times New Roman"/>
                <w:b/>
                <w:color w:val="auto"/>
                <w:sz w:val="23"/>
                <w:szCs w:val="23"/>
              </w:rPr>
              <w:t>Приоритет/ время решения (ч.)*</w:t>
            </w:r>
          </w:p>
        </w:tc>
      </w:tr>
      <w:tr w:rsidR="001C2986" w:rsidRPr="001C2986" w:rsidTr="00D23136">
        <w:trPr>
          <w:jc w:val="center"/>
        </w:trPr>
        <w:tc>
          <w:tcPr>
            <w:tcW w:w="4897" w:type="dxa"/>
            <w:vMerge/>
            <w:vAlign w:val="center"/>
          </w:tcPr>
          <w:p w:rsidR="001C2986" w:rsidRPr="001C2986" w:rsidRDefault="001C2986" w:rsidP="001C2986">
            <w:pPr>
              <w:spacing w:line="274" w:lineRule="exact"/>
              <w:ind w:right="60"/>
              <w:jc w:val="right"/>
              <w:rPr>
                <w:rFonts w:ascii="Times New Roman" w:eastAsia="Times New Roman" w:hAnsi="Times New Roman" w:cs="Times New Roman"/>
                <w:b/>
                <w:color w:val="auto"/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1C2986" w:rsidRPr="001C2986" w:rsidRDefault="001C2986" w:rsidP="001C2986">
            <w:pPr>
              <w:ind w:left="560"/>
              <w:rPr>
                <w:rFonts w:ascii="Times New Roman" w:eastAsia="Times New Roman" w:hAnsi="Times New Roman" w:cs="Times New Roman"/>
                <w:color w:val="auto"/>
                <w:sz w:val="21"/>
                <w:szCs w:val="21"/>
              </w:rPr>
            </w:pPr>
            <w:r w:rsidRPr="001C2986">
              <w:rPr>
                <w:rFonts w:ascii="Times New Roman" w:eastAsia="Times New Roman" w:hAnsi="Times New Roman" w:cs="Times New Roman"/>
                <w:color w:val="auto"/>
                <w:sz w:val="21"/>
                <w:szCs w:val="21"/>
              </w:rPr>
              <w:t>низкий</w:t>
            </w:r>
          </w:p>
        </w:tc>
        <w:tc>
          <w:tcPr>
            <w:tcW w:w="1559" w:type="dxa"/>
            <w:vAlign w:val="center"/>
          </w:tcPr>
          <w:p w:rsidR="001C2986" w:rsidRPr="001C2986" w:rsidRDefault="001C2986" w:rsidP="001C2986">
            <w:pPr>
              <w:ind w:left="440"/>
              <w:rPr>
                <w:rFonts w:ascii="Times New Roman" w:eastAsia="Times New Roman" w:hAnsi="Times New Roman" w:cs="Times New Roman"/>
                <w:color w:val="auto"/>
                <w:sz w:val="21"/>
                <w:szCs w:val="21"/>
              </w:rPr>
            </w:pPr>
            <w:r w:rsidRPr="001C2986">
              <w:rPr>
                <w:rFonts w:ascii="Times New Roman" w:eastAsia="Times New Roman" w:hAnsi="Times New Roman" w:cs="Times New Roman"/>
                <w:color w:val="auto"/>
                <w:sz w:val="21"/>
                <w:szCs w:val="21"/>
              </w:rPr>
              <w:t>средний</w:t>
            </w:r>
          </w:p>
        </w:tc>
        <w:tc>
          <w:tcPr>
            <w:tcW w:w="1582" w:type="dxa"/>
            <w:vAlign w:val="center"/>
          </w:tcPr>
          <w:p w:rsidR="001C2986" w:rsidRPr="001C2986" w:rsidRDefault="001C2986" w:rsidP="001C2986">
            <w:pPr>
              <w:ind w:left="400"/>
              <w:rPr>
                <w:rFonts w:ascii="Times New Roman" w:eastAsia="Times New Roman" w:hAnsi="Times New Roman" w:cs="Times New Roman"/>
                <w:color w:val="auto"/>
                <w:sz w:val="21"/>
                <w:szCs w:val="21"/>
              </w:rPr>
            </w:pPr>
            <w:r w:rsidRPr="001C2986">
              <w:rPr>
                <w:rFonts w:ascii="Times New Roman" w:eastAsia="Times New Roman" w:hAnsi="Times New Roman" w:cs="Times New Roman"/>
                <w:color w:val="auto"/>
                <w:sz w:val="21"/>
                <w:szCs w:val="21"/>
              </w:rPr>
              <w:t>высокий</w:t>
            </w:r>
          </w:p>
        </w:tc>
      </w:tr>
      <w:tr w:rsidR="001C2986" w:rsidRPr="001C2986" w:rsidTr="00D23136">
        <w:trPr>
          <w:jc w:val="center"/>
        </w:trPr>
        <w:tc>
          <w:tcPr>
            <w:tcW w:w="4897" w:type="dxa"/>
            <w:vAlign w:val="center"/>
          </w:tcPr>
          <w:p w:rsidR="001C2986" w:rsidRPr="001C2986" w:rsidRDefault="001C2986" w:rsidP="001C2986">
            <w:pPr>
              <w:spacing w:line="254" w:lineRule="exact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</w:pPr>
            <w:r w:rsidRPr="001C2986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  <w:t>Регистрация обращения и передача специалисту для решения</w:t>
            </w:r>
          </w:p>
        </w:tc>
        <w:tc>
          <w:tcPr>
            <w:tcW w:w="1559" w:type="dxa"/>
            <w:vAlign w:val="center"/>
          </w:tcPr>
          <w:p w:rsidR="001C2986" w:rsidRPr="001C2986" w:rsidRDefault="001C2986" w:rsidP="001C2986">
            <w:pPr>
              <w:ind w:left="80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</w:pPr>
            <w:r w:rsidRPr="001C2986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  <w:t>2</w:t>
            </w:r>
          </w:p>
        </w:tc>
        <w:tc>
          <w:tcPr>
            <w:tcW w:w="1559" w:type="dxa"/>
            <w:vAlign w:val="center"/>
          </w:tcPr>
          <w:p w:rsidR="001C2986" w:rsidRPr="001C2986" w:rsidRDefault="001C2986" w:rsidP="001C2986">
            <w:pPr>
              <w:ind w:left="74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</w:pPr>
            <w:r w:rsidRPr="001C2986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  <w:t>2</w:t>
            </w:r>
          </w:p>
        </w:tc>
        <w:tc>
          <w:tcPr>
            <w:tcW w:w="1582" w:type="dxa"/>
            <w:vAlign w:val="center"/>
          </w:tcPr>
          <w:p w:rsidR="001C2986" w:rsidRPr="001C2986" w:rsidRDefault="001C2986" w:rsidP="001C2986">
            <w:pPr>
              <w:ind w:left="76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</w:pPr>
            <w:r w:rsidRPr="001C2986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  <w:t>1</w:t>
            </w:r>
          </w:p>
        </w:tc>
      </w:tr>
      <w:tr w:rsidR="001C2986" w:rsidRPr="001C2986" w:rsidTr="00D23136">
        <w:trPr>
          <w:jc w:val="center"/>
        </w:trPr>
        <w:tc>
          <w:tcPr>
            <w:tcW w:w="4897" w:type="dxa"/>
            <w:vAlign w:val="center"/>
          </w:tcPr>
          <w:p w:rsidR="001C2986" w:rsidRPr="001C2986" w:rsidRDefault="001C2986" w:rsidP="001C2986">
            <w:pPr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</w:pPr>
            <w:r w:rsidRPr="001C2986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  <w:t>Предоставление консультаций</w:t>
            </w:r>
          </w:p>
        </w:tc>
        <w:tc>
          <w:tcPr>
            <w:tcW w:w="1559" w:type="dxa"/>
            <w:vAlign w:val="center"/>
          </w:tcPr>
          <w:p w:rsidR="001C2986" w:rsidRPr="007F2270" w:rsidRDefault="007F2270" w:rsidP="001C2986">
            <w:pPr>
              <w:ind w:left="80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val="en-US"/>
              </w:rPr>
              <w:t>2</w:t>
            </w:r>
          </w:p>
        </w:tc>
        <w:tc>
          <w:tcPr>
            <w:tcW w:w="1559" w:type="dxa"/>
            <w:vAlign w:val="center"/>
          </w:tcPr>
          <w:p w:rsidR="001C2986" w:rsidRPr="007F2270" w:rsidRDefault="007F2270" w:rsidP="001C2986">
            <w:pPr>
              <w:ind w:left="74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val="en-US"/>
              </w:rPr>
              <w:t>2</w:t>
            </w:r>
          </w:p>
        </w:tc>
        <w:tc>
          <w:tcPr>
            <w:tcW w:w="1582" w:type="dxa"/>
            <w:vAlign w:val="center"/>
          </w:tcPr>
          <w:p w:rsidR="001C2986" w:rsidRPr="007F2270" w:rsidRDefault="007F2270" w:rsidP="001C2986">
            <w:pPr>
              <w:ind w:left="76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val="en-US"/>
              </w:rPr>
              <w:t>2</w:t>
            </w:r>
          </w:p>
        </w:tc>
      </w:tr>
      <w:tr w:rsidR="001C2986" w:rsidRPr="001C2986" w:rsidTr="000C3E1E">
        <w:trPr>
          <w:jc w:val="center"/>
        </w:trPr>
        <w:tc>
          <w:tcPr>
            <w:tcW w:w="4897" w:type="dxa"/>
            <w:vAlign w:val="center"/>
          </w:tcPr>
          <w:p w:rsidR="001C2986" w:rsidRPr="001C2986" w:rsidRDefault="001C2986" w:rsidP="001C2986">
            <w:pPr>
              <w:spacing w:line="254" w:lineRule="exact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</w:pPr>
            <w:r w:rsidRPr="001C2986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  <w:t>Техническое обслуживание БО на ТС Заказчика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1C2986" w:rsidRPr="007F2270" w:rsidRDefault="007F2270" w:rsidP="001C2986">
            <w:pPr>
              <w:ind w:left="80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val="en-US"/>
              </w:rPr>
              <w:t>12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1C2986" w:rsidRPr="007F2270" w:rsidRDefault="007F2270" w:rsidP="001C2986">
            <w:pPr>
              <w:ind w:left="74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val="en-US"/>
              </w:rPr>
              <w:t>5</w:t>
            </w:r>
          </w:p>
        </w:tc>
        <w:tc>
          <w:tcPr>
            <w:tcW w:w="1582" w:type="dxa"/>
            <w:shd w:val="clear" w:color="auto" w:fill="FFFFFF" w:themeFill="background1"/>
            <w:vAlign w:val="center"/>
          </w:tcPr>
          <w:p w:rsidR="001C2986" w:rsidRPr="007F2270" w:rsidRDefault="007F2270" w:rsidP="001C2986">
            <w:pPr>
              <w:ind w:left="76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val="en-US"/>
              </w:rPr>
              <w:t>3</w:t>
            </w:r>
          </w:p>
        </w:tc>
      </w:tr>
      <w:tr w:rsidR="001C2986" w:rsidRPr="001C2986" w:rsidTr="000C3E1E">
        <w:trPr>
          <w:jc w:val="center"/>
        </w:trPr>
        <w:tc>
          <w:tcPr>
            <w:tcW w:w="4897" w:type="dxa"/>
            <w:vAlign w:val="center"/>
          </w:tcPr>
          <w:p w:rsidR="001C2986" w:rsidRPr="001C2986" w:rsidRDefault="001C2986" w:rsidP="001C2986">
            <w:pPr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</w:pPr>
            <w:r w:rsidRPr="001C2986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  <w:t>Ремонт демонтированного неисправного БО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1C2986" w:rsidRPr="000C3E1E" w:rsidRDefault="00396698" w:rsidP="001C2986">
            <w:pPr>
              <w:ind w:left="80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val="ru-RU"/>
              </w:rPr>
            </w:pPr>
            <w:r w:rsidRPr="000C3E1E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val="ru-RU"/>
              </w:rPr>
              <w:t>24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1C2986" w:rsidRPr="000C3E1E" w:rsidRDefault="00396698" w:rsidP="001C2986">
            <w:pPr>
              <w:ind w:left="74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val="ru-RU"/>
              </w:rPr>
            </w:pPr>
            <w:r w:rsidRPr="000C3E1E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val="ru-RU"/>
              </w:rPr>
              <w:t>20</w:t>
            </w:r>
          </w:p>
        </w:tc>
        <w:tc>
          <w:tcPr>
            <w:tcW w:w="1582" w:type="dxa"/>
            <w:shd w:val="clear" w:color="auto" w:fill="FFFFFF" w:themeFill="background1"/>
            <w:vAlign w:val="center"/>
          </w:tcPr>
          <w:p w:rsidR="001C2986" w:rsidRPr="007F2270" w:rsidRDefault="007F2270" w:rsidP="001C2986">
            <w:pPr>
              <w:ind w:left="76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val="en-US"/>
              </w:rPr>
              <w:t>12</w:t>
            </w:r>
          </w:p>
        </w:tc>
      </w:tr>
    </w:tbl>
    <w:p w:rsidR="00A72576" w:rsidRDefault="00A72576" w:rsidP="000C3E1E">
      <w:pPr>
        <w:pStyle w:val="13"/>
        <w:spacing w:after="0" w:line="274" w:lineRule="exact"/>
        <w:ind w:right="340" w:firstLine="720"/>
        <w:jc w:val="both"/>
      </w:pPr>
    </w:p>
    <w:p w:rsidR="00A72576" w:rsidRDefault="00A72576" w:rsidP="000C3E1E">
      <w:pPr>
        <w:pStyle w:val="13"/>
        <w:spacing w:after="0" w:line="274" w:lineRule="exact"/>
        <w:ind w:right="340" w:firstLine="720"/>
        <w:jc w:val="both"/>
      </w:pPr>
      <w:r>
        <w:t>*Все часы, указанные в настоящей таблице, являются рабочими часами. **</w:t>
      </w:r>
    </w:p>
    <w:p w:rsidR="00A72576" w:rsidRDefault="00A72576" w:rsidP="000C3E1E">
      <w:pPr>
        <w:pStyle w:val="13"/>
        <w:spacing w:after="0" w:line="274" w:lineRule="exact"/>
        <w:ind w:right="340" w:firstLine="720"/>
        <w:jc w:val="both"/>
      </w:pPr>
      <w:r>
        <w:t>**в указанное время не входят вопросы устранения неисправностей системы, требующие внесения изменений в</w:t>
      </w:r>
    </w:p>
    <w:p w:rsidR="00A72576" w:rsidRDefault="00A72576" w:rsidP="000C3E1E">
      <w:pPr>
        <w:pStyle w:val="13"/>
        <w:spacing w:after="0" w:line="274" w:lineRule="exact"/>
        <w:ind w:right="340" w:firstLine="720"/>
        <w:jc w:val="both"/>
      </w:pPr>
      <w:r>
        <w:t>структуру ПО или отдельные электронные компоненты системы.</w:t>
      </w:r>
    </w:p>
    <w:p w:rsidR="00A72576" w:rsidRDefault="00A72576" w:rsidP="00A72576">
      <w:pPr>
        <w:pStyle w:val="13"/>
        <w:spacing w:line="274" w:lineRule="exact"/>
        <w:ind w:right="340" w:firstLine="720"/>
        <w:jc w:val="both"/>
      </w:pPr>
    </w:p>
    <w:p w:rsidR="00A72576" w:rsidRPr="00BA7B32" w:rsidRDefault="00A72576" w:rsidP="00A72576">
      <w:pPr>
        <w:pStyle w:val="13"/>
        <w:spacing w:line="274" w:lineRule="exact"/>
        <w:ind w:right="340" w:firstLine="720"/>
        <w:jc w:val="both"/>
        <w:rPr>
          <w:b/>
        </w:rPr>
      </w:pPr>
      <w:r w:rsidRPr="00BA7B32">
        <w:rPr>
          <w:b/>
        </w:rPr>
        <w:t>Требования к участникам</w:t>
      </w:r>
    </w:p>
    <w:p w:rsidR="00A72576" w:rsidRPr="000C3E1E" w:rsidRDefault="00A72576" w:rsidP="000C3E1E">
      <w:pPr>
        <w:pStyle w:val="13"/>
        <w:spacing w:after="0" w:line="274" w:lineRule="exact"/>
        <w:ind w:right="340" w:firstLine="720"/>
        <w:jc w:val="both"/>
      </w:pPr>
      <w:r w:rsidRPr="000C3E1E">
        <w:t>Наличие квалифицированного персонала для настройки оборудования в имеющемся ПО системы мониторинга (</w:t>
      </w:r>
      <w:proofErr w:type="spellStart"/>
      <w:r w:rsidRPr="000C3E1E">
        <w:t>Wialon</w:t>
      </w:r>
      <w:proofErr w:type="spellEnd"/>
      <w:r w:rsidRPr="000C3E1E">
        <w:t xml:space="preserve"> </w:t>
      </w:r>
      <w:proofErr w:type="spellStart"/>
      <w:r w:rsidRPr="000C3E1E">
        <w:t>Local</w:t>
      </w:r>
      <w:proofErr w:type="spellEnd"/>
      <w:r w:rsidRPr="000C3E1E">
        <w:t>) (подтверждается соответствующими с</w:t>
      </w:r>
      <w:r w:rsidR="000E17ED">
        <w:t>ертификатами</w:t>
      </w:r>
      <w:r w:rsidRPr="000C3E1E">
        <w:t>). Имеющиеся квалификационные сертификаты персонала участников необходимо приложить к заявке.</w:t>
      </w:r>
    </w:p>
    <w:p w:rsidR="00A72576" w:rsidRPr="000C3E1E" w:rsidRDefault="00A72576" w:rsidP="000C3E1E">
      <w:pPr>
        <w:pStyle w:val="13"/>
        <w:spacing w:after="0" w:line="274" w:lineRule="exact"/>
        <w:ind w:right="340" w:firstLine="720"/>
        <w:jc w:val="both"/>
      </w:pPr>
      <w:r w:rsidRPr="000C3E1E">
        <w:t>Наличие квалифицированного персонала для проведения работ по установке, сервисному обслуживанию, проверки и ремонту имею</w:t>
      </w:r>
      <w:r w:rsidR="000E17ED">
        <w:t>щегося у Заказчика оборудования</w:t>
      </w:r>
      <w:r w:rsidRPr="000C3E1E">
        <w:t>. Имеющиеся квалификационные сертификаты персонала участников необходимо приложить к заявке.</w:t>
      </w:r>
    </w:p>
    <w:p w:rsidR="00A72576" w:rsidRPr="000C3E1E" w:rsidRDefault="00A72576" w:rsidP="000C3E1E">
      <w:pPr>
        <w:pStyle w:val="13"/>
        <w:spacing w:after="0" w:line="274" w:lineRule="exact"/>
        <w:ind w:right="340" w:firstLine="720"/>
        <w:jc w:val="both"/>
      </w:pPr>
      <w:r w:rsidRPr="000C3E1E">
        <w:t>Наличие опыта по обслуживанию бортовых терминалов (БТ) и периферийного оборудования, установленных на транспортные средства Заказчика (подтверждается копиями соответствующих договоров). Имеющиеся копии договоров участников необходимо приложить к заявке.</w:t>
      </w:r>
    </w:p>
    <w:p w:rsidR="00A72576" w:rsidRDefault="00A72576" w:rsidP="000C3E1E">
      <w:pPr>
        <w:pStyle w:val="13"/>
        <w:spacing w:after="0" w:line="274" w:lineRule="exact"/>
        <w:ind w:right="340" w:firstLine="720"/>
        <w:jc w:val="both"/>
      </w:pPr>
      <w:r w:rsidRPr="000C3E1E">
        <w:t>Предоставление демонстрационного доступа к системе ведения сервисных заявок и мобильному приложения. Инструкцию по входу необходимо приложить к заявке.</w:t>
      </w:r>
    </w:p>
    <w:p w:rsidR="00A72576" w:rsidRDefault="00A72576" w:rsidP="000C3E1E">
      <w:pPr>
        <w:pStyle w:val="13"/>
        <w:spacing w:after="0" w:line="274" w:lineRule="exact"/>
        <w:ind w:right="340" w:firstLine="720"/>
        <w:jc w:val="both"/>
      </w:pPr>
    </w:p>
    <w:p w:rsidR="00A72576" w:rsidRPr="00BA7B32" w:rsidRDefault="00A72576" w:rsidP="00A72576">
      <w:pPr>
        <w:pStyle w:val="13"/>
        <w:spacing w:line="274" w:lineRule="exact"/>
        <w:ind w:right="340" w:firstLine="720"/>
        <w:jc w:val="both"/>
        <w:rPr>
          <w:b/>
        </w:rPr>
      </w:pPr>
      <w:r w:rsidRPr="00BA7B32">
        <w:rPr>
          <w:b/>
        </w:rPr>
        <w:t>Стоимость услуг, порядок оплаты и критерий выбора Исполнителя</w:t>
      </w:r>
    </w:p>
    <w:p w:rsidR="00A72576" w:rsidRPr="00EF6D16" w:rsidRDefault="00A72576" w:rsidP="00A72576">
      <w:pPr>
        <w:pStyle w:val="13"/>
        <w:spacing w:line="274" w:lineRule="exact"/>
        <w:ind w:right="340" w:firstLine="720"/>
        <w:jc w:val="both"/>
      </w:pPr>
      <w:r w:rsidRPr="00F83037">
        <w:t xml:space="preserve">Стоимость услуг складывается из стоимости фактически выполненных </w:t>
      </w:r>
      <w:r w:rsidR="000E17ED">
        <w:rPr>
          <w:lang w:val="ru-RU"/>
        </w:rPr>
        <w:t>услуг</w:t>
      </w:r>
      <w:r w:rsidRPr="00F83037">
        <w:t xml:space="preserve"> по техническому обслуживанию бортового оборудования на ТС Заказчика, стоимости фактически </w:t>
      </w:r>
      <w:r w:rsidRPr="00F83037">
        <w:lastRenderedPageBreak/>
        <w:t xml:space="preserve">выполненного ремонта неисправного бортового оборудования в мастерских Исполнителя и стоимости предоставленного Исполнителем оборудования и материалов из собственного </w:t>
      </w:r>
      <w:r w:rsidRPr="00EF6D16">
        <w:t xml:space="preserve">подменного фонда. Предельная стоимость для каждого вида </w:t>
      </w:r>
      <w:r w:rsidR="000E17ED" w:rsidRPr="00EF6D16">
        <w:rPr>
          <w:lang w:val="ru-RU"/>
        </w:rPr>
        <w:t>услуг</w:t>
      </w:r>
      <w:r w:rsidRPr="00EF6D16">
        <w:t>, оборудования и материалов указана в Приложениях № 2 и № 3 соответственно.</w:t>
      </w:r>
    </w:p>
    <w:p w:rsidR="00A72576" w:rsidRPr="00F83037" w:rsidRDefault="00A72576" w:rsidP="00A72576">
      <w:pPr>
        <w:pStyle w:val="13"/>
        <w:spacing w:line="274" w:lineRule="exact"/>
        <w:ind w:right="340" w:firstLine="720"/>
        <w:jc w:val="both"/>
      </w:pPr>
      <w:r w:rsidRPr="00EF6D16">
        <w:t xml:space="preserve">Исполнитель ежемесячно направляет Заказчику Отчет и Акт об оказании услуг за прошедший календарный месяц, а Заказчик в течение </w:t>
      </w:r>
      <w:r w:rsidR="00DF3B86" w:rsidRPr="00EF6D16">
        <w:rPr>
          <w:lang w:val="ru-RU"/>
        </w:rPr>
        <w:t>7</w:t>
      </w:r>
      <w:r w:rsidRPr="00EF6D16">
        <w:t xml:space="preserve"> </w:t>
      </w:r>
      <w:r w:rsidR="009B12F8" w:rsidRPr="00EF6D16">
        <w:rPr>
          <w:lang w:val="ru-RU"/>
        </w:rPr>
        <w:t>рабочих</w:t>
      </w:r>
      <w:r w:rsidRPr="00EF6D16">
        <w:t xml:space="preserve"> дней с момента подписания сторонами Актов производит оплату технического обслуживания и ремонта оборудования, а также использованного подменного оборудования и материалов.</w:t>
      </w:r>
    </w:p>
    <w:p w:rsidR="00A72576" w:rsidRDefault="00A72576" w:rsidP="00A72576">
      <w:pPr>
        <w:pStyle w:val="13"/>
        <w:spacing w:line="274" w:lineRule="exact"/>
        <w:ind w:right="340" w:firstLine="720"/>
        <w:jc w:val="both"/>
      </w:pPr>
      <w:r w:rsidRPr="00F83037">
        <w:t xml:space="preserve">Исполнители, участвующие в </w:t>
      </w:r>
      <w:r w:rsidR="007F0DC3">
        <w:rPr>
          <w:lang w:val="ru-RU"/>
        </w:rPr>
        <w:t>торгово-закупочной процедуре</w:t>
      </w:r>
      <w:r w:rsidRPr="00F83037">
        <w:t>, направляют предложения Заказчику с указанием стоимости каждого вида работ, оборудования и материалов, указанных в Приложениях № 2 и № 3 соответственно.</w:t>
      </w:r>
    </w:p>
    <w:p w:rsidR="003B6C56" w:rsidRDefault="003B6C56">
      <w:pPr>
        <w:pStyle w:val="13"/>
        <w:shd w:val="clear" w:color="auto" w:fill="auto"/>
        <w:spacing w:after="0" w:line="274" w:lineRule="exact"/>
        <w:ind w:right="340" w:firstLine="720"/>
        <w:jc w:val="both"/>
      </w:pPr>
    </w:p>
    <w:p w:rsidR="003B6C56" w:rsidRDefault="003B6C56">
      <w:pPr>
        <w:pStyle w:val="13"/>
        <w:shd w:val="clear" w:color="auto" w:fill="auto"/>
        <w:spacing w:after="0" w:line="274" w:lineRule="exact"/>
        <w:ind w:right="340" w:firstLine="720"/>
        <w:jc w:val="both"/>
      </w:pPr>
    </w:p>
    <w:p w:rsidR="003B6C56" w:rsidRDefault="003B6C56">
      <w:pPr>
        <w:pStyle w:val="13"/>
        <w:shd w:val="clear" w:color="auto" w:fill="auto"/>
        <w:spacing w:after="0" w:line="274" w:lineRule="exact"/>
        <w:ind w:right="340" w:firstLine="720"/>
        <w:jc w:val="both"/>
      </w:pPr>
    </w:p>
    <w:p w:rsidR="003B6C56" w:rsidRDefault="00EB574A" w:rsidP="00EB574A">
      <w:pPr>
        <w:pStyle w:val="13"/>
        <w:shd w:val="clear" w:color="auto" w:fill="auto"/>
        <w:tabs>
          <w:tab w:val="left" w:pos="4510"/>
        </w:tabs>
        <w:spacing w:after="0" w:line="274" w:lineRule="exact"/>
        <w:ind w:right="340" w:firstLine="720"/>
        <w:jc w:val="both"/>
      </w:pPr>
      <w:r>
        <w:tab/>
      </w:r>
    </w:p>
    <w:p w:rsidR="003B6C56" w:rsidRPr="003B6C56" w:rsidRDefault="003B6C56">
      <w:pPr>
        <w:pStyle w:val="13"/>
        <w:shd w:val="clear" w:color="auto" w:fill="auto"/>
        <w:spacing w:after="0" w:line="274" w:lineRule="exact"/>
        <w:ind w:right="340" w:firstLine="720"/>
        <w:jc w:val="both"/>
        <w:rPr>
          <w:lang w:val="ru-RU"/>
        </w:rPr>
        <w:sectPr w:rsidR="003B6C56" w:rsidRPr="003B6C56" w:rsidSect="003B766A">
          <w:type w:val="continuous"/>
          <w:pgSz w:w="11905" w:h="16837"/>
          <w:pgMar w:top="426" w:right="749" w:bottom="1360" w:left="1489" w:header="0" w:footer="3" w:gutter="0"/>
          <w:cols w:space="720"/>
          <w:noEndnote/>
          <w:titlePg/>
          <w:docGrid w:linePitch="360"/>
        </w:sectPr>
      </w:pPr>
      <w:r>
        <w:rPr>
          <w:lang w:val="ru-RU"/>
        </w:rPr>
        <w:t xml:space="preserve">Начальник </w:t>
      </w:r>
      <w:proofErr w:type="spellStart"/>
      <w:r>
        <w:rPr>
          <w:lang w:val="ru-RU"/>
        </w:rPr>
        <w:t>СМиТ</w:t>
      </w:r>
      <w:proofErr w:type="spellEnd"/>
      <w:r>
        <w:rPr>
          <w:lang w:val="ru-RU"/>
        </w:rPr>
        <w:t xml:space="preserve">     </w:t>
      </w:r>
      <w:r w:rsidR="00FE6070">
        <w:rPr>
          <w:lang w:val="ru-RU"/>
        </w:rPr>
        <w:t xml:space="preserve">                                      </w:t>
      </w:r>
      <w:r w:rsidR="000C3E1E">
        <w:rPr>
          <w:lang w:val="ru-RU"/>
        </w:rPr>
        <w:t xml:space="preserve">                     </w:t>
      </w:r>
      <w:r w:rsidR="00FE6070">
        <w:rPr>
          <w:lang w:val="ru-RU"/>
        </w:rPr>
        <w:t xml:space="preserve">             </w:t>
      </w:r>
      <w:r w:rsidR="00EB574A">
        <w:rPr>
          <w:lang w:val="ru-RU"/>
        </w:rPr>
        <w:t>Татаренков Ю.С.</w:t>
      </w:r>
      <w:r>
        <w:rPr>
          <w:lang w:val="ru-RU"/>
        </w:rPr>
        <w:t xml:space="preserve">                                                         </w:t>
      </w:r>
    </w:p>
    <w:p w:rsidR="000975D6" w:rsidRPr="003B6C56" w:rsidRDefault="000975D6">
      <w:pPr>
        <w:pStyle w:val="40"/>
        <w:shd w:val="clear" w:color="auto" w:fill="auto"/>
        <w:spacing w:after="245"/>
        <w:ind w:left="7320" w:right="300"/>
        <w:rPr>
          <w:rStyle w:val="4115pt"/>
          <w:lang w:val="ru-RU"/>
        </w:rPr>
      </w:pPr>
    </w:p>
    <w:p w:rsidR="000975D6" w:rsidRDefault="000975D6">
      <w:pPr>
        <w:pStyle w:val="40"/>
        <w:shd w:val="clear" w:color="auto" w:fill="auto"/>
        <w:spacing w:after="245"/>
        <w:ind w:left="7320" w:right="300"/>
        <w:rPr>
          <w:rStyle w:val="4115pt"/>
        </w:rPr>
      </w:pPr>
    </w:p>
    <w:p w:rsidR="000975D6" w:rsidRDefault="000975D6">
      <w:pPr>
        <w:pStyle w:val="40"/>
        <w:shd w:val="clear" w:color="auto" w:fill="auto"/>
        <w:spacing w:after="245"/>
        <w:ind w:left="7320" w:right="300"/>
        <w:rPr>
          <w:rStyle w:val="4115pt"/>
        </w:rPr>
      </w:pPr>
    </w:p>
    <w:p w:rsidR="000975D6" w:rsidRDefault="000975D6">
      <w:pPr>
        <w:pStyle w:val="40"/>
        <w:shd w:val="clear" w:color="auto" w:fill="auto"/>
        <w:spacing w:after="245"/>
        <w:ind w:left="7320" w:right="300"/>
        <w:rPr>
          <w:rStyle w:val="4115pt"/>
        </w:rPr>
      </w:pPr>
    </w:p>
    <w:p w:rsidR="000975D6" w:rsidRDefault="000975D6">
      <w:pPr>
        <w:pStyle w:val="40"/>
        <w:shd w:val="clear" w:color="auto" w:fill="auto"/>
        <w:spacing w:after="245"/>
        <w:ind w:left="7320" w:right="300"/>
        <w:rPr>
          <w:rStyle w:val="4115pt"/>
        </w:rPr>
      </w:pPr>
    </w:p>
    <w:p w:rsidR="000975D6" w:rsidRDefault="000975D6">
      <w:pPr>
        <w:pStyle w:val="40"/>
        <w:shd w:val="clear" w:color="auto" w:fill="auto"/>
        <w:spacing w:after="245"/>
        <w:ind w:left="7320" w:right="300"/>
        <w:rPr>
          <w:rStyle w:val="4115pt"/>
        </w:rPr>
      </w:pPr>
    </w:p>
    <w:p w:rsidR="000975D6" w:rsidRDefault="000975D6">
      <w:pPr>
        <w:pStyle w:val="40"/>
        <w:shd w:val="clear" w:color="auto" w:fill="auto"/>
        <w:spacing w:after="245"/>
        <w:ind w:left="7320" w:right="300"/>
        <w:rPr>
          <w:rStyle w:val="4115pt"/>
        </w:rPr>
      </w:pPr>
    </w:p>
    <w:p w:rsidR="000975D6" w:rsidRDefault="000975D6">
      <w:pPr>
        <w:pStyle w:val="40"/>
        <w:shd w:val="clear" w:color="auto" w:fill="auto"/>
        <w:spacing w:after="245"/>
        <w:ind w:left="7320" w:right="300"/>
        <w:rPr>
          <w:rStyle w:val="4115pt"/>
        </w:rPr>
      </w:pPr>
    </w:p>
    <w:p w:rsidR="000975D6" w:rsidRDefault="000975D6">
      <w:pPr>
        <w:pStyle w:val="40"/>
        <w:shd w:val="clear" w:color="auto" w:fill="auto"/>
        <w:spacing w:after="245"/>
        <w:ind w:left="7320" w:right="300"/>
        <w:rPr>
          <w:rStyle w:val="4115pt"/>
        </w:rPr>
      </w:pPr>
    </w:p>
    <w:p w:rsidR="000975D6" w:rsidRDefault="000975D6">
      <w:pPr>
        <w:pStyle w:val="40"/>
        <w:shd w:val="clear" w:color="auto" w:fill="auto"/>
        <w:spacing w:after="245"/>
        <w:ind w:left="7320" w:right="300"/>
        <w:rPr>
          <w:rStyle w:val="4115pt"/>
        </w:rPr>
      </w:pPr>
    </w:p>
    <w:p w:rsidR="0004107F" w:rsidRDefault="0004107F" w:rsidP="00FE6070">
      <w:pPr>
        <w:pStyle w:val="40"/>
        <w:shd w:val="clear" w:color="auto" w:fill="auto"/>
        <w:spacing w:after="245"/>
        <w:ind w:left="7320" w:right="300"/>
        <w:rPr>
          <w:rStyle w:val="4115pt"/>
        </w:rPr>
      </w:pPr>
    </w:p>
    <w:p w:rsidR="003B766A" w:rsidRDefault="003B766A" w:rsidP="00FE6070">
      <w:pPr>
        <w:pStyle w:val="40"/>
        <w:shd w:val="clear" w:color="auto" w:fill="auto"/>
        <w:spacing w:after="245"/>
        <w:ind w:left="7320" w:right="300"/>
        <w:rPr>
          <w:rStyle w:val="4115pt"/>
        </w:rPr>
      </w:pPr>
    </w:p>
    <w:p w:rsidR="003B766A" w:rsidRDefault="003B766A" w:rsidP="00FE6070">
      <w:pPr>
        <w:pStyle w:val="40"/>
        <w:shd w:val="clear" w:color="auto" w:fill="auto"/>
        <w:spacing w:after="245"/>
        <w:ind w:left="7320" w:right="300"/>
        <w:rPr>
          <w:rStyle w:val="4115pt"/>
        </w:rPr>
      </w:pPr>
    </w:p>
    <w:p w:rsidR="003B766A" w:rsidRDefault="003B766A" w:rsidP="00FE6070">
      <w:pPr>
        <w:pStyle w:val="40"/>
        <w:shd w:val="clear" w:color="auto" w:fill="auto"/>
        <w:spacing w:after="245"/>
        <w:ind w:left="7320" w:right="300"/>
        <w:rPr>
          <w:rStyle w:val="4115pt"/>
        </w:rPr>
      </w:pPr>
    </w:p>
    <w:p w:rsidR="003B766A" w:rsidRDefault="003B766A" w:rsidP="00FE6070">
      <w:pPr>
        <w:pStyle w:val="40"/>
        <w:shd w:val="clear" w:color="auto" w:fill="auto"/>
        <w:spacing w:after="245"/>
        <w:ind w:left="7320" w:right="300"/>
        <w:rPr>
          <w:rStyle w:val="4115pt"/>
        </w:rPr>
      </w:pPr>
    </w:p>
    <w:p w:rsidR="003B766A" w:rsidRDefault="003B766A" w:rsidP="00FE6070">
      <w:pPr>
        <w:pStyle w:val="40"/>
        <w:shd w:val="clear" w:color="auto" w:fill="auto"/>
        <w:spacing w:after="245"/>
        <w:ind w:left="7320" w:right="300"/>
        <w:rPr>
          <w:rStyle w:val="4115pt"/>
        </w:rPr>
      </w:pPr>
    </w:p>
    <w:p w:rsidR="003B766A" w:rsidRDefault="003B766A" w:rsidP="00FE6070">
      <w:pPr>
        <w:pStyle w:val="40"/>
        <w:shd w:val="clear" w:color="auto" w:fill="auto"/>
        <w:spacing w:after="245"/>
        <w:ind w:left="7320" w:right="300"/>
        <w:rPr>
          <w:rStyle w:val="4115pt"/>
        </w:rPr>
      </w:pPr>
    </w:p>
    <w:p w:rsidR="003B766A" w:rsidRDefault="003B766A" w:rsidP="00FE6070">
      <w:pPr>
        <w:pStyle w:val="40"/>
        <w:shd w:val="clear" w:color="auto" w:fill="auto"/>
        <w:spacing w:after="245"/>
        <w:ind w:left="7320" w:right="300"/>
        <w:rPr>
          <w:rStyle w:val="4115pt"/>
        </w:rPr>
      </w:pPr>
    </w:p>
    <w:p w:rsidR="0004107F" w:rsidRDefault="0004107F" w:rsidP="00FE6070">
      <w:pPr>
        <w:pStyle w:val="40"/>
        <w:shd w:val="clear" w:color="auto" w:fill="auto"/>
        <w:spacing w:after="245"/>
        <w:ind w:left="7320" w:right="300"/>
        <w:rPr>
          <w:rStyle w:val="4115pt"/>
        </w:rPr>
      </w:pPr>
    </w:p>
    <w:p w:rsidR="00FE6070" w:rsidRDefault="00FE6070" w:rsidP="00FE6070">
      <w:pPr>
        <w:pStyle w:val="40"/>
        <w:shd w:val="clear" w:color="auto" w:fill="auto"/>
        <w:spacing w:after="245"/>
        <w:ind w:left="7320" w:right="300"/>
        <w:rPr>
          <w:rStyle w:val="4115pt"/>
        </w:rPr>
      </w:pPr>
      <w:r>
        <w:rPr>
          <w:rStyle w:val="4115pt"/>
        </w:rPr>
        <w:lastRenderedPageBreak/>
        <w:t xml:space="preserve">Приложение № </w:t>
      </w:r>
      <w:r>
        <w:rPr>
          <w:rStyle w:val="4115pt"/>
          <w:lang w:val="ru-RU"/>
        </w:rPr>
        <w:t>1</w:t>
      </w:r>
      <w:r>
        <w:rPr>
          <w:rStyle w:val="4115pt"/>
        </w:rPr>
        <w:t xml:space="preserve"> </w:t>
      </w:r>
    </w:p>
    <w:p w:rsidR="00FE6070" w:rsidRDefault="00FE6070" w:rsidP="00FE6070">
      <w:pPr>
        <w:pStyle w:val="32"/>
        <w:framePr w:wrap="notBeside" w:vAnchor="text" w:hAnchor="page" w:x="4006" w:y="143"/>
        <w:shd w:val="clear" w:color="auto" w:fill="auto"/>
        <w:spacing w:line="240" w:lineRule="exact"/>
        <w:jc w:val="center"/>
      </w:pPr>
      <w:r>
        <w:rPr>
          <w:rStyle w:val="33"/>
        </w:rPr>
        <w:t>Адреса расположения ТС Заказчика</w:t>
      </w:r>
    </w:p>
    <w:p w:rsidR="00FE6070" w:rsidRDefault="00FE6070" w:rsidP="00FE6070">
      <w:pPr>
        <w:rPr>
          <w:sz w:val="2"/>
          <w:szCs w:val="2"/>
        </w:rPr>
        <w:sectPr w:rsidR="00FE6070" w:rsidSect="003B766A">
          <w:headerReference w:type="default" r:id="rId8"/>
          <w:type w:val="continuous"/>
          <w:pgSz w:w="11905" w:h="16837"/>
          <w:pgMar w:top="426" w:right="634" w:bottom="1101" w:left="989" w:header="0" w:footer="3" w:gutter="0"/>
          <w:cols w:space="720"/>
          <w:noEndnote/>
          <w:docGrid w:linePitch="360"/>
        </w:sectPr>
      </w:pPr>
    </w:p>
    <w:tbl>
      <w:tblPr>
        <w:tblpPr w:leftFromText="180" w:rightFromText="180" w:vertAnchor="text" w:horzAnchor="margin" w:tblpXSpec="center" w:tblpY="670"/>
        <w:tblW w:w="9384" w:type="dxa"/>
        <w:jc w:val="center"/>
        <w:tblLook w:val="04A0" w:firstRow="1" w:lastRow="0" w:firstColumn="1" w:lastColumn="0" w:noHBand="0" w:noVBand="1"/>
      </w:tblPr>
      <w:tblGrid>
        <w:gridCol w:w="560"/>
        <w:gridCol w:w="2809"/>
        <w:gridCol w:w="6015"/>
      </w:tblGrid>
      <w:tr w:rsidR="00EB574A" w:rsidRPr="00C2098D" w:rsidTr="003B766A">
        <w:trPr>
          <w:trHeight w:val="702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574A" w:rsidRPr="00C2098D" w:rsidRDefault="00EB574A" w:rsidP="003B766A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2098D"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574A" w:rsidRPr="00C2098D" w:rsidRDefault="00EB574A" w:rsidP="003B766A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2098D">
              <w:rPr>
                <w:rFonts w:ascii="Times New Roman" w:eastAsia="Times New Roman" w:hAnsi="Times New Roman" w:cs="Times New Roman"/>
                <w:b/>
                <w:bCs/>
              </w:rPr>
              <w:t>Наименование РЭС</w:t>
            </w:r>
          </w:p>
        </w:tc>
        <w:tc>
          <w:tcPr>
            <w:tcW w:w="6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574A" w:rsidRPr="00C2098D" w:rsidRDefault="00EB574A" w:rsidP="003B766A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2098D">
              <w:rPr>
                <w:rFonts w:ascii="Times New Roman" w:eastAsia="Times New Roman" w:hAnsi="Times New Roman" w:cs="Times New Roman"/>
                <w:b/>
                <w:bCs/>
              </w:rPr>
              <w:t>Адрес РЭС</w:t>
            </w:r>
          </w:p>
        </w:tc>
      </w:tr>
      <w:tr w:rsidR="00EB574A" w:rsidRPr="00C2098D" w:rsidTr="003B766A">
        <w:trPr>
          <w:trHeight w:val="126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EB574A" w:rsidRPr="00C2098D" w:rsidRDefault="00EB574A" w:rsidP="003B766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2098D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EB574A" w:rsidRPr="00C2098D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C2098D">
              <w:rPr>
                <w:rFonts w:ascii="Times New Roman" w:eastAsia="Times New Roman" w:hAnsi="Times New Roman" w:cs="Times New Roman"/>
              </w:rPr>
              <w:t>Курский РЭС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74A" w:rsidRPr="00C2098D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C2098D">
              <w:rPr>
                <w:rFonts w:ascii="Times New Roman" w:eastAsia="Times New Roman" w:hAnsi="Times New Roman" w:cs="Times New Roman"/>
              </w:rPr>
              <w:t>Курский р-он, п.</w:t>
            </w:r>
            <w:r w:rsidR="008813A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C2098D">
              <w:rPr>
                <w:rFonts w:ascii="Times New Roman" w:eastAsia="Times New Roman" w:hAnsi="Times New Roman" w:cs="Times New Roman"/>
              </w:rPr>
              <w:t>Ворошнево</w:t>
            </w:r>
            <w:proofErr w:type="spellEnd"/>
          </w:p>
        </w:tc>
      </w:tr>
      <w:tr w:rsidR="00EB574A" w:rsidRPr="00C2098D" w:rsidTr="003B766A">
        <w:trPr>
          <w:trHeight w:val="126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EB574A" w:rsidRPr="00C2098D" w:rsidRDefault="00EB574A" w:rsidP="003B766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2098D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EB574A" w:rsidRPr="00C2098D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C2098D">
              <w:rPr>
                <w:rFonts w:ascii="Times New Roman" w:eastAsia="Times New Roman" w:hAnsi="Times New Roman" w:cs="Times New Roman"/>
              </w:rPr>
              <w:t>Центральный РЭС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74A" w:rsidRPr="00C2098D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BC1F98">
              <w:rPr>
                <w:rFonts w:ascii="Times New Roman" w:hAnsi="Times New Roman" w:cs="Times New Roman"/>
              </w:rPr>
              <w:t>305047, г. Курск, ул.</w:t>
            </w:r>
            <w:r w:rsidR="008813A6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BC1F98">
              <w:rPr>
                <w:rFonts w:ascii="Times New Roman" w:hAnsi="Times New Roman" w:cs="Times New Roman"/>
              </w:rPr>
              <w:t>Энгельса, д.171в</w:t>
            </w:r>
          </w:p>
        </w:tc>
      </w:tr>
      <w:tr w:rsidR="00EB574A" w:rsidRPr="00C2098D" w:rsidTr="003B766A">
        <w:trPr>
          <w:trHeight w:val="243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EB574A" w:rsidRPr="00C2098D" w:rsidRDefault="00EB574A" w:rsidP="003B766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2098D">
              <w:rPr>
                <w:rFonts w:ascii="Times New Roman" w:eastAsia="Times New Roman" w:hAnsi="Times New Roman" w:cs="Times New Roman"/>
                <w:bCs/>
              </w:rPr>
              <w:t>3</w:t>
            </w:r>
          </w:p>
        </w:tc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EB574A" w:rsidRPr="008A3B55" w:rsidRDefault="008A3B55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Курский РЭС (</w:t>
            </w:r>
            <w:proofErr w:type="spellStart"/>
            <w:r w:rsidR="00EB574A" w:rsidRPr="00C2098D">
              <w:rPr>
                <w:rFonts w:ascii="Times New Roman" w:eastAsia="Times New Roman" w:hAnsi="Times New Roman" w:cs="Times New Roman"/>
              </w:rPr>
              <w:t>Беседенский</w:t>
            </w:r>
            <w:proofErr w:type="spellEnd"/>
            <w:r w:rsidR="00EB574A" w:rsidRPr="00C2098D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участок</w:t>
            </w:r>
            <w:r w:rsidR="008813A6">
              <w:rPr>
                <w:rFonts w:ascii="Times New Roman" w:eastAsia="Times New Roman" w:hAnsi="Times New Roman" w:cs="Times New Roman"/>
                <w:lang w:val="ru-RU"/>
              </w:rPr>
              <w:t>)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74A" w:rsidRPr="00C2098D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C2098D">
              <w:rPr>
                <w:rFonts w:ascii="Times New Roman" w:eastAsia="Times New Roman" w:hAnsi="Times New Roman" w:cs="Times New Roman"/>
              </w:rPr>
              <w:t>305501, Курская область, Курский р-он, с.</w:t>
            </w:r>
            <w:r w:rsidR="008813A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C2098D">
              <w:rPr>
                <w:rFonts w:ascii="Times New Roman" w:eastAsia="Times New Roman" w:hAnsi="Times New Roman" w:cs="Times New Roman"/>
              </w:rPr>
              <w:t>Беседино</w:t>
            </w:r>
          </w:p>
        </w:tc>
      </w:tr>
      <w:tr w:rsidR="00EB574A" w:rsidRPr="00C2098D" w:rsidTr="003B766A">
        <w:trPr>
          <w:trHeight w:val="243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EB574A" w:rsidRPr="00C2098D" w:rsidRDefault="00EB574A" w:rsidP="003B766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2098D">
              <w:rPr>
                <w:rFonts w:ascii="Times New Roman" w:eastAsia="Times New Roman" w:hAnsi="Times New Roman" w:cs="Times New Roman"/>
                <w:bCs/>
              </w:rPr>
              <w:t>4</w:t>
            </w:r>
          </w:p>
        </w:tc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EB574A" w:rsidRPr="00C2098D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proofErr w:type="spellStart"/>
            <w:r w:rsidRPr="00C2098D">
              <w:rPr>
                <w:rFonts w:ascii="Times New Roman" w:eastAsia="Times New Roman" w:hAnsi="Times New Roman" w:cs="Times New Roman"/>
              </w:rPr>
              <w:t>Золотухинский</w:t>
            </w:r>
            <w:proofErr w:type="spellEnd"/>
            <w:r w:rsidRPr="00C2098D">
              <w:rPr>
                <w:rFonts w:ascii="Times New Roman" w:eastAsia="Times New Roman" w:hAnsi="Times New Roman" w:cs="Times New Roman"/>
              </w:rPr>
              <w:t xml:space="preserve"> РЭС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74A" w:rsidRPr="00C2098D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C2098D">
              <w:rPr>
                <w:rFonts w:ascii="Times New Roman" w:eastAsia="Times New Roman" w:hAnsi="Times New Roman" w:cs="Times New Roman"/>
              </w:rPr>
              <w:t xml:space="preserve">306020, Курская область, </w:t>
            </w:r>
            <w:proofErr w:type="spellStart"/>
            <w:r w:rsidRPr="00C2098D">
              <w:rPr>
                <w:rFonts w:ascii="Times New Roman" w:eastAsia="Times New Roman" w:hAnsi="Times New Roman" w:cs="Times New Roman"/>
              </w:rPr>
              <w:t>Золотухинский</w:t>
            </w:r>
            <w:proofErr w:type="spellEnd"/>
            <w:r w:rsidRPr="00C2098D">
              <w:rPr>
                <w:rFonts w:ascii="Times New Roman" w:eastAsia="Times New Roman" w:hAnsi="Times New Roman" w:cs="Times New Roman"/>
              </w:rPr>
              <w:t xml:space="preserve"> р-он, п.</w:t>
            </w:r>
            <w:r w:rsidR="008813A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C2098D">
              <w:rPr>
                <w:rFonts w:ascii="Times New Roman" w:eastAsia="Times New Roman" w:hAnsi="Times New Roman" w:cs="Times New Roman"/>
              </w:rPr>
              <w:t>Золотухино</w:t>
            </w:r>
            <w:proofErr w:type="spellEnd"/>
            <w:r w:rsidRPr="00C2098D">
              <w:rPr>
                <w:rFonts w:ascii="Times New Roman" w:eastAsia="Times New Roman" w:hAnsi="Times New Roman" w:cs="Times New Roman"/>
              </w:rPr>
              <w:t>, ул.</w:t>
            </w:r>
            <w:r w:rsidR="008813A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C2098D">
              <w:rPr>
                <w:rFonts w:ascii="Times New Roman" w:eastAsia="Times New Roman" w:hAnsi="Times New Roman" w:cs="Times New Roman"/>
              </w:rPr>
              <w:t>Электрическая, д.5</w:t>
            </w:r>
          </w:p>
        </w:tc>
      </w:tr>
      <w:tr w:rsidR="00EB574A" w:rsidRPr="00C2098D" w:rsidTr="003B766A">
        <w:trPr>
          <w:trHeight w:val="671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EB574A" w:rsidRPr="00C2098D" w:rsidRDefault="00EB574A" w:rsidP="003B766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2098D">
              <w:rPr>
                <w:rFonts w:ascii="Times New Roman" w:eastAsia="Times New Roman" w:hAnsi="Times New Roman" w:cs="Times New Roman"/>
                <w:bCs/>
              </w:rPr>
              <w:t>5</w:t>
            </w:r>
          </w:p>
        </w:tc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EB574A" w:rsidRPr="00C2098D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proofErr w:type="spellStart"/>
            <w:r w:rsidRPr="00C2098D">
              <w:rPr>
                <w:rFonts w:ascii="Times New Roman" w:eastAsia="Times New Roman" w:hAnsi="Times New Roman" w:cs="Times New Roman"/>
              </w:rPr>
              <w:t>Медвенский</w:t>
            </w:r>
            <w:proofErr w:type="spellEnd"/>
            <w:r w:rsidRPr="00C2098D">
              <w:rPr>
                <w:rFonts w:ascii="Times New Roman" w:eastAsia="Times New Roman" w:hAnsi="Times New Roman" w:cs="Times New Roman"/>
              </w:rPr>
              <w:t xml:space="preserve"> РЭС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74A" w:rsidRPr="00C2098D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C2098D">
              <w:rPr>
                <w:rFonts w:ascii="Times New Roman" w:eastAsia="Times New Roman" w:hAnsi="Times New Roman" w:cs="Times New Roman"/>
              </w:rPr>
              <w:t xml:space="preserve">305070, Курская область, </w:t>
            </w:r>
            <w:proofErr w:type="spellStart"/>
            <w:r w:rsidRPr="00C2098D">
              <w:rPr>
                <w:rFonts w:ascii="Times New Roman" w:eastAsia="Times New Roman" w:hAnsi="Times New Roman" w:cs="Times New Roman"/>
              </w:rPr>
              <w:t>Медвенский</w:t>
            </w:r>
            <w:proofErr w:type="spellEnd"/>
            <w:r w:rsidRPr="00C2098D">
              <w:rPr>
                <w:rFonts w:ascii="Times New Roman" w:eastAsia="Times New Roman" w:hAnsi="Times New Roman" w:cs="Times New Roman"/>
              </w:rPr>
              <w:t xml:space="preserve"> р-он, п.</w:t>
            </w:r>
            <w:r w:rsidR="008813A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C2098D">
              <w:rPr>
                <w:rFonts w:ascii="Times New Roman" w:eastAsia="Times New Roman" w:hAnsi="Times New Roman" w:cs="Times New Roman"/>
              </w:rPr>
              <w:t>Медвенка, ул.</w:t>
            </w:r>
            <w:r w:rsidR="008813A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C2098D">
              <w:rPr>
                <w:rFonts w:ascii="Times New Roman" w:eastAsia="Times New Roman" w:hAnsi="Times New Roman" w:cs="Times New Roman"/>
              </w:rPr>
              <w:t>К.</w:t>
            </w:r>
            <w:r w:rsidR="008813A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C2098D">
              <w:rPr>
                <w:rFonts w:ascii="Times New Roman" w:eastAsia="Times New Roman" w:hAnsi="Times New Roman" w:cs="Times New Roman"/>
              </w:rPr>
              <w:t>Маркса, д.60</w:t>
            </w:r>
          </w:p>
        </w:tc>
      </w:tr>
      <w:tr w:rsidR="00EB574A" w:rsidRPr="00C2098D" w:rsidTr="003B766A">
        <w:trPr>
          <w:trHeight w:val="243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EB574A" w:rsidRPr="00C2098D" w:rsidRDefault="00EB574A" w:rsidP="003B766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2098D">
              <w:rPr>
                <w:rFonts w:ascii="Times New Roman" w:eastAsia="Times New Roman" w:hAnsi="Times New Roman" w:cs="Times New Roman"/>
                <w:bCs/>
              </w:rPr>
              <w:t>6</w:t>
            </w:r>
          </w:p>
        </w:tc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EB574A" w:rsidRPr="00EB574A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Курчатовский РЭС (</w:t>
            </w:r>
            <w:r w:rsidRPr="00C2098D">
              <w:rPr>
                <w:rFonts w:ascii="Times New Roman" w:eastAsia="Times New Roman" w:hAnsi="Times New Roman" w:cs="Times New Roman"/>
              </w:rPr>
              <w:t xml:space="preserve">Октябрьский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участок)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74A" w:rsidRPr="00C2098D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C2098D">
              <w:rPr>
                <w:rFonts w:ascii="Times New Roman" w:eastAsia="Times New Roman" w:hAnsi="Times New Roman" w:cs="Times New Roman"/>
              </w:rPr>
              <w:t>307200, Курская область, Октябрьский р-он, с.</w:t>
            </w:r>
            <w:r w:rsidR="008813A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C2098D">
              <w:rPr>
                <w:rFonts w:ascii="Times New Roman" w:eastAsia="Times New Roman" w:hAnsi="Times New Roman" w:cs="Times New Roman"/>
              </w:rPr>
              <w:t>Прямицыно, ул.</w:t>
            </w:r>
            <w:r w:rsidR="008813A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C2098D">
              <w:rPr>
                <w:rFonts w:ascii="Times New Roman" w:eastAsia="Times New Roman" w:hAnsi="Times New Roman" w:cs="Times New Roman"/>
              </w:rPr>
              <w:t>Новогодняя, д.2</w:t>
            </w:r>
          </w:p>
        </w:tc>
      </w:tr>
      <w:tr w:rsidR="00EB574A" w:rsidRPr="00C2098D" w:rsidTr="003B766A">
        <w:trPr>
          <w:trHeight w:val="66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EB574A" w:rsidRPr="00C2098D" w:rsidRDefault="00EB574A" w:rsidP="003B766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2098D">
              <w:rPr>
                <w:rFonts w:ascii="Times New Roman" w:eastAsia="Times New Roman" w:hAnsi="Times New Roman" w:cs="Times New Roman"/>
                <w:bCs/>
              </w:rPr>
              <w:t>7</w:t>
            </w:r>
          </w:p>
        </w:tc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EB574A" w:rsidRPr="00EB574A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Золотухинский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РЭС (</w:t>
            </w:r>
            <w:proofErr w:type="spellStart"/>
            <w:r w:rsidRPr="00C2098D">
              <w:rPr>
                <w:rFonts w:ascii="Times New Roman" w:eastAsia="Times New Roman" w:hAnsi="Times New Roman" w:cs="Times New Roman"/>
              </w:rPr>
              <w:t>Поныровский</w:t>
            </w:r>
            <w:proofErr w:type="spellEnd"/>
            <w:r w:rsidRPr="00C2098D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участок)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74A" w:rsidRPr="00C2098D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C2098D">
              <w:rPr>
                <w:rFonts w:ascii="Times New Roman" w:eastAsia="Times New Roman" w:hAnsi="Times New Roman" w:cs="Times New Roman"/>
              </w:rPr>
              <w:t xml:space="preserve">306000, Курская область, </w:t>
            </w:r>
            <w:proofErr w:type="spellStart"/>
            <w:r w:rsidRPr="00C2098D">
              <w:rPr>
                <w:rFonts w:ascii="Times New Roman" w:eastAsia="Times New Roman" w:hAnsi="Times New Roman" w:cs="Times New Roman"/>
              </w:rPr>
              <w:t>Поныровский</w:t>
            </w:r>
            <w:proofErr w:type="spellEnd"/>
            <w:r w:rsidRPr="00C2098D">
              <w:rPr>
                <w:rFonts w:ascii="Times New Roman" w:eastAsia="Times New Roman" w:hAnsi="Times New Roman" w:cs="Times New Roman"/>
              </w:rPr>
              <w:t xml:space="preserve"> р-он, п.</w:t>
            </w:r>
            <w:r w:rsidR="008813A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C2098D">
              <w:rPr>
                <w:rFonts w:ascii="Times New Roman" w:eastAsia="Times New Roman" w:hAnsi="Times New Roman" w:cs="Times New Roman"/>
              </w:rPr>
              <w:t>Поныри, ул. Сапунова, д.7</w:t>
            </w:r>
          </w:p>
        </w:tc>
      </w:tr>
      <w:tr w:rsidR="00EB574A" w:rsidRPr="00C2098D" w:rsidTr="003B766A">
        <w:trPr>
          <w:trHeight w:val="243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EB574A" w:rsidRPr="00C2098D" w:rsidRDefault="00EB574A" w:rsidP="003B766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</w:t>
            </w:r>
          </w:p>
        </w:tc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EB574A" w:rsidRPr="0093705B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93705B">
              <w:rPr>
                <w:rFonts w:ascii="Times New Roman" w:eastAsia="Times New Roman" w:hAnsi="Times New Roman" w:cs="Times New Roman"/>
              </w:rPr>
              <w:t>Дмитриевский РЭС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74A" w:rsidRPr="0093705B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93705B">
              <w:rPr>
                <w:rFonts w:ascii="Times New Roman" w:eastAsia="Times New Roman" w:hAnsi="Times New Roman" w:cs="Times New Roman"/>
              </w:rPr>
              <w:t>307500, г.</w:t>
            </w:r>
            <w:r w:rsidR="008813A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93705B">
              <w:rPr>
                <w:rFonts w:ascii="Times New Roman" w:eastAsia="Times New Roman" w:hAnsi="Times New Roman" w:cs="Times New Roman"/>
              </w:rPr>
              <w:t>Дмитриев, ул.</w:t>
            </w:r>
            <w:r w:rsidR="008813A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93705B">
              <w:rPr>
                <w:rFonts w:ascii="Times New Roman" w:eastAsia="Times New Roman" w:hAnsi="Times New Roman" w:cs="Times New Roman"/>
              </w:rPr>
              <w:t>Фосфоритная</w:t>
            </w:r>
          </w:p>
        </w:tc>
      </w:tr>
      <w:tr w:rsidR="00EB574A" w:rsidRPr="00C2098D" w:rsidTr="003B766A">
        <w:trPr>
          <w:trHeight w:val="243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EB574A" w:rsidRPr="00C2098D" w:rsidRDefault="00EB574A" w:rsidP="003B766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9</w:t>
            </w:r>
          </w:p>
        </w:tc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EB574A" w:rsidRPr="0093705B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Фатежский</w:t>
            </w:r>
            <w:proofErr w:type="spellEnd"/>
            <w:r w:rsidRPr="0093705B">
              <w:rPr>
                <w:rFonts w:ascii="Times New Roman" w:eastAsia="Times New Roman" w:hAnsi="Times New Roman" w:cs="Times New Roman"/>
              </w:rPr>
              <w:t xml:space="preserve"> РЭС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74A" w:rsidRPr="0093705B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93705B">
              <w:rPr>
                <w:rFonts w:ascii="Times New Roman" w:eastAsia="Times New Roman" w:hAnsi="Times New Roman" w:cs="Times New Roman"/>
              </w:rPr>
              <w:t> 307100, г.</w:t>
            </w:r>
            <w:r w:rsidR="008813A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93705B">
              <w:rPr>
                <w:rFonts w:ascii="Times New Roman" w:eastAsia="Times New Roman" w:hAnsi="Times New Roman" w:cs="Times New Roman"/>
              </w:rPr>
              <w:t>Фатеж, ул.</w:t>
            </w:r>
            <w:r w:rsidR="008813A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93705B">
              <w:rPr>
                <w:rFonts w:ascii="Times New Roman" w:eastAsia="Times New Roman" w:hAnsi="Times New Roman" w:cs="Times New Roman"/>
              </w:rPr>
              <w:t>Майская, д.24</w:t>
            </w:r>
          </w:p>
        </w:tc>
      </w:tr>
      <w:tr w:rsidR="00EB574A" w:rsidRPr="00C2098D" w:rsidTr="003B766A">
        <w:trPr>
          <w:trHeight w:val="243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EB574A" w:rsidRPr="00C2098D" w:rsidRDefault="00EB574A" w:rsidP="003B766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10</w:t>
            </w:r>
          </w:p>
        </w:tc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EB574A" w:rsidRPr="0093705B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Хомутовский</w:t>
            </w:r>
            <w:proofErr w:type="spellEnd"/>
            <w:r w:rsidRPr="0093705B">
              <w:rPr>
                <w:rFonts w:ascii="Times New Roman" w:eastAsia="Times New Roman" w:hAnsi="Times New Roman" w:cs="Times New Roman"/>
              </w:rPr>
              <w:t xml:space="preserve"> РЭС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74A" w:rsidRPr="0093705B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93705B">
              <w:rPr>
                <w:rFonts w:ascii="Times New Roman" w:eastAsia="Times New Roman" w:hAnsi="Times New Roman" w:cs="Times New Roman"/>
              </w:rPr>
              <w:t>307540, п.</w:t>
            </w:r>
            <w:r w:rsidR="008813A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93705B">
              <w:rPr>
                <w:rFonts w:ascii="Times New Roman" w:eastAsia="Times New Roman" w:hAnsi="Times New Roman" w:cs="Times New Roman"/>
              </w:rPr>
              <w:t>Хомутовка, ул.</w:t>
            </w:r>
            <w:r w:rsidR="008813A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93705B">
              <w:rPr>
                <w:rFonts w:ascii="Times New Roman" w:eastAsia="Times New Roman" w:hAnsi="Times New Roman" w:cs="Times New Roman"/>
              </w:rPr>
              <w:t>Советская, д.29</w:t>
            </w:r>
          </w:p>
        </w:tc>
      </w:tr>
      <w:tr w:rsidR="00EB574A" w:rsidRPr="00C2098D" w:rsidTr="003B766A">
        <w:trPr>
          <w:trHeight w:val="243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EB574A" w:rsidRPr="00C2098D" w:rsidRDefault="00EB574A" w:rsidP="003B766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11</w:t>
            </w:r>
          </w:p>
        </w:tc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EB574A" w:rsidRPr="0093705B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Железногорский</w:t>
            </w:r>
            <w:proofErr w:type="spellEnd"/>
            <w:r w:rsidRPr="0093705B">
              <w:rPr>
                <w:rFonts w:ascii="Times New Roman" w:eastAsia="Times New Roman" w:hAnsi="Times New Roman" w:cs="Times New Roman"/>
              </w:rPr>
              <w:t xml:space="preserve"> РЭС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74A" w:rsidRPr="0093705B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93705B">
              <w:rPr>
                <w:rFonts w:ascii="Times New Roman" w:eastAsia="Times New Roman" w:hAnsi="Times New Roman" w:cs="Times New Roman"/>
              </w:rPr>
              <w:t>307177, Курская область, г.</w:t>
            </w:r>
            <w:r w:rsidR="008813A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93705B">
              <w:rPr>
                <w:rFonts w:ascii="Times New Roman" w:eastAsia="Times New Roman" w:hAnsi="Times New Roman" w:cs="Times New Roman"/>
              </w:rPr>
              <w:t>Железногорск, ПС-110</w:t>
            </w:r>
          </w:p>
        </w:tc>
      </w:tr>
      <w:tr w:rsidR="00EB574A" w:rsidRPr="00C2098D" w:rsidTr="003B766A">
        <w:trPr>
          <w:trHeight w:val="243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EB574A" w:rsidRPr="00C2098D" w:rsidRDefault="00EB574A" w:rsidP="003B766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12</w:t>
            </w:r>
          </w:p>
        </w:tc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EB574A" w:rsidRPr="0093705B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Беловский</w:t>
            </w:r>
            <w:proofErr w:type="spellEnd"/>
            <w:r w:rsidRPr="0093705B">
              <w:rPr>
                <w:rFonts w:ascii="Times New Roman" w:eastAsia="Times New Roman" w:hAnsi="Times New Roman" w:cs="Times New Roman"/>
              </w:rPr>
              <w:t xml:space="preserve"> РЭС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74A" w:rsidRPr="0093705B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93705B">
              <w:rPr>
                <w:rFonts w:ascii="Times New Roman" w:eastAsia="Times New Roman" w:hAnsi="Times New Roman" w:cs="Times New Roman"/>
              </w:rPr>
              <w:t>307910, Курская область, сл.</w:t>
            </w:r>
            <w:r w:rsidR="008813A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93705B">
              <w:rPr>
                <w:rFonts w:ascii="Times New Roman" w:eastAsia="Times New Roman" w:hAnsi="Times New Roman" w:cs="Times New Roman"/>
              </w:rPr>
              <w:t>Белая</w:t>
            </w:r>
          </w:p>
        </w:tc>
      </w:tr>
      <w:tr w:rsidR="00EB574A" w:rsidRPr="00C2098D" w:rsidTr="003B766A">
        <w:trPr>
          <w:trHeight w:val="243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EB574A" w:rsidRPr="00C2098D" w:rsidRDefault="00EB574A" w:rsidP="003B766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13</w:t>
            </w:r>
          </w:p>
        </w:tc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EB574A" w:rsidRPr="0093705B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Суджанский</w:t>
            </w:r>
            <w:proofErr w:type="spellEnd"/>
            <w:r w:rsidRPr="0093705B">
              <w:rPr>
                <w:rFonts w:ascii="Times New Roman" w:eastAsia="Times New Roman" w:hAnsi="Times New Roman" w:cs="Times New Roman"/>
              </w:rPr>
              <w:t xml:space="preserve"> РЭС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74A" w:rsidRPr="0093705B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93705B">
              <w:rPr>
                <w:rFonts w:ascii="Times New Roman" w:eastAsia="Times New Roman" w:hAnsi="Times New Roman" w:cs="Times New Roman"/>
              </w:rPr>
              <w:t>307800, Курская область, г.</w:t>
            </w:r>
            <w:r w:rsidR="008813A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93705B">
              <w:rPr>
                <w:rFonts w:ascii="Times New Roman" w:eastAsia="Times New Roman" w:hAnsi="Times New Roman" w:cs="Times New Roman"/>
              </w:rPr>
              <w:t>Суджа, ул.</w:t>
            </w:r>
            <w:r w:rsidR="008813A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93705B">
              <w:rPr>
                <w:rFonts w:ascii="Times New Roman" w:eastAsia="Times New Roman" w:hAnsi="Times New Roman" w:cs="Times New Roman"/>
              </w:rPr>
              <w:t>Луговая, д.1</w:t>
            </w:r>
          </w:p>
        </w:tc>
      </w:tr>
      <w:tr w:rsidR="00EB574A" w:rsidRPr="00C2098D" w:rsidTr="003B766A">
        <w:trPr>
          <w:trHeight w:val="243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EB574A" w:rsidRPr="00C2098D" w:rsidRDefault="00EB574A" w:rsidP="003B766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14</w:t>
            </w:r>
          </w:p>
        </w:tc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EB574A" w:rsidRPr="0093705B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Б.Солдатский</w:t>
            </w:r>
            <w:proofErr w:type="spellEnd"/>
            <w:r w:rsidRPr="0093705B">
              <w:rPr>
                <w:rFonts w:ascii="Times New Roman" w:eastAsia="Times New Roman" w:hAnsi="Times New Roman" w:cs="Times New Roman"/>
              </w:rPr>
              <w:t xml:space="preserve"> РЭС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74A" w:rsidRPr="0093705B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93705B">
              <w:rPr>
                <w:rFonts w:ascii="Times New Roman" w:eastAsia="Times New Roman" w:hAnsi="Times New Roman" w:cs="Times New Roman"/>
              </w:rPr>
              <w:t>307830, Курская область, п.</w:t>
            </w:r>
            <w:r w:rsidR="008813A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93705B">
              <w:rPr>
                <w:rFonts w:ascii="Times New Roman" w:eastAsia="Times New Roman" w:hAnsi="Times New Roman" w:cs="Times New Roman"/>
              </w:rPr>
              <w:t>Б.</w:t>
            </w:r>
            <w:r w:rsidR="008813A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93705B">
              <w:rPr>
                <w:rFonts w:ascii="Times New Roman" w:eastAsia="Times New Roman" w:hAnsi="Times New Roman" w:cs="Times New Roman"/>
              </w:rPr>
              <w:t>Солдатское, ул.</w:t>
            </w:r>
            <w:r w:rsidR="008813A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93705B">
              <w:rPr>
                <w:rFonts w:ascii="Times New Roman" w:eastAsia="Times New Roman" w:hAnsi="Times New Roman" w:cs="Times New Roman"/>
              </w:rPr>
              <w:t>Советская, д.195</w:t>
            </w:r>
          </w:p>
        </w:tc>
      </w:tr>
      <w:tr w:rsidR="00EB574A" w:rsidRPr="00C2098D" w:rsidTr="003B766A">
        <w:trPr>
          <w:trHeight w:val="677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EB574A" w:rsidRPr="00C2098D" w:rsidRDefault="00EB574A" w:rsidP="003B766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15</w:t>
            </w:r>
          </w:p>
        </w:tc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EB574A" w:rsidRPr="0093705B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Солнцевский</w:t>
            </w:r>
            <w:proofErr w:type="spellEnd"/>
            <w:r w:rsidRPr="0093705B">
              <w:rPr>
                <w:rFonts w:ascii="Times New Roman" w:eastAsia="Times New Roman" w:hAnsi="Times New Roman" w:cs="Times New Roman"/>
              </w:rPr>
              <w:t xml:space="preserve"> РЭС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74A" w:rsidRPr="0093705B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93705B">
              <w:rPr>
                <w:rFonts w:ascii="Times New Roman" w:eastAsia="Times New Roman" w:hAnsi="Times New Roman" w:cs="Times New Roman"/>
              </w:rPr>
              <w:t xml:space="preserve">306120, Курская область, </w:t>
            </w: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п.Солнцево</w:t>
            </w:r>
            <w:proofErr w:type="spellEnd"/>
            <w:r w:rsidRPr="0093705B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Солнцевский</w:t>
            </w:r>
            <w:proofErr w:type="spellEnd"/>
            <w:r w:rsidRPr="0093705B">
              <w:rPr>
                <w:rFonts w:ascii="Times New Roman" w:eastAsia="Times New Roman" w:hAnsi="Times New Roman" w:cs="Times New Roman"/>
              </w:rPr>
              <w:t xml:space="preserve"> р-он, с Никольское</w:t>
            </w:r>
          </w:p>
        </w:tc>
      </w:tr>
      <w:tr w:rsidR="00EB574A" w:rsidRPr="00C2098D" w:rsidTr="003B766A">
        <w:trPr>
          <w:trHeight w:val="243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EB574A" w:rsidRPr="00C2098D" w:rsidRDefault="00EB574A" w:rsidP="003B766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16</w:t>
            </w:r>
          </w:p>
        </w:tc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EB574A" w:rsidRPr="0093705B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93705B">
              <w:rPr>
                <w:rFonts w:ascii="Times New Roman" w:eastAsia="Times New Roman" w:hAnsi="Times New Roman" w:cs="Times New Roman"/>
              </w:rPr>
              <w:t>Пристенский РЭС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74A" w:rsidRPr="0093705B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93705B">
              <w:rPr>
                <w:rFonts w:ascii="Times New Roman" w:eastAsia="Times New Roman" w:hAnsi="Times New Roman" w:cs="Times New Roman"/>
              </w:rPr>
              <w:t xml:space="preserve">306200, Курская область, </w:t>
            </w: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п.Пристень</w:t>
            </w:r>
            <w:proofErr w:type="spellEnd"/>
            <w:r w:rsidRPr="0093705B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ул.Торговая</w:t>
            </w:r>
            <w:proofErr w:type="spellEnd"/>
            <w:r w:rsidRPr="0093705B">
              <w:rPr>
                <w:rFonts w:ascii="Times New Roman" w:eastAsia="Times New Roman" w:hAnsi="Times New Roman" w:cs="Times New Roman"/>
              </w:rPr>
              <w:t>, д.2</w:t>
            </w:r>
          </w:p>
        </w:tc>
      </w:tr>
      <w:tr w:rsidR="00EB574A" w:rsidRPr="00C2098D" w:rsidTr="003B766A">
        <w:trPr>
          <w:trHeight w:val="243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EB574A" w:rsidRPr="00C2098D" w:rsidRDefault="00EB574A" w:rsidP="003B766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17</w:t>
            </w:r>
          </w:p>
        </w:tc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EB574A" w:rsidRPr="0093705B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Обоянский</w:t>
            </w:r>
            <w:proofErr w:type="spellEnd"/>
            <w:r w:rsidRPr="0093705B">
              <w:rPr>
                <w:rFonts w:ascii="Times New Roman" w:eastAsia="Times New Roman" w:hAnsi="Times New Roman" w:cs="Times New Roman"/>
              </w:rPr>
              <w:t xml:space="preserve"> РЭС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74A" w:rsidRPr="0093705B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93705B">
              <w:rPr>
                <w:rFonts w:ascii="Times New Roman" w:eastAsia="Times New Roman" w:hAnsi="Times New Roman" w:cs="Times New Roman"/>
              </w:rPr>
              <w:t xml:space="preserve">306230, Курская область, </w:t>
            </w: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г.Обоянь</w:t>
            </w:r>
            <w:proofErr w:type="spellEnd"/>
            <w:r w:rsidRPr="0093705B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ул.Ленина</w:t>
            </w:r>
            <w:proofErr w:type="spellEnd"/>
            <w:r w:rsidRPr="0093705B">
              <w:rPr>
                <w:rFonts w:ascii="Times New Roman" w:eastAsia="Times New Roman" w:hAnsi="Times New Roman" w:cs="Times New Roman"/>
              </w:rPr>
              <w:t>, д.114</w:t>
            </w:r>
          </w:p>
        </w:tc>
      </w:tr>
      <w:tr w:rsidR="00EB574A" w:rsidRPr="00C2098D" w:rsidTr="003B766A">
        <w:trPr>
          <w:trHeight w:val="243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EB574A" w:rsidRPr="00C2098D" w:rsidRDefault="00EB574A" w:rsidP="003B766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18</w:t>
            </w:r>
          </w:p>
        </w:tc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EB574A" w:rsidRPr="0093705B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93705B">
              <w:rPr>
                <w:rFonts w:ascii="Times New Roman" w:eastAsia="Times New Roman" w:hAnsi="Times New Roman" w:cs="Times New Roman"/>
              </w:rPr>
              <w:t>Льговский РЭС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74A" w:rsidRPr="0093705B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93705B">
              <w:rPr>
                <w:rFonts w:ascii="Times New Roman" w:eastAsia="Times New Roman" w:hAnsi="Times New Roman" w:cs="Times New Roman"/>
              </w:rPr>
              <w:t>307752, г.</w:t>
            </w:r>
            <w:r w:rsidR="008813A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93705B">
              <w:rPr>
                <w:rFonts w:ascii="Times New Roman" w:eastAsia="Times New Roman" w:hAnsi="Times New Roman" w:cs="Times New Roman"/>
              </w:rPr>
              <w:t>Льгов, ул.</w:t>
            </w:r>
            <w:r w:rsidR="008813A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93705B">
              <w:rPr>
                <w:rFonts w:ascii="Times New Roman" w:eastAsia="Times New Roman" w:hAnsi="Times New Roman" w:cs="Times New Roman"/>
              </w:rPr>
              <w:t>Красная, д.104-а</w:t>
            </w:r>
          </w:p>
        </w:tc>
      </w:tr>
      <w:tr w:rsidR="00EB574A" w:rsidRPr="00C2098D" w:rsidTr="003B766A">
        <w:trPr>
          <w:trHeight w:val="243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EB574A" w:rsidRPr="00C2098D" w:rsidRDefault="00EB574A" w:rsidP="003B766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19</w:t>
            </w:r>
          </w:p>
        </w:tc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EB574A" w:rsidRPr="0093705B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93705B">
              <w:rPr>
                <w:rFonts w:ascii="Times New Roman" w:eastAsia="Times New Roman" w:hAnsi="Times New Roman" w:cs="Times New Roman"/>
              </w:rPr>
              <w:t>Рыльский РЭС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74A" w:rsidRPr="0093705B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93705B">
              <w:rPr>
                <w:rFonts w:ascii="Times New Roman" w:eastAsia="Times New Roman" w:hAnsi="Times New Roman" w:cs="Times New Roman"/>
              </w:rPr>
              <w:t>307370, г.</w:t>
            </w:r>
            <w:r w:rsidR="008813A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93705B">
              <w:rPr>
                <w:rFonts w:ascii="Times New Roman" w:eastAsia="Times New Roman" w:hAnsi="Times New Roman" w:cs="Times New Roman"/>
              </w:rPr>
              <w:t>Рыльск, ул.</w:t>
            </w:r>
            <w:r w:rsidR="008813A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93705B">
              <w:rPr>
                <w:rFonts w:ascii="Times New Roman" w:eastAsia="Times New Roman" w:hAnsi="Times New Roman" w:cs="Times New Roman"/>
              </w:rPr>
              <w:t>Ворошилова, д.49</w:t>
            </w:r>
          </w:p>
        </w:tc>
      </w:tr>
      <w:tr w:rsidR="00EB574A" w:rsidRPr="00C2098D" w:rsidTr="003B766A">
        <w:trPr>
          <w:trHeight w:val="243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EB574A" w:rsidRPr="00C2098D" w:rsidRDefault="00EB574A" w:rsidP="003B766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20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EB574A" w:rsidRPr="0093705B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Глушковский</w:t>
            </w:r>
            <w:proofErr w:type="spellEnd"/>
            <w:r w:rsidRPr="0093705B">
              <w:rPr>
                <w:rFonts w:ascii="Times New Roman" w:eastAsia="Times New Roman" w:hAnsi="Times New Roman" w:cs="Times New Roman"/>
              </w:rPr>
              <w:t xml:space="preserve"> РЭС</w:t>
            </w:r>
          </w:p>
        </w:tc>
        <w:tc>
          <w:tcPr>
            <w:tcW w:w="6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74A" w:rsidRPr="0093705B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93705B">
              <w:rPr>
                <w:rFonts w:ascii="Times New Roman" w:eastAsia="Times New Roman" w:hAnsi="Times New Roman" w:cs="Times New Roman"/>
              </w:rPr>
              <w:t>330450, п.</w:t>
            </w:r>
            <w:r w:rsidR="008813A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93705B">
              <w:rPr>
                <w:rFonts w:ascii="Times New Roman" w:eastAsia="Times New Roman" w:hAnsi="Times New Roman" w:cs="Times New Roman"/>
              </w:rPr>
              <w:t>Глушково, ул.</w:t>
            </w:r>
            <w:r w:rsidR="008813A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93705B">
              <w:rPr>
                <w:rFonts w:ascii="Times New Roman" w:eastAsia="Times New Roman" w:hAnsi="Times New Roman" w:cs="Times New Roman"/>
              </w:rPr>
              <w:t>Набережная, д.275</w:t>
            </w:r>
          </w:p>
        </w:tc>
      </w:tr>
      <w:tr w:rsidR="00EB574A" w:rsidRPr="00C2098D" w:rsidTr="003B766A">
        <w:trPr>
          <w:trHeight w:val="243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EB574A" w:rsidRPr="00C2098D" w:rsidRDefault="00EB574A" w:rsidP="003B766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21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EB574A" w:rsidRPr="0093705B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Конышевский</w:t>
            </w:r>
            <w:proofErr w:type="spellEnd"/>
            <w:r w:rsidRPr="0093705B">
              <w:rPr>
                <w:rFonts w:ascii="Times New Roman" w:eastAsia="Times New Roman" w:hAnsi="Times New Roman" w:cs="Times New Roman"/>
              </w:rPr>
              <w:t xml:space="preserve"> РЭС</w:t>
            </w:r>
          </w:p>
        </w:tc>
        <w:tc>
          <w:tcPr>
            <w:tcW w:w="6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74A" w:rsidRPr="0093705B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93705B">
              <w:rPr>
                <w:rFonts w:ascii="Times New Roman" w:eastAsia="Times New Roman" w:hAnsi="Times New Roman" w:cs="Times New Roman"/>
              </w:rPr>
              <w:t>307620, п.</w:t>
            </w:r>
            <w:r w:rsidR="008813A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Конышевка</w:t>
            </w:r>
            <w:proofErr w:type="spellEnd"/>
            <w:r w:rsidRPr="0093705B">
              <w:rPr>
                <w:rFonts w:ascii="Times New Roman" w:eastAsia="Times New Roman" w:hAnsi="Times New Roman" w:cs="Times New Roman"/>
              </w:rPr>
              <w:t>, ул.</w:t>
            </w:r>
            <w:r w:rsidR="008813A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93705B">
              <w:rPr>
                <w:rFonts w:ascii="Times New Roman" w:eastAsia="Times New Roman" w:hAnsi="Times New Roman" w:cs="Times New Roman"/>
              </w:rPr>
              <w:t>Татаринова, д.54</w:t>
            </w:r>
          </w:p>
        </w:tc>
      </w:tr>
      <w:tr w:rsidR="00EB574A" w:rsidRPr="00C2098D" w:rsidTr="003B766A">
        <w:trPr>
          <w:trHeight w:val="243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EB574A" w:rsidRPr="00C2098D" w:rsidRDefault="00EB574A" w:rsidP="003B766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22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EB574A" w:rsidRPr="0093705B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Кореневский</w:t>
            </w:r>
            <w:proofErr w:type="spellEnd"/>
            <w:r w:rsidRPr="0093705B">
              <w:rPr>
                <w:rFonts w:ascii="Times New Roman" w:eastAsia="Times New Roman" w:hAnsi="Times New Roman" w:cs="Times New Roman"/>
              </w:rPr>
              <w:t xml:space="preserve"> РЭС</w:t>
            </w:r>
          </w:p>
        </w:tc>
        <w:tc>
          <w:tcPr>
            <w:tcW w:w="6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74A" w:rsidRPr="0093705B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93705B">
              <w:rPr>
                <w:rFonts w:ascii="Times New Roman" w:eastAsia="Times New Roman" w:hAnsi="Times New Roman" w:cs="Times New Roman"/>
              </w:rPr>
              <w:t>307410, п.</w:t>
            </w:r>
            <w:r w:rsidR="008813A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93705B">
              <w:rPr>
                <w:rFonts w:ascii="Times New Roman" w:eastAsia="Times New Roman" w:hAnsi="Times New Roman" w:cs="Times New Roman"/>
              </w:rPr>
              <w:t>Коренево, ул.</w:t>
            </w:r>
            <w:r w:rsidR="008813A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93705B">
              <w:rPr>
                <w:rFonts w:ascii="Times New Roman" w:eastAsia="Times New Roman" w:hAnsi="Times New Roman" w:cs="Times New Roman"/>
              </w:rPr>
              <w:t>Красноармейская, д.62а</w:t>
            </w:r>
          </w:p>
        </w:tc>
      </w:tr>
      <w:tr w:rsidR="00EB574A" w:rsidRPr="00C2098D" w:rsidTr="003B766A">
        <w:trPr>
          <w:trHeight w:val="243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EB574A" w:rsidRPr="00C2098D" w:rsidRDefault="00EB574A" w:rsidP="003B766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23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EB574A" w:rsidRPr="0093705B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93705B">
              <w:rPr>
                <w:rFonts w:ascii="Times New Roman" w:eastAsia="Times New Roman" w:hAnsi="Times New Roman" w:cs="Times New Roman"/>
              </w:rPr>
              <w:t>Курчатовский РЭС</w:t>
            </w:r>
          </w:p>
        </w:tc>
        <w:tc>
          <w:tcPr>
            <w:tcW w:w="6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74A" w:rsidRPr="0093705B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93705B">
              <w:rPr>
                <w:rFonts w:ascii="Times New Roman" w:eastAsia="Times New Roman" w:hAnsi="Times New Roman" w:cs="Times New Roman"/>
              </w:rPr>
              <w:t>307220, Курчатовский р-он, п.</w:t>
            </w:r>
            <w:r w:rsidR="008813A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Иванино</w:t>
            </w:r>
            <w:proofErr w:type="spellEnd"/>
            <w:r w:rsidRPr="0093705B">
              <w:rPr>
                <w:rFonts w:ascii="Times New Roman" w:eastAsia="Times New Roman" w:hAnsi="Times New Roman" w:cs="Times New Roman"/>
              </w:rPr>
              <w:t>.</w:t>
            </w:r>
            <w:r w:rsidR="008813A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93705B">
              <w:rPr>
                <w:rFonts w:ascii="Times New Roman" w:eastAsia="Times New Roman" w:hAnsi="Times New Roman" w:cs="Times New Roman"/>
              </w:rPr>
              <w:t>ул.</w:t>
            </w:r>
            <w:r w:rsidR="008813A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93705B">
              <w:rPr>
                <w:rFonts w:ascii="Times New Roman" w:eastAsia="Times New Roman" w:hAnsi="Times New Roman" w:cs="Times New Roman"/>
              </w:rPr>
              <w:t>Механизаторов, д.1а</w:t>
            </w:r>
          </w:p>
        </w:tc>
      </w:tr>
      <w:tr w:rsidR="00EB574A" w:rsidRPr="00C2098D" w:rsidTr="003B766A">
        <w:trPr>
          <w:trHeight w:val="243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EB574A" w:rsidRPr="00C2098D" w:rsidRDefault="00EB574A" w:rsidP="003B766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lastRenderedPageBreak/>
              <w:t>24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EB574A" w:rsidRPr="0093705B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Горшеченский</w:t>
            </w:r>
            <w:proofErr w:type="spellEnd"/>
            <w:r w:rsidRPr="0093705B">
              <w:rPr>
                <w:rFonts w:ascii="Times New Roman" w:eastAsia="Times New Roman" w:hAnsi="Times New Roman" w:cs="Times New Roman"/>
              </w:rPr>
              <w:t xml:space="preserve"> РЭС</w:t>
            </w:r>
          </w:p>
        </w:tc>
        <w:tc>
          <w:tcPr>
            <w:tcW w:w="6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74A" w:rsidRPr="0093705B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93705B">
              <w:rPr>
                <w:rFonts w:ascii="Times New Roman" w:eastAsia="Times New Roman" w:hAnsi="Times New Roman" w:cs="Times New Roman"/>
              </w:rPr>
              <w:t>306800, Курская область, </w:t>
            </w: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п.Горшечное</w:t>
            </w:r>
            <w:proofErr w:type="spellEnd"/>
            <w:r w:rsidRPr="0093705B">
              <w:rPr>
                <w:rFonts w:ascii="Times New Roman" w:eastAsia="Times New Roman" w:hAnsi="Times New Roman" w:cs="Times New Roman"/>
              </w:rPr>
              <w:t>, </w:t>
            </w: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ул.Октябрьская</w:t>
            </w:r>
            <w:proofErr w:type="spellEnd"/>
            <w:r w:rsidRPr="0093705B">
              <w:rPr>
                <w:rFonts w:ascii="Times New Roman" w:eastAsia="Times New Roman" w:hAnsi="Times New Roman" w:cs="Times New Roman"/>
              </w:rPr>
              <w:t>, д.65</w:t>
            </w:r>
          </w:p>
        </w:tc>
      </w:tr>
      <w:tr w:rsidR="00EB574A" w:rsidRPr="00C2098D" w:rsidTr="003B766A">
        <w:trPr>
          <w:trHeight w:val="243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EB574A" w:rsidRPr="00C2098D" w:rsidRDefault="00EB574A" w:rsidP="003B766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25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EB574A" w:rsidRPr="0093705B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Мантуровский</w:t>
            </w:r>
            <w:proofErr w:type="spellEnd"/>
            <w:r w:rsidRPr="0093705B">
              <w:rPr>
                <w:rFonts w:ascii="Times New Roman" w:eastAsia="Times New Roman" w:hAnsi="Times New Roman" w:cs="Times New Roman"/>
              </w:rPr>
              <w:t xml:space="preserve"> РЭС</w:t>
            </w:r>
          </w:p>
        </w:tc>
        <w:tc>
          <w:tcPr>
            <w:tcW w:w="6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74A" w:rsidRPr="0093705B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93705B">
              <w:rPr>
                <w:rFonts w:ascii="Times New Roman" w:eastAsia="Times New Roman" w:hAnsi="Times New Roman" w:cs="Times New Roman"/>
              </w:rPr>
              <w:t>307000, Курская область, п.</w:t>
            </w:r>
            <w:r w:rsidR="008813A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93705B">
              <w:rPr>
                <w:rFonts w:ascii="Times New Roman" w:eastAsia="Times New Roman" w:hAnsi="Times New Roman" w:cs="Times New Roman"/>
              </w:rPr>
              <w:t>Мантурово, ул.</w:t>
            </w:r>
            <w:r w:rsidR="008813A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93705B">
              <w:rPr>
                <w:rFonts w:ascii="Times New Roman" w:eastAsia="Times New Roman" w:hAnsi="Times New Roman" w:cs="Times New Roman"/>
              </w:rPr>
              <w:t>Маяковского, д.26</w:t>
            </w:r>
          </w:p>
        </w:tc>
      </w:tr>
      <w:tr w:rsidR="00EB574A" w:rsidRPr="00C2098D" w:rsidTr="003B766A">
        <w:trPr>
          <w:trHeight w:val="243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EB574A" w:rsidRPr="00C2098D" w:rsidRDefault="00EB574A" w:rsidP="003B766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26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EB574A" w:rsidRPr="0093705B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93705B">
              <w:rPr>
                <w:rFonts w:ascii="Times New Roman" w:eastAsia="Times New Roman" w:hAnsi="Times New Roman" w:cs="Times New Roman"/>
              </w:rPr>
              <w:t>Советский РЭС</w:t>
            </w:r>
          </w:p>
        </w:tc>
        <w:tc>
          <w:tcPr>
            <w:tcW w:w="6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74A" w:rsidRPr="0093705B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93705B">
              <w:rPr>
                <w:rFonts w:ascii="Times New Roman" w:eastAsia="Times New Roman" w:hAnsi="Times New Roman" w:cs="Times New Roman"/>
              </w:rPr>
              <w:t xml:space="preserve">306600, Курская область, </w:t>
            </w: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п.Кшень</w:t>
            </w:r>
            <w:proofErr w:type="spellEnd"/>
            <w:r w:rsidRPr="0093705B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ул.Курская</w:t>
            </w:r>
            <w:proofErr w:type="spellEnd"/>
            <w:r w:rsidRPr="0093705B">
              <w:rPr>
                <w:rFonts w:ascii="Times New Roman" w:eastAsia="Times New Roman" w:hAnsi="Times New Roman" w:cs="Times New Roman"/>
              </w:rPr>
              <w:t>, РЭС</w:t>
            </w:r>
          </w:p>
        </w:tc>
      </w:tr>
      <w:tr w:rsidR="00EB574A" w:rsidRPr="00C2098D" w:rsidTr="003B766A">
        <w:trPr>
          <w:trHeight w:val="243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EB574A" w:rsidRPr="00C2098D" w:rsidRDefault="00EB574A" w:rsidP="003B766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27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EB574A" w:rsidRPr="0093705B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Тимский</w:t>
            </w:r>
            <w:proofErr w:type="spellEnd"/>
            <w:r w:rsidRPr="0093705B">
              <w:rPr>
                <w:rFonts w:ascii="Times New Roman" w:eastAsia="Times New Roman" w:hAnsi="Times New Roman" w:cs="Times New Roman"/>
              </w:rPr>
              <w:t xml:space="preserve"> РЭС</w:t>
            </w:r>
          </w:p>
        </w:tc>
        <w:tc>
          <w:tcPr>
            <w:tcW w:w="6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74A" w:rsidRPr="0093705B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93705B">
              <w:rPr>
                <w:rFonts w:ascii="Times New Roman" w:eastAsia="Times New Roman" w:hAnsi="Times New Roman" w:cs="Times New Roman"/>
              </w:rPr>
              <w:t xml:space="preserve">307060, Курская область, </w:t>
            </w: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п.Тим</w:t>
            </w:r>
            <w:proofErr w:type="spellEnd"/>
            <w:r w:rsidRPr="0093705B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с.Базоровка</w:t>
            </w:r>
            <w:proofErr w:type="spellEnd"/>
            <w:r w:rsidRPr="0093705B">
              <w:rPr>
                <w:rFonts w:ascii="Times New Roman" w:eastAsia="Times New Roman" w:hAnsi="Times New Roman" w:cs="Times New Roman"/>
              </w:rPr>
              <w:t xml:space="preserve">, 1-е </w:t>
            </w: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Выгорное</w:t>
            </w:r>
            <w:proofErr w:type="spellEnd"/>
          </w:p>
        </w:tc>
      </w:tr>
      <w:tr w:rsidR="00EB574A" w:rsidRPr="00C2098D" w:rsidTr="003B766A">
        <w:trPr>
          <w:trHeight w:val="243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EB574A" w:rsidRPr="00C2098D" w:rsidRDefault="00EB574A" w:rsidP="003B766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28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EB574A" w:rsidRPr="0093705B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Косторенский</w:t>
            </w:r>
            <w:proofErr w:type="spellEnd"/>
            <w:r w:rsidRPr="0093705B">
              <w:rPr>
                <w:rFonts w:ascii="Times New Roman" w:eastAsia="Times New Roman" w:hAnsi="Times New Roman" w:cs="Times New Roman"/>
              </w:rPr>
              <w:t xml:space="preserve"> РЭС</w:t>
            </w:r>
          </w:p>
        </w:tc>
        <w:tc>
          <w:tcPr>
            <w:tcW w:w="6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74A" w:rsidRPr="0093705B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93705B">
              <w:rPr>
                <w:rFonts w:ascii="Times New Roman" w:eastAsia="Times New Roman" w:hAnsi="Times New Roman" w:cs="Times New Roman"/>
              </w:rPr>
              <w:t xml:space="preserve">Курская область, </w:t>
            </w: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Касторенский</w:t>
            </w:r>
            <w:proofErr w:type="spellEnd"/>
            <w:r w:rsidRPr="0093705B">
              <w:rPr>
                <w:rFonts w:ascii="Times New Roman" w:eastAsia="Times New Roman" w:hAnsi="Times New Roman" w:cs="Times New Roman"/>
              </w:rPr>
              <w:t xml:space="preserve"> р-он, </w:t>
            </w: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п.Новокасторное</w:t>
            </w:r>
            <w:proofErr w:type="spellEnd"/>
            <w:r w:rsidRPr="0093705B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ул.Чайковского</w:t>
            </w:r>
            <w:proofErr w:type="spellEnd"/>
            <w:r w:rsidRPr="0093705B">
              <w:rPr>
                <w:rFonts w:ascii="Times New Roman" w:eastAsia="Times New Roman" w:hAnsi="Times New Roman" w:cs="Times New Roman"/>
              </w:rPr>
              <w:t>, д.5</w:t>
            </w:r>
          </w:p>
        </w:tc>
      </w:tr>
      <w:tr w:rsidR="00EB574A" w:rsidRPr="00C2098D" w:rsidTr="003B766A">
        <w:trPr>
          <w:trHeight w:val="55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EB574A" w:rsidRDefault="00EB574A" w:rsidP="003B766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29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EB574A" w:rsidRPr="0093705B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Черемисиновский</w:t>
            </w:r>
            <w:proofErr w:type="spellEnd"/>
            <w:r w:rsidRPr="0093705B">
              <w:rPr>
                <w:rFonts w:ascii="Times New Roman" w:eastAsia="Times New Roman" w:hAnsi="Times New Roman" w:cs="Times New Roman"/>
              </w:rPr>
              <w:t xml:space="preserve"> РЭС</w:t>
            </w:r>
          </w:p>
        </w:tc>
        <w:tc>
          <w:tcPr>
            <w:tcW w:w="6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74A" w:rsidRPr="0093705B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93705B">
              <w:rPr>
                <w:rFonts w:ascii="Times New Roman" w:eastAsia="Times New Roman" w:hAnsi="Times New Roman" w:cs="Times New Roman"/>
              </w:rPr>
              <w:t xml:space="preserve">306440, Курская область, </w:t>
            </w: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п.Черемисиново</w:t>
            </w:r>
            <w:proofErr w:type="spellEnd"/>
            <w:r w:rsidRPr="0093705B">
              <w:rPr>
                <w:rFonts w:ascii="Times New Roman" w:eastAsia="Times New Roman" w:hAnsi="Times New Roman" w:cs="Times New Roman"/>
              </w:rPr>
              <w:t>, ул. 8-е Марта, д.25</w:t>
            </w:r>
          </w:p>
        </w:tc>
      </w:tr>
      <w:tr w:rsidR="00EB574A" w:rsidRPr="00C2098D" w:rsidTr="003B766A">
        <w:trPr>
          <w:trHeight w:val="243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EB574A" w:rsidRDefault="00EB574A" w:rsidP="003B766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30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EB574A" w:rsidRPr="0093705B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Щигровский</w:t>
            </w:r>
            <w:proofErr w:type="spellEnd"/>
            <w:r w:rsidRPr="0093705B">
              <w:rPr>
                <w:rFonts w:ascii="Times New Roman" w:eastAsia="Times New Roman" w:hAnsi="Times New Roman" w:cs="Times New Roman"/>
              </w:rPr>
              <w:t xml:space="preserve"> РЭС</w:t>
            </w:r>
          </w:p>
        </w:tc>
        <w:tc>
          <w:tcPr>
            <w:tcW w:w="6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74A" w:rsidRPr="0093705B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93705B">
              <w:rPr>
                <w:rFonts w:ascii="Times New Roman" w:eastAsia="Times New Roman" w:hAnsi="Times New Roman" w:cs="Times New Roman"/>
              </w:rPr>
              <w:t xml:space="preserve">306530, Курская область, </w:t>
            </w: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г.Шигры</w:t>
            </w:r>
            <w:proofErr w:type="spellEnd"/>
            <w:r w:rsidRPr="0093705B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ул.Лазарева</w:t>
            </w:r>
            <w:proofErr w:type="spellEnd"/>
            <w:r w:rsidRPr="0093705B">
              <w:rPr>
                <w:rFonts w:ascii="Times New Roman" w:eastAsia="Times New Roman" w:hAnsi="Times New Roman" w:cs="Times New Roman"/>
              </w:rPr>
              <w:t>, д.1а</w:t>
            </w:r>
          </w:p>
        </w:tc>
      </w:tr>
    </w:tbl>
    <w:p w:rsidR="00EA22C5" w:rsidRDefault="00EA22C5">
      <w:pPr>
        <w:pStyle w:val="40"/>
        <w:shd w:val="clear" w:color="auto" w:fill="auto"/>
        <w:spacing w:after="540"/>
        <w:ind w:left="5320" w:right="480"/>
        <w:rPr>
          <w:rStyle w:val="4115pt0"/>
        </w:rPr>
        <w:sectPr w:rsidR="00EA22C5">
          <w:headerReference w:type="default" r:id="rId9"/>
          <w:type w:val="continuous"/>
          <w:pgSz w:w="11905" w:h="16837"/>
          <w:pgMar w:top="1286" w:right="368" w:bottom="1070" w:left="1087" w:header="0" w:footer="3" w:gutter="0"/>
          <w:cols w:space="720"/>
          <w:noEndnote/>
          <w:docGrid w:linePitch="360"/>
        </w:sectPr>
      </w:pPr>
    </w:p>
    <w:p w:rsidR="00350589" w:rsidRDefault="00EA22C5" w:rsidP="003B6C56">
      <w:pPr>
        <w:pStyle w:val="40"/>
        <w:shd w:val="clear" w:color="auto" w:fill="auto"/>
        <w:spacing w:after="540"/>
        <w:ind w:left="5320" w:right="480"/>
      </w:pPr>
      <w:r>
        <w:rPr>
          <w:rStyle w:val="4115pt0"/>
          <w:lang w:val="ru-RU"/>
        </w:rPr>
        <w:lastRenderedPageBreak/>
        <w:t>Приложение</w:t>
      </w:r>
      <w:r w:rsidR="00A32B63">
        <w:rPr>
          <w:rStyle w:val="4115pt0"/>
        </w:rPr>
        <w:t xml:space="preserve"> № 2 </w:t>
      </w:r>
    </w:p>
    <w:tbl>
      <w:tblPr>
        <w:tblpPr w:leftFromText="180" w:rightFromText="180" w:vertAnchor="text" w:tblpY="293"/>
        <w:tblW w:w="10206" w:type="dxa"/>
        <w:tblLook w:val="04A0" w:firstRow="1" w:lastRow="0" w:firstColumn="1" w:lastColumn="0" w:noHBand="0" w:noVBand="1"/>
      </w:tblPr>
      <w:tblGrid>
        <w:gridCol w:w="567"/>
        <w:gridCol w:w="7371"/>
        <w:gridCol w:w="993"/>
        <w:gridCol w:w="1275"/>
      </w:tblGrid>
      <w:tr w:rsidR="003B766A" w:rsidRPr="00606DAB" w:rsidTr="003B766A">
        <w:trPr>
          <w:trHeight w:val="20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766A" w:rsidRPr="00606DAB" w:rsidRDefault="003B766A" w:rsidP="003B766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>№</w:t>
            </w:r>
          </w:p>
        </w:tc>
        <w:tc>
          <w:tcPr>
            <w:tcW w:w="737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766A" w:rsidRPr="00606DAB" w:rsidRDefault="003B766A" w:rsidP="003B766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>Наименование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766A" w:rsidRPr="00606DAB" w:rsidRDefault="003B766A" w:rsidP="003B766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>Ед.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766A" w:rsidRPr="00606DAB" w:rsidRDefault="003B766A" w:rsidP="003B766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>Цена за ед. руб. без НДС</w:t>
            </w:r>
          </w:p>
        </w:tc>
      </w:tr>
      <w:tr w:rsidR="003B766A" w:rsidRPr="00606DAB" w:rsidTr="003B766A">
        <w:trPr>
          <w:trHeight w:val="20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766A" w:rsidRPr="00606DAB" w:rsidRDefault="003B766A" w:rsidP="003B766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</w:p>
        </w:tc>
        <w:tc>
          <w:tcPr>
            <w:tcW w:w="737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766A" w:rsidRPr="00606DAB" w:rsidRDefault="003B766A" w:rsidP="003B766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766A" w:rsidRPr="00606DAB" w:rsidRDefault="003B766A" w:rsidP="003B766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>изм.</w:t>
            </w: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766A" w:rsidRPr="00606DAB" w:rsidRDefault="003B766A" w:rsidP="003B766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</w:p>
        </w:tc>
      </w:tr>
      <w:tr w:rsidR="003B766A" w:rsidRPr="00606DAB" w:rsidTr="003B766A">
        <w:trPr>
          <w:trHeight w:val="20"/>
        </w:trPr>
        <w:tc>
          <w:tcPr>
            <w:tcW w:w="10206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:rsidR="003B766A" w:rsidRPr="00606DAB" w:rsidRDefault="003B766A" w:rsidP="003B766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>Стоимость оборудования</w:t>
            </w:r>
          </w:p>
        </w:tc>
      </w:tr>
      <w:tr w:rsidR="003B766A" w:rsidRPr="00606DAB" w:rsidTr="003B766A">
        <w:trPr>
          <w:trHeight w:val="23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766A" w:rsidRPr="00F83037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F830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766A" w:rsidRPr="00F83037" w:rsidRDefault="003B766A" w:rsidP="003B766A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F830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Навигационный терминал Тетрон Smart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*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766A" w:rsidRPr="00F83037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F830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AB5BE1" w:rsidRDefault="003B766A" w:rsidP="003B766A">
            <w:pPr>
              <w:jc w:val="center"/>
              <w:rPr>
                <w:rFonts w:ascii="Times New Roman" w:hAnsi="Times New Roman" w:cs="Times New Roman"/>
              </w:rPr>
            </w:pPr>
            <w:r w:rsidRPr="00AB5BE1">
              <w:rPr>
                <w:rFonts w:ascii="Times New Roman" w:hAnsi="Times New Roman" w:cs="Times New Roman"/>
              </w:rPr>
              <w:t>5616,67</w:t>
            </w:r>
          </w:p>
        </w:tc>
      </w:tr>
      <w:tr w:rsidR="003B766A" w:rsidRPr="00606DAB" w:rsidTr="003B766A">
        <w:trPr>
          <w:trHeight w:val="378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055A33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2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812453" w:rsidRDefault="003B766A" w:rsidP="003B766A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812453">
              <w:rPr>
                <w:rFonts w:ascii="Times New Roman" w:eastAsia="Times New Roman" w:hAnsi="Times New Roman" w:cs="Times New Roman"/>
                <w:color w:val="auto"/>
              </w:rPr>
              <w:t>Аппаратура спутниковой навигации Сигнал S-2652 без SIM-чип (ОЕМ комплект)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</w:rPr>
              <w:t>шт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AB5BE1" w:rsidRDefault="003B766A" w:rsidP="003B766A">
            <w:pPr>
              <w:jc w:val="center"/>
              <w:rPr>
                <w:rFonts w:ascii="Times New Roman" w:hAnsi="Times New Roman" w:cs="Times New Roman"/>
              </w:rPr>
            </w:pPr>
            <w:r w:rsidRPr="00AB5BE1">
              <w:rPr>
                <w:rFonts w:ascii="Times New Roman" w:hAnsi="Times New Roman" w:cs="Times New Roman"/>
              </w:rPr>
              <w:t>25150,00</w:t>
            </w:r>
          </w:p>
        </w:tc>
      </w:tr>
      <w:tr w:rsidR="003B766A" w:rsidRPr="00606DAB" w:rsidTr="003B766A">
        <w:trPr>
          <w:trHeight w:val="378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055A33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3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F83037" w:rsidRDefault="003B766A" w:rsidP="003B766A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261D0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Автомобильный видеорегистратор CARVIS MD-444 2SD, (4G+</w:t>
            </w:r>
            <w:proofErr w:type="gramStart"/>
            <w:r w:rsidRPr="00261D0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GPS)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*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6F0F7D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AB5BE1" w:rsidRDefault="003B766A" w:rsidP="003B766A">
            <w:pPr>
              <w:jc w:val="center"/>
              <w:rPr>
                <w:rFonts w:ascii="Times New Roman" w:hAnsi="Times New Roman" w:cs="Times New Roman"/>
              </w:rPr>
            </w:pPr>
            <w:r w:rsidRPr="00AB5BE1">
              <w:rPr>
                <w:rFonts w:ascii="Times New Roman" w:hAnsi="Times New Roman" w:cs="Times New Roman"/>
              </w:rPr>
              <w:t>26133,33</w:t>
            </w:r>
          </w:p>
        </w:tc>
      </w:tr>
      <w:tr w:rsidR="003B766A" w:rsidRPr="00606DAB" w:rsidTr="003B766A">
        <w:trPr>
          <w:trHeight w:val="288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055A33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4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261D0D" w:rsidRDefault="003B766A" w:rsidP="003B76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261D0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Видеокамера </w:t>
            </w:r>
            <w:r w:rsidRPr="00261D0D">
              <w:rPr>
                <w:rFonts w:ascii="Times New Roman" w:hAnsi="Times New Roman" w:cs="Times New Roman"/>
                <w:color w:val="auto"/>
                <w:lang w:val="en-US"/>
              </w:rPr>
              <w:t>CARVIS</w:t>
            </w:r>
            <w:r w:rsidRPr="00261D0D"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 w:rsidRPr="00261D0D">
              <w:rPr>
                <w:rFonts w:ascii="Times New Roman" w:hAnsi="Times New Roman" w:cs="Times New Roman"/>
                <w:color w:val="auto"/>
                <w:lang w:val="en-US"/>
              </w:rPr>
              <w:t>M</w:t>
            </w:r>
            <w:r w:rsidRPr="00261D0D">
              <w:rPr>
                <w:rFonts w:ascii="Times New Roman" w:hAnsi="Times New Roman" w:cs="Times New Roman"/>
                <w:color w:val="auto"/>
                <w:lang w:val="ru-RU"/>
              </w:rPr>
              <w:t>С-404</w:t>
            </w:r>
            <w:r w:rsidRPr="00261D0D">
              <w:rPr>
                <w:rFonts w:ascii="Times New Roman" w:hAnsi="Times New Roman" w:cs="Times New Roman"/>
                <w:color w:val="auto"/>
                <w:lang w:val="en-US"/>
              </w:rPr>
              <w:t>IR</w:t>
            </w:r>
            <w:r w:rsidRPr="00261D0D">
              <w:rPr>
                <w:rFonts w:ascii="Times New Roman" w:hAnsi="Times New Roman" w:cs="Times New Roman"/>
                <w:color w:val="auto"/>
                <w:lang w:val="ru-RU"/>
              </w:rPr>
              <w:t xml:space="preserve">, 2,8мм,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а</w:t>
            </w:r>
            <w:r w:rsidRPr="00261D0D">
              <w:rPr>
                <w:rFonts w:ascii="Times New Roman" w:hAnsi="Times New Roman" w:cs="Times New Roman"/>
                <w:color w:val="auto"/>
                <w:lang w:val="ru-RU"/>
              </w:rPr>
              <w:t>нтивандальная купольная</w:t>
            </w:r>
          </w:p>
          <w:p w:rsidR="003B766A" w:rsidRPr="00F83037" w:rsidRDefault="003B766A" w:rsidP="003B766A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261D0D">
              <w:rPr>
                <w:rFonts w:ascii="Times New Roman" w:hAnsi="Times New Roman" w:cs="Times New Roman"/>
                <w:color w:val="auto"/>
                <w:lang w:val="ru-RU"/>
              </w:rPr>
              <w:t>автомобильная AHD камера,</w:t>
            </w:r>
            <w:r w:rsidRPr="00261D0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* совместим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ая для работы с блоком </w:t>
            </w:r>
            <w:r w:rsidRPr="00261D0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CARVIS MD-444 2SD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*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AB5BE1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2530,00</w:t>
            </w:r>
          </w:p>
        </w:tc>
      </w:tr>
      <w:tr w:rsidR="003B766A" w:rsidRPr="00055A33" w:rsidTr="003B766A">
        <w:trPr>
          <w:trHeight w:val="396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055A33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5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261D0D" w:rsidRDefault="003B766A" w:rsidP="003B766A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auto"/>
                <w:sz w:val="12"/>
                <w:szCs w:val="12"/>
                <w:lang w:val="ru-RU"/>
              </w:rPr>
            </w:pPr>
            <w:r w:rsidRPr="00261D0D">
              <w:rPr>
                <w:rFonts w:ascii="Times New Roman" w:hAnsi="Times New Roman" w:cs="Times New Roman"/>
                <w:color w:val="auto"/>
                <w:lang w:val="ru-RU"/>
              </w:rPr>
              <w:t>Кабель-переходник 4pin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 w:rsidRPr="00261D0D">
              <w:rPr>
                <w:rFonts w:ascii="Times New Roman" w:hAnsi="Times New Roman" w:cs="Times New Roman"/>
                <w:color w:val="auto"/>
                <w:lang w:val="ru-RU"/>
              </w:rPr>
              <w:t>(мама) — 4pin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 w:rsidRPr="00261D0D">
              <w:rPr>
                <w:rFonts w:ascii="Times New Roman" w:hAnsi="Times New Roman" w:cs="Times New Roman"/>
                <w:color w:val="auto"/>
                <w:lang w:val="ru-RU"/>
              </w:rPr>
              <w:t>(папа) 2 метра</w:t>
            </w:r>
            <w:r w:rsidRPr="00261D0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*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055A33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AB5BE1" w:rsidRDefault="003B766A" w:rsidP="003B766A">
            <w:pPr>
              <w:jc w:val="center"/>
              <w:rPr>
                <w:rFonts w:ascii="Times New Roman" w:hAnsi="Times New Roman" w:cs="Times New Roman"/>
              </w:rPr>
            </w:pPr>
            <w:r w:rsidRPr="00AB5BE1">
              <w:rPr>
                <w:rFonts w:ascii="Times New Roman" w:hAnsi="Times New Roman" w:cs="Times New Roman"/>
              </w:rPr>
              <w:t>1233,33</w:t>
            </w:r>
          </w:p>
        </w:tc>
      </w:tr>
      <w:tr w:rsidR="003B766A" w:rsidRPr="00055A33" w:rsidTr="003B766A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055A33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6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261D0D" w:rsidRDefault="003B766A" w:rsidP="003B766A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261D0D">
              <w:rPr>
                <w:rFonts w:ascii="Times New Roman" w:hAnsi="Times New Roman" w:cs="Times New Roman"/>
                <w:color w:val="auto"/>
                <w:lang w:val="ru-RU"/>
              </w:rPr>
              <w:t>Кабель-переходник 4pin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 w:rsidRPr="00261D0D">
              <w:rPr>
                <w:rFonts w:ascii="Times New Roman" w:hAnsi="Times New Roman" w:cs="Times New Roman"/>
                <w:color w:val="auto"/>
                <w:lang w:val="ru-RU"/>
              </w:rPr>
              <w:t>(мама) — 4pin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 w:rsidRPr="00261D0D">
              <w:rPr>
                <w:rFonts w:ascii="Times New Roman" w:hAnsi="Times New Roman" w:cs="Times New Roman"/>
                <w:color w:val="auto"/>
                <w:lang w:val="ru-RU"/>
              </w:rPr>
              <w:t xml:space="preserve">(папа)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5</w:t>
            </w:r>
            <w:r w:rsidRPr="00261D0D">
              <w:rPr>
                <w:rFonts w:ascii="Times New Roman" w:hAnsi="Times New Roman" w:cs="Times New Roman"/>
                <w:color w:val="auto"/>
                <w:lang w:val="ru-RU"/>
              </w:rPr>
              <w:t xml:space="preserve"> метр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ов</w:t>
            </w:r>
            <w:r w:rsidRPr="00261D0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*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055A33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AB5BE1" w:rsidRDefault="003B766A" w:rsidP="003B766A">
            <w:pPr>
              <w:jc w:val="center"/>
              <w:rPr>
                <w:rFonts w:ascii="Times New Roman" w:hAnsi="Times New Roman" w:cs="Times New Roman"/>
              </w:rPr>
            </w:pPr>
            <w:r w:rsidRPr="00AB5BE1">
              <w:rPr>
                <w:rFonts w:ascii="Times New Roman" w:hAnsi="Times New Roman" w:cs="Times New Roman"/>
              </w:rPr>
              <w:t>1550,00</w:t>
            </w:r>
          </w:p>
        </w:tc>
      </w:tr>
      <w:tr w:rsidR="003B766A" w:rsidRPr="00055A33" w:rsidTr="003B766A">
        <w:trPr>
          <w:trHeight w:val="360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055A33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7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055A33" w:rsidRDefault="003B766A" w:rsidP="003B766A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Карта</w:t>
            </w:r>
            <w:r w:rsidRPr="00055A33">
              <w:rPr>
                <w:rFonts w:ascii="Times New Roman" w:eastAsia="Times New Roman" w:hAnsi="Times New Roman" w:cs="Times New Roman"/>
                <w:color w:val="auto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памяти</w:t>
            </w:r>
            <w:r w:rsidRPr="00055A33">
              <w:rPr>
                <w:rFonts w:ascii="Times New Roman" w:eastAsia="Times New Roman" w:hAnsi="Times New Roman" w:cs="Times New Roman"/>
                <w:color w:val="auto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SDXC</w:t>
            </w:r>
            <w:r w:rsidRPr="00055A33">
              <w:rPr>
                <w:rFonts w:ascii="Times New Roman" w:eastAsia="Times New Roman" w:hAnsi="Times New Roman" w:cs="Times New Roman"/>
                <w:color w:val="auto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UHS</w:t>
            </w:r>
            <w:r w:rsidRPr="00055A33">
              <w:rPr>
                <w:rFonts w:ascii="Times New Roman" w:eastAsia="Times New Roman" w:hAnsi="Times New Roman" w:cs="Times New Roman"/>
                <w:color w:val="auto"/>
                <w:lang w:val="en-US"/>
              </w:rPr>
              <w:t xml:space="preserve">-1 </w:t>
            </w: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Class</w:t>
            </w:r>
            <w:r w:rsidRPr="00855CAD">
              <w:rPr>
                <w:rFonts w:ascii="Times New Roman" w:eastAsia="Times New Roman" w:hAnsi="Times New Roman" w:cs="Times New Roman"/>
                <w:color w:val="auto"/>
                <w:lang w:val="en-US"/>
              </w:rPr>
              <w:t xml:space="preserve"> 10</w:t>
            </w: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 xml:space="preserve"> 128Gb*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805601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AB5BE1" w:rsidRDefault="003B766A" w:rsidP="003B766A">
            <w:pPr>
              <w:jc w:val="center"/>
              <w:rPr>
                <w:rFonts w:ascii="Times New Roman" w:hAnsi="Times New Roman" w:cs="Times New Roman"/>
              </w:rPr>
            </w:pPr>
            <w:r w:rsidRPr="00AB5BE1">
              <w:rPr>
                <w:rFonts w:ascii="Times New Roman" w:hAnsi="Times New Roman" w:cs="Times New Roman"/>
              </w:rPr>
              <w:t>2506,67</w:t>
            </w:r>
          </w:p>
        </w:tc>
      </w:tr>
      <w:tr w:rsidR="003B766A" w:rsidRPr="00606DAB" w:rsidTr="003B766A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055A33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8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766A" w:rsidRPr="00606DAB" w:rsidRDefault="003B766A" w:rsidP="003B766A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Датчик уровня топлива Эскорт ТД 100 (1000 мм)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766A" w:rsidRPr="00606DAB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AB5BE1" w:rsidRDefault="003B766A" w:rsidP="003B766A">
            <w:pPr>
              <w:jc w:val="center"/>
              <w:rPr>
                <w:rFonts w:ascii="Times New Roman" w:hAnsi="Times New Roman" w:cs="Times New Roman"/>
              </w:rPr>
            </w:pPr>
            <w:r w:rsidRPr="00AB5BE1">
              <w:rPr>
                <w:rFonts w:ascii="Times New Roman" w:hAnsi="Times New Roman" w:cs="Times New Roman"/>
              </w:rPr>
              <w:t>4296,67</w:t>
            </w:r>
          </w:p>
        </w:tc>
      </w:tr>
      <w:tr w:rsidR="003B766A" w:rsidRPr="00606DAB" w:rsidTr="003B766A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055A33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9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766A" w:rsidRPr="00606DAB" w:rsidRDefault="003B766A" w:rsidP="003B766A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Датчик уровня топлива Эскорт ТД 100 (1500 мм)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766A" w:rsidRPr="00606DAB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AB5BE1" w:rsidRDefault="003B766A" w:rsidP="003B766A">
            <w:pPr>
              <w:jc w:val="center"/>
              <w:rPr>
                <w:rFonts w:ascii="Times New Roman" w:hAnsi="Times New Roman" w:cs="Times New Roman"/>
              </w:rPr>
            </w:pPr>
            <w:r w:rsidRPr="00AB5BE1">
              <w:rPr>
                <w:rFonts w:ascii="Times New Roman" w:hAnsi="Times New Roman" w:cs="Times New Roman"/>
              </w:rPr>
              <w:t>5273,33</w:t>
            </w:r>
          </w:p>
        </w:tc>
      </w:tr>
      <w:tr w:rsidR="003B766A" w:rsidRPr="00606DAB" w:rsidTr="003B766A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055A33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10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766A" w:rsidRPr="00606DAB" w:rsidRDefault="003B766A" w:rsidP="003B766A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Датчик уровня топлива Эскорт ТД 100 (2000 мм)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766A" w:rsidRPr="00606DAB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AB5BE1" w:rsidRDefault="003B766A" w:rsidP="003B766A">
            <w:pPr>
              <w:jc w:val="center"/>
              <w:rPr>
                <w:rFonts w:ascii="Times New Roman" w:hAnsi="Times New Roman" w:cs="Times New Roman"/>
              </w:rPr>
            </w:pPr>
            <w:r w:rsidRPr="00AB5BE1">
              <w:rPr>
                <w:rFonts w:ascii="Times New Roman" w:hAnsi="Times New Roman" w:cs="Times New Roman"/>
              </w:rPr>
              <w:t>6200,00</w:t>
            </w:r>
          </w:p>
        </w:tc>
      </w:tr>
      <w:tr w:rsidR="003B766A" w:rsidRPr="00606DAB" w:rsidTr="003B766A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055A33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11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766A" w:rsidRPr="00606DAB" w:rsidRDefault="003B766A" w:rsidP="003B766A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Датчик уровня топлива Эскорт ТД 100 (2500 мм)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766A" w:rsidRPr="00606DAB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AB5BE1" w:rsidRDefault="003B766A" w:rsidP="003B766A">
            <w:pPr>
              <w:jc w:val="center"/>
              <w:rPr>
                <w:rFonts w:ascii="Times New Roman" w:hAnsi="Times New Roman" w:cs="Times New Roman"/>
              </w:rPr>
            </w:pPr>
            <w:r w:rsidRPr="00AB5BE1">
              <w:rPr>
                <w:rFonts w:ascii="Times New Roman" w:hAnsi="Times New Roman" w:cs="Times New Roman"/>
              </w:rPr>
              <w:t>6963,33</w:t>
            </w:r>
          </w:p>
        </w:tc>
      </w:tr>
      <w:tr w:rsidR="003B766A" w:rsidRPr="00606DAB" w:rsidTr="003B766A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055A33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12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766A" w:rsidRPr="00606DAB" w:rsidRDefault="003B766A" w:rsidP="003B766A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Датчик уровня топлива Эскорт ТД 100 (3000 мм)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766A" w:rsidRPr="00606DAB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AB5BE1" w:rsidRDefault="003B766A" w:rsidP="003B766A">
            <w:pPr>
              <w:jc w:val="center"/>
              <w:rPr>
                <w:rFonts w:ascii="Times New Roman" w:hAnsi="Times New Roman" w:cs="Times New Roman"/>
              </w:rPr>
            </w:pPr>
            <w:r w:rsidRPr="00AB5BE1">
              <w:rPr>
                <w:rFonts w:ascii="Times New Roman" w:hAnsi="Times New Roman" w:cs="Times New Roman"/>
              </w:rPr>
              <w:t>4297,67</w:t>
            </w:r>
          </w:p>
        </w:tc>
      </w:tr>
      <w:tr w:rsidR="003B766A" w:rsidRPr="00606DAB" w:rsidTr="003B766A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055A33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13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766A" w:rsidRPr="00606DAB" w:rsidRDefault="003B766A" w:rsidP="003B766A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Датчик уровня топлива Эскорт ТД 500 (1500 мм)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766A" w:rsidRPr="00606DAB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AB5BE1" w:rsidRDefault="003B766A" w:rsidP="003B766A">
            <w:pPr>
              <w:jc w:val="center"/>
              <w:rPr>
                <w:rFonts w:ascii="Times New Roman" w:hAnsi="Times New Roman" w:cs="Times New Roman"/>
              </w:rPr>
            </w:pPr>
            <w:r w:rsidRPr="00AB5BE1">
              <w:rPr>
                <w:rFonts w:ascii="Times New Roman" w:hAnsi="Times New Roman" w:cs="Times New Roman"/>
              </w:rPr>
              <w:t>6216,67</w:t>
            </w:r>
          </w:p>
        </w:tc>
      </w:tr>
      <w:tr w:rsidR="003B766A" w:rsidRPr="00606DAB" w:rsidTr="003B766A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055A33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14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766A" w:rsidRPr="00606DAB" w:rsidRDefault="003B766A" w:rsidP="003B766A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Датчик уровня топлива Эскорт ТД 500 (2000 мм)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766A" w:rsidRPr="00606DAB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AB5BE1" w:rsidRDefault="003B766A" w:rsidP="003B766A">
            <w:pPr>
              <w:jc w:val="center"/>
              <w:rPr>
                <w:rFonts w:ascii="Times New Roman" w:hAnsi="Times New Roman" w:cs="Times New Roman"/>
              </w:rPr>
            </w:pPr>
            <w:r w:rsidRPr="00AB5BE1">
              <w:rPr>
                <w:rFonts w:ascii="Times New Roman" w:hAnsi="Times New Roman" w:cs="Times New Roman"/>
              </w:rPr>
              <w:t>6201,00</w:t>
            </w:r>
          </w:p>
        </w:tc>
      </w:tr>
      <w:tr w:rsidR="003B766A" w:rsidRPr="00606DAB" w:rsidTr="003B766A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055A33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15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766A" w:rsidRPr="00606DAB" w:rsidRDefault="003B766A" w:rsidP="003B766A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Датчик уровня топлива Эскорт ТД 500 (2500 мм)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766A" w:rsidRPr="00606DAB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AB5BE1" w:rsidRDefault="003B766A" w:rsidP="003B766A">
            <w:pPr>
              <w:jc w:val="center"/>
              <w:rPr>
                <w:rFonts w:ascii="Times New Roman" w:hAnsi="Times New Roman" w:cs="Times New Roman"/>
              </w:rPr>
            </w:pPr>
            <w:r w:rsidRPr="00AB5BE1">
              <w:rPr>
                <w:rFonts w:ascii="Times New Roman" w:hAnsi="Times New Roman" w:cs="Times New Roman"/>
              </w:rPr>
              <w:t>6201,00</w:t>
            </w:r>
          </w:p>
        </w:tc>
      </w:tr>
      <w:tr w:rsidR="003B766A" w:rsidRPr="00606DAB" w:rsidTr="003B766A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055A33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16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766A" w:rsidRPr="00606DAB" w:rsidRDefault="003B766A" w:rsidP="003B766A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Датчик уровня топлива Эскорт ТД 500 (3000 мм)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766A" w:rsidRPr="00606DAB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AB5BE1" w:rsidRDefault="003B766A" w:rsidP="003B766A">
            <w:pPr>
              <w:jc w:val="center"/>
              <w:rPr>
                <w:rFonts w:ascii="Times New Roman" w:hAnsi="Times New Roman" w:cs="Times New Roman"/>
              </w:rPr>
            </w:pPr>
            <w:r w:rsidRPr="00AB5BE1">
              <w:rPr>
                <w:rFonts w:ascii="Times New Roman" w:hAnsi="Times New Roman" w:cs="Times New Roman"/>
              </w:rPr>
              <w:t>4298,67</w:t>
            </w:r>
          </w:p>
        </w:tc>
      </w:tr>
      <w:tr w:rsidR="003B766A" w:rsidRPr="00606DAB" w:rsidTr="003B766A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055A33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17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766A" w:rsidRPr="00606DAB" w:rsidRDefault="003B766A" w:rsidP="003B766A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Датчик уровня топлива Эскорт ТД 500 (4000 мм)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766A" w:rsidRPr="00606DAB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AB5BE1" w:rsidRDefault="003B766A" w:rsidP="003B766A">
            <w:pPr>
              <w:jc w:val="center"/>
              <w:rPr>
                <w:rFonts w:ascii="Times New Roman" w:hAnsi="Times New Roman" w:cs="Times New Roman"/>
              </w:rPr>
            </w:pPr>
            <w:r w:rsidRPr="00AB5BE1">
              <w:rPr>
                <w:rFonts w:ascii="Times New Roman" w:hAnsi="Times New Roman" w:cs="Times New Roman"/>
              </w:rPr>
              <w:t>11563,33</w:t>
            </w:r>
          </w:p>
        </w:tc>
      </w:tr>
      <w:tr w:rsidR="003B766A" w:rsidRPr="00606DAB" w:rsidTr="003B766A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0C3E1E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18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855CAD" w:rsidRDefault="003B766A" w:rsidP="003B766A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lang w:val="ru-RU"/>
              </w:rPr>
              <w:t>Д</w:t>
            </w:r>
            <w:r w:rsidRPr="00855CAD">
              <w:rPr>
                <w:rFonts w:ascii="Times New Roman" w:hAnsi="Times New Roman" w:cs="Times New Roman"/>
                <w:color w:val="auto"/>
                <w:lang w:val="ru-RU"/>
              </w:rPr>
              <w:t>атчик уровня топлива Э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скорт </w:t>
            </w:r>
            <w:r w:rsidRPr="00855CAD">
              <w:rPr>
                <w:rFonts w:ascii="Times New Roman" w:hAnsi="Times New Roman" w:cs="Times New Roman"/>
                <w:color w:val="auto"/>
                <w:lang w:val="ru-RU"/>
              </w:rPr>
              <w:t xml:space="preserve">ТD-BLE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(1000 мм)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606DAB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AB5BE1" w:rsidRDefault="003B766A" w:rsidP="003B766A">
            <w:pPr>
              <w:jc w:val="center"/>
              <w:rPr>
                <w:rFonts w:ascii="Times New Roman" w:hAnsi="Times New Roman" w:cs="Times New Roman"/>
              </w:rPr>
            </w:pPr>
            <w:r w:rsidRPr="00AB5BE1">
              <w:rPr>
                <w:rFonts w:ascii="Times New Roman" w:hAnsi="Times New Roman" w:cs="Times New Roman"/>
              </w:rPr>
              <w:t>6202,00</w:t>
            </w:r>
          </w:p>
        </w:tc>
      </w:tr>
      <w:tr w:rsidR="003B766A" w:rsidRPr="00606DAB" w:rsidTr="003B766A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0C3E1E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19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Default="003B766A" w:rsidP="003B766A">
            <w:pPr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lang w:val="ru-RU"/>
              </w:rPr>
              <w:t>Д</w:t>
            </w:r>
            <w:r w:rsidRPr="00855CAD">
              <w:rPr>
                <w:rFonts w:ascii="Times New Roman" w:hAnsi="Times New Roman" w:cs="Times New Roman"/>
                <w:color w:val="auto"/>
                <w:lang w:val="ru-RU"/>
              </w:rPr>
              <w:t>атчик уровня топлива Э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скорт </w:t>
            </w:r>
            <w:r w:rsidRPr="00855CAD">
              <w:rPr>
                <w:rFonts w:ascii="Times New Roman" w:hAnsi="Times New Roman" w:cs="Times New Roman"/>
                <w:color w:val="auto"/>
                <w:lang w:val="ru-RU"/>
              </w:rPr>
              <w:t xml:space="preserve">ТD-BLE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(1500 мм)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606DAB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AB5BE1" w:rsidRDefault="003B766A" w:rsidP="003B766A">
            <w:pPr>
              <w:jc w:val="center"/>
              <w:rPr>
                <w:rFonts w:ascii="Times New Roman" w:hAnsi="Times New Roman" w:cs="Times New Roman"/>
              </w:rPr>
            </w:pPr>
            <w:r w:rsidRPr="00AB5BE1">
              <w:rPr>
                <w:rFonts w:ascii="Times New Roman" w:hAnsi="Times New Roman" w:cs="Times New Roman"/>
              </w:rPr>
              <w:t>6202,00</w:t>
            </w:r>
          </w:p>
        </w:tc>
      </w:tr>
      <w:tr w:rsidR="003B766A" w:rsidRPr="00606DAB" w:rsidTr="003B766A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0C3E1E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20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Default="003B766A" w:rsidP="003B766A">
            <w:pPr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lang w:val="ru-RU"/>
              </w:rPr>
              <w:t>Д</w:t>
            </w:r>
            <w:r w:rsidRPr="00855CAD">
              <w:rPr>
                <w:rFonts w:ascii="Times New Roman" w:hAnsi="Times New Roman" w:cs="Times New Roman"/>
                <w:color w:val="auto"/>
                <w:lang w:val="ru-RU"/>
              </w:rPr>
              <w:t xml:space="preserve">атчик уровня топлива </w:t>
            </w:r>
            <w:proofErr w:type="spellStart"/>
            <w:r>
              <w:rPr>
                <w:rFonts w:ascii="Times New Roman" w:hAnsi="Times New Roman" w:cs="Times New Roman"/>
                <w:color w:val="auto"/>
                <w:lang w:val="en-US"/>
              </w:rPr>
              <w:t>Fantom</w:t>
            </w:r>
            <w:proofErr w:type="spellEnd"/>
            <w:r w:rsidRPr="00855CAD"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(1</w:t>
            </w:r>
            <w:r w:rsidRPr="002E2D64">
              <w:rPr>
                <w:rFonts w:ascii="Times New Roman" w:hAnsi="Times New Roman" w:cs="Times New Roman"/>
                <w:color w:val="auto"/>
                <w:lang w:val="ru-RU"/>
              </w:rPr>
              <w:t>0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00 мм)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606DAB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AB5BE1" w:rsidRDefault="003B766A" w:rsidP="003B766A">
            <w:pPr>
              <w:jc w:val="center"/>
              <w:rPr>
                <w:rFonts w:ascii="Times New Roman" w:hAnsi="Times New Roman" w:cs="Times New Roman"/>
              </w:rPr>
            </w:pPr>
            <w:r w:rsidRPr="00AB5BE1">
              <w:rPr>
                <w:rFonts w:ascii="Times New Roman" w:hAnsi="Times New Roman" w:cs="Times New Roman"/>
              </w:rPr>
              <w:t>4299,67</w:t>
            </w:r>
          </w:p>
        </w:tc>
      </w:tr>
      <w:tr w:rsidR="003B766A" w:rsidRPr="00606DAB" w:rsidTr="003B766A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0C3E1E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21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606DAB" w:rsidRDefault="003B766A" w:rsidP="003B766A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lang w:val="ru-RU"/>
              </w:rPr>
              <w:t>Д</w:t>
            </w:r>
            <w:r w:rsidRPr="00855CAD">
              <w:rPr>
                <w:rFonts w:ascii="Times New Roman" w:hAnsi="Times New Roman" w:cs="Times New Roman"/>
                <w:color w:val="auto"/>
                <w:lang w:val="ru-RU"/>
              </w:rPr>
              <w:t xml:space="preserve">атчик уровня топлива </w:t>
            </w:r>
            <w:proofErr w:type="spellStart"/>
            <w:r>
              <w:rPr>
                <w:rFonts w:ascii="Times New Roman" w:hAnsi="Times New Roman" w:cs="Times New Roman"/>
                <w:color w:val="auto"/>
                <w:lang w:val="en-US"/>
              </w:rPr>
              <w:t>Fantom</w:t>
            </w:r>
            <w:proofErr w:type="spellEnd"/>
            <w:r w:rsidRPr="00855CAD"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(1500 мм)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606DAB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AB5BE1" w:rsidRDefault="003B766A" w:rsidP="003B766A">
            <w:pPr>
              <w:jc w:val="center"/>
              <w:rPr>
                <w:rFonts w:ascii="Times New Roman" w:hAnsi="Times New Roman" w:cs="Times New Roman"/>
              </w:rPr>
            </w:pPr>
            <w:r w:rsidRPr="00AB5BE1">
              <w:rPr>
                <w:rFonts w:ascii="Times New Roman" w:hAnsi="Times New Roman" w:cs="Times New Roman"/>
              </w:rPr>
              <w:t>5583,33</w:t>
            </w:r>
          </w:p>
        </w:tc>
      </w:tr>
      <w:tr w:rsidR="003B766A" w:rsidRPr="00606DAB" w:rsidTr="003B766A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0C3E1E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22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2E2D64" w:rsidRDefault="003B766A" w:rsidP="003B766A">
            <w:pPr>
              <w:jc w:val="both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База Эскорт </w:t>
            </w:r>
            <w:r>
              <w:rPr>
                <w:rFonts w:ascii="Times New Roman" w:hAnsi="Times New Roman" w:cs="Times New Roman"/>
                <w:color w:val="auto"/>
                <w:lang w:val="en-US"/>
              </w:rPr>
              <w:t>BLE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606DAB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AB5BE1" w:rsidRDefault="003B766A" w:rsidP="003B766A">
            <w:pPr>
              <w:jc w:val="center"/>
              <w:rPr>
                <w:rFonts w:ascii="Times New Roman" w:hAnsi="Times New Roman" w:cs="Times New Roman"/>
              </w:rPr>
            </w:pPr>
            <w:r w:rsidRPr="00AB5BE1">
              <w:rPr>
                <w:rFonts w:ascii="Times New Roman" w:hAnsi="Times New Roman" w:cs="Times New Roman"/>
              </w:rPr>
              <w:t>2138,33</w:t>
            </w:r>
          </w:p>
        </w:tc>
      </w:tr>
      <w:tr w:rsidR="003B766A" w:rsidRPr="00606DAB" w:rsidTr="003B766A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0C3E1E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23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DA7870" w:rsidRDefault="003B766A" w:rsidP="003B766A">
            <w:pPr>
              <w:jc w:val="both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База для ДУТ </w:t>
            </w:r>
            <w:proofErr w:type="spellStart"/>
            <w:r>
              <w:rPr>
                <w:rFonts w:ascii="Times New Roman" w:hAnsi="Times New Roman" w:cs="Times New Roman"/>
                <w:color w:val="auto"/>
                <w:lang w:val="en-US"/>
              </w:rPr>
              <w:t>Fantom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606DAB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AB5BE1" w:rsidRDefault="003B766A" w:rsidP="003B766A">
            <w:pPr>
              <w:jc w:val="center"/>
              <w:rPr>
                <w:rFonts w:ascii="Times New Roman" w:hAnsi="Times New Roman" w:cs="Times New Roman"/>
              </w:rPr>
            </w:pPr>
            <w:r w:rsidRPr="00AB5BE1">
              <w:rPr>
                <w:rFonts w:ascii="Times New Roman" w:hAnsi="Times New Roman" w:cs="Times New Roman"/>
              </w:rPr>
              <w:t>2138,33</w:t>
            </w:r>
          </w:p>
        </w:tc>
      </w:tr>
      <w:tr w:rsidR="003B766A" w:rsidRPr="00606DAB" w:rsidTr="003B766A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3B766A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4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766A" w:rsidRPr="002E2D64" w:rsidRDefault="003B766A" w:rsidP="003B766A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Датчик контроля моточасов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766A" w:rsidRPr="00606DAB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AB5BE1" w:rsidRDefault="003B766A" w:rsidP="003B766A">
            <w:pPr>
              <w:jc w:val="center"/>
              <w:rPr>
                <w:rFonts w:ascii="Times New Roman" w:hAnsi="Times New Roman" w:cs="Times New Roman"/>
              </w:rPr>
            </w:pPr>
            <w:r w:rsidRPr="00AB5BE1">
              <w:rPr>
                <w:rFonts w:ascii="Times New Roman" w:hAnsi="Times New Roman" w:cs="Times New Roman"/>
              </w:rPr>
              <w:t>2966,67</w:t>
            </w:r>
          </w:p>
        </w:tc>
      </w:tr>
      <w:tr w:rsidR="003B766A" w:rsidRPr="00606DAB" w:rsidTr="003B766A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3B766A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5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766A" w:rsidRPr="00606DAB" w:rsidRDefault="003B766A" w:rsidP="003B766A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ЦИФРОВОЙ ИНДИКАТОР ЭСКОРТ И-4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766A" w:rsidRPr="00606DAB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AB5BE1" w:rsidRDefault="003B766A" w:rsidP="003B766A">
            <w:pPr>
              <w:jc w:val="center"/>
              <w:rPr>
                <w:rFonts w:ascii="Times New Roman" w:hAnsi="Times New Roman" w:cs="Times New Roman"/>
              </w:rPr>
            </w:pPr>
            <w:r w:rsidRPr="00AB5BE1">
              <w:rPr>
                <w:rFonts w:ascii="Times New Roman" w:hAnsi="Times New Roman" w:cs="Times New Roman"/>
              </w:rPr>
              <w:t>4263,33</w:t>
            </w:r>
          </w:p>
        </w:tc>
      </w:tr>
      <w:tr w:rsidR="003B766A" w:rsidRPr="00606DAB" w:rsidTr="003B766A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3B766A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6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766A" w:rsidRPr="00E14CCA" w:rsidRDefault="003B766A" w:rsidP="003B766A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Блок </w:t>
            </w:r>
            <w:proofErr w:type="spellStart"/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искрозащиты</w:t>
            </w:r>
            <w:proofErr w:type="spellEnd"/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на стабилитронах БИС</w:t>
            </w:r>
            <w:r w:rsidRPr="00E14CCA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20240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766A" w:rsidRPr="00606DAB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AB5BE1" w:rsidRDefault="003B766A" w:rsidP="003B766A">
            <w:pPr>
              <w:jc w:val="center"/>
              <w:rPr>
                <w:rFonts w:ascii="Times New Roman" w:hAnsi="Times New Roman" w:cs="Times New Roman"/>
              </w:rPr>
            </w:pPr>
            <w:r w:rsidRPr="00AB5BE1">
              <w:rPr>
                <w:rFonts w:ascii="Times New Roman" w:hAnsi="Times New Roman" w:cs="Times New Roman"/>
              </w:rPr>
              <w:t>5433,33</w:t>
            </w:r>
          </w:p>
        </w:tc>
      </w:tr>
      <w:tr w:rsidR="003B766A" w:rsidRPr="00606DAB" w:rsidTr="003B766A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3B766A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27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E14CCA" w:rsidRDefault="003B766A" w:rsidP="003B766A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Блок </w:t>
            </w:r>
            <w:proofErr w:type="spellStart"/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искрозащиты</w:t>
            </w:r>
            <w:proofErr w:type="spellEnd"/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на стабилитронах БИС</w:t>
            </w:r>
            <w:r w:rsidRPr="00E14CCA">
              <w:rPr>
                <w:rFonts w:ascii="Times New Roman" w:eastAsia="Times New Roman" w:hAnsi="Times New Roman" w:cs="Times New Roman"/>
                <w:color w:val="auto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МХ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606DAB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AB5BE1" w:rsidRDefault="003B766A" w:rsidP="003B766A">
            <w:pPr>
              <w:jc w:val="center"/>
              <w:rPr>
                <w:rFonts w:ascii="Times New Roman" w:hAnsi="Times New Roman" w:cs="Times New Roman"/>
              </w:rPr>
            </w:pPr>
            <w:r w:rsidRPr="00AB5BE1">
              <w:rPr>
                <w:rFonts w:ascii="Times New Roman" w:hAnsi="Times New Roman" w:cs="Times New Roman"/>
              </w:rPr>
              <w:t>7066,67</w:t>
            </w:r>
          </w:p>
        </w:tc>
      </w:tr>
      <w:tr w:rsidR="003B766A" w:rsidRPr="00606DAB" w:rsidTr="003B766A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3B766A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28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766A" w:rsidRPr="00606DAB" w:rsidRDefault="003B766A" w:rsidP="003B766A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Комплект голосовой связи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766A" w:rsidRPr="00606DAB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AB5BE1" w:rsidRDefault="003B766A" w:rsidP="003B766A">
            <w:pPr>
              <w:jc w:val="center"/>
              <w:rPr>
                <w:rFonts w:ascii="Times New Roman" w:hAnsi="Times New Roman" w:cs="Times New Roman"/>
              </w:rPr>
            </w:pPr>
            <w:r w:rsidRPr="00AB5BE1">
              <w:rPr>
                <w:rFonts w:ascii="Times New Roman" w:hAnsi="Times New Roman" w:cs="Times New Roman"/>
              </w:rPr>
              <w:t>2300,00</w:t>
            </w:r>
          </w:p>
        </w:tc>
      </w:tr>
      <w:tr w:rsidR="003B766A" w:rsidRPr="00606DAB" w:rsidTr="003B766A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3B766A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29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766A" w:rsidRPr="00606DAB" w:rsidRDefault="003B766A" w:rsidP="003B766A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Датчик температуры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766A" w:rsidRPr="00606DAB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AB5BE1" w:rsidRDefault="003B766A" w:rsidP="003B766A">
            <w:pPr>
              <w:jc w:val="center"/>
              <w:rPr>
                <w:rFonts w:ascii="Times New Roman" w:hAnsi="Times New Roman" w:cs="Times New Roman"/>
              </w:rPr>
            </w:pPr>
            <w:r w:rsidRPr="00AB5BE1">
              <w:rPr>
                <w:rFonts w:ascii="Times New Roman" w:hAnsi="Times New Roman" w:cs="Times New Roman"/>
              </w:rPr>
              <w:t>310,00</w:t>
            </w:r>
          </w:p>
        </w:tc>
      </w:tr>
      <w:tr w:rsidR="003B766A" w:rsidRPr="00606DAB" w:rsidTr="003B766A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3B766A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30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766A" w:rsidRPr="00606DAB" w:rsidRDefault="003B766A" w:rsidP="003B766A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Преобразователь напряжения 220/12В (ББП-20)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766A" w:rsidRPr="00606DAB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AB5BE1" w:rsidRDefault="003B766A" w:rsidP="003B766A">
            <w:pPr>
              <w:jc w:val="center"/>
              <w:rPr>
                <w:rFonts w:ascii="Times New Roman" w:hAnsi="Times New Roman" w:cs="Times New Roman"/>
              </w:rPr>
            </w:pPr>
            <w:r w:rsidRPr="00AB5BE1">
              <w:rPr>
                <w:rFonts w:ascii="Times New Roman" w:hAnsi="Times New Roman" w:cs="Times New Roman"/>
              </w:rPr>
              <w:t>2293,33</w:t>
            </w:r>
          </w:p>
        </w:tc>
      </w:tr>
      <w:tr w:rsidR="003B766A" w:rsidRPr="00606DAB" w:rsidTr="003B766A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3B766A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3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766A" w:rsidRPr="00606DAB" w:rsidRDefault="003B766A" w:rsidP="003B766A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Антивандальный ящик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766A" w:rsidRPr="00606DAB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AB5BE1" w:rsidRDefault="003B766A" w:rsidP="003B766A">
            <w:pPr>
              <w:jc w:val="center"/>
              <w:rPr>
                <w:rFonts w:ascii="Times New Roman" w:hAnsi="Times New Roman" w:cs="Times New Roman"/>
              </w:rPr>
            </w:pPr>
            <w:r w:rsidRPr="00AB5BE1">
              <w:rPr>
                <w:rFonts w:ascii="Times New Roman" w:hAnsi="Times New Roman" w:cs="Times New Roman"/>
              </w:rPr>
              <w:t>360,00</w:t>
            </w:r>
          </w:p>
        </w:tc>
      </w:tr>
      <w:tr w:rsidR="003B766A" w:rsidRPr="00606DAB" w:rsidTr="003B766A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3B766A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3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2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766A" w:rsidRPr="00606DAB" w:rsidRDefault="003B766A" w:rsidP="003B766A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Кабель монтажный ДУТ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766A" w:rsidRPr="00606DAB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AB5BE1" w:rsidRDefault="003B766A" w:rsidP="003B766A">
            <w:pPr>
              <w:jc w:val="center"/>
              <w:rPr>
                <w:rFonts w:ascii="Times New Roman" w:hAnsi="Times New Roman" w:cs="Times New Roman"/>
              </w:rPr>
            </w:pPr>
            <w:r w:rsidRPr="00AB5BE1">
              <w:rPr>
                <w:rFonts w:ascii="Times New Roman" w:hAnsi="Times New Roman" w:cs="Times New Roman"/>
              </w:rPr>
              <w:t>3300,00</w:t>
            </w:r>
          </w:p>
        </w:tc>
      </w:tr>
      <w:tr w:rsidR="003B766A" w:rsidRPr="00606DAB" w:rsidTr="003B766A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3B766A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3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3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766A" w:rsidRPr="00606DAB" w:rsidRDefault="003B766A" w:rsidP="003B766A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Бесконтактный считыватель шины CAN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766A" w:rsidRPr="00606DAB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AB5BE1" w:rsidRDefault="003B766A" w:rsidP="003B766A">
            <w:pPr>
              <w:jc w:val="center"/>
              <w:rPr>
                <w:rFonts w:ascii="Times New Roman" w:hAnsi="Times New Roman" w:cs="Times New Roman"/>
              </w:rPr>
            </w:pPr>
            <w:r w:rsidRPr="00AB5BE1">
              <w:rPr>
                <w:rFonts w:ascii="Times New Roman" w:hAnsi="Times New Roman" w:cs="Times New Roman"/>
              </w:rPr>
              <w:t>2783,33</w:t>
            </w:r>
          </w:p>
        </w:tc>
      </w:tr>
      <w:tr w:rsidR="003B766A" w:rsidRPr="00606DAB" w:rsidTr="003B766A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3B766A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3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4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766A" w:rsidRPr="00606DAB" w:rsidRDefault="003B766A" w:rsidP="003B766A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Тревожная кнопка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766A" w:rsidRPr="00606DAB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AB5BE1" w:rsidRDefault="003B766A" w:rsidP="003B766A">
            <w:pPr>
              <w:jc w:val="center"/>
              <w:rPr>
                <w:rFonts w:ascii="Times New Roman" w:hAnsi="Times New Roman" w:cs="Times New Roman"/>
              </w:rPr>
            </w:pPr>
            <w:r w:rsidRPr="00AB5BE1">
              <w:rPr>
                <w:rFonts w:ascii="Times New Roman" w:hAnsi="Times New Roman" w:cs="Times New Roman"/>
              </w:rPr>
              <w:t>310,00</w:t>
            </w:r>
          </w:p>
        </w:tc>
      </w:tr>
      <w:tr w:rsidR="003B766A" w:rsidRPr="00606DAB" w:rsidTr="003B766A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3B766A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3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5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766A" w:rsidRPr="004A1B56" w:rsidRDefault="003B766A" w:rsidP="003B766A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Антенна</w:t>
            </w:r>
            <w:r w:rsidRPr="004A1B56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606DAB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ГЛОНАСС</w:t>
            </w:r>
            <w:r w:rsidRPr="004A1B56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/</w:t>
            </w:r>
            <w:r w:rsidRPr="00805601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GPS</w:t>
            </w:r>
            <w:r w:rsidRPr="004A1B56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606DAB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магнитная</w:t>
            </w:r>
            <w:r w:rsidRPr="004A1B56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 xml:space="preserve"> (</w:t>
            </w:r>
            <w:r w:rsidRPr="00805601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FAKRA</w:t>
            </w:r>
            <w:r w:rsidRPr="004A1B56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/</w:t>
            </w:r>
            <w:r w:rsidRPr="00805601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SMA</w:t>
            </w:r>
            <w:r w:rsidRPr="004A1B56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766A" w:rsidRPr="00606DAB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AB5BE1" w:rsidRDefault="003B766A" w:rsidP="003B766A">
            <w:pPr>
              <w:jc w:val="center"/>
              <w:rPr>
                <w:rFonts w:ascii="Times New Roman" w:hAnsi="Times New Roman" w:cs="Times New Roman"/>
              </w:rPr>
            </w:pPr>
            <w:r w:rsidRPr="00AB5BE1">
              <w:rPr>
                <w:rFonts w:ascii="Times New Roman" w:hAnsi="Times New Roman" w:cs="Times New Roman"/>
              </w:rPr>
              <w:t>360,00</w:t>
            </w:r>
          </w:p>
        </w:tc>
      </w:tr>
      <w:tr w:rsidR="003B766A" w:rsidRPr="00606DAB" w:rsidTr="003B766A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3B766A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3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6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766A" w:rsidRPr="003B766A" w:rsidRDefault="003B766A" w:rsidP="003B766A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Антенна</w:t>
            </w:r>
            <w:r w:rsidRPr="003B766A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805601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GSM</w:t>
            </w:r>
            <w:r w:rsidRPr="003B766A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606DAB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самоклеящаяся</w:t>
            </w:r>
            <w:r w:rsidRPr="003B766A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 xml:space="preserve"> (</w:t>
            </w:r>
            <w:r w:rsidRPr="00805601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FAKRA</w:t>
            </w:r>
            <w:r w:rsidRPr="003B766A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/</w:t>
            </w:r>
            <w:r w:rsidRPr="00805601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SMA</w:t>
            </w:r>
            <w:r w:rsidRPr="003B766A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766A" w:rsidRPr="00606DAB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AB5BE1" w:rsidRDefault="003B766A" w:rsidP="003B766A">
            <w:pPr>
              <w:jc w:val="center"/>
              <w:rPr>
                <w:rFonts w:ascii="Times New Roman" w:hAnsi="Times New Roman" w:cs="Times New Roman"/>
              </w:rPr>
            </w:pPr>
            <w:r w:rsidRPr="00AB5BE1">
              <w:rPr>
                <w:rFonts w:ascii="Times New Roman" w:hAnsi="Times New Roman" w:cs="Times New Roman"/>
              </w:rPr>
              <w:t>360,00</w:t>
            </w:r>
          </w:p>
        </w:tc>
      </w:tr>
      <w:tr w:rsidR="003B766A" w:rsidRPr="00606DAB" w:rsidTr="003B766A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3B766A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37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766A" w:rsidRPr="00606DAB" w:rsidRDefault="003B766A" w:rsidP="003B766A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Кабель терминала спутникового мониторинга Tetron-Smart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766A" w:rsidRPr="00606DAB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AB5BE1" w:rsidRDefault="003B766A" w:rsidP="003B766A">
            <w:pPr>
              <w:jc w:val="center"/>
              <w:rPr>
                <w:rFonts w:ascii="Times New Roman" w:hAnsi="Times New Roman" w:cs="Times New Roman"/>
              </w:rPr>
            </w:pPr>
            <w:r w:rsidRPr="00AB5BE1">
              <w:rPr>
                <w:rFonts w:ascii="Times New Roman" w:hAnsi="Times New Roman" w:cs="Times New Roman"/>
              </w:rPr>
              <w:t>750,00</w:t>
            </w:r>
          </w:p>
        </w:tc>
      </w:tr>
      <w:tr w:rsidR="003B766A" w:rsidRPr="00606DAB" w:rsidTr="003B766A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3B766A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37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766A" w:rsidRPr="00606DAB" w:rsidRDefault="003B766A" w:rsidP="003B766A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Держатель предохранителя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766A" w:rsidRPr="00606DAB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AB5BE1" w:rsidRDefault="003B766A" w:rsidP="003B766A">
            <w:pPr>
              <w:jc w:val="center"/>
              <w:rPr>
                <w:rFonts w:ascii="Times New Roman" w:hAnsi="Times New Roman" w:cs="Times New Roman"/>
              </w:rPr>
            </w:pPr>
            <w:r w:rsidRPr="00AB5BE1">
              <w:rPr>
                <w:rFonts w:ascii="Times New Roman" w:hAnsi="Times New Roman" w:cs="Times New Roman"/>
              </w:rPr>
              <w:t>26,67</w:t>
            </w:r>
          </w:p>
        </w:tc>
      </w:tr>
      <w:tr w:rsidR="003B766A" w:rsidRPr="00606DAB" w:rsidTr="003B766A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3B766A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39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766A" w:rsidRPr="00606DAB" w:rsidRDefault="003B766A" w:rsidP="003B766A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Предохранитель 3А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766A" w:rsidRPr="00606DAB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AB5BE1" w:rsidRDefault="003B766A" w:rsidP="003B766A">
            <w:pPr>
              <w:jc w:val="center"/>
              <w:rPr>
                <w:rFonts w:ascii="Times New Roman" w:hAnsi="Times New Roman" w:cs="Times New Roman"/>
              </w:rPr>
            </w:pPr>
            <w:r w:rsidRPr="00AB5BE1">
              <w:rPr>
                <w:rFonts w:ascii="Times New Roman" w:hAnsi="Times New Roman" w:cs="Times New Roman"/>
              </w:rPr>
              <w:t>10,00</w:t>
            </w:r>
          </w:p>
        </w:tc>
      </w:tr>
      <w:tr w:rsidR="003B766A" w:rsidRPr="00606DAB" w:rsidTr="003B766A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3B766A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4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766A" w:rsidRPr="00606DAB" w:rsidRDefault="003B766A" w:rsidP="003B766A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Адаптер CAN-LOG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*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766A" w:rsidRPr="00606DAB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AB5BE1" w:rsidRDefault="003B766A" w:rsidP="003B766A">
            <w:pPr>
              <w:jc w:val="center"/>
              <w:rPr>
                <w:rFonts w:ascii="Times New Roman" w:hAnsi="Times New Roman" w:cs="Times New Roman"/>
              </w:rPr>
            </w:pPr>
            <w:r w:rsidRPr="00AB5BE1">
              <w:rPr>
                <w:rFonts w:ascii="Times New Roman" w:hAnsi="Times New Roman" w:cs="Times New Roman"/>
              </w:rPr>
              <w:t>6950,00</w:t>
            </w:r>
          </w:p>
        </w:tc>
      </w:tr>
    </w:tbl>
    <w:p w:rsidR="00350589" w:rsidRDefault="00A32B63">
      <w:pPr>
        <w:pStyle w:val="40"/>
        <w:shd w:val="clear" w:color="auto" w:fill="auto"/>
        <w:spacing w:after="485"/>
        <w:ind w:right="1240"/>
        <w:jc w:val="center"/>
      </w:pPr>
      <w:r>
        <w:t>Перечень материалов необходимых для технического обслуживания</w:t>
      </w:r>
    </w:p>
    <w:p w:rsidR="00FF626C" w:rsidRPr="000C3E1E" w:rsidRDefault="000C3E1E" w:rsidP="000C3E1E">
      <w:pPr>
        <w:pStyle w:val="12"/>
        <w:keepNext/>
        <w:keepLines/>
        <w:shd w:val="clear" w:color="auto" w:fill="auto"/>
        <w:spacing w:after="244" w:line="278" w:lineRule="exact"/>
        <w:ind w:right="100"/>
        <w:jc w:val="left"/>
        <w:rPr>
          <w:rStyle w:val="1115pt"/>
          <w:color w:val="000000" w:themeColor="text1"/>
          <w:lang w:val="ru-RU"/>
        </w:rPr>
      </w:pPr>
      <w:bookmarkStart w:id="2" w:name="bookmark7"/>
      <w:r w:rsidRPr="000C3E1E">
        <w:rPr>
          <w:rStyle w:val="1115pt"/>
          <w:color w:val="000000" w:themeColor="text1"/>
          <w:lang w:val="ru-RU"/>
        </w:rPr>
        <w:t>*</w:t>
      </w:r>
      <w:r w:rsidR="00E14CCA">
        <w:rPr>
          <w:rStyle w:val="1115pt"/>
          <w:color w:val="000000" w:themeColor="text1"/>
          <w:lang w:val="ru-RU"/>
        </w:rPr>
        <w:t xml:space="preserve"> </w:t>
      </w:r>
      <w:r w:rsidRPr="000C3E1E">
        <w:rPr>
          <w:rStyle w:val="1115pt"/>
          <w:color w:val="000000" w:themeColor="text1"/>
          <w:lang w:val="ru-RU"/>
        </w:rPr>
        <w:t>-</w:t>
      </w:r>
      <w:r w:rsidR="00E14CCA">
        <w:rPr>
          <w:rStyle w:val="1115pt"/>
          <w:color w:val="000000" w:themeColor="text1"/>
          <w:lang w:val="ru-RU"/>
        </w:rPr>
        <w:t xml:space="preserve"> </w:t>
      </w:r>
      <w:r>
        <w:rPr>
          <w:rStyle w:val="1115pt"/>
          <w:color w:val="000000" w:themeColor="text1"/>
          <w:lang w:val="ru-RU"/>
        </w:rPr>
        <w:t>либо аналог</w:t>
      </w:r>
      <w:r w:rsidR="002D3D32">
        <w:rPr>
          <w:rStyle w:val="1115pt"/>
          <w:color w:val="000000" w:themeColor="text1"/>
          <w:lang w:val="ru-RU"/>
        </w:rPr>
        <w:t>,</w:t>
      </w:r>
      <w:r>
        <w:rPr>
          <w:rStyle w:val="1115pt"/>
          <w:color w:val="000000" w:themeColor="text1"/>
          <w:lang w:val="ru-RU"/>
        </w:rPr>
        <w:t xml:space="preserve"> совместимы</w:t>
      </w:r>
      <w:r w:rsidR="002D3D32">
        <w:rPr>
          <w:rStyle w:val="1115pt"/>
          <w:color w:val="000000" w:themeColor="text1"/>
          <w:lang w:val="ru-RU"/>
        </w:rPr>
        <w:t>й</w:t>
      </w:r>
      <w:r>
        <w:rPr>
          <w:rStyle w:val="1115pt"/>
          <w:color w:val="000000" w:themeColor="text1"/>
          <w:lang w:val="ru-RU"/>
        </w:rPr>
        <w:t xml:space="preserve"> в работе с системой </w:t>
      </w:r>
      <w:r>
        <w:rPr>
          <w:rStyle w:val="1115pt"/>
          <w:color w:val="000000" w:themeColor="text1"/>
          <w:lang w:val="en-US"/>
        </w:rPr>
        <w:t>Wialon</w:t>
      </w:r>
    </w:p>
    <w:p w:rsidR="00FF626C" w:rsidRPr="00FE6070" w:rsidRDefault="00FF626C">
      <w:pPr>
        <w:rPr>
          <w:rStyle w:val="1115pt"/>
          <w:rFonts w:eastAsia="Arial Unicode MS"/>
          <w:b w:val="0"/>
          <w:bCs w:val="0"/>
          <w:color w:val="000000" w:themeColor="text1"/>
        </w:rPr>
      </w:pPr>
      <w:r w:rsidRPr="00FE6070">
        <w:rPr>
          <w:rStyle w:val="1115pt"/>
          <w:rFonts w:eastAsia="Arial Unicode MS"/>
          <w:b w:val="0"/>
          <w:color w:val="000000" w:themeColor="text1"/>
        </w:rPr>
        <w:br w:type="page"/>
      </w:r>
    </w:p>
    <w:p w:rsidR="00350589" w:rsidRPr="003759B1" w:rsidRDefault="00A32B63">
      <w:pPr>
        <w:pStyle w:val="12"/>
        <w:keepNext/>
        <w:keepLines/>
        <w:shd w:val="clear" w:color="auto" w:fill="auto"/>
        <w:spacing w:after="244" w:line="278" w:lineRule="exact"/>
        <w:ind w:left="6780" w:right="100"/>
        <w:rPr>
          <w:color w:val="000000" w:themeColor="text1"/>
        </w:rPr>
      </w:pPr>
      <w:r w:rsidRPr="003759B1">
        <w:rPr>
          <w:rStyle w:val="1115pt"/>
          <w:color w:val="000000" w:themeColor="text1"/>
        </w:rPr>
        <w:lastRenderedPageBreak/>
        <w:t xml:space="preserve">Приложение № 3 </w:t>
      </w:r>
      <w:bookmarkEnd w:id="2"/>
    </w:p>
    <w:p w:rsidR="00350589" w:rsidRDefault="00A32B63">
      <w:pPr>
        <w:pStyle w:val="12"/>
        <w:keepNext/>
        <w:keepLines/>
        <w:shd w:val="clear" w:color="auto" w:fill="auto"/>
        <w:spacing w:after="185" w:line="274" w:lineRule="exact"/>
        <w:ind w:right="1040"/>
        <w:jc w:val="center"/>
        <w:rPr>
          <w:color w:val="000000" w:themeColor="text1"/>
        </w:rPr>
      </w:pPr>
      <w:bookmarkStart w:id="3" w:name="bookmark8"/>
      <w:r w:rsidRPr="003759B1">
        <w:rPr>
          <w:color w:val="000000" w:themeColor="text1"/>
        </w:rPr>
        <w:t>Перечень работ необходимых для технического обслуживания</w:t>
      </w:r>
      <w:bookmarkEnd w:id="3"/>
    </w:p>
    <w:tbl>
      <w:tblPr>
        <w:tblW w:w="10348" w:type="dxa"/>
        <w:tblInd w:w="-5" w:type="dxa"/>
        <w:tblLook w:val="04A0" w:firstRow="1" w:lastRow="0" w:firstColumn="1" w:lastColumn="0" w:noHBand="0" w:noVBand="1"/>
      </w:tblPr>
      <w:tblGrid>
        <w:gridCol w:w="458"/>
        <w:gridCol w:w="8331"/>
        <w:gridCol w:w="1559"/>
      </w:tblGrid>
      <w:tr w:rsidR="00606DAB" w:rsidRPr="00606DAB" w:rsidTr="00BF070B">
        <w:trPr>
          <w:trHeight w:val="2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>№</w:t>
            </w:r>
          </w:p>
        </w:tc>
        <w:tc>
          <w:tcPr>
            <w:tcW w:w="8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>Наименование работ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BC52D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>Стоимость, в руб. (без  НДС)</w:t>
            </w:r>
          </w:p>
        </w:tc>
      </w:tr>
      <w:tr w:rsidR="00606DAB" w:rsidRPr="00606DAB" w:rsidTr="00BF070B">
        <w:trPr>
          <w:trHeight w:val="20"/>
        </w:trPr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752B85" w:rsidP="00752B8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>1. Услуги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6DAB" w:rsidRPr="00606DAB" w:rsidRDefault="00606DAB" w:rsidP="00BC52D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</w:tr>
      <w:tr w:rsidR="00606DAB" w:rsidRPr="00606DAB" w:rsidTr="00BF070B">
        <w:trPr>
          <w:trHeight w:val="20"/>
        </w:trPr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>1.1. Основное оборудование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6DAB" w:rsidRPr="00606DAB" w:rsidRDefault="00606DAB" w:rsidP="00BC52D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</w:tr>
      <w:tr w:rsidR="009E45A8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5A8" w:rsidRPr="00606DAB" w:rsidRDefault="009E45A8" w:rsidP="009E45A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1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5A8" w:rsidRPr="00606DAB" w:rsidRDefault="009E45A8" w:rsidP="009E45A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Установка бортового блока (открытая)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5A8" w:rsidRPr="009549DC" w:rsidRDefault="009E45A8" w:rsidP="009E45A8">
            <w:pPr>
              <w:jc w:val="center"/>
              <w:rPr>
                <w:rFonts w:ascii="Times New Roman" w:hAnsi="Times New Roman" w:cs="Times New Roman"/>
              </w:rPr>
            </w:pPr>
            <w:r w:rsidRPr="009549DC">
              <w:rPr>
                <w:rFonts w:ascii="Times New Roman" w:hAnsi="Times New Roman" w:cs="Times New Roman"/>
              </w:rPr>
              <w:t>1600,00</w:t>
            </w:r>
          </w:p>
        </w:tc>
      </w:tr>
      <w:tr w:rsidR="009E45A8" w:rsidRPr="00606DAB" w:rsidTr="009E45A8">
        <w:trPr>
          <w:trHeight w:val="288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5A8" w:rsidRPr="00606DAB" w:rsidRDefault="009E45A8" w:rsidP="009E45A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2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5A8" w:rsidRPr="00606DAB" w:rsidRDefault="009E45A8" w:rsidP="009E45A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Установка бортового блока (скрытая)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5A8" w:rsidRPr="009549DC" w:rsidRDefault="009E45A8" w:rsidP="009E45A8">
            <w:pPr>
              <w:jc w:val="center"/>
              <w:rPr>
                <w:rFonts w:ascii="Times New Roman" w:hAnsi="Times New Roman" w:cs="Times New Roman"/>
              </w:rPr>
            </w:pPr>
            <w:r w:rsidRPr="009549DC">
              <w:rPr>
                <w:rFonts w:ascii="Times New Roman" w:hAnsi="Times New Roman" w:cs="Times New Roman"/>
              </w:rPr>
              <w:t>2283,33</w:t>
            </w:r>
          </w:p>
        </w:tc>
      </w:tr>
      <w:tr w:rsidR="009E45A8" w:rsidRPr="00606DAB" w:rsidTr="009E45A8">
        <w:trPr>
          <w:trHeight w:val="18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45A8" w:rsidRPr="00606DAB" w:rsidRDefault="009E45A8" w:rsidP="009E45A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3</w:t>
            </w:r>
          </w:p>
        </w:tc>
        <w:tc>
          <w:tcPr>
            <w:tcW w:w="8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45A8" w:rsidRPr="00606DAB" w:rsidRDefault="009E45A8" w:rsidP="009E45A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Установка бортового блока оборудованного видеокамерами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E45A8" w:rsidRPr="009549DC" w:rsidRDefault="009E45A8" w:rsidP="009E45A8">
            <w:pPr>
              <w:jc w:val="center"/>
              <w:rPr>
                <w:rFonts w:ascii="Times New Roman" w:hAnsi="Times New Roman" w:cs="Times New Roman"/>
              </w:rPr>
            </w:pPr>
            <w:r w:rsidRPr="009549DC">
              <w:rPr>
                <w:rFonts w:ascii="Times New Roman" w:hAnsi="Times New Roman" w:cs="Times New Roman"/>
              </w:rPr>
              <w:t>3550,00</w:t>
            </w:r>
          </w:p>
        </w:tc>
      </w:tr>
      <w:tr w:rsidR="009E45A8" w:rsidRPr="00606DAB" w:rsidTr="009E45A8">
        <w:trPr>
          <w:trHeight w:val="18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45A8" w:rsidRPr="00101DB3" w:rsidRDefault="009E45A8" w:rsidP="009E45A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4</w:t>
            </w:r>
          </w:p>
        </w:tc>
        <w:tc>
          <w:tcPr>
            <w:tcW w:w="8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45A8" w:rsidRPr="00A52FE8" w:rsidRDefault="009E45A8" w:rsidP="009E45A8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A52FE8">
              <w:rPr>
                <w:rFonts w:ascii="Times New Roman" w:eastAsia="Times New Roman" w:hAnsi="Times New Roman" w:cs="Times New Roman"/>
                <w:color w:val="auto"/>
              </w:rPr>
              <w:t>Монтаж терминала АСН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E45A8" w:rsidRPr="009549DC" w:rsidRDefault="009E45A8" w:rsidP="009E45A8">
            <w:pPr>
              <w:jc w:val="center"/>
              <w:rPr>
                <w:rFonts w:ascii="Times New Roman" w:hAnsi="Times New Roman" w:cs="Times New Roman"/>
              </w:rPr>
            </w:pPr>
            <w:r w:rsidRPr="009549DC">
              <w:rPr>
                <w:rFonts w:ascii="Times New Roman" w:hAnsi="Times New Roman" w:cs="Times New Roman"/>
              </w:rPr>
              <w:t>4066,67</w:t>
            </w:r>
          </w:p>
        </w:tc>
      </w:tr>
      <w:tr w:rsidR="00606DAB" w:rsidRPr="00606DAB" w:rsidTr="00BF070B">
        <w:trPr>
          <w:trHeight w:val="20"/>
        </w:trPr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>1.2. Топливо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6DAB" w:rsidRPr="009549DC" w:rsidRDefault="00606DAB" w:rsidP="00BC52D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</w:tr>
      <w:tr w:rsidR="009E45A8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45A8" w:rsidRPr="00101DB3" w:rsidRDefault="009E45A8" w:rsidP="009E45A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5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5A8" w:rsidRPr="00606DAB" w:rsidRDefault="009E45A8" w:rsidP="009E45A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Установка датчика уровня топлива на грузовые ТС (седельный тягач \ полуприцеп и др.)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5A8" w:rsidRPr="009549DC" w:rsidRDefault="009E45A8" w:rsidP="009E45A8">
            <w:pPr>
              <w:jc w:val="center"/>
              <w:rPr>
                <w:rFonts w:ascii="Times New Roman" w:hAnsi="Times New Roman" w:cs="Times New Roman"/>
              </w:rPr>
            </w:pPr>
            <w:r w:rsidRPr="009549DC">
              <w:rPr>
                <w:rFonts w:ascii="Times New Roman" w:hAnsi="Times New Roman" w:cs="Times New Roman"/>
              </w:rPr>
              <w:t>2533,33</w:t>
            </w:r>
          </w:p>
        </w:tc>
      </w:tr>
      <w:tr w:rsidR="009E45A8" w:rsidRPr="00606DAB" w:rsidTr="009E45A8">
        <w:trPr>
          <w:trHeight w:val="548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45A8" w:rsidRPr="00101DB3" w:rsidRDefault="009E45A8" w:rsidP="009E45A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6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5A8" w:rsidRDefault="009E45A8" w:rsidP="009E45A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Установка датчика уровня топлива на спецтехнику (перегружатель \ погрузчик \ экскаватор и др.)</w:t>
            </w:r>
          </w:p>
          <w:p w:rsidR="009E45A8" w:rsidRPr="00606DAB" w:rsidRDefault="009E45A8" w:rsidP="009E45A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5A8" w:rsidRPr="009549DC" w:rsidRDefault="009E45A8" w:rsidP="009E45A8">
            <w:pPr>
              <w:jc w:val="center"/>
              <w:rPr>
                <w:rFonts w:ascii="Times New Roman" w:hAnsi="Times New Roman" w:cs="Times New Roman"/>
              </w:rPr>
            </w:pPr>
            <w:r w:rsidRPr="009549DC">
              <w:rPr>
                <w:rFonts w:ascii="Times New Roman" w:hAnsi="Times New Roman" w:cs="Times New Roman"/>
              </w:rPr>
              <w:t>3300,00</w:t>
            </w:r>
          </w:p>
        </w:tc>
      </w:tr>
      <w:tr w:rsidR="009E45A8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45A8" w:rsidRPr="00101DB3" w:rsidRDefault="009E45A8" w:rsidP="009E45A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7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5A8" w:rsidRPr="00606DAB" w:rsidRDefault="009E45A8" w:rsidP="009E45A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Установка адаптера CAN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5A8" w:rsidRPr="009549DC" w:rsidRDefault="009E45A8" w:rsidP="009E45A8">
            <w:pPr>
              <w:jc w:val="center"/>
              <w:rPr>
                <w:rFonts w:ascii="Times New Roman" w:hAnsi="Times New Roman" w:cs="Times New Roman"/>
              </w:rPr>
            </w:pPr>
            <w:r w:rsidRPr="009549DC">
              <w:rPr>
                <w:rFonts w:ascii="Times New Roman" w:hAnsi="Times New Roman" w:cs="Times New Roman"/>
              </w:rPr>
              <w:t>1176,67</w:t>
            </w:r>
          </w:p>
        </w:tc>
      </w:tr>
      <w:tr w:rsidR="00606DAB" w:rsidRPr="00606DAB" w:rsidTr="00BF070B">
        <w:trPr>
          <w:trHeight w:val="20"/>
        </w:trPr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>1.3. Услуги тарировки бака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6DAB" w:rsidRPr="009549DC" w:rsidRDefault="00606DAB" w:rsidP="00BC52D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</w:tr>
      <w:tr w:rsidR="009E45A8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45A8" w:rsidRPr="00101DB3" w:rsidRDefault="009E45A8" w:rsidP="009E45A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8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5A8" w:rsidRPr="00606DAB" w:rsidRDefault="009E45A8" w:rsidP="009E45A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Тарировка топливного бака емкостью до 350 литров (автоматическая с помощью АЗС или переносной миниАЗС)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5A8" w:rsidRPr="009549DC" w:rsidRDefault="009E45A8" w:rsidP="009E45A8">
            <w:pPr>
              <w:jc w:val="center"/>
              <w:rPr>
                <w:rFonts w:ascii="Times New Roman" w:hAnsi="Times New Roman" w:cs="Times New Roman"/>
              </w:rPr>
            </w:pPr>
            <w:r w:rsidRPr="009549DC">
              <w:rPr>
                <w:rFonts w:ascii="Times New Roman" w:hAnsi="Times New Roman" w:cs="Times New Roman"/>
              </w:rPr>
              <w:t>1583,33</w:t>
            </w:r>
          </w:p>
        </w:tc>
      </w:tr>
      <w:tr w:rsidR="009E45A8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45A8" w:rsidRPr="00101DB3" w:rsidRDefault="009E45A8" w:rsidP="009E45A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9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5A8" w:rsidRPr="00606DAB" w:rsidRDefault="009E45A8" w:rsidP="009E45A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Тарировка топливного бака емкостью до 600 литров (автоматическая с помощью АЗС или переносной миниАЗС)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5A8" w:rsidRPr="009549DC" w:rsidRDefault="009E45A8" w:rsidP="009E45A8">
            <w:pPr>
              <w:jc w:val="center"/>
              <w:rPr>
                <w:rFonts w:ascii="Times New Roman" w:hAnsi="Times New Roman" w:cs="Times New Roman"/>
              </w:rPr>
            </w:pPr>
            <w:r w:rsidRPr="009549DC">
              <w:rPr>
                <w:rFonts w:ascii="Times New Roman" w:hAnsi="Times New Roman" w:cs="Times New Roman"/>
              </w:rPr>
              <w:t>1883,33</w:t>
            </w:r>
          </w:p>
        </w:tc>
      </w:tr>
      <w:tr w:rsidR="009E45A8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45A8" w:rsidRPr="00101DB3" w:rsidRDefault="009E45A8" w:rsidP="009E45A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10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5A8" w:rsidRPr="00606DAB" w:rsidRDefault="009E45A8" w:rsidP="009E45A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Тарировка топливного бака емкостью до 1 200 литров (автоматическая с помощью АЗС или переносной миниАЗС)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5A8" w:rsidRPr="009549DC" w:rsidRDefault="009E45A8" w:rsidP="009E45A8">
            <w:pPr>
              <w:jc w:val="center"/>
              <w:rPr>
                <w:rFonts w:ascii="Times New Roman" w:hAnsi="Times New Roman" w:cs="Times New Roman"/>
              </w:rPr>
            </w:pPr>
            <w:r w:rsidRPr="009549DC">
              <w:rPr>
                <w:rFonts w:ascii="Times New Roman" w:hAnsi="Times New Roman" w:cs="Times New Roman"/>
              </w:rPr>
              <w:t>2550,00</w:t>
            </w:r>
          </w:p>
        </w:tc>
      </w:tr>
      <w:tr w:rsidR="00606DAB" w:rsidRPr="00606DAB" w:rsidTr="00BF070B">
        <w:trPr>
          <w:trHeight w:val="20"/>
        </w:trPr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>1.4. Подключение дискретных\импульсных входов и выходов от ББ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6DAB" w:rsidRPr="009549DC" w:rsidRDefault="00606DAB" w:rsidP="00BC52D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</w:tr>
      <w:tr w:rsidR="009E45A8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45A8" w:rsidRPr="00101DB3" w:rsidRDefault="009E45A8" w:rsidP="009E45A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11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5A8" w:rsidRPr="00606DAB" w:rsidRDefault="009E45A8" w:rsidP="009E45A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Подключение к штатному датчику ТС (</w:t>
            </w:r>
            <w:proofErr w:type="spellStart"/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конц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еви</w:t>
            </w: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ки</w:t>
            </w:r>
            <w:proofErr w:type="spellEnd"/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, автономные </w:t>
            </w:r>
            <w:proofErr w:type="spellStart"/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отопители</w:t>
            </w:r>
            <w:proofErr w:type="spellEnd"/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и </w:t>
            </w:r>
            <w:proofErr w:type="spellStart"/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тд</w:t>
            </w:r>
            <w:proofErr w:type="spellEnd"/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5A8" w:rsidRPr="009549DC" w:rsidRDefault="009E45A8" w:rsidP="009E45A8">
            <w:pPr>
              <w:jc w:val="center"/>
              <w:rPr>
                <w:rFonts w:ascii="Times New Roman" w:hAnsi="Times New Roman" w:cs="Times New Roman"/>
              </w:rPr>
            </w:pPr>
            <w:r w:rsidRPr="009549DC">
              <w:rPr>
                <w:rFonts w:ascii="Times New Roman" w:hAnsi="Times New Roman" w:cs="Times New Roman"/>
              </w:rPr>
              <w:t>506,67</w:t>
            </w:r>
          </w:p>
        </w:tc>
      </w:tr>
      <w:tr w:rsidR="009E45A8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45A8" w:rsidRPr="00101DB3" w:rsidRDefault="009E45A8" w:rsidP="009E45A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12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5A8" w:rsidRPr="00606DAB" w:rsidRDefault="009E45A8" w:rsidP="009E45A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Подключение датчика моточасов (зажигания)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5A8" w:rsidRPr="009549DC" w:rsidRDefault="009E45A8" w:rsidP="009E45A8">
            <w:pPr>
              <w:jc w:val="center"/>
              <w:rPr>
                <w:rFonts w:ascii="Times New Roman" w:hAnsi="Times New Roman" w:cs="Times New Roman"/>
              </w:rPr>
            </w:pPr>
            <w:r w:rsidRPr="009549DC">
              <w:rPr>
                <w:rFonts w:ascii="Times New Roman" w:hAnsi="Times New Roman" w:cs="Times New Roman"/>
              </w:rPr>
              <w:t>506,67</w:t>
            </w:r>
          </w:p>
        </w:tc>
      </w:tr>
      <w:tr w:rsidR="009E45A8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45A8" w:rsidRPr="00101DB3" w:rsidRDefault="009E45A8" w:rsidP="009E45A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13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5A8" w:rsidRPr="00606DAB" w:rsidRDefault="009E45A8" w:rsidP="009E45A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Подключение датчика оборотов двигателя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5A8" w:rsidRPr="009549DC" w:rsidRDefault="009E45A8" w:rsidP="009E45A8">
            <w:pPr>
              <w:jc w:val="center"/>
              <w:rPr>
                <w:rFonts w:ascii="Times New Roman" w:hAnsi="Times New Roman" w:cs="Times New Roman"/>
              </w:rPr>
            </w:pPr>
            <w:r w:rsidRPr="009549DC">
              <w:rPr>
                <w:rFonts w:ascii="Times New Roman" w:hAnsi="Times New Roman" w:cs="Times New Roman"/>
              </w:rPr>
              <w:t>506,67</w:t>
            </w:r>
          </w:p>
        </w:tc>
      </w:tr>
      <w:tr w:rsidR="009E45A8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45A8" w:rsidRPr="00101DB3" w:rsidRDefault="009E45A8" w:rsidP="009E45A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14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5A8" w:rsidRPr="00606DAB" w:rsidRDefault="009E45A8" w:rsidP="009E45A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Подключение датчика ближнего света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5A8" w:rsidRPr="009549DC" w:rsidRDefault="009E45A8" w:rsidP="009E45A8">
            <w:pPr>
              <w:jc w:val="center"/>
              <w:rPr>
                <w:rFonts w:ascii="Times New Roman" w:hAnsi="Times New Roman" w:cs="Times New Roman"/>
              </w:rPr>
            </w:pPr>
            <w:r w:rsidRPr="009549DC">
              <w:rPr>
                <w:rFonts w:ascii="Times New Roman" w:hAnsi="Times New Roman" w:cs="Times New Roman"/>
              </w:rPr>
              <w:t>506,67</w:t>
            </w:r>
          </w:p>
        </w:tc>
      </w:tr>
      <w:tr w:rsidR="009E45A8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45A8" w:rsidRPr="00101DB3" w:rsidRDefault="009E45A8" w:rsidP="009E45A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15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5A8" w:rsidRPr="00606DAB" w:rsidRDefault="009E45A8" w:rsidP="009E45A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Подключение датчика контроля КМУ (к кнопке вкл.\выкл. КОМ)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5A8" w:rsidRPr="009549DC" w:rsidRDefault="009E45A8" w:rsidP="009E45A8">
            <w:pPr>
              <w:jc w:val="center"/>
              <w:rPr>
                <w:rFonts w:ascii="Times New Roman" w:hAnsi="Times New Roman" w:cs="Times New Roman"/>
              </w:rPr>
            </w:pPr>
            <w:r w:rsidRPr="009549DC">
              <w:rPr>
                <w:rFonts w:ascii="Times New Roman" w:hAnsi="Times New Roman" w:cs="Times New Roman"/>
              </w:rPr>
              <w:t>506,67</w:t>
            </w:r>
          </w:p>
        </w:tc>
      </w:tr>
      <w:tr w:rsidR="00606DAB" w:rsidRPr="00606DAB" w:rsidTr="00BF070B">
        <w:trPr>
          <w:trHeight w:val="20"/>
        </w:trPr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>1.5. Периферийное оборудование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6DAB" w:rsidRPr="009549DC" w:rsidRDefault="00606DAB" w:rsidP="00BC52D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</w:tr>
      <w:tr w:rsidR="009E45A8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45A8" w:rsidRPr="00101DB3" w:rsidRDefault="009E45A8" w:rsidP="009E45A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16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5A8" w:rsidRPr="00606DAB" w:rsidRDefault="009E45A8" w:rsidP="009E45A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Установка комплекта громкой связи (динамик, микрофон, кнопка вызова диспетчера)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5A8" w:rsidRPr="009549DC" w:rsidRDefault="009E45A8" w:rsidP="009E45A8">
            <w:pPr>
              <w:jc w:val="center"/>
              <w:rPr>
                <w:rFonts w:ascii="Times New Roman" w:hAnsi="Times New Roman" w:cs="Times New Roman"/>
              </w:rPr>
            </w:pPr>
            <w:r w:rsidRPr="009549DC">
              <w:rPr>
                <w:rFonts w:ascii="Times New Roman" w:hAnsi="Times New Roman" w:cs="Times New Roman"/>
              </w:rPr>
              <w:t>1596,67</w:t>
            </w:r>
          </w:p>
        </w:tc>
      </w:tr>
      <w:tr w:rsidR="009E45A8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45A8" w:rsidRPr="00101DB3" w:rsidRDefault="009E45A8" w:rsidP="009E45A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17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5A8" w:rsidRPr="00606DAB" w:rsidRDefault="009E45A8" w:rsidP="009E45A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Подключение </w:t>
            </w:r>
            <w:proofErr w:type="spellStart"/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тангеты</w:t>
            </w:r>
            <w:proofErr w:type="spellEnd"/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громкой связи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5A8" w:rsidRPr="009549DC" w:rsidRDefault="009E45A8" w:rsidP="009E45A8">
            <w:pPr>
              <w:jc w:val="center"/>
              <w:rPr>
                <w:rFonts w:ascii="Times New Roman" w:hAnsi="Times New Roman" w:cs="Times New Roman"/>
              </w:rPr>
            </w:pPr>
            <w:r w:rsidRPr="009549DC">
              <w:rPr>
                <w:rFonts w:ascii="Times New Roman" w:hAnsi="Times New Roman" w:cs="Times New Roman"/>
              </w:rPr>
              <w:t>536,67</w:t>
            </w:r>
          </w:p>
        </w:tc>
      </w:tr>
      <w:tr w:rsidR="009E45A8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45A8" w:rsidRPr="00101DB3" w:rsidRDefault="009E45A8" w:rsidP="009E45A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18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5A8" w:rsidRPr="00606DAB" w:rsidRDefault="009E45A8" w:rsidP="009E45A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Установка тревожной кнопки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5A8" w:rsidRPr="009549DC" w:rsidRDefault="009E45A8" w:rsidP="009E45A8">
            <w:pPr>
              <w:jc w:val="center"/>
              <w:rPr>
                <w:rFonts w:ascii="Times New Roman" w:hAnsi="Times New Roman" w:cs="Times New Roman"/>
              </w:rPr>
            </w:pPr>
            <w:r w:rsidRPr="009549DC">
              <w:rPr>
                <w:rFonts w:ascii="Times New Roman" w:hAnsi="Times New Roman" w:cs="Times New Roman"/>
              </w:rPr>
              <w:t>536,67</w:t>
            </w:r>
          </w:p>
        </w:tc>
      </w:tr>
      <w:tr w:rsidR="009E45A8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45A8" w:rsidRPr="00101DB3" w:rsidRDefault="009E45A8" w:rsidP="009E45A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19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5A8" w:rsidRPr="00606DAB" w:rsidRDefault="009E45A8" w:rsidP="009E45A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Установка проводного датчика угла наклона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5A8" w:rsidRPr="009549DC" w:rsidRDefault="009E45A8" w:rsidP="009E45A8">
            <w:pPr>
              <w:jc w:val="center"/>
              <w:rPr>
                <w:rFonts w:ascii="Times New Roman" w:hAnsi="Times New Roman" w:cs="Times New Roman"/>
              </w:rPr>
            </w:pPr>
            <w:r w:rsidRPr="009549DC">
              <w:rPr>
                <w:rFonts w:ascii="Times New Roman" w:hAnsi="Times New Roman" w:cs="Times New Roman"/>
              </w:rPr>
              <w:t>1166,67</w:t>
            </w:r>
          </w:p>
        </w:tc>
      </w:tr>
      <w:tr w:rsidR="009E45A8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45A8" w:rsidRPr="00101DB3" w:rsidRDefault="009E45A8" w:rsidP="009E45A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20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5A8" w:rsidRPr="00606DAB" w:rsidRDefault="009E45A8" w:rsidP="009E45A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Установка беспроводного датчика угла наклона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5A8" w:rsidRPr="009549DC" w:rsidRDefault="009E45A8" w:rsidP="009E45A8">
            <w:pPr>
              <w:jc w:val="center"/>
              <w:rPr>
                <w:rFonts w:ascii="Times New Roman" w:hAnsi="Times New Roman" w:cs="Times New Roman"/>
              </w:rPr>
            </w:pPr>
            <w:r w:rsidRPr="009549DC">
              <w:rPr>
                <w:rFonts w:ascii="Times New Roman" w:hAnsi="Times New Roman" w:cs="Times New Roman"/>
              </w:rPr>
              <w:t>750,00</w:t>
            </w:r>
          </w:p>
        </w:tc>
      </w:tr>
      <w:tr w:rsidR="009E45A8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45A8" w:rsidRPr="00101DB3" w:rsidRDefault="009E45A8" w:rsidP="009E45A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21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5A8" w:rsidRPr="00606DAB" w:rsidRDefault="009E45A8" w:rsidP="009E45A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Установка светозвуковой сигнализации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5A8" w:rsidRPr="009549DC" w:rsidRDefault="009E45A8" w:rsidP="009E45A8">
            <w:pPr>
              <w:jc w:val="center"/>
              <w:rPr>
                <w:rFonts w:ascii="Times New Roman" w:hAnsi="Times New Roman" w:cs="Times New Roman"/>
              </w:rPr>
            </w:pPr>
            <w:r w:rsidRPr="009549DC">
              <w:rPr>
                <w:rFonts w:ascii="Times New Roman" w:hAnsi="Times New Roman" w:cs="Times New Roman"/>
              </w:rPr>
              <w:t>506,67</w:t>
            </w:r>
          </w:p>
        </w:tc>
      </w:tr>
      <w:tr w:rsidR="009E45A8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45A8" w:rsidRPr="00101DB3" w:rsidRDefault="009E45A8" w:rsidP="009E45A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22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5A8" w:rsidRPr="00606DAB" w:rsidRDefault="009E45A8" w:rsidP="009E45A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Установка считывателя (идентификация водителей)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5A8" w:rsidRPr="009549DC" w:rsidRDefault="009E45A8" w:rsidP="009E45A8">
            <w:pPr>
              <w:jc w:val="center"/>
              <w:rPr>
                <w:rFonts w:ascii="Times New Roman" w:hAnsi="Times New Roman" w:cs="Times New Roman"/>
              </w:rPr>
            </w:pPr>
            <w:r w:rsidRPr="009549DC">
              <w:rPr>
                <w:rFonts w:ascii="Times New Roman" w:hAnsi="Times New Roman" w:cs="Times New Roman"/>
              </w:rPr>
              <w:t>1163,33</w:t>
            </w:r>
          </w:p>
        </w:tc>
      </w:tr>
      <w:tr w:rsidR="009E45A8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45A8" w:rsidRPr="00101DB3" w:rsidRDefault="009E45A8" w:rsidP="009E45A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23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5A8" w:rsidRPr="00606DAB" w:rsidRDefault="009E45A8" w:rsidP="009E45A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Подключение зуммера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5A8" w:rsidRPr="009549DC" w:rsidRDefault="009E45A8" w:rsidP="009E45A8">
            <w:pPr>
              <w:jc w:val="center"/>
              <w:rPr>
                <w:rFonts w:ascii="Times New Roman" w:hAnsi="Times New Roman" w:cs="Times New Roman"/>
              </w:rPr>
            </w:pPr>
            <w:r w:rsidRPr="009549DC">
              <w:rPr>
                <w:rFonts w:ascii="Times New Roman" w:hAnsi="Times New Roman" w:cs="Times New Roman"/>
              </w:rPr>
              <w:t>506,67</w:t>
            </w:r>
          </w:p>
        </w:tc>
      </w:tr>
      <w:tr w:rsidR="009E45A8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45A8" w:rsidRPr="00101DB3" w:rsidRDefault="009E45A8" w:rsidP="009E45A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24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5A8" w:rsidRPr="00606DAB" w:rsidRDefault="009E45A8" w:rsidP="009E45A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Установка датчика температуры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5A8" w:rsidRPr="009549DC" w:rsidRDefault="009E45A8" w:rsidP="009E45A8">
            <w:pPr>
              <w:jc w:val="center"/>
              <w:rPr>
                <w:rFonts w:ascii="Times New Roman" w:hAnsi="Times New Roman" w:cs="Times New Roman"/>
              </w:rPr>
            </w:pPr>
            <w:r w:rsidRPr="009549DC">
              <w:rPr>
                <w:rFonts w:ascii="Times New Roman" w:hAnsi="Times New Roman" w:cs="Times New Roman"/>
              </w:rPr>
              <w:t>800,00</w:t>
            </w:r>
          </w:p>
        </w:tc>
      </w:tr>
      <w:tr w:rsidR="009E45A8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45A8" w:rsidRPr="00101DB3" w:rsidRDefault="009E45A8" w:rsidP="009E45A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25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5A8" w:rsidRPr="00606DAB" w:rsidRDefault="009E45A8" w:rsidP="009E45A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Установка датчика индуктивного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5A8" w:rsidRPr="009549DC" w:rsidRDefault="009E45A8" w:rsidP="009E45A8">
            <w:pPr>
              <w:jc w:val="center"/>
              <w:rPr>
                <w:rFonts w:ascii="Times New Roman" w:hAnsi="Times New Roman" w:cs="Times New Roman"/>
              </w:rPr>
            </w:pPr>
            <w:r w:rsidRPr="009549DC">
              <w:rPr>
                <w:rFonts w:ascii="Times New Roman" w:hAnsi="Times New Roman" w:cs="Times New Roman"/>
              </w:rPr>
              <w:t>1166,67</w:t>
            </w:r>
          </w:p>
        </w:tc>
      </w:tr>
      <w:tr w:rsidR="009E45A8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45A8" w:rsidRPr="00101DB3" w:rsidRDefault="009E45A8" w:rsidP="009E45A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26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5A8" w:rsidRPr="00606DAB" w:rsidRDefault="009E45A8" w:rsidP="009E45A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Установка </w:t>
            </w:r>
            <w:proofErr w:type="spellStart"/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концевика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5A8" w:rsidRPr="009549DC" w:rsidRDefault="009E45A8" w:rsidP="009E45A8">
            <w:pPr>
              <w:jc w:val="center"/>
              <w:rPr>
                <w:rFonts w:ascii="Times New Roman" w:hAnsi="Times New Roman" w:cs="Times New Roman"/>
              </w:rPr>
            </w:pPr>
            <w:r w:rsidRPr="009549DC">
              <w:rPr>
                <w:rFonts w:ascii="Times New Roman" w:hAnsi="Times New Roman" w:cs="Times New Roman"/>
              </w:rPr>
              <w:t>800,00</w:t>
            </w:r>
          </w:p>
        </w:tc>
      </w:tr>
      <w:tr w:rsidR="00142A98" w:rsidRPr="00606DAB" w:rsidTr="00BF070B">
        <w:trPr>
          <w:trHeight w:val="20"/>
        </w:trPr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606DAB" w:rsidRDefault="00142A98" w:rsidP="00142A9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  <w:bookmarkStart w:id="4" w:name="_GoBack"/>
            <w:bookmarkEnd w:id="4"/>
            <w:r w:rsidRPr="00606DAB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>2. Услуги по сервису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2A98" w:rsidRPr="009549DC" w:rsidRDefault="00142A98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</w:tr>
      <w:tr w:rsidR="00142A98" w:rsidRPr="00606DAB" w:rsidTr="00BF070B">
        <w:trPr>
          <w:trHeight w:val="20"/>
        </w:trPr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606DAB" w:rsidRDefault="00142A98" w:rsidP="00142A9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>2.1. Подготовительные работы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2A98" w:rsidRPr="009549DC" w:rsidRDefault="00142A98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</w:tr>
      <w:tr w:rsidR="009E45A8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45A8" w:rsidRPr="00101DB3" w:rsidRDefault="009E45A8" w:rsidP="009E45A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28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5A8" w:rsidRPr="00606DAB" w:rsidRDefault="009E45A8" w:rsidP="009E45A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Диагностика бортового блока, обновление прошивки при необходимости (по GPRS\SMS\CSD каналам или по USB-кабелю)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5A8" w:rsidRPr="009549DC" w:rsidRDefault="009E45A8" w:rsidP="009E45A8">
            <w:pPr>
              <w:jc w:val="center"/>
              <w:rPr>
                <w:rFonts w:ascii="Times New Roman" w:hAnsi="Times New Roman" w:cs="Times New Roman"/>
              </w:rPr>
            </w:pPr>
            <w:r w:rsidRPr="009549DC">
              <w:rPr>
                <w:rFonts w:ascii="Times New Roman" w:hAnsi="Times New Roman" w:cs="Times New Roman"/>
              </w:rPr>
              <w:t>766,67</w:t>
            </w:r>
          </w:p>
        </w:tc>
      </w:tr>
      <w:tr w:rsidR="009E45A8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45A8" w:rsidRPr="00101DB3" w:rsidRDefault="009E45A8" w:rsidP="009E45A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29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5A8" w:rsidRPr="00606DAB" w:rsidRDefault="009E45A8" w:rsidP="009E45A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Диагностика датчика уровня топлива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5A8" w:rsidRPr="009549DC" w:rsidRDefault="009E45A8" w:rsidP="009E45A8">
            <w:pPr>
              <w:jc w:val="center"/>
              <w:rPr>
                <w:rFonts w:ascii="Times New Roman" w:hAnsi="Times New Roman" w:cs="Times New Roman"/>
              </w:rPr>
            </w:pPr>
            <w:r w:rsidRPr="009549DC">
              <w:rPr>
                <w:rFonts w:ascii="Times New Roman" w:hAnsi="Times New Roman" w:cs="Times New Roman"/>
              </w:rPr>
              <w:t>766,67</w:t>
            </w:r>
          </w:p>
        </w:tc>
      </w:tr>
      <w:tr w:rsidR="009E45A8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45A8" w:rsidRPr="00101DB3" w:rsidRDefault="009E45A8" w:rsidP="009E45A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30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5A8" w:rsidRPr="00606DAB" w:rsidRDefault="009E45A8" w:rsidP="009E45A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Диагностика подключения к штатному датчику или кнопке/концевику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5A8" w:rsidRPr="009549DC" w:rsidRDefault="009E45A8" w:rsidP="009E45A8">
            <w:pPr>
              <w:jc w:val="center"/>
              <w:rPr>
                <w:rFonts w:ascii="Times New Roman" w:hAnsi="Times New Roman" w:cs="Times New Roman"/>
              </w:rPr>
            </w:pPr>
            <w:r w:rsidRPr="009549DC">
              <w:rPr>
                <w:rFonts w:ascii="Times New Roman" w:hAnsi="Times New Roman" w:cs="Times New Roman"/>
              </w:rPr>
              <w:t>363,33</w:t>
            </w:r>
          </w:p>
        </w:tc>
      </w:tr>
      <w:tr w:rsidR="009E45A8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45A8" w:rsidRPr="00101DB3" w:rsidRDefault="009E45A8" w:rsidP="009E45A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31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5A8" w:rsidRPr="00606DAB" w:rsidRDefault="009E45A8" w:rsidP="009E45A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Диагностика датчика угла наклона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5A8" w:rsidRPr="009549DC" w:rsidRDefault="009E45A8" w:rsidP="009E45A8">
            <w:pPr>
              <w:jc w:val="center"/>
              <w:rPr>
                <w:rFonts w:ascii="Times New Roman" w:hAnsi="Times New Roman" w:cs="Times New Roman"/>
              </w:rPr>
            </w:pPr>
            <w:r w:rsidRPr="009549DC">
              <w:rPr>
                <w:rFonts w:ascii="Times New Roman" w:hAnsi="Times New Roman" w:cs="Times New Roman"/>
              </w:rPr>
              <w:t>766,67</w:t>
            </w:r>
          </w:p>
        </w:tc>
      </w:tr>
      <w:tr w:rsidR="009E45A8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45A8" w:rsidRPr="00101DB3" w:rsidRDefault="009E45A8" w:rsidP="009E45A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32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5A8" w:rsidRPr="00606DAB" w:rsidRDefault="009E45A8" w:rsidP="009E45A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Диагностика считывателя (идентификация водителей)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5A8" w:rsidRPr="009549DC" w:rsidRDefault="009E45A8" w:rsidP="009E45A8">
            <w:pPr>
              <w:jc w:val="center"/>
              <w:rPr>
                <w:rFonts w:ascii="Times New Roman" w:hAnsi="Times New Roman" w:cs="Times New Roman"/>
              </w:rPr>
            </w:pPr>
            <w:r w:rsidRPr="009549DC">
              <w:rPr>
                <w:rFonts w:ascii="Times New Roman" w:hAnsi="Times New Roman" w:cs="Times New Roman"/>
              </w:rPr>
              <w:t>766,67</w:t>
            </w:r>
          </w:p>
        </w:tc>
      </w:tr>
      <w:tr w:rsidR="009E45A8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45A8" w:rsidRPr="00101DB3" w:rsidRDefault="009E45A8" w:rsidP="009E45A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33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5A8" w:rsidRPr="00606DAB" w:rsidRDefault="009E45A8" w:rsidP="009E45A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Диагностика светозвуковой сигнализации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5A8" w:rsidRPr="009549DC" w:rsidRDefault="009E45A8" w:rsidP="009E45A8">
            <w:pPr>
              <w:jc w:val="center"/>
              <w:rPr>
                <w:rFonts w:ascii="Times New Roman" w:hAnsi="Times New Roman" w:cs="Times New Roman"/>
              </w:rPr>
            </w:pPr>
            <w:r w:rsidRPr="009549DC">
              <w:rPr>
                <w:rFonts w:ascii="Times New Roman" w:hAnsi="Times New Roman" w:cs="Times New Roman"/>
              </w:rPr>
              <w:t>363,33</w:t>
            </w:r>
          </w:p>
        </w:tc>
      </w:tr>
      <w:tr w:rsidR="00142A98" w:rsidRPr="00606DAB" w:rsidTr="00BF070B">
        <w:trPr>
          <w:trHeight w:val="20"/>
        </w:trPr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606DAB" w:rsidRDefault="00142A98" w:rsidP="00142A9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>2.2. Основное оборудование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2A98" w:rsidRPr="009549DC" w:rsidRDefault="00142A98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</w:tr>
      <w:tr w:rsidR="009E45A8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45A8" w:rsidRPr="00101DB3" w:rsidRDefault="009E45A8" w:rsidP="009E45A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lastRenderedPageBreak/>
              <w:t>34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5A8" w:rsidRPr="00606DAB" w:rsidRDefault="009E45A8" w:rsidP="009E45A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Восстановление питания на бортовом оборудовании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5A8" w:rsidRPr="009549DC" w:rsidRDefault="009E45A8" w:rsidP="009E45A8">
            <w:pPr>
              <w:jc w:val="center"/>
              <w:rPr>
                <w:rFonts w:ascii="Times New Roman" w:hAnsi="Times New Roman" w:cs="Times New Roman"/>
              </w:rPr>
            </w:pPr>
            <w:r w:rsidRPr="009549DC">
              <w:rPr>
                <w:rFonts w:ascii="Times New Roman" w:hAnsi="Times New Roman" w:cs="Times New Roman"/>
              </w:rPr>
              <w:t>766,67</w:t>
            </w:r>
          </w:p>
        </w:tc>
      </w:tr>
      <w:tr w:rsidR="009E45A8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45A8" w:rsidRPr="00101DB3" w:rsidRDefault="009E45A8" w:rsidP="009E45A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35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5A8" w:rsidRPr="00606DAB" w:rsidRDefault="009E45A8" w:rsidP="009E45A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Замена SIM карты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5A8" w:rsidRPr="009549DC" w:rsidRDefault="009E45A8" w:rsidP="009E45A8">
            <w:pPr>
              <w:jc w:val="center"/>
              <w:rPr>
                <w:rFonts w:ascii="Times New Roman" w:hAnsi="Times New Roman" w:cs="Times New Roman"/>
              </w:rPr>
            </w:pPr>
            <w:r w:rsidRPr="009549DC">
              <w:rPr>
                <w:rFonts w:ascii="Times New Roman" w:hAnsi="Times New Roman" w:cs="Times New Roman"/>
              </w:rPr>
              <w:t>363,33</w:t>
            </w:r>
          </w:p>
        </w:tc>
      </w:tr>
      <w:tr w:rsidR="009E45A8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45A8" w:rsidRPr="00101DB3" w:rsidRDefault="009E45A8" w:rsidP="009E45A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36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5A8" w:rsidRPr="00606DAB" w:rsidRDefault="009E45A8" w:rsidP="009E45A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Замена антенны (GPS/ГЛОНАСС/GSM)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5A8" w:rsidRPr="009549DC" w:rsidRDefault="009E45A8" w:rsidP="009E45A8">
            <w:pPr>
              <w:jc w:val="center"/>
              <w:rPr>
                <w:rFonts w:ascii="Times New Roman" w:hAnsi="Times New Roman" w:cs="Times New Roman"/>
              </w:rPr>
            </w:pPr>
            <w:r w:rsidRPr="009549DC">
              <w:rPr>
                <w:rFonts w:ascii="Times New Roman" w:hAnsi="Times New Roman" w:cs="Times New Roman"/>
              </w:rPr>
              <w:t>500,00</w:t>
            </w:r>
          </w:p>
        </w:tc>
      </w:tr>
      <w:tr w:rsidR="009E45A8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45A8" w:rsidRPr="00101DB3" w:rsidRDefault="009E45A8" w:rsidP="009E45A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37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5A8" w:rsidRPr="00606DAB" w:rsidRDefault="009E45A8" w:rsidP="009E45A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Изменение схемы питания подключения бортового оборудования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5A8" w:rsidRPr="009549DC" w:rsidRDefault="009E45A8" w:rsidP="009E45A8">
            <w:pPr>
              <w:jc w:val="center"/>
              <w:rPr>
                <w:rFonts w:ascii="Times New Roman" w:hAnsi="Times New Roman" w:cs="Times New Roman"/>
              </w:rPr>
            </w:pPr>
            <w:r w:rsidRPr="009549DC">
              <w:rPr>
                <w:rFonts w:ascii="Times New Roman" w:hAnsi="Times New Roman" w:cs="Times New Roman"/>
              </w:rPr>
              <w:t>766,67</w:t>
            </w:r>
          </w:p>
        </w:tc>
      </w:tr>
      <w:tr w:rsidR="009E45A8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45A8" w:rsidRPr="00101DB3" w:rsidRDefault="009E45A8" w:rsidP="009E45A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38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5A8" w:rsidRPr="00606DAB" w:rsidRDefault="009E45A8" w:rsidP="009E45A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Полный демонтаж комплекта основного оборудования (ББ, подключения, проводка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, вилеокамеры</w:t>
            </w: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5A8" w:rsidRPr="009549DC" w:rsidRDefault="009E45A8" w:rsidP="009E45A8">
            <w:pPr>
              <w:jc w:val="center"/>
              <w:rPr>
                <w:rFonts w:ascii="Times New Roman" w:hAnsi="Times New Roman" w:cs="Times New Roman"/>
              </w:rPr>
            </w:pPr>
            <w:r w:rsidRPr="009549DC">
              <w:rPr>
                <w:rFonts w:ascii="Times New Roman" w:hAnsi="Times New Roman" w:cs="Times New Roman"/>
              </w:rPr>
              <w:t>766,67</w:t>
            </w:r>
          </w:p>
        </w:tc>
      </w:tr>
      <w:tr w:rsidR="00142A98" w:rsidRPr="00606DAB" w:rsidTr="00BF070B">
        <w:trPr>
          <w:trHeight w:val="20"/>
        </w:trPr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606DAB" w:rsidRDefault="00142A98" w:rsidP="00142A9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>2.3. Топливо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2A98" w:rsidRPr="009549DC" w:rsidRDefault="00142A98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</w:tr>
      <w:tr w:rsidR="009E45A8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45A8" w:rsidRPr="00101DB3" w:rsidRDefault="009E45A8" w:rsidP="009E45A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39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5A8" w:rsidRPr="00606DAB" w:rsidRDefault="009E45A8" w:rsidP="009E45A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Восстановление подключения датчика топлива различных модификаций, включая восстановление питания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5A8" w:rsidRPr="009549DC" w:rsidRDefault="009E45A8" w:rsidP="009E45A8">
            <w:pPr>
              <w:jc w:val="center"/>
              <w:rPr>
                <w:rFonts w:ascii="Times New Roman" w:hAnsi="Times New Roman" w:cs="Times New Roman"/>
              </w:rPr>
            </w:pPr>
            <w:r w:rsidRPr="009549DC">
              <w:rPr>
                <w:rFonts w:ascii="Times New Roman" w:hAnsi="Times New Roman" w:cs="Times New Roman"/>
              </w:rPr>
              <w:t>766,67</w:t>
            </w:r>
          </w:p>
        </w:tc>
      </w:tr>
      <w:tr w:rsidR="009E45A8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45A8" w:rsidRPr="00101DB3" w:rsidRDefault="009E45A8" w:rsidP="009E45A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40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5A8" w:rsidRPr="00606DAB" w:rsidRDefault="009E45A8" w:rsidP="009E45A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Демонтаж датчика контроля топлива различных модификаций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5A8" w:rsidRPr="009549DC" w:rsidRDefault="009E45A8" w:rsidP="009E45A8">
            <w:pPr>
              <w:jc w:val="center"/>
              <w:rPr>
                <w:rFonts w:ascii="Times New Roman" w:hAnsi="Times New Roman" w:cs="Times New Roman"/>
              </w:rPr>
            </w:pPr>
            <w:r w:rsidRPr="009549DC">
              <w:rPr>
                <w:rFonts w:ascii="Times New Roman" w:hAnsi="Times New Roman" w:cs="Times New Roman"/>
              </w:rPr>
              <w:t>1160,00</w:t>
            </w:r>
          </w:p>
        </w:tc>
      </w:tr>
      <w:tr w:rsidR="009E45A8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45A8" w:rsidRPr="00101DB3" w:rsidRDefault="009E45A8" w:rsidP="009E45A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41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5A8" w:rsidRPr="00606DAB" w:rsidRDefault="009E45A8" w:rsidP="009E45A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Замена датчика уровня топлива в топливном баке автомобиля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5A8" w:rsidRPr="009549DC" w:rsidRDefault="009E45A8" w:rsidP="009E45A8">
            <w:pPr>
              <w:jc w:val="center"/>
              <w:rPr>
                <w:rFonts w:ascii="Times New Roman" w:hAnsi="Times New Roman" w:cs="Times New Roman"/>
              </w:rPr>
            </w:pPr>
            <w:r w:rsidRPr="009549DC">
              <w:rPr>
                <w:rFonts w:ascii="Times New Roman" w:hAnsi="Times New Roman" w:cs="Times New Roman"/>
              </w:rPr>
              <w:t>1560,00</w:t>
            </w:r>
          </w:p>
        </w:tc>
      </w:tr>
      <w:tr w:rsidR="009E45A8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45A8" w:rsidRPr="00101DB3" w:rsidRDefault="009E45A8" w:rsidP="009E45A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42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5A8" w:rsidRPr="00606DAB" w:rsidRDefault="009E45A8" w:rsidP="009E45A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Повторный монтаж датчика контроля топлива различных модификаций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5A8" w:rsidRPr="009549DC" w:rsidRDefault="009E45A8" w:rsidP="009E45A8">
            <w:pPr>
              <w:jc w:val="center"/>
              <w:rPr>
                <w:rFonts w:ascii="Times New Roman" w:hAnsi="Times New Roman" w:cs="Times New Roman"/>
              </w:rPr>
            </w:pPr>
            <w:r w:rsidRPr="009549DC">
              <w:rPr>
                <w:rFonts w:ascii="Times New Roman" w:hAnsi="Times New Roman" w:cs="Times New Roman"/>
              </w:rPr>
              <w:t>1336,67</w:t>
            </w:r>
          </w:p>
        </w:tc>
      </w:tr>
      <w:tr w:rsidR="009E45A8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45A8" w:rsidRPr="00101DB3" w:rsidRDefault="009E45A8" w:rsidP="009E45A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43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5A8" w:rsidRPr="00606DAB" w:rsidRDefault="009E45A8" w:rsidP="009E45A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Восстановление работоспособности или </w:t>
            </w:r>
            <w:proofErr w:type="gramStart"/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замена</w:t>
            </w:r>
            <w:proofErr w:type="gramEnd"/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или демонтаж адаптера CAN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5A8" w:rsidRPr="009549DC" w:rsidRDefault="009E45A8" w:rsidP="009E45A8">
            <w:pPr>
              <w:jc w:val="center"/>
              <w:rPr>
                <w:rFonts w:ascii="Times New Roman" w:hAnsi="Times New Roman" w:cs="Times New Roman"/>
              </w:rPr>
            </w:pPr>
            <w:r w:rsidRPr="009549DC">
              <w:rPr>
                <w:rFonts w:ascii="Times New Roman" w:hAnsi="Times New Roman" w:cs="Times New Roman"/>
              </w:rPr>
              <w:t>500,00</w:t>
            </w:r>
          </w:p>
        </w:tc>
      </w:tr>
      <w:tr w:rsidR="00142A98" w:rsidRPr="00606DAB" w:rsidTr="00BF070B">
        <w:trPr>
          <w:trHeight w:val="20"/>
        </w:trPr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606DAB" w:rsidRDefault="00142A98" w:rsidP="00142A9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>2.4. Дискретно\импульсные входы и выходы от ББ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2A98" w:rsidRPr="009549DC" w:rsidRDefault="00142A98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</w:tr>
      <w:tr w:rsidR="009E45A8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45A8" w:rsidRPr="00101DB3" w:rsidRDefault="009E45A8" w:rsidP="009E45A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44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5A8" w:rsidRPr="00606DAB" w:rsidRDefault="009E45A8" w:rsidP="009E45A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Восстановление работоспособности подключения к штатному датчику или кнопке/концевик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5A8" w:rsidRPr="009549DC" w:rsidRDefault="009E45A8" w:rsidP="009E45A8">
            <w:pPr>
              <w:jc w:val="center"/>
              <w:rPr>
                <w:rFonts w:ascii="Times New Roman" w:hAnsi="Times New Roman" w:cs="Times New Roman"/>
              </w:rPr>
            </w:pPr>
            <w:r w:rsidRPr="009549DC">
              <w:rPr>
                <w:rFonts w:ascii="Times New Roman" w:hAnsi="Times New Roman" w:cs="Times New Roman"/>
              </w:rPr>
              <w:t>506,67</w:t>
            </w:r>
          </w:p>
        </w:tc>
      </w:tr>
      <w:tr w:rsidR="009E45A8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45A8" w:rsidRPr="00101DB3" w:rsidRDefault="009E45A8" w:rsidP="009E45A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45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5A8" w:rsidRPr="00606DAB" w:rsidRDefault="009E45A8" w:rsidP="009E45A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Восстановление работоспособности датчика моточасов (зажигания)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5A8" w:rsidRPr="009549DC" w:rsidRDefault="009E45A8" w:rsidP="009E45A8">
            <w:pPr>
              <w:jc w:val="center"/>
              <w:rPr>
                <w:rFonts w:ascii="Times New Roman" w:hAnsi="Times New Roman" w:cs="Times New Roman"/>
              </w:rPr>
            </w:pPr>
            <w:r w:rsidRPr="009549DC">
              <w:rPr>
                <w:rFonts w:ascii="Times New Roman" w:hAnsi="Times New Roman" w:cs="Times New Roman"/>
              </w:rPr>
              <w:t>506,67</w:t>
            </w:r>
          </w:p>
        </w:tc>
      </w:tr>
      <w:tr w:rsidR="009E45A8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45A8" w:rsidRPr="00101DB3" w:rsidRDefault="009E45A8" w:rsidP="009E45A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46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5A8" w:rsidRPr="00606DAB" w:rsidRDefault="009E45A8" w:rsidP="009E45A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Восстановление работоспособности датчика оборотов двигателя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5A8" w:rsidRPr="009549DC" w:rsidRDefault="009E45A8" w:rsidP="009E45A8">
            <w:pPr>
              <w:jc w:val="center"/>
              <w:rPr>
                <w:rFonts w:ascii="Times New Roman" w:hAnsi="Times New Roman" w:cs="Times New Roman"/>
              </w:rPr>
            </w:pPr>
            <w:r w:rsidRPr="009549DC">
              <w:rPr>
                <w:rFonts w:ascii="Times New Roman" w:hAnsi="Times New Roman" w:cs="Times New Roman"/>
              </w:rPr>
              <w:t>750,00</w:t>
            </w:r>
          </w:p>
        </w:tc>
      </w:tr>
      <w:tr w:rsidR="009E45A8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45A8" w:rsidRPr="00101DB3" w:rsidRDefault="009E45A8" w:rsidP="009E45A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47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5A8" w:rsidRPr="00606DAB" w:rsidRDefault="009E45A8" w:rsidP="009E45A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Восстановление работоспособности датчика ближнего света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5A8" w:rsidRPr="009549DC" w:rsidRDefault="009E45A8" w:rsidP="009E45A8">
            <w:pPr>
              <w:jc w:val="center"/>
              <w:rPr>
                <w:rFonts w:ascii="Times New Roman" w:hAnsi="Times New Roman" w:cs="Times New Roman"/>
              </w:rPr>
            </w:pPr>
            <w:r w:rsidRPr="009549DC">
              <w:rPr>
                <w:rFonts w:ascii="Times New Roman" w:hAnsi="Times New Roman" w:cs="Times New Roman"/>
              </w:rPr>
              <w:t>506,67</w:t>
            </w:r>
          </w:p>
        </w:tc>
      </w:tr>
      <w:tr w:rsidR="009E45A8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45A8" w:rsidRPr="00101DB3" w:rsidRDefault="009E45A8" w:rsidP="009E45A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48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5A8" w:rsidRPr="00606DAB" w:rsidRDefault="009E45A8" w:rsidP="009E45A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Восстановление работоспособности датчика контроля КМУ (к кнопке вкл.\выкл. КОМ)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5A8" w:rsidRPr="009549DC" w:rsidRDefault="009E45A8" w:rsidP="009E45A8">
            <w:pPr>
              <w:jc w:val="center"/>
              <w:rPr>
                <w:rFonts w:ascii="Times New Roman" w:hAnsi="Times New Roman" w:cs="Times New Roman"/>
              </w:rPr>
            </w:pPr>
            <w:r w:rsidRPr="009549DC">
              <w:rPr>
                <w:rFonts w:ascii="Times New Roman" w:hAnsi="Times New Roman" w:cs="Times New Roman"/>
              </w:rPr>
              <w:t>506,67</w:t>
            </w:r>
          </w:p>
        </w:tc>
      </w:tr>
      <w:tr w:rsidR="00142A98" w:rsidRPr="00606DAB" w:rsidTr="00BF070B">
        <w:trPr>
          <w:trHeight w:val="20"/>
        </w:trPr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606DAB" w:rsidRDefault="00142A98" w:rsidP="00142A9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>2.5. Периферийное оборудование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2A98" w:rsidRPr="009549DC" w:rsidRDefault="00142A98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</w:tr>
      <w:tr w:rsidR="009E45A8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45A8" w:rsidRPr="00101DB3" w:rsidRDefault="009E45A8" w:rsidP="009E45A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49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5A8" w:rsidRPr="00606DAB" w:rsidRDefault="009E45A8" w:rsidP="009E45A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Восстановление работоспособности или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,</w:t>
            </w: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замена или демонтаж динамика громкой связи в комплекте громкой связи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5A8" w:rsidRPr="009549DC" w:rsidRDefault="009E45A8" w:rsidP="009E45A8">
            <w:pPr>
              <w:jc w:val="center"/>
              <w:rPr>
                <w:rFonts w:ascii="Times New Roman" w:hAnsi="Times New Roman" w:cs="Times New Roman"/>
              </w:rPr>
            </w:pPr>
            <w:r w:rsidRPr="009549DC">
              <w:rPr>
                <w:rFonts w:ascii="Times New Roman" w:hAnsi="Times New Roman" w:cs="Times New Roman"/>
              </w:rPr>
              <w:t>506,67</w:t>
            </w:r>
          </w:p>
        </w:tc>
      </w:tr>
      <w:tr w:rsidR="009E45A8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45A8" w:rsidRPr="00101DB3" w:rsidRDefault="009E45A8" w:rsidP="009E45A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50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5A8" w:rsidRPr="00606DAB" w:rsidRDefault="009E45A8" w:rsidP="009E45A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Восстановление работоспособности или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,</w:t>
            </w: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замена или демонтаж микрофона громкой связи в комплекте громкой связи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5A8" w:rsidRPr="009549DC" w:rsidRDefault="009E45A8" w:rsidP="009E45A8">
            <w:pPr>
              <w:jc w:val="center"/>
              <w:rPr>
                <w:rFonts w:ascii="Times New Roman" w:hAnsi="Times New Roman" w:cs="Times New Roman"/>
              </w:rPr>
            </w:pPr>
            <w:r w:rsidRPr="009549DC">
              <w:rPr>
                <w:rFonts w:ascii="Times New Roman" w:hAnsi="Times New Roman" w:cs="Times New Roman"/>
              </w:rPr>
              <w:t>506,67</w:t>
            </w:r>
          </w:p>
        </w:tc>
      </w:tr>
      <w:tr w:rsidR="009E45A8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45A8" w:rsidRPr="00101DB3" w:rsidRDefault="009E45A8" w:rsidP="009E45A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51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5A8" w:rsidRPr="00606DAB" w:rsidRDefault="009E45A8" w:rsidP="009E45A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Восстановление работоспособности или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,</w:t>
            </w: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замена или демонтаж тревожной кнопки (кнопки вызова) в комплекте громкой связи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5A8" w:rsidRPr="009549DC" w:rsidRDefault="009E45A8" w:rsidP="009E45A8">
            <w:pPr>
              <w:jc w:val="center"/>
              <w:rPr>
                <w:rFonts w:ascii="Times New Roman" w:hAnsi="Times New Roman" w:cs="Times New Roman"/>
              </w:rPr>
            </w:pPr>
            <w:r w:rsidRPr="009549DC">
              <w:rPr>
                <w:rFonts w:ascii="Times New Roman" w:hAnsi="Times New Roman" w:cs="Times New Roman"/>
              </w:rPr>
              <w:t>506,67</w:t>
            </w:r>
          </w:p>
        </w:tc>
      </w:tr>
      <w:tr w:rsidR="009E45A8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45A8" w:rsidRPr="00101DB3" w:rsidRDefault="009E45A8" w:rsidP="009E45A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52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5A8" w:rsidRPr="00606DAB" w:rsidRDefault="009E45A8" w:rsidP="009E45A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Повторная установка комплекта громкой связи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5A8" w:rsidRPr="009549DC" w:rsidRDefault="009E45A8" w:rsidP="009E45A8">
            <w:pPr>
              <w:jc w:val="center"/>
              <w:rPr>
                <w:rFonts w:ascii="Times New Roman" w:hAnsi="Times New Roman" w:cs="Times New Roman"/>
              </w:rPr>
            </w:pPr>
            <w:r w:rsidRPr="009549DC">
              <w:rPr>
                <w:rFonts w:ascii="Times New Roman" w:hAnsi="Times New Roman" w:cs="Times New Roman"/>
              </w:rPr>
              <w:t>1166,67</w:t>
            </w:r>
          </w:p>
        </w:tc>
      </w:tr>
      <w:tr w:rsidR="009E45A8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45A8" w:rsidRPr="00101DB3" w:rsidRDefault="009E45A8" w:rsidP="009E45A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53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5A8" w:rsidRPr="00606DAB" w:rsidRDefault="009E45A8" w:rsidP="009E45A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Восстановление работоспособности или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,</w:t>
            </w: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замена или демонтаж тангеты громкой связи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5A8" w:rsidRPr="009549DC" w:rsidRDefault="009E45A8" w:rsidP="009E45A8">
            <w:pPr>
              <w:jc w:val="center"/>
              <w:rPr>
                <w:rFonts w:ascii="Times New Roman" w:hAnsi="Times New Roman" w:cs="Times New Roman"/>
              </w:rPr>
            </w:pPr>
            <w:r w:rsidRPr="009549DC">
              <w:rPr>
                <w:rFonts w:ascii="Times New Roman" w:hAnsi="Times New Roman" w:cs="Times New Roman"/>
              </w:rPr>
              <w:t>536,67</w:t>
            </w:r>
          </w:p>
        </w:tc>
      </w:tr>
      <w:tr w:rsidR="009E45A8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45A8" w:rsidRPr="00101DB3" w:rsidRDefault="009E45A8" w:rsidP="009E45A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54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5A8" w:rsidRPr="00606DAB" w:rsidRDefault="009E45A8" w:rsidP="009E45A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Замена датчика угла наклона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5A8" w:rsidRPr="009549DC" w:rsidRDefault="009E45A8" w:rsidP="009E45A8">
            <w:pPr>
              <w:jc w:val="center"/>
              <w:rPr>
                <w:rFonts w:ascii="Times New Roman" w:hAnsi="Times New Roman" w:cs="Times New Roman"/>
              </w:rPr>
            </w:pPr>
            <w:r w:rsidRPr="009549DC">
              <w:rPr>
                <w:rFonts w:ascii="Times New Roman" w:hAnsi="Times New Roman" w:cs="Times New Roman"/>
              </w:rPr>
              <w:t>766,67</w:t>
            </w:r>
          </w:p>
        </w:tc>
      </w:tr>
      <w:tr w:rsidR="009E45A8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45A8" w:rsidRPr="00101DB3" w:rsidRDefault="009E45A8" w:rsidP="009E45A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55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5A8" w:rsidRPr="00606DAB" w:rsidRDefault="009E45A8" w:rsidP="009E45A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Демонтаж проводного датчика угла наклона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5A8" w:rsidRPr="009549DC" w:rsidRDefault="009E45A8" w:rsidP="009E45A8">
            <w:pPr>
              <w:jc w:val="center"/>
              <w:rPr>
                <w:rFonts w:ascii="Times New Roman" w:hAnsi="Times New Roman" w:cs="Times New Roman"/>
              </w:rPr>
            </w:pPr>
            <w:r w:rsidRPr="009549DC">
              <w:rPr>
                <w:rFonts w:ascii="Times New Roman" w:hAnsi="Times New Roman" w:cs="Times New Roman"/>
              </w:rPr>
              <w:t>750,00</w:t>
            </w:r>
          </w:p>
        </w:tc>
      </w:tr>
      <w:tr w:rsidR="009E45A8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45A8" w:rsidRPr="00101DB3" w:rsidRDefault="009E45A8" w:rsidP="009E45A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56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5A8" w:rsidRPr="00606DAB" w:rsidRDefault="009E45A8" w:rsidP="009E45A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Демонтаж беспроводного датчика угла наклона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5A8" w:rsidRPr="009549DC" w:rsidRDefault="009E45A8" w:rsidP="009E45A8">
            <w:pPr>
              <w:jc w:val="center"/>
              <w:rPr>
                <w:rFonts w:ascii="Times New Roman" w:hAnsi="Times New Roman" w:cs="Times New Roman"/>
              </w:rPr>
            </w:pPr>
            <w:r w:rsidRPr="009549DC">
              <w:rPr>
                <w:rFonts w:ascii="Times New Roman" w:hAnsi="Times New Roman" w:cs="Times New Roman"/>
              </w:rPr>
              <w:t>536,67</w:t>
            </w:r>
          </w:p>
        </w:tc>
      </w:tr>
      <w:tr w:rsidR="009E45A8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45A8" w:rsidRPr="00101DB3" w:rsidRDefault="009E45A8" w:rsidP="009E45A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57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5A8" w:rsidRPr="00606DAB" w:rsidRDefault="009E45A8" w:rsidP="009E45A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Восстановление работоспособности или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,</w:t>
            </w: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замена или демонтаж зуммера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5A8" w:rsidRPr="009549DC" w:rsidRDefault="009E45A8" w:rsidP="009E45A8">
            <w:pPr>
              <w:jc w:val="center"/>
              <w:rPr>
                <w:rFonts w:ascii="Times New Roman" w:hAnsi="Times New Roman" w:cs="Times New Roman"/>
              </w:rPr>
            </w:pPr>
            <w:r w:rsidRPr="009549DC">
              <w:rPr>
                <w:rFonts w:ascii="Times New Roman" w:hAnsi="Times New Roman" w:cs="Times New Roman"/>
              </w:rPr>
              <w:t>536,67</w:t>
            </w:r>
          </w:p>
        </w:tc>
      </w:tr>
      <w:tr w:rsidR="009E45A8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45A8" w:rsidRPr="00101DB3" w:rsidRDefault="009E45A8" w:rsidP="009E45A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58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5A8" w:rsidRPr="00606DAB" w:rsidRDefault="009E45A8" w:rsidP="009E45A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Восстановление работоспособности или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,</w:t>
            </w: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замена или демонтаж считывателя (идентификация водителей)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5A8" w:rsidRPr="009549DC" w:rsidRDefault="009E45A8" w:rsidP="009E45A8">
            <w:pPr>
              <w:jc w:val="center"/>
              <w:rPr>
                <w:rFonts w:ascii="Times New Roman" w:hAnsi="Times New Roman" w:cs="Times New Roman"/>
              </w:rPr>
            </w:pPr>
            <w:r w:rsidRPr="009549DC">
              <w:rPr>
                <w:rFonts w:ascii="Times New Roman" w:hAnsi="Times New Roman" w:cs="Times New Roman"/>
              </w:rPr>
              <w:t>536,67</w:t>
            </w:r>
          </w:p>
        </w:tc>
      </w:tr>
      <w:tr w:rsidR="00142A98" w:rsidRPr="00606DAB" w:rsidTr="00BF070B">
        <w:trPr>
          <w:trHeight w:val="20"/>
        </w:trPr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606DAB" w:rsidRDefault="00142A98" w:rsidP="00142A9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>3. Дополнительные услуги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2A98" w:rsidRPr="009549DC" w:rsidRDefault="00142A98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</w:tr>
      <w:tr w:rsidR="009E45A8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45A8" w:rsidRPr="00101DB3" w:rsidRDefault="009E45A8" w:rsidP="009E45A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59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5A8" w:rsidRPr="000C3E1E" w:rsidRDefault="009E45A8" w:rsidP="009E45A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0C3E1E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Демонтаж / монтаж топливного бака (с помощью сотрудника Заказчика, без гарантии)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5A8" w:rsidRPr="009549DC" w:rsidRDefault="009E45A8" w:rsidP="009E45A8">
            <w:pPr>
              <w:jc w:val="center"/>
              <w:rPr>
                <w:rFonts w:ascii="Times New Roman" w:hAnsi="Times New Roman" w:cs="Times New Roman"/>
              </w:rPr>
            </w:pPr>
            <w:r w:rsidRPr="009549DC">
              <w:rPr>
                <w:rFonts w:ascii="Times New Roman" w:hAnsi="Times New Roman" w:cs="Times New Roman"/>
              </w:rPr>
              <w:t>1876,67</w:t>
            </w:r>
          </w:p>
        </w:tc>
      </w:tr>
      <w:tr w:rsidR="009E45A8" w:rsidRPr="00606DAB" w:rsidTr="009E45A8">
        <w:trPr>
          <w:trHeight w:val="414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45A8" w:rsidRPr="00101DB3" w:rsidRDefault="009E45A8" w:rsidP="009E45A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60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5A8" w:rsidRPr="000C3E1E" w:rsidRDefault="009E45A8" w:rsidP="009E45A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0C3E1E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Демонтаж-монтаж топливного бака (самостоятельно, без гарантии)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5A8" w:rsidRPr="009549DC" w:rsidRDefault="009E45A8" w:rsidP="009E45A8">
            <w:pPr>
              <w:jc w:val="center"/>
              <w:rPr>
                <w:rFonts w:ascii="Times New Roman" w:hAnsi="Times New Roman" w:cs="Times New Roman"/>
              </w:rPr>
            </w:pPr>
            <w:r w:rsidRPr="009549DC">
              <w:rPr>
                <w:rFonts w:ascii="Times New Roman" w:hAnsi="Times New Roman" w:cs="Times New Roman"/>
              </w:rPr>
              <w:t>2773,33</w:t>
            </w:r>
          </w:p>
        </w:tc>
      </w:tr>
      <w:tr w:rsidR="009E45A8" w:rsidRPr="00606DAB" w:rsidTr="009E45A8">
        <w:trPr>
          <w:trHeight w:val="42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45A8" w:rsidRPr="00101DB3" w:rsidRDefault="009E45A8" w:rsidP="009E45A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61</w:t>
            </w:r>
          </w:p>
        </w:tc>
        <w:tc>
          <w:tcPr>
            <w:tcW w:w="8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45A8" w:rsidRPr="008D1A31" w:rsidRDefault="009E45A8" w:rsidP="009E45A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Создания шаблона отчета в 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Wialon</w:t>
            </w:r>
            <w:proofErr w:type="spellEnd"/>
            <w:r w:rsidRPr="008D1A31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согласно задания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Заказчика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E45A8" w:rsidRPr="009549DC" w:rsidRDefault="009E45A8" w:rsidP="009E45A8">
            <w:pPr>
              <w:jc w:val="center"/>
              <w:rPr>
                <w:rFonts w:ascii="Times New Roman" w:hAnsi="Times New Roman" w:cs="Times New Roman"/>
              </w:rPr>
            </w:pPr>
            <w:r w:rsidRPr="009549DC">
              <w:rPr>
                <w:rFonts w:ascii="Times New Roman" w:hAnsi="Times New Roman" w:cs="Times New Roman"/>
              </w:rPr>
              <w:t>530,00</w:t>
            </w:r>
          </w:p>
        </w:tc>
      </w:tr>
      <w:tr w:rsidR="009E45A8" w:rsidRPr="00606DAB" w:rsidTr="009E45A8">
        <w:trPr>
          <w:trHeight w:val="528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45A8" w:rsidRPr="00101DB3" w:rsidRDefault="009E45A8" w:rsidP="009E45A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62</w:t>
            </w:r>
          </w:p>
        </w:tc>
        <w:tc>
          <w:tcPr>
            <w:tcW w:w="8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45A8" w:rsidRPr="00606DAB" w:rsidRDefault="009E45A8" w:rsidP="009E45A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Экспертная проверка датчика уровня топлива (со сливом/заправкой топлива)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E45A8" w:rsidRPr="009549DC" w:rsidRDefault="009E45A8" w:rsidP="009E45A8">
            <w:pPr>
              <w:jc w:val="center"/>
              <w:rPr>
                <w:rFonts w:ascii="Times New Roman" w:hAnsi="Times New Roman" w:cs="Times New Roman"/>
              </w:rPr>
            </w:pPr>
            <w:r w:rsidRPr="009549DC">
              <w:rPr>
                <w:rFonts w:ascii="Times New Roman" w:hAnsi="Times New Roman" w:cs="Times New Roman"/>
              </w:rPr>
              <w:t>2263,33</w:t>
            </w:r>
          </w:p>
        </w:tc>
      </w:tr>
      <w:tr w:rsidR="009E45A8" w:rsidRPr="00606DAB" w:rsidTr="009E45A8">
        <w:trPr>
          <w:trHeight w:val="344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45A8" w:rsidRPr="00101DB3" w:rsidRDefault="009E45A8" w:rsidP="009E45A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63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45A8" w:rsidRPr="00606DAB" w:rsidRDefault="009E45A8" w:rsidP="009E45A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Экспертная проверка правильности показаний пробега ТС (включая контрольный заезд до 10 км)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E45A8" w:rsidRPr="009549DC" w:rsidRDefault="009E45A8" w:rsidP="009E45A8">
            <w:pPr>
              <w:jc w:val="center"/>
              <w:rPr>
                <w:rFonts w:ascii="Times New Roman" w:hAnsi="Times New Roman" w:cs="Times New Roman"/>
              </w:rPr>
            </w:pPr>
            <w:r w:rsidRPr="009549DC">
              <w:rPr>
                <w:rFonts w:ascii="Times New Roman" w:hAnsi="Times New Roman" w:cs="Times New Roman"/>
              </w:rPr>
              <w:t>1560,00</w:t>
            </w:r>
          </w:p>
        </w:tc>
      </w:tr>
      <w:tr w:rsidR="009E45A8" w:rsidRPr="00606DAB" w:rsidTr="009E45A8">
        <w:trPr>
          <w:trHeight w:val="332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45A8" w:rsidRPr="00101DB3" w:rsidRDefault="009E45A8" w:rsidP="009E45A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64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45A8" w:rsidRPr="00606DAB" w:rsidRDefault="009E45A8" w:rsidP="009E45A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Размещение объекта мониторинга на сервере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Wialon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исполнителя (1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мес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E45A8" w:rsidRPr="009549DC" w:rsidRDefault="009E45A8" w:rsidP="009E45A8">
            <w:pPr>
              <w:jc w:val="center"/>
              <w:rPr>
                <w:rFonts w:ascii="Times New Roman" w:hAnsi="Times New Roman" w:cs="Times New Roman"/>
              </w:rPr>
            </w:pPr>
            <w:r w:rsidRPr="009549DC">
              <w:rPr>
                <w:rFonts w:ascii="Times New Roman" w:hAnsi="Times New Roman" w:cs="Times New Roman"/>
              </w:rPr>
              <w:t>263,33</w:t>
            </w:r>
          </w:p>
        </w:tc>
      </w:tr>
    </w:tbl>
    <w:p w:rsidR="00350589" w:rsidRPr="00EF2EBF" w:rsidRDefault="00350589" w:rsidP="00C1395B"/>
    <w:sectPr w:rsidR="00350589" w:rsidRPr="00EF2EBF" w:rsidSect="003B766A">
      <w:headerReference w:type="default" r:id="rId10"/>
      <w:pgSz w:w="11905" w:h="16837"/>
      <w:pgMar w:top="680" w:right="340" w:bottom="142" w:left="102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720A" w:rsidRDefault="000B720A">
      <w:r>
        <w:separator/>
      </w:r>
    </w:p>
  </w:endnote>
  <w:endnote w:type="continuationSeparator" w:id="0">
    <w:p w:rsidR="000B720A" w:rsidRDefault="000B72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MT">
    <w:altName w:val="Arial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720A" w:rsidRDefault="000B720A"/>
  </w:footnote>
  <w:footnote w:type="continuationSeparator" w:id="0">
    <w:p w:rsidR="000B720A" w:rsidRDefault="000B720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766A" w:rsidRDefault="003B766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766A" w:rsidRDefault="003B766A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766A" w:rsidRPr="003B766A" w:rsidRDefault="003B766A" w:rsidP="003B766A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3F21EC"/>
    <w:multiLevelType w:val="multilevel"/>
    <w:tmpl w:val="2AF8B9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EFB16FE"/>
    <w:multiLevelType w:val="multilevel"/>
    <w:tmpl w:val="A68E13D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3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0589"/>
    <w:rsid w:val="00023166"/>
    <w:rsid w:val="0004107F"/>
    <w:rsid w:val="00055A33"/>
    <w:rsid w:val="000975D6"/>
    <w:rsid w:val="000B1688"/>
    <w:rsid w:val="000B492D"/>
    <w:rsid w:val="000B720A"/>
    <w:rsid w:val="000C3E1E"/>
    <w:rsid w:val="000E17ED"/>
    <w:rsid w:val="00101DB3"/>
    <w:rsid w:val="00142A98"/>
    <w:rsid w:val="00193D5D"/>
    <w:rsid w:val="001B16C4"/>
    <w:rsid w:val="001C2986"/>
    <w:rsid w:val="001E68A0"/>
    <w:rsid w:val="0020623C"/>
    <w:rsid w:val="00261D0D"/>
    <w:rsid w:val="00277CDA"/>
    <w:rsid w:val="0028712E"/>
    <w:rsid w:val="002A363F"/>
    <w:rsid w:val="002D3D32"/>
    <w:rsid w:val="002E2D64"/>
    <w:rsid w:val="00301950"/>
    <w:rsid w:val="0031536C"/>
    <w:rsid w:val="003319F1"/>
    <w:rsid w:val="00350589"/>
    <w:rsid w:val="003759B1"/>
    <w:rsid w:val="00396698"/>
    <w:rsid w:val="003B6C56"/>
    <w:rsid w:val="003B766A"/>
    <w:rsid w:val="00417D89"/>
    <w:rsid w:val="004231BC"/>
    <w:rsid w:val="00431820"/>
    <w:rsid w:val="00447D42"/>
    <w:rsid w:val="004831BF"/>
    <w:rsid w:val="004A1B56"/>
    <w:rsid w:val="004B58C8"/>
    <w:rsid w:val="004C3C01"/>
    <w:rsid w:val="004C5D43"/>
    <w:rsid w:val="00542201"/>
    <w:rsid w:val="00563F9C"/>
    <w:rsid w:val="005C394D"/>
    <w:rsid w:val="00606DAB"/>
    <w:rsid w:val="0061471F"/>
    <w:rsid w:val="00625A52"/>
    <w:rsid w:val="00653580"/>
    <w:rsid w:val="00667D25"/>
    <w:rsid w:val="0068411F"/>
    <w:rsid w:val="006843E2"/>
    <w:rsid w:val="006F0F7D"/>
    <w:rsid w:val="0073214B"/>
    <w:rsid w:val="00732CC0"/>
    <w:rsid w:val="00752B85"/>
    <w:rsid w:val="0076672F"/>
    <w:rsid w:val="007B2FA5"/>
    <w:rsid w:val="007E372C"/>
    <w:rsid w:val="007F0DC3"/>
    <w:rsid w:val="007F2270"/>
    <w:rsid w:val="007F6CFD"/>
    <w:rsid w:val="00805601"/>
    <w:rsid w:val="00812453"/>
    <w:rsid w:val="00851AA7"/>
    <w:rsid w:val="00855CAD"/>
    <w:rsid w:val="008678B4"/>
    <w:rsid w:val="008813A6"/>
    <w:rsid w:val="0089101C"/>
    <w:rsid w:val="008A3B55"/>
    <w:rsid w:val="008B0008"/>
    <w:rsid w:val="008D1A31"/>
    <w:rsid w:val="008F0483"/>
    <w:rsid w:val="00910B85"/>
    <w:rsid w:val="00913FC5"/>
    <w:rsid w:val="009206B3"/>
    <w:rsid w:val="00934AC0"/>
    <w:rsid w:val="009549DC"/>
    <w:rsid w:val="009A679C"/>
    <w:rsid w:val="009B12F8"/>
    <w:rsid w:val="009E45A8"/>
    <w:rsid w:val="00A079E2"/>
    <w:rsid w:val="00A32B63"/>
    <w:rsid w:val="00A52FE8"/>
    <w:rsid w:val="00A72576"/>
    <w:rsid w:val="00AB5BE1"/>
    <w:rsid w:val="00AC26E6"/>
    <w:rsid w:val="00AD7E2E"/>
    <w:rsid w:val="00AE728D"/>
    <w:rsid w:val="00B0599C"/>
    <w:rsid w:val="00B75D25"/>
    <w:rsid w:val="00B76C9A"/>
    <w:rsid w:val="00B86E06"/>
    <w:rsid w:val="00B87072"/>
    <w:rsid w:val="00B94DD2"/>
    <w:rsid w:val="00BA4D55"/>
    <w:rsid w:val="00BA7B32"/>
    <w:rsid w:val="00BC0691"/>
    <w:rsid w:val="00BC52DA"/>
    <w:rsid w:val="00BF070B"/>
    <w:rsid w:val="00C1395B"/>
    <w:rsid w:val="00C23032"/>
    <w:rsid w:val="00C2325D"/>
    <w:rsid w:val="00C47E14"/>
    <w:rsid w:val="00C66BA2"/>
    <w:rsid w:val="00CC1073"/>
    <w:rsid w:val="00CE1CF6"/>
    <w:rsid w:val="00CF4C13"/>
    <w:rsid w:val="00CF79D9"/>
    <w:rsid w:val="00D23136"/>
    <w:rsid w:val="00D558F2"/>
    <w:rsid w:val="00D7309F"/>
    <w:rsid w:val="00D80F8D"/>
    <w:rsid w:val="00D87C81"/>
    <w:rsid w:val="00DA7033"/>
    <w:rsid w:val="00DA7870"/>
    <w:rsid w:val="00DB2230"/>
    <w:rsid w:val="00DF1768"/>
    <w:rsid w:val="00DF3B86"/>
    <w:rsid w:val="00DF7706"/>
    <w:rsid w:val="00E028CD"/>
    <w:rsid w:val="00E110B1"/>
    <w:rsid w:val="00E14CCA"/>
    <w:rsid w:val="00E35953"/>
    <w:rsid w:val="00E703BD"/>
    <w:rsid w:val="00EA22C5"/>
    <w:rsid w:val="00EA7781"/>
    <w:rsid w:val="00EB574A"/>
    <w:rsid w:val="00ED6E42"/>
    <w:rsid w:val="00EF2EBF"/>
    <w:rsid w:val="00EF40DF"/>
    <w:rsid w:val="00EF6D16"/>
    <w:rsid w:val="00F467CC"/>
    <w:rsid w:val="00F63388"/>
    <w:rsid w:val="00F6774C"/>
    <w:rsid w:val="00F7328C"/>
    <w:rsid w:val="00F83037"/>
    <w:rsid w:val="00FE6070"/>
    <w:rsid w:val="00FF6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CA2899-B67A-44F1-A9EB-979631282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Pr>
      <w:color w:val="000000"/>
    </w:rPr>
  </w:style>
  <w:style w:type="paragraph" w:styleId="1">
    <w:name w:val="heading 1"/>
    <w:basedOn w:val="a"/>
    <w:link w:val="10"/>
    <w:uiPriority w:val="9"/>
    <w:qFormat/>
    <w:rsid w:val="009206B3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1">
    <w:name w:val="Заголовок №1_"/>
    <w:basedOn w:val="a0"/>
    <w:link w:val="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a4">
    <w:name w:val="Основной текст_"/>
    <w:basedOn w:val="a0"/>
    <w:link w:val="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14">
    <w:name w:val="Заголовок №1"/>
    <w:basedOn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  <w:u w:val="singl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15pt">
    <w:name w:val="Колонтитул + 11;5 pt;Полужирный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</w:rPr>
  </w:style>
  <w:style w:type="character" w:customStyle="1" w:styleId="2">
    <w:name w:val="Подпись к таблице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1">
    <w:name w:val="Подпись к таблице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a7">
    <w:name w:val="Подпись к таблице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4115pt">
    <w:name w:val="Основной текст (4) + 11;5 pt;Не полужирный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31">
    <w:name w:val="Подпись к таблице (3)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33">
    <w:name w:val="Подпись к таблице (3)"/>
    <w:basedOn w:val="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  <w:u w:val="single"/>
    </w:rPr>
  </w:style>
  <w:style w:type="character" w:customStyle="1" w:styleId="85pt">
    <w:name w:val="Основной текст + 8;5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7"/>
      <w:szCs w:val="17"/>
    </w:rPr>
  </w:style>
  <w:style w:type="character" w:customStyle="1" w:styleId="4115pt0">
    <w:name w:val="Основной текст (4) + 11;5 pt;Не полужирный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1115pt">
    <w:name w:val="Заголовок №1 + 11;5 pt;Не полужирный"/>
    <w:basedOn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paragraph" w:customStyle="1" w:styleId="12">
    <w:name w:val="Заголовок №1"/>
    <w:basedOn w:val="a"/>
    <w:link w:val="11"/>
    <w:pPr>
      <w:shd w:val="clear" w:color="auto" w:fill="FFFFFF"/>
      <w:spacing w:line="317" w:lineRule="exact"/>
      <w:jc w:val="right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13">
    <w:name w:val="Основной текст1"/>
    <w:basedOn w:val="a"/>
    <w:link w:val="a4"/>
    <w:pPr>
      <w:shd w:val="clear" w:color="auto" w:fill="FFFFFF"/>
      <w:spacing w:after="240" w:line="317" w:lineRule="exact"/>
      <w:jc w:val="righ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6">
    <w:name w:val="Колонтитул"/>
    <w:basedOn w:val="a"/>
    <w:link w:val="a5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0">
    <w:name w:val="Подпись к таблице (2)"/>
    <w:basedOn w:val="a"/>
    <w:link w:val="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a8">
    <w:name w:val="Подпись к таблице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300" w:line="274" w:lineRule="exact"/>
      <w:jc w:val="right"/>
    </w:pPr>
    <w:rPr>
      <w:rFonts w:ascii="Times New Roman" w:eastAsia="Times New Roman" w:hAnsi="Times New Roman" w:cs="Times New Roman"/>
      <w:b/>
      <w:bCs/>
    </w:rPr>
  </w:style>
  <w:style w:type="paragraph" w:customStyle="1" w:styleId="32">
    <w:name w:val="Подпись к таблице (3)"/>
    <w:basedOn w:val="a"/>
    <w:link w:val="3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851AA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51AA7"/>
    <w:rPr>
      <w:rFonts w:ascii="Segoe UI" w:hAnsi="Segoe UI" w:cs="Segoe UI"/>
      <w:color w:val="000000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9206B3"/>
    <w:rPr>
      <w:rFonts w:ascii="Times New Roman" w:eastAsia="Times New Roman" w:hAnsi="Times New Roman" w:cs="Times New Roman"/>
      <w:b/>
      <w:bCs/>
      <w:kern w:val="36"/>
      <w:sz w:val="48"/>
      <w:szCs w:val="48"/>
      <w:lang w:val="ru-RU"/>
    </w:rPr>
  </w:style>
  <w:style w:type="table" w:styleId="ab">
    <w:name w:val="Table Grid"/>
    <w:basedOn w:val="a1"/>
    <w:uiPriority w:val="39"/>
    <w:rsid w:val="00F467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"/>
    <w:basedOn w:val="a1"/>
    <w:next w:val="ab"/>
    <w:uiPriority w:val="39"/>
    <w:rsid w:val="001C29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1"/>
    <w:next w:val="ab"/>
    <w:uiPriority w:val="39"/>
    <w:rsid w:val="001C29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EF2EBF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F2EBF"/>
    <w:rPr>
      <w:color w:val="000000"/>
    </w:rPr>
  </w:style>
  <w:style w:type="paragraph" w:styleId="ae">
    <w:name w:val="footer"/>
    <w:basedOn w:val="a"/>
    <w:link w:val="af"/>
    <w:uiPriority w:val="99"/>
    <w:unhideWhenUsed/>
    <w:rsid w:val="00EF2EBF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EF2EBF"/>
    <w:rPr>
      <w:color w:val="000000"/>
    </w:rPr>
  </w:style>
  <w:style w:type="paragraph" w:customStyle="1" w:styleId="Style3">
    <w:name w:val="Style3"/>
    <w:basedOn w:val="a"/>
    <w:rsid w:val="007F2270"/>
    <w:pPr>
      <w:widowControl w:val="0"/>
      <w:autoSpaceDE w:val="0"/>
      <w:autoSpaceDN w:val="0"/>
      <w:adjustRightInd w:val="0"/>
      <w:spacing w:line="318" w:lineRule="exact"/>
      <w:jc w:val="center"/>
    </w:pPr>
    <w:rPr>
      <w:rFonts w:ascii="Times New Roman" w:eastAsia="Times New Roman" w:hAnsi="Times New Roman" w:cs="Times New Roman"/>
      <w:color w:val="auto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79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0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7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EE9144-9DBF-4ECC-9D5C-20C529ECD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2976</Words>
  <Characters>16966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KM_C308-20160801133352</vt:lpstr>
    </vt:vector>
  </TitlesOfParts>
  <Company/>
  <LinksUpToDate>false</LinksUpToDate>
  <CharactersWithSpaces>19903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KM_C308-20160801133352</dc:title>
  <dc:subject/>
  <dc:creator>Tolstov.SA</dc:creator>
  <cp:keywords/>
  <cp:lastModifiedBy>Татаренков Юрий Сергеевич</cp:lastModifiedBy>
  <cp:revision>3</cp:revision>
  <cp:lastPrinted>2022-04-20T08:13:00Z</cp:lastPrinted>
  <dcterms:created xsi:type="dcterms:W3CDTF">2022-04-20T08:14:00Z</dcterms:created>
  <dcterms:modified xsi:type="dcterms:W3CDTF">2022-04-21T10:08:00Z</dcterms:modified>
</cp:coreProperties>
</file>