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F173A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F173A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F173A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F173A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F173A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CD1398E" w14:textId="77777777" w:rsidR="00F173A1" w:rsidRPr="003C47E7" w:rsidRDefault="00F173A1" w:rsidP="00F173A1">
      <w:pPr>
        <w:ind w:left="5670"/>
        <w:jc w:val="center"/>
      </w:pPr>
      <w:r w:rsidRPr="003C47E7">
        <w:t>УТВЕРЖДАЮ:</w:t>
      </w:r>
    </w:p>
    <w:p w14:paraId="019A0A94" w14:textId="77777777" w:rsidR="00F173A1" w:rsidRPr="008A27F7" w:rsidRDefault="00F173A1" w:rsidP="00F173A1">
      <w:pPr>
        <w:jc w:val="right"/>
      </w:pPr>
      <w:r w:rsidRPr="008A27F7">
        <w:t>Председатель закупочной комиссии -</w:t>
      </w:r>
    </w:p>
    <w:p w14:paraId="0D948B56" w14:textId="77777777" w:rsidR="00F173A1" w:rsidRPr="008A27F7" w:rsidRDefault="00F173A1" w:rsidP="00F173A1">
      <w:pPr>
        <w:jc w:val="right"/>
      </w:pPr>
      <w:r>
        <w:t xml:space="preserve"> заместитель</w:t>
      </w:r>
      <w:r w:rsidRPr="008A27F7">
        <w:t xml:space="preserve"> генерального директора-</w:t>
      </w:r>
    </w:p>
    <w:p w14:paraId="16B2253B" w14:textId="77777777" w:rsidR="00F173A1" w:rsidRDefault="00F173A1" w:rsidP="00F173A1">
      <w:pPr>
        <w:jc w:val="right"/>
      </w:pPr>
      <w:r>
        <w:t>директор</w:t>
      </w:r>
      <w:r w:rsidRPr="008A27F7">
        <w:t xml:space="preserve"> филиала ПАО </w:t>
      </w:r>
    </w:p>
    <w:p w14:paraId="4B4B163F" w14:textId="77777777" w:rsidR="00F173A1" w:rsidRPr="008A27F7" w:rsidRDefault="00F173A1" w:rsidP="00F173A1">
      <w:pPr>
        <w:jc w:val="right"/>
      </w:pPr>
      <w:r w:rsidRPr="008A27F7">
        <w:t>«МРСК Центра» - «Липецкэнерго»</w:t>
      </w:r>
    </w:p>
    <w:p w14:paraId="1AA14DDC" w14:textId="77777777" w:rsidR="00F173A1" w:rsidRPr="008A27F7" w:rsidRDefault="00F173A1" w:rsidP="00F173A1">
      <w:pPr>
        <w:jc w:val="right"/>
      </w:pPr>
    </w:p>
    <w:p w14:paraId="3934C059" w14:textId="77777777" w:rsidR="00F173A1" w:rsidRPr="008A27F7" w:rsidRDefault="00F173A1" w:rsidP="00F173A1">
      <w:pPr>
        <w:jc w:val="right"/>
      </w:pPr>
    </w:p>
    <w:p w14:paraId="37C3DE7D" w14:textId="77777777" w:rsidR="00F173A1" w:rsidRPr="008A27F7" w:rsidRDefault="00F173A1" w:rsidP="00F173A1">
      <w:pPr>
        <w:jc w:val="right"/>
      </w:pPr>
      <w:r w:rsidRPr="008A27F7">
        <w:t xml:space="preserve">____________________ </w:t>
      </w:r>
      <w:r>
        <w:t xml:space="preserve">К.А. </w:t>
      </w:r>
      <w:proofErr w:type="spellStart"/>
      <w:r>
        <w:t>Драчук</w:t>
      </w:r>
      <w:proofErr w:type="spellEnd"/>
    </w:p>
    <w:p w14:paraId="703B382D" w14:textId="77777777" w:rsidR="00F173A1" w:rsidRPr="003C47E7" w:rsidRDefault="00F173A1" w:rsidP="00F173A1">
      <w:pPr>
        <w:jc w:val="right"/>
      </w:pPr>
    </w:p>
    <w:p w14:paraId="2AE6FD3A" w14:textId="72D74788" w:rsidR="00F173A1" w:rsidRPr="003C47E7" w:rsidRDefault="00F173A1" w:rsidP="00F173A1">
      <w:pPr>
        <w:ind w:left="5670"/>
        <w:jc w:val="right"/>
      </w:pPr>
      <w:r>
        <w:t xml:space="preserve"> </w:t>
      </w:r>
      <w:r w:rsidR="009E6D09" w:rsidRPr="009E6D09">
        <w:t>«15» апреля</w:t>
      </w:r>
      <w:r w:rsidRPr="009E6D09">
        <w:t xml:space="preserve"> 2020 г.</w:t>
      </w:r>
    </w:p>
    <w:p w14:paraId="7A8D5CAE" w14:textId="77777777" w:rsidR="00F173A1" w:rsidRPr="003C47E7" w:rsidRDefault="00F173A1" w:rsidP="00F173A1">
      <w:pPr>
        <w:jc w:val="left"/>
      </w:pPr>
    </w:p>
    <w:p w14:paraId="1C296B69" w14:textId="77777777" w:rsidR="00F173A1" w:rsidRPr="003C47E7" w:rsidRDefault="00F173A1" w:rsidP="00F173A1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C0A59B5" w14:textId="77777777" w:rsidR="00F173A1" w:rsidRPr="003C47E7" w:rsidRDefault="00F173A1" w:rsidP="00F173A1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420684B" w14:textId="6B65F593" w:rsidR="00F173A1" w:rsidRPr="009E6D09" w:rsidRDefault="00F173A1" w:rsidP="00F173A1">
      <w:pPr>
        <w:ind w:left="6804"/>
        <w:rPr>
          <w:b/>
          <w:kern w:val="36"/>
        </w:rPr>
      </w:pPr>
      <w:r w:rsidRPr="009E6D09">
        <w:rPr>
          <w:b/>
          <w:kern w:val="36"/>
        </w:rPr>
        <w:t xml:space="preserve">Протокол № </w:t>
      </w:r>
      <w:r w:rsidR="009E6D09" w:rsidRPr="009E6D09">
        <w:rPr>
          <w:b/>
          <w:kern w:val="36"/>
        </w:rPr>
        <w:t>0068</w:t>
      </w:r>
      <w:r w:rsidRPr="009E6D09">
        <w:rPr>
          <w:b/>
          <w:kern w:val="36"/>
        </w:rPr>
        <w:t>-ЛП-20</w:t>
      </w:r>
    </w:p>
    <w:p w14:paraId="5A4DE2AE" w14:textId="205347CD" w:rsidR="00F173A1" w:rsidRPr="003C47E7" w:rsidRDefault="009E6D09" w:rsidP="00F173A1">
      <w:pPr>
        <w:snapToGrid w:val="0"/>
        <w:ind w:left="6804"/>
        <w:jc w:val="left"/>
        <w:rPr>
          <w:bCs/>
          <w:color w:val="000000"/>
        </w:rPr>
      </w:pPr>
      <w:r w:rsidRPr="009E6D09">
        <w:rPr>
          <w:b/>
          <w:kern w:val="36"/>
        </w:rPr>
        <w:t>от «10</w:t>
      </w:r>
      <w:r w:rsidR="00F173A1" w:rsidRPr="009E6D09">
        <w:rPr>
          <w:b/>
          <w:kern w:val="36"/>
        </w:rPr>
        <w:t xml:space="preserve">» </w:t>
      </w:r>
      <w:r w:rsidRPr="009E6D09">
        <w:rPr>
          <w:b/>
          <w:kern w:val="36"/>
        </w:rPr>
        <w:t>апреля</w:t>
      </w:r>
      <w:r w:rsidR="00F173A1" w:rsidRPr="009E6D09">
        <w:rPr>
          <w:b/>
          <w:kern w:val="36"/>
        </w:rPr>
        <w:t xml:space="preserve"> 2020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F173A1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</w:t>
      </w:r>
      <w:r w:rsidRPr="00F173A1">
        <w:rPr>
          <w:b/>
          <w:bCs/>
        </w:rPr>
        <w:t>СРЕДНЕГО ПРЕДПРИНИМАТЕЛЬСТВА</w:t>
      </w:r>
    </w:p>
    <w:p w14:paraId="69D69045" w14:textId="48E06DC7" w:rsidR="007F1DD5" w:rsidRPr="008316C3" w:rsidRDefault="007F1DD5" w:rsidP="007F1DD5">
      <w:pPr>
        <w:spacing w:after="120"/>
        <w:jc w:val="center"/>
        <w:rPr>
          <w:b/>
          <w:bCs/>
        </w:rPr>
      </w:pPr>
      <w:r w:rsidRPr="00F173A1">
        <w:rPr>
          <w:bCs/>
        </w:rPr>
        <w:t xml:space="preserve">на право заключения </w:t>
      </w:r>
      <w:r w:rsidRPr="00F173A1">
        <w:t>Договора на</w:t>
      </w:r>
      <w:r w:rsidR="00F173A1" w:rsidRPr="00F173A1">
        <w:t xml:space="preserve"> поставку</w:t>
      </w:r>
      <w:r w:rsidRPr="00F173A1">
        <w:t xml:space="preserve"> </w:t>
      </w:r>
      <w:r w:rsidR="00F173A1" w:rsidRPr="00F173A1">
        <w:t>линейной арматуры и гасителей вибрации</w:t>
      </w:r>
      <w:r w:rsidRPr="00F173A1" w:rsidDel="00C779BC">
        <w:t xml:space="preserve"> </w:t>
      </w:r>
      <w:r w:rsidRPr="00F173A1">
        <w:t>для нужд ПАО «МРСК Центра» (филиала «Липецкэнерго»</w:t>
      </w:r>
      <w:r w:rsidRPr="00F173A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FB74EA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173A1">
        <w:t>Липецк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9E6D0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9E6D0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9E6D0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9E6D0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9E6D0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9E6D0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173A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173A1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173A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C21803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8D2514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99693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99693F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99693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9693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99693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99693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9693F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9693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99693F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99693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9693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917EFB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9693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9693F">
        <w:rPr>
          <w:rFonts w:ascii="Times New Roman" w:hAnsi="Times New Roman" w:cs="Times New Roman"/>
          <w:bCs w:val="0"/>
        </w:rPr>
        <w:t>в Приложении №3</w:t>
      </w:r>
      <w:r w:rsidRPr="0099693F">
        <w:rPr>
          <w:rFonts w:ascii="Times New Roman" w:hAnsi="Times New Roman" w:cs="Times New Roman"/>
          <w:bCs w:val="0"/>
        </w:rPr>
        <w:t xml:space="preserve"> </w:t>
      </w:r>
      <w:r w:rsidR="002660B0" w:rsidRPr="0099693F">
        <w:rPr>
          <w:rFonts w:ascii="Times New Roman" w:hAnsi="Times New Roman" w:cs="Times New Roman"/>
          <w:bCs w:val="0"/>
        </w:rPr>
        <w:t xml:space="preserve">к </w:t>
      </w:r>
      <w:r w:rsidRPr="0099693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9693F">
        <w:rPr>
          <w:rFonts w:ascii="Times New Roman" w:hAnsi="Times New Roman" w:cs="Times New Roman"/>
          <w:bCs w:val="0"/>
        </w:rPr>
        <w:t>Закупочная</w:t>
      </w:r>
      <w:r w:rsidRPr="0099693F">
        <w:rPr>
          <w:rFonts w:ascii="Times New Roman" w:hAnsi="Times New Roman" w:cs="Times New Roman"/>
          <w:bCs w:val="0"/>
        </w:rPr>
        <w:t xml:space="preserve"> комиссия оценивае</w:t>
      </w:r>
      <w:r w:rsidRPr="003105F5">
        <w:rPr>
          <w:rFonts w:ascii="Times New Roman" w:hAnsi="Times New Roman" w:cs="Times New Roman"/>
          <w:bCs w:val="0"/>
        </w:rPr>
        <w:t>т и сопоставляет стоимость </w:t>
      </w:r>
      <w:r w:rsidR="0099693F" w:rsidRPr="003105F5">
        <w:rPr>
          <w:rFonts w:ascii="Times New Roman" w:hAnsi="Times New Roman" w:cs="Times New Roman"/>
          <w:bCs w:val="0"/>
        </w:rPr>
        <w:t xml:space="preserve">Заявки </w:t>
      </w:r>
      <w:r w:rsidR="0099693F">
        <w:rPr>
          <w:rFonts w:ascii="Times New Roman" w:hAnsi="Times New Roman" w:cs="Times New Roman"/>
          <w:bCs w:val="0"/>
        </w:rPr>
        <w:t>без</w:t>
      </w:r>
      <w:r w:rsidRPr="003105F5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7E72D8E9" w:rsidR="00167EF2" w:rsidRPr="0099693F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99693F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99693F">
        <w:rPr>
          <w:rFonts w:ascii="Times New Roman" w:hAnsi="Times New Roman" w:cs="Times New Roman"/>
          <w:b w:val="0"/>
        </w:rPr>
        <w:fldChar w:fldCharType="begin"/>
      </w:r>
      <w:r w:rsidRPr="0099693F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9693F">
        <w:rPr>
          <w:rFonts w:ascii="Times New Roman" w:hAnsi="Times New Roman" w:cs="Times New Roman"/>
          <w:b w:val="0"/>
        </w:rPr>
      </w:r>
      <w:r w:rsidRPr="0099693F">
        <w:rPr>
          <w:rFonts w:ascii="Times New Roman" w:hAnsi="Times New Roman" w:cs="Times New Roman"/>
          <w:b w:val="0"/>
        </w:rPr>
        <w:fldChar w:fldCharType="separate"/>
      </w:r>
      <w:r w:rsidR="004C0FAD" w:rsidRPr="0099693F">
        <w:rPr>
          <w:rFonts w:ascii="Times New Roman" w:hAnsi="Times New Roman" w:cs="Times New Roman"/>
          <w:b w:val="0"/>
        </w:rPr>
        <w:t>5</w:t>
      </w:r>
      <w:r w:rsidRPr="0099693F">
        <w:rPr>
          <w:rFonts w:ascii="Times New Roman" w:hAnsi="Times New Roman" w:cs="Times New Roman"/>
          <w:b w:val="0"/>
        </w:rPr>
        <w:fldChar w:fldCharType="end"/>
      </w:r>
      <w:r w:rsidRPr="0099693F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99693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9693F">
        <w:rPr>
          <w:rFonts w:ascii="Times New Roman" w:hAnsi="Times New Roman" w:cs="Times New Roman"/>
          <w:b w:val="0"/>
        </w:rPr>
        <w:t xml:space="preserve">. При этом данное обеспечение в обязательном порядке предоставляется до заключения </w:t>
      </w:r>
      <w:bookmarkEnd w:id="236"/>
      <w:r w:rsidR="0099693F" w:rsidRPr="0099693F">
        <w:rPr>
          <w:rFonts w:ascii="Times New Roman" w:hAnsi="Times New Roman" w:cs="Times New Roman"/>
          <w:b w:val="0"/>
        </w:rPr>
        <w:t>Договора.</w:t>
      </w:r>
    </w:p>
    <w:p w14:paraId="73ABB1AD" w14:textId="417065D0" w:rsidR="00167E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1DE03836" w14:textId="77777777" w:rsidR="00EC4D6E" w:rsidRDefault="00EC4D6E" w:rsidP="00EC4D6E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>
        <w:rPr>
          <w:rFonts w:ascii="Times New Roman" w:hAnsi="Times New Roman" w:cs="Times New Roman"/>
          <w:b w:val="0"/>
        </w:rPr>
        <w:t>бенефициарных</w:t>
      </w:r>
      <w:proofErr w:type="spellEnd"/>
      <w:r>
        <w:rPr>
          <w:rFonts w:ascii="Times New Roman" w:hAnsi="Times New Roman" w:cs="Times New Roman"/>
          <w:b w:val="0"/>
        </w:rPr>
        <w:t xml:space="preserve">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</w:t>
      </w:r>
      <w:r>
        <w:lastRenderedPageBreak/>
        <w:t>Кредитное 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99693F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99693F">
        <w:rPr>
          <w:rFonts w:ascii="Times New Roman" w:hAnsi="Times New Roman" w:cs="Times New Roman"/>
          <w:b w:val="0"/>
        </w:rPr>
        <w:fldChar w:fldCharType="begin"/>
      </w:r>
      <w:r w:rsidR="00493CAF" w:rsidRPr="0099693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9693F">
        <w:rPr>
          <w:rFonts w:ascii="Times New Roman" w:hAnsi="Times New Roman" w:cs="Times New Roman"/>
          <w:b w:val="0"/>
        </w:rPr>
      </w:r>
      <w:r w:rsidR="00493CAF" w:rsidRPr="0099693F">
        <w:rPr>
          <w:rFonts w:ascii="Times New Roman" w:hAnsi="Times New Roman" w:cs="Times New Roman"/>
          <w:b w:val="0"/>
        </w:rPr>
        <w:fldChar w:fldCharType="separate"/>
      </w:r>
      <w:r w:rsidR="004C0FAD" w:rsidRPr="0099693F">
        <w:rPr>
          <w:rFonts w:ascii="Times New Roman" w:hAnsi="Times New Roman" w:cs="Times New Roman"/>
          <w:b w:val="0"/>
        </w:rPr>
        <w:t>3</w:t>
      </w:r>
      <w:r w:rsidR="00493CAF" w:rsidRPr="0099693F">
        <w:rPr>
          <w:rFonts w:ascii="Times New Roman" w:hAnsi="Times New Roman" w:cs="Times New Roman"/>
          <w:b w:val="0"/>
        </w:rPr>
        <w:fldChar w:fldCharType="end"/>
      </w:r>
      <w:r w:rsidRPr="0099693F">
        <w:rPr>
          <w:rFonts w:ascii="Times New Roman" w:hAnsi="Times New Roman" w:cs="Times New Roman"/>
          <w:b w:val="0"/>
        </w:rPr>
        <w:t xml:space="preserve"> части </w:t>
      </w:r>
      <w:r w:rsidRPr="0099693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9693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9693F" w:rsidDel="00413E80">
        <w:rPr>
          <w:rFonts w:ascii="Times New Roman" w:hAnsi="Times New Roman" w:cs="Times New Roman"/>
          <w:b w:val="0"/>
        </w:rPr>
        <w:t xml:space="preserve"> </w:t>
      </w:r>
      <w:r w:rsidRPr="0099693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99693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вышеуказанные требования, </w:t>
      </w:r>
      <w:r w:rsidRPr="0099693F">
        <w:rPr>
          <w:rFonts w:ascii="Times New Roman" w:hAnsi="Times New Roman" w:cs="Times New Roman"/>
          <w:b w:val="0"/>
        </w:rPr>
        <w:t>изложены в Приложении №1 (Техническом(их) задании(</w:t>
      </w:r>
      <w:proofErr w:type="spellStart"/>
      <w:r w:rsidRPr="0099693F">
        <w:rPr>
          <w:rFonts w:ascii="Times New Roman" w:hAnsi="Times New Roman" w:cs="Times New Roman"/>
          <w:b w:val="0"/>
        </w:rPr>
        <w:t>ях</w:t>
      </w:r>
      <w:proofErr w:type="spellEnd"/>
      <w:r w:rsidRPr="0099693F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99693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9693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99693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9693F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9693F">
        <w:rPr>
          <w:rFonts w:ascii="Times New Roman" w:hAnsi="Times New Roman" w:cs="Times New Roman"/>
          <w:b w:val="0"/>
        </w:rPr>
        <w:t>ях</w:t>
      </w:r>
      <w:proofErr w:type="spellEnd"/>
      <w:r w:rsidRPr="0099693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99693F">
        <w:rPr>
          <w:rFonts w:ascii="Times New Roman" w:hAnsi="Times New Roman" w:cs="Times New Roman"/>
          <w:b w:val="0"/>
        </w:rPr>
        <w:t>Россети</w:t>
      </w:r>
      <w:proofErr w:type="spellEnd"/>
      <w:r w:rsidRPr="0099693F">
        <w:rPr>
          <w:rFonts w:ascii="Times New Roman" w:hAnsi="Times New Roman" w:cs="Times New Roman"/>
          <w:b w:val="0"/>
        </w:rPr>
        <w:t xml:space="preserve">» </w:t>
      </w:r>
      <w:r w:rsidRPr="0099693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9693F" w:rsidRDefault="006545EB" w:rsidP="006545EB"/>
    <w:p w14:paraId="1F4260D6" w14:textId="77777777" w:rsidR="006545EB" w:rsidRPr="0099693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99693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9693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0CCF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92DDA4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</w:t>
            </w:r>
            <w:r w:rsidRPr="00A50CCF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99ACE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Наименование Заказчика:</w:t>
            </w:r>
            <w:r w:rsidRPr="00CF468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EE4A296" w14:textId="77777777" w:rsidR="00A50CCF" w:rsidRPr="00CF4689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43E0E7D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РФ, 119017, г. Москва</w:t>
            </w:r>
            <w:r w:rsidRPr="00CF4689">
              <w:rPr>
                <w:iCs/>
                <w:sz w:val="22"/>
                <w:szCs w:val="22"/>
              </w:rPr>
              <w:t>, ул. Малая Ордынка, 15;</w:t>
            </w:r>
          </w:p>
          <w:p w14:paraId="2BBE9B84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  <w:lang w:val="en-US"/>
              </w:rPr>
              <w:t>E</w:t>
            </w:r>
            <w:r w:rsidRPr="00CF4689">
              <w:rPr>
                <w:sz w:val="22"/>
                <w:szCs w:val="22"/>
              </w:rPr>
              <w:t>-</w:t>
            </w:r>
            <w:r w:rsidRPr="00CF4689">
              <w:rPr>
                <w:sz w:val="22"/>
                <w:szCs w:val="22"/>
                <w:lang w:val="en-US"/>
              </w:rPr>
              <w:t>mail</w:t>
            </w:r>
            <w:r w:rsidRPr="00CF4689">
              <w:rPr>
                <w:sz w:val="22"/>
                <w:szCs w:val="22"/>
              </w:rPr>
              <w:t xml:space="preserve">: </w:t>
            </w:r>
            <w:hyperlink r:id="rId20" w:history="1"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CF4689">
              <w:rPr>
                <w:color w:val="0000CC"/>
                <w:sz w:val="22"/>
                <w:szCs w:val="22"/>
              </w:rPr>
              <w:t xml:space="preserve">, </w:t>
            </w:r>
            <w:r w:rsidRPr="00CF4689">
              <w:rPr>
                <w:sz w:val="22"/>
                <w:szCs w:val="22"/>
              </w:rPr>
              <w:t>тел (495) 747-92-92, факс (495) 747-92-95;</w:t>
            </w:r>
          </w:p>
          <w:p w14:paraId="4A60E314" w14:textId="77777777" w:rsidR="00A50CCF" w:rsidRPr="00CF4689" w:rsidRDefault="00A50CCF" w:rsidP="00A50CCF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F468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CF468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F4689">
              <w:rPr>
                <w:rStyle w:val="aff7"/>
                <w:sz w:val="22"/>
                <w:szCs w:val="22"/>
              </w:rPr>
              <w:t xml:space="preserve">, </w:t>
            </w:r>
            <w:r w:rsidRPr="00CF4689">
              <w:rPr>
                <w:iCs/>
                <w:sz w:val="22"/>
                <w:szCs w:val="22"/>
              </w:rPr>
              <w:t>раздел «Закупки»;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1F46517" w14:textId="77777777" w:rsidR="00A50CCF" w:rsidRPr="00CF4689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CF4689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CF4689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17D6C946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F43277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Секретарь закупочной комиссии - начальник отдела закупочной деятельности Управления логистики</w:t>
            </w:r>
            <w:r w:rsidRPr="00D767E7">
              <w:rPr>
                <w:sz w:val="22"/>
                <w:szCs w:val="22"/>
              </w:rPr>
              <w:t xml:space="preserve"> и МТО филиала ПАО «МРСК Центра» - Липецкэнерго» </w:t>
            </w:r>
          </w:p>
          <w:p w14:paraId="2440B3E8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Бронников Н.Ю.</w:t>
            </w:r>
          </w:p>
          <w:p w14:paraId="6142995B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bronnikov.nu@mrsk-1.ru</w:t>
            </w:r>
          </w:p>
          <w:p w14:paraId="53021C3D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Номер контактного телефона: (4742) 22-83-03.</w:t>
            </w:r>
          </w:p>
          <w:p w14:paraId="13022462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Ответственное лицо:</w:t>
            </w:r>
          </w:p>
          <w:p w14:paraId="36807CB7" w14:textId="543A7D5F" w:rsidR="00A50CCF" w:rsidRPr="00A54EE2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Телятник Валентина Сергеевна, контактный телефон - (4742) 22-83-04, 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0CC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A50CC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50CC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AF2F004" w:rsidR="00E80EBC" w:rsidRPr="00A50CC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A50CCF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A50CCF" w:rsidRPr="0063323B" w:rsidRDefault="00A50CCF" w:rsidP="00A50CC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785005" w14:textId="1E12226A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  <w:r w:rsidRPr="00336F35">
              <w:rPr>
                <w:bCs/>
                <w:sz w:val="22"/>
                <w:szCs w:val="22"/>
              </w:rPr>
              <w:t xml:space="preserve">право заключения </w:t>
            </w:r>
            <w:r w:rsidRPr="00336F35">
              <w:rPr>
                <w:sz w:val="22"/>
                <w:szCs w:val="22"/>
              </w:rPr>
              <w:t xml:space="preserve">Договора на поставку </w:t>
            </w:r>
            <w:r w:rsidRPr="00A50CCF">
              <w:rPr>
                <w:sz w:val="22"/>
                <w:szCs w:val="22"/>
              </w:rPr>
              <w:t>линейной арматуры и гасителей вибрации</w:t>
            </w:r>
            <w:r w:rsidRPr="00336F3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  <w:r>
              <w:rPr>
                <w:sz w:val="22"/>
                <w:szCs w:val="22"/>
              </w:rPr>
              <w:t>.</w:t>
            </w:r>
          </w:p>
          <w:p w14:paraId="23A2C1A2" w14:textId="77777777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5EB3A65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 xml:space="preserve">Количество лотов: </w:t>
            </w:r>
            <w:r w:rsidRPr="00336F35">
              <w:rPr>
                <w:b/>
                <w:sz w:val="22"/>
                <w:szCs w:val="22"/>
              </w:rPr>
              <w:t>1 (один)</w:t>
            </w:r>
          </w:p>
          <w:p w14:paraId="1C2C06AA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36F3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0876A8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FBCEF23" w14:textId="77777777" w:rsidR="00A50CCF" w:rsidRPr="0063323B" w:rsidRDefault="00A50CCF" w:rsidP="00A50CCF">
            <w:pPr>
              <w:pStyle w:val="Default"/>
              <w:jc w:val="both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– Проект Договора).</w:t>
            </w:r>
          </w:p>
          <w:p w14:paraId="4E2EDEF7" w14:textId="77777777" w:rsidR="00A50CCF" w:rsidRPr="0063323B" w:rsidRDefault="00A50CCF" w:rsidP="00A50CC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72C8DFB" w:rsidR="00A50CCF" w:rsidRPr="0063323B" w:rsidRDefault="00A50CCF" w:rsidP="00A50CC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A50CCF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A50CCF" w:rsidRPr="0063323B" w:rsidRDefault="00A50CCF" w:rsidP="00A50CC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710" w14:textId="77777777" w:rsidR="00A50CCF" w:rsidRPr="00A31A5A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bCs/>
                <w:iCs/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Сроки выполнения </w:t>
            </w:r>
            <w:r w:rsidRPr="00A31A5A">
              <w:rPr>
                <w:sz w:val="22"/>
                <w:szCs w:val="22"/>
              </w:rPr>
              <w:t>поставок: в течение 30 (тридцати) календарных дней с момента заключения договора</w:t>
            </w:r>
            <w:r w:rsidRPr="00A31A5A">
              <w:rPr>
                <w:bCs/>
                <w:sz w:val="22"/>
                <w:szCs w:val="22"/>
              </w:rPr>
              <w:t>.</w:t>
            </w:r>
          </w:p>
          <w:p w14:paraId="3B45A463" w14:textId="77777777" w:rsidR="00A50CCF" w:rsidRPr="00C87492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</w:p>
          <w:p w14:paraId="79C0424D" w14:textId="77777777" w:rsidR="00A50CCF" w:rsidRPr="00C87492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>РФ, г. Липецк, Липецкий р-н, с. Подгорное, ПС Правобережная (Центральный склад).</w:t>
            </w:r>
          </w:p>
          <w:p w14:paraId="5FBC8A18" w14:textId="77777777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F0A99F3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7F434F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7F434F" w:rsidRPr="0063323B" w:rsidRDefault="007F434F" w:rsidP="007F43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7F434F" w:rsidRPr="0063323B" w:rsidRDefault="007F434F" w:rsidP="007F43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7F434F" w:rsidRPr="0063323B" w:rsidRDefault="007F434F" w:rsidP="007F43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04790" w14:textId="6BAB780A" w:rsidR="007F434F" w:rsidRPr="009D72D3" w:rsidRDefault="007F434F" w:rsidP="007F434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87492">
              <w:rPr>
                <w:b/>
                <w:bCs w:val="0"/>
                <w:sz w:val="22"/>
                <w:u w:val="single"/>
              </w:rPr>
              <w:lastRenderedPageBreak/>
              <w:t>По Лоту №</w:t>
            </w:r>
            <w:r w:rsidRPr="009D72D3">
              <w:rPr>
                <w:b/>
                <w:bCs w:val="0"/>
                <w:sz w:val="22"/>
                <w:u w:val="single"/>
              </w:rPr>
              <w:t>1:</w:t>
            </w:r>
            <w:r w:rsidRPr="009D72D3">
              <w:rPr>
                <w:bCs w:val="0"/>
                <w:sz w:val="22"/>
              </w:rPr>
              <w:t xml:space="preserve"> </w:t>
            </w:r>
            <w:r w:rsidR="003C0D3B">
              <w:rPr>
                <w:b/>
                <w:sz w:val="22"/>
              </w:rPr>
              <w:t>571 479</w:t>
            </w:r>
            <w:r w:rsidRPr="009D72D3">
              <w:rPr>
                <w:sz w:val="22"/>
              </w:rPr>
              <w:t xml:space="preserve"> (</w:t>
            </w:r>
            <w:r w:rsidR="003C0D3B">
              <w:rPr>
                <w:sz w:val="22"/>
              </w:rPr>
              <w:t>Пятьсот семьдесят одна</w:t>
            </w:r>
            <w:r w:rsidRPr="009D72D3">
              <w:rPr>
                <w:sz w:val="22"/>
              </w:rPr>
              <w:t xml:space="preserve"> тысяч</w:t>
            </w:r>
            <w:r w:rsidR="003C0D3B">
              <w:rPr>
                <w:sz w:val="22"/>
              </w:rPr>
              <w:t>а</w:t>
            </w:r>
            <w:r w:rsidRPr="009D72D3">
              <w:rPr>
                <w:sz w:val="22"/>
              </w:rPr>
              <w:t xml:space="preserve"> </w:t>
            </w:r>
            <w:r w:rsidR="003C0D3B">
              <w:rPr>
                <w:sz w:val="22"/>
              </w:rPr>
              <w:t>четыреста семьдесят девять</w:t>
            </w:r>
            <w:r w:rsidRPr="009D72D3">
              <w:rPr>
                <w:sz w:val="22"/>
              </w:rPr>
              <w:t xml:space="preserve">) рублей 00 копеек РФ, без учета НДС; НДС составляет </w:t>
            </w:r>
            <w:r w:rsidR="003C0D3B">
              <w:rPr>
                <w:b/>
                <w:sz w:val="22"/>
              </w:rPr>
              <w:t>114 295</w:t>
            </w:r>
            <w:r w:rsidRPr="009D72D3">
              <w:rPr>
                <w:sz w:val="22"/>
              </w:rPr>
              <w:t xml:space="preserve"> (Сто </w:t>
            </w:r>
            <w:r w:rsidR="003C0D3B">
              <w:rPr>
                <w:sz w:val="22"/>
              </w:rPr>
              <w:lastRenderedPageBreak/>
              <w:t>четырнадцать</w:t>
            </w:r>
            <w:r w:rsidRPr="009D72D3">
              <w:rPr>
                <w:sz w:val="22"/>
              </w:rPr>
              <w:t xml:space="preserve"> тысяч </w:t>
            </w:r>
            <w:r w:rsidR="003C0D3B">
              <w:rPr>
                <w:sz w:val="22"/>
              </w:rPr>
              <w:t>двести девяносто пять) рублей 8</w:t>
            </w:r>
            <w:r w:rsidRPr="009D72D3">
              <w:rPr>
                <w:sz w:val="22"/>
              </w:rPr>
              <w:t xml:space="preserve">0 копеек РФ; </w:t>
            </w:r>
            <w:r w:rsidR="003C0D3B">
              <w:rPr>
                <w:b/>
                <w:sz w:val="22"/>
              </w:rPr>
              <w:t>685 774</w:t>
            </w:r>
            <w:r w:rsidRPr="009D72D3">
              <w:rPr>
                <w:sz w:val="22"/>
              </w:rPr>
              <w:t xml:space="preserve"> (</w:t>
            </w:r>
            <w:r w:rsidR="003C0D3B">
              <w:rPr>
                <w:sz w:val="22"/>
              </w:rPr>
              <w:t>Шестьсот восемьдесят пять тысяч</w:t>
            </w:r>
            <w:r w:rsidRPr="009D72D3">
              <w:rPr>
                <w:sz w:val="22"/>
              </w:rPr>
              <w:t xml:space="preserve"> </w:t>
            </w:r>
            <w:r w:rsidR="003C0D3B">
              <w:rPr>
                <w:sz w:val="22"/>
              </w:rPr>
              <w:t>семьсот семьдесят четыре) рубля 8</w:t>
            </w:r>
            <w:r w:rsidRPr="009D72D3">
              <w:rPr>
                <w:sz w:val="22"/>
              </w:rPr>
              <w:t>0 копеек РФ, с учетом НДС.</w:t>
            </w:r>
          </w:p>
          <w:p w14:paraId="66E656E5" w14:textId="77777777" w:rsidR="007F434F" w:rsidRPr="0063323B" w:rsidRDefault="007F434F" w:rsidP="007F434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2DA08B80" w:rsidR="007F434F" w:rsidRPr="0063323B" w:rsidRDefault="007F434F" w:rsidP="007F434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231CDD">
              <w:rPr>
                <w:bCs/>
                <w:sz w:val="22"/>
                <w:szCs w:val="22"/>
              </w:rPr>
              <w:t>Начальная (</w:t>
            </w:r>
            <w:r w:rsidRPr="00231CDD">
              <w:rPr>
                <w:sz w:val="22"/>
                <w:szCs w:val="22"/>
              </w:rPr>
              <w:t>максимальная</w:t>
            </w:r>
            <w:r w:rsidRPr="00231CD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31CD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31CD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231CD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AC48D0C" w:rsidR="007F7090" w:rsidRPr="007F434F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7F434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7F434F">
              <w:rPr>
                <w:iCs/>
                <w:sz w:val="22"/>
                <w:szCs w:val="22"/>
              </w:rPr>
              <w:t xml:space="preserve">в течение </w:t>
            </w:r>
            <w:r w:rsidR="00D92913" w:rsidRPr="007F434F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7F434F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7F434F">
              <w:rPr>
                <w:iCs/>
                <w:sz w:val="22"/>
                <w:szCs w:val="22"/>
              </w:rPr>
              <w:t>«</w:t>
            </w:r>
            <w:r w:rsidRPr="007F434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F434F">
              <w:rPr>
                <w:iCs/>
                <w:sz w:val="22"/>
                <w:szCs w:val="22"/>
              </w:rPr>
              <w:t>»</w:t>
            </w:r>
            <w:r w:rsidR="007F434F" w:rsidRPr="007F434F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Рассмотрение </w:t>
            </w:r>
            <w:r w:rsidR="00A13786" w:rsidRPr="007F434F">
              <w:rPr>
                <w:sz w:val="22"/>
                <w:szCs w:val="22"/>
              </w:rPr>
              <w:t>первых частей заявки</w:t>
            </w:r>
            <w:r w:rsidR="00A13786" w:rsidRPr="007F434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861596F" w:rsidR="006D7050" w:rsidRPr="007F434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F434F">
              <w:rPr>
                <w:b/>
                <w:sz w:val="22"/>
                <w:szCs w:val="22"/>
              </w:rPr>
              <w:t>не</w:t>
            </w:r>
            <w:r w:rsidR="00090E7F" w:rsidRPr="007F434F">
              <w:rPr>
                <w:sz w:val="22"/>
                <w:szCs w:val="22"/>
              </w:rPr>
              <w:t xml:space="preserve"> </w:t>
            </w:r>
            <w:r w:rsidRPr="007F434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Рассмотрение </w:t>
            </w:r>
            <w:r w:rsidR="00A13786" w:rsidRPr="007F434F">
              <w:rPr>
                <w:sz w:val="22"/>
                <w:szCs w:val="22"/>
              </w:rPr>
              <w:t>вторых частей заявки –</w:t>
            </w:r>
            <w:r w:rsidR="00A13786" w:rsidRPr="007F434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Подведение </w:t>
            </w:r>
            <w:r w:rsidR="00A13786" w:rsidRPr="007F434F">
              <w:rPr>
                <w:sz w:val="22"/>
                <w:szCs w:val="22"/>
              </w:rPr>
              <w:t>итогов</w:t>
            </w:r>
            <w:r w:rsidR="00A13786" w:rsidRPr="007F434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1049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1049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1049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202BBF4" w:rsidR="00562DB8" w:rsidRPr="00A1049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1049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E6D09" w:rsidRPr="00A1049B">
              <w:rPr>
                <w:b/>
                <w:bCs/>
                <w:sz w:val="22"/>
                <w:szCs w:val="22"/>
              </w:rPr>
              <w:t>15 апреля</w:t>
            </w:r>
            <w:r w:rsidRPr="00A1049B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A1049B">
              <w:rPr>
                <w:b/>
                <w:bCs/>
                <w:sz w:val="22"/>
                <w:szCs w:val="22"/>
              </w:rPr>
              <w:t>20</w:t>
            </w:r>
            <w:r w:rsidRPr="00A1049B">
              <w:rPr>
                <w:b/>
                <w:bCs/>
                <w:sz w:val="22"/>
                <w:szCs w:val="22"/>
              </w:rPr>
              <w:t xml:space="preserve"> года;</w:t>
            </w:r>
            <w:r w:rsidRPr="00A1049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A1049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A1049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162714E" w:rsidR="00562DB8" w:rsidRPr="00A1049B" w:rsidRDefault="009E6D0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A1049B">
              <w:rPr>
                <w:b/>
                <w:sz w:val="22"/>
                <w:szCs w:val="22"/>
              </w:rPr>
              <w:t>23 апреля</w:t>
            </w:r>
            <w:r w:rsidR="00562DB8" w:rsidRPr="00A1049B">
              <w:rPr>
                <w:b/>
                <w:sz w:val="22"/>
                <w:szCs w:val="22"/>
              </w:rPr>
              <w:t xml:space="preserve"> </w:t>
            </w:r>
            <w:r w:rsidR="00D50B29" w:rsidRPr="00A1049B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A1049B">
              <w:rPr>
                <w:b/>
                <w:sz w:val="22"/>
                <w:szCs w:val="22"/>
              </w:rPr>
              <w:t>года</w:t>
            </w:r>
            <w:r w:rsidR="00562DB8" w:rsidRPr="00A1049B" w:rsidDel="003514C1">
              <w:rPr>
                <w:sz w:val="22"/>
                <w:szCs w:val="22"/>
              </w:rPr>
              <w:t xml:space="preserve"> </w:t>
            </w:r>
            <w:r w:rsidR="00791300" w:rsidRPr="00A1049B">
              <w:rPr>
                <w:b/>
                <w:sz w:val="22"/>
                <w:szCs w:val="22"/>
              </w:rPr>
              <w:t xml:space="preserve">12:00 </w:t>
            </w:r>
            <w:r w:rsidR="00562DB8" w:rsidRPr="00A1049B">
              <w:rPr>
                <w:b/>
                <w:sz w:val="22"/>
                <w:szCs w:val="22"/>
              </w:rPr>
              <w:t>(время московское)</w:t>
            </w:r>
            <w:r w:rsidR="00562DB8" w:rsidRPr="00A1049B">
              <w:rPr>
                <w:sz w:val="22"/>
                <w:szCs w:val="22"/>
              </w:rPr>
              <w:t>;</w:t>
            </w:r>
          </w:p>
          <w:p w14:paraId="1D8F6E40" w14:textId="238D7C06" w:rsidR="00562DB8" w:rsidRPr="00A1049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1049B">
              <w:rPr>
                <w:iCs/>
                <w:color w:val="auto"/>
                <w:sz w:val="22"/>
                <w:szCs w:val="22"/>
              </w:rPr>
              <w:t>При этом Орг</w:t>
            </w:r>
            <w:bookmarkStart w:id="319" w:name="_GoBack"/>
            <w:bookmarkEnd w:id="319"/>
            <w:r w:rsidRPr="00A1049B">
              <w:rPr>
                <w:iCs/>
                <w:color w:val="auto"/>
                <w:sz w:val="22"/>
                <w:szCs w:val="22"/>
              </w:rPr>
              <w:t xml:space="preserve">анизатор получает доступ к первым </w:t>
            </w:r>
            <w:r w:rsidRPr="00A1049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1049B">
              <w:rPr>
                <w:iCs/>
                <w:sz w:val="22"/>
                <w:szCs w:val="22"/>
              </w:rPr>
              <w:t xml:space="preserve">закупке </w:t>
            </w:r>
            <w:r w:rsidR="007B6A44" w:rsidRPr="00A1049B">
              <w:rPr>
                <w:color w:val="auto"/>
                <w:sz w:val="22"/>
                <w:szCs w:val="22"/>
              </w:rPr>
              <w:t>–</w:t>
            </w:r>
            <w:r w:rsidRPr="00A1049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1049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BC1A82F" w:rsidR="00562DB8" w:rsidRPr="00A1049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1049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A1049B">
              <w:rPr>
                <w:color w:val="auto"/>
                <w:sz w:val="22"/>
                <w:szCs w:val="22"/>
              </w:rPr>
              <w:t>а</w:t>
            </w:r>
            <w:r w:rsidRPr="00A1049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A1049B">
              <w:rPr>
                <w:color w:val="auto"/>
                <w:sz w:val="22"/>
                <w:szCs w:val="22"/>
              </w:rPr>
              <w:t>х</w:t>
            </w:r>
            <w:r w:rsidRPr="00A1049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9E6D09" w:rsidRPr="00A1049B">
              <w:rPr>
                <w:b/>
                <w:color w:val="auto"/>
                <w:sz w:val="22"/>
                <w:szCs w:val="22"/>
              </w:rPr>
              <w:t xml:space="preserve">29 </w:t>
            </w:r>
            <w:r w:rsidR="009E6D09" w:rsidRPr="00A1049B">
              <w:rPr>
                <w:b/>
                <w:color w:val="auto"/>
                <w:sz w:val="22"/>
                <w:szCs w:val="22"/>
              </w:rPr>
              <w:lastRenderedPageBreak/>
              <w:t>апреля</w:t>
            </w:r>
            <w:r w:rsidRPr="00A1049B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A1049B">
              <w:rPr>
                <w:b/>
                <w:bCs/>
                <w:sz w:val="22"/>
                <w:szCs w:val="22"/>
              </w:rPr>
              <w:t xml:space="preserve">2020 </w:t>
            </w:r>
            <w:r w:rsidRPr="00A1049B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A1049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70CE373" w:rsidR="00062A76" w:rsidRPr="00A1049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A1049B">
              <w:rPr>
                <w:b/>
                <w:sz w:val="22"/>
                <w:szCs w:val="22"/>
              </w:rPr>
              <w:t xml:space="preserve"> </w:t>
            </w:r>
            <w:r w:rsidR="009E6D09" w:rsidRPr="00A1049B">
              <w:rPr>
                <w:b/>
                <w:sz w:val="22"/>
                <w:szCs w:val="22"/>
              </w:rPr>
              <w:t>08 мая</w:t>
            </w:r>
            <w:r w:rsidRPr="00A1049B">
              <w:rPr>
                <w:b/>
                <w:sz w:val="22"/>
                <w:szCs w:val="22"/>
              </w:rPr>
              <w:t xml:space="preserve"> </w:t>
            </w:r>
            <w:r w:rsidR="00D50B29" w:rsidRPr="00A1049B">
              <w:rPr>
                <w:b/>
                <w:bCs/>
                <w:sz w:val="22"/>
                <w:szCs w:val="22"/>
              </w:rPr>
              <w:t xml:space="preserve">2020 </w:t>
            </w:r>
            <w:r w:rsidRPr="00A1049B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A1049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6184076" w:rsidR="00062A76" w:rsidRPr="00A1049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A1049B">
              <w:rPr>
                <w:b/>
                <w:sz w:val="22"/>
                <w:szCs w:val="22"/>
              </w:rPr>
              <w:t xml:space="preserve"> </w:t>
            </w:r>
            <w:r w:rsidR="009E6D09" w:rsidRPr="00A1049B">
              <w:rPr>
                <w:b/>
                <w:sz w:val="22"/>
                <w:szCs w:val="22"/>
              </w:rPr>
              <w:t>12 мая</w:t>
            </w:r>
            <w:r w:rsidR="00310993" w:rsidRPr="00A1049B">
              <w:rPr>
                <w:b/>
                <w:sz w:val="22"/>
                <w:szCs w:val="22"/>
              </w:rPr>
              <w:t xml:space="preserve"> </w:t>
            </w:r>
            <w:r w:rsidR="00D50B29" w:rsidRPr="00A1049B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A1049B">
              <w:rPr>
                <w:b/>
                <w:sz w:val="22"/>
                <w:szCs w:val="22"/>
              </w:rPr>
              <w:t>года</w:t>
            </w:r>
            <w:r w:rsidRPr="00A1049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1049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070129" w:rsidR="00A35C6D" w:rsidRPr="00A1049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7F434F" w:rsidRPr="00A1049B">
              <w:rPr>
                <w:b/>
                <w:sz w:val="22"/>
                <w:szCs w:val="22"/>
              </w:rPr>
              <w:t>г. Липецк</w:t>
            </w:r>
            <w:r w:rsidRPr="00A1049B">
              <w:rPr>
                <w:sz w:val="22"/>
                <w:szCs w:val="22"/>
              </w:rPr>
              <w:t>.</w:t>
            </w:r>
          </w:p>
          <w:p w14:paraId="0108D8FB" w14:textId="77777777" w:rsidR="00562DB8" w:rsidRPr="00A1049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A1049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1049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1049B">
              <w:rPr>
                <w:color w:val="auto"/>
                <w:sz w:val="22"/>
                <w:szCs w:val="22"/>
                <w:lang w:val="en-US"/>
              </w:rPr>
              <w:t>I</w:t>
            </w:r>
            <w:r w:rsidRPr="00A1049B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A1049B">
              <w:rPr>
                <w:color w:val="auto"/>
                <w:sz w:val="22"/>
                <w:szCs w:val="22"/>
              </w:rPr>
              <w:t>С</w:t>
            </w:r>
            <w:r w:rsidRPr="00A1049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5CD47E3" w:rsidR="00205740" w:rsidRPr="00A1049B" w:rsidRDefault="00205740" w:rsidP="00A104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1049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1049B" w:rsidRPr="00A1049B">
              <w:rPr>
                <w:b/>
                <w:sz w:val="22"/>
                <w:szCs w:val="22"/>
              </w:rPr>
              <w:t>21 апреля</w:t>
            </w:r>
            <w:r w:rsidRPr="00A1049B">
              <w:rPr>
                <w:b/>
                <w:sz w:val="22"/>
                <w:szCs w:val="22"/>
              </w:rPr>
              <w:t xml:space="preserve"> </w:t>
            </w:r>
            <w:r w:rsidR="00D50B29" w:rsidRPr="00A1049B">
              <w:rPr>
                <w:b/>
                <w:bCs/>
                <w:sz w:val="22"/>
                <w:szCs w:val="22"/>
              </w:rPr>
              <w:t xml:space="preserve">2020 </w:t>
            </w:r>
            <w:r w:rsidRPr="00A1049B">
              <w:rPr>
                <w:b/>
                <w:sz w:val="22"/>
                <w:szCs w:val="22"/>
              </w:rPr>
              <w:t xml:space="preserve">года, 12:00 </w:t>
            </w:r>
            <w:r w:rsidR="00935BEC" w:rsidRPr="00A1049B">
              <w:rPr>
                <w:b/>
                <w:sz w:val="22"/>
                <w:szCs w:val="22"/>
              </w:rPr>
              <w:t>(время московское)</w:t>
            </w:r>
            <w:r w:rsidR="002660B0" w:rsidRPr="00A1049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7F434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7F434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7F434F">
              <w:rPr>
                <w:b/>
                <w:sz w:val="22"/>
                <w:szCs w:val="22"/>
              </w:rPr>
              <w:t>Предусмотрена</w:t>
            </w:r>
            <w:r w:rsidR="002660B0" w:rsidRPr="007F434F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7F434F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_Ref699369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10</w:t>
            </w:r>
            <w:r w:rsidRPr="007F434F">
              <w:rPr>
                <w:sz w:val="22"/>
                <w:szCs w:val="22"/>
              </w:rPr>
              <w:fldChar w:fldCharType="end"/>
            </w:r>
            <w:r w:rsidRPr="007F434F">
              <w:rPr>
                <w:sz w:val="22"/>
                <w:szCs w:val="22"/>
              </w:rPr>
              <w:t xml:space="preserve"> части </w:t>
            </w:r>
            <w:r w:rsidRPr="007F434F">
              <w:rPr>
                <w:sz w:val="22"/>
                <w:szCs w:val="22"/>
                <w:lang w:val="en-US"/>
              </w:rPr>
              <w:t>IV</w:t>
            </w:r>
            <w:r w:rsidRPr="007F434F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7F434F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_Ref699369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10</w:t>
            </w:r>
            <w:r w:rsidRPr="007F434F">
              <w:rPr>
                <w:sz w:val="22"/>
                <w:szCs w:val="22"/>
              </w:rPr>
              <w:fldChar w:fldCharType="end"/>
            </w:r>
            <w:r w:rsidRPr="007F434F">
              <w:rPr>
                <w:sz w:val="22"/>
                <w:szCs w:val="22"/>
              </w:rPr>
              <w:t xml:space="preserve"> части </w:t>
            </w:r>
            <w:r w:rsidRPr="007F434F">
              <w:rPr>
                <w:sz w:val="22"/>
                <w:szCs w:val="22"/>
                <w:lang w:val="en-US"/>
              </w:rPr>
              <w:t>IV</w:t>
            </w:r>
            <w:r w:rsidRPr="007F434F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_Ref461791423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1.5.3</w:t>
            </w:r>
            <w:r w:rsidRPr="007F434F">
              <w:rPr>
                <w:sz w:val="22"/>
                <w:szCs w:val="22"/>
              </w:rPr>
              <w:fldChar w:fldCharType="end"/>
            </w:r>
            <w:r w:rsidR="002660B0" w:rsidRPr="007F434F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F434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Возможность привлечения соисполнителей</w:t>
            </w:r>
            <w:r w:rsidRPr="007F434F">
              <w:rPr>
                <w:i/>
                <w:sz w:val="22"/>
                <w:szCs w:val="22"/>
              </w:rPr>
              <w:t xml:space="preserve"> </w:t>
            </w:r>
            <w:r w:rsidRPr="007F434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1F5774D" w:rsidR="00205740" w:rsidRPr="007F434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F434F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8EB0AD3" w:rsidR="00E70808" w:rsidRPr="007F434F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F434F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7F434F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F434F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F434F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7F434F">
              <w:rPr>
                <w:bCs/>
                <w:sz w:val="22"/>
                <w:szCs w:val="22"/>
              </w:rPr>
              <w:t xml:space="preserve">закупочной </w:t>
            </w:r>
            <w:r w:rsidRPr="007F434F">
              <w:rPr>
                <w:bCs/>
                <w:sz w:val="22"/>
                <w:szCs w:val="22"/>
              </w:rPr>
              <w:t>документации (</w:t>
            </w:r>
            <w:r w:rsidRPr="007F434F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9338EA3" w:rsidR="00677152" w:rsidRPr="007F434F" w:rsidRDefault="00677152" w:rsidP="007F43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7F434F">
              <w:rPr>
                <w:sz w:val="22"/>
                <w:szCs w:val="22"/>
              </w:rPr>
              <w:t xml:space="preserve">стоимости </w:t>
            </w:r>
            <w:r w:rsidR="007F434F" w:rsidRPr="007F434F">
              <w:rPr>
                <w:sz w:val="22"/>
                <w:szCs w:val="22"/>
              </w:rPr>
              <w:t>поставок</w:t>
            </w:r>
            <w:r w:rsidRPr="007F434F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7F434F">
              <w:rPr>
                <w:bCs/>
                <w:sz w:val="22"/>
                <w:szCs w:val="22"/>
              </w:rPr>
              <w:lastRenderedPageBreak/>
              <w:t>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7F434F">
              <w:rPr>
                <w:sz w:val="22"/>
                <w:szCs w:val="22"/>
              </w:rPr>
              <w:t>ЗАКУПКИ»</w:t>
            </w:r>
            <w:r w:rsidR="007F434F" w:rsidRPr="007F434F">
              <w:rPr>
                <w:bCs/>
                <w:sz w:val="22"/>
                <w:szCs w:val="22"/>
              </w:rPr>
              <w:t>);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>» и (или) ДЗО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 xml:space="preserve">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</w:t>
            </w:r>
            <w:r w:rsidR="004C0FAD" w:rsidRPr="009E2ADF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F434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7F434F">
              <w:rPr>
                <w:sz w:val="22"/>
                <w:szCs w:val="22"/>
              </w:rPr>
              <w:t>в Приложении №1 (Техническом(их) задании(</w:t>
            </w:r>
            <w:proofErr w:type="spellStart"/>
            <w:r w:rsidRPr="007F434F">
              <w:rPr>
                <w:sz w:val="22"/>
                <w:szCs w:val="22"/>
              </w:rPr>
              <w:t>ях</w:t>
            </w:r>
            <w:proofErr w:type="spellEnd"/>
            <w:r w:rsidRPr="007F434F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7F434F">
              <w:rPr>
                <w:bCs/>
                <w:sz w:val="22"/>
                <w:szCs w:val="22"/>
              </w:rPr>
              <w:t>закупочная</w:t>
            </w:r>
            <w:r w:rsidRPr="007F434F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F434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F434F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7F434F">
              <w:rPr>
                <w:sz w:val="22"/>
                <w:szCs w:val="22"/>
              </w:rPr>
              <w:t>ях</w:t>
            </w:r>
            <w:proofErr w:type="spellEnd"/>
            <w:r w:rsidRPr="007F434F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02E5F956" w:rsidR="00205740" w:rsidRPr="007F434F" w:rsidRDefault="00184461" w:rsidP="007F434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7F434F">
              <w:rPr>
                <w:sz w:val="22"/>
                <w:szCs w:val="22"/>
              </w:rPr>
              <w:t>ях</w:t>
            </w:r>
            <w:proofErr w:type="spellEnd"/>
            <w:r w:rsidRPr="007F434F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F434F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7F434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7F434F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F434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7F434F">
              <w:rPr>
                <w:sz w:val="22"/>
                <w:szCs w:val="22"/>
              </w:rPr>
              <w:t xml:space="preserve"> </w:t>
            </w:r>
            <w:r w:rsidR="009E2ADF" w:rsidRPr="007F434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7F434F">
              <w:rPr>
                <w:sz w:val="22"/>
                <w:szCs w:val="22"/>
              </w:rPr>
              <w:t>ов</w:t>
            </w:r>
            <w:proofErr w:type="spellEnd"/>
            <w:r w:rsidR="009E2ADF" w:rsidRPr="007F434F">
              <w:rPr>
                <w:sz w:val="22"/>
                <w:szCs w:val="22"/>
              </w:rPr>
      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7F434F">
              <w:rPr>
                <w:sz w:val="22"/>
                <w:szCs w:val="22"/>
              </w:rPr>
              <w:t xml:space="preserve">. </w:t>
            </w:r>
            <w:r w:rsidRPr="007F434F">
              <w:rPr>
                <w:i/>
                <w:sz w:val="22"/>
                <w:szCs w:val="22"/>
              </w:rPr>
              <w:t>Для Участников</w:t>
            </w:r>
            <w:r w:rsidRPr="0063323B">
              <w:rPr>
                <w:i/>
                <w:sz w:val="22"/>
                <w:szCs w:val="22"/>
              </w:rPr>
              <w:t xml:space="preserve">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</w:t>
            </w:r>
            <w:r w:rsidR="00AD53D9" w:rsidRPr="00AD53D9">
              <w:rPr>
                <w:sz w:val="22"/>
                <w:szCs w:val="22"/>
              </w:rPr>
              <w:lastRenderedPageBreak/>
              <w:t>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63323B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5EC17FDB" w14:textId="0990AAE0" w:rsidR="00184461" w:rsidRPr="007F434F" w:rsidRDefault="004C0FAD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F434F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9EF9B6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1D55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D55A4">
              <w:rPr>
                <w:b/>
                <w:sz w:val="22"/>
                <w:szCs w:val="22"/>
              </w:rPr>
              <w:t>Не установлено</w:t>
            </w:r>
            <w:r w:rsidR="002660B0" w:rsidRPr="001D55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CD24BBF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55A4">
              <w:rPr>
                <w:b/>
                <w:sz w:val="22"/>
                <w:szCs w:val="22"/>
              </w:rPr>
              <w:t>Не требуется</w:t>
            </w:r>
            <w:r w:rsidR="002660B0" w:rsidRPr="001D55A4">
              <w:rPr>
                <w:b/>
                <w:sz w:val="22"/>
                <w:szCs w:val="22"/>
              </w:rPr>
              <w:t>.</w:t>
            </w:r>
          </w:p>
          <w:p w14:paraId="6461AFD0" w14:textId="568F9A15" w:rsidR="00205740" w:rsidRPr="001D55A4" w:rsidRDefault="00205740" w:rsidP="001D55A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455E9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455E9">
              <w:rPr>
                <w:b/>
                <w:sz w:val="22"/>
                <w:szCs w:val="22"/>
              </w:rPr>
              <w:fldChar w:fldCharType="begin"/>
            </w:r>
            <w:r w:rsidRPr="00B455E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455E9">
              <w:rPr>
                <w:b/>
                <w:sz w:val="22"/>
                <w:szCs w:val="22"/>
              </w:rPr>
            </w:r>
            <w:r w:rsidRPr="00B455E9">
              <w:rPr>
                <w:b/>
                <w:sz w:val="22"/>
                <w:szCs w:val="22"/>
              </w:rPr>
              <w:fldChar w:fldCharType="separate"/>
            </w:r>
            <w:r w:rsidR="004C0FAD" w:rsidRPr="00B455E9">
              <w:rPr>
                <w:b/>
                <w:sz w:val="22"/>
                <w:szCs w:val="22"/>
              </w:rPr>
              <w:t>7.2.15</w:t>
            </w:r>
            <w:r w:rsidRPr="00B455E9">
              <w:rPr>
                <w:b/>
                <w:sz w:val="22"/>
                <w:szCs w:val="22"/>
              </w:rPr>
              <w:fldChar w:fldCharType="end"/>
            </w:r>
            <w:r w:rsidRPr="00B455E9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455E9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455E9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455E9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455E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9F265F4" w14:textId="3642A69D" w:rsidR="00205740" w:rsidRPr="00B455E9" w:rsidRDefault="003C1CEA" w:rsidP="00B455E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B455E9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_Ref770278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7.2.2</w:t>
            </w:r>
            <w:r w:rsidRPr="00B455E9">
              <w:rPr>
                <w:sz w:val="22"/>
                <w:szCs w:val="22"/>
              </w:rPr>
              <w:fldChar w:fldCharType="end"/>
            </w:r>
            <w:r w:rsidRPr="00B455E9">
              <w:rPr>
                <w:sz w:val="22"/>
                <w:szCs w:val="22"/>
              </w:rPr>
              <w:t xml:space="preserve">, </w:t>
            </w: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_Ref535998914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7.2.6</w:t>
            </w:r>
            <w:r w:rsidRPr="00B455E9">
              <w:rPr>
                <w:sz w:val="22"/>
                <w:szCs w:val="22"/>
              </w:rPr>
              <w:fldChar w:fldCharType="end"/>
            </w:r>
            <w:r w:rsidRPr="00B455E9">
              <w:rPr>
                <w:sz w:val="22"/>
                <w:szCs w:val="22"/>
              </w:rPr>
              <w:t xml:space="preserve">, </w:t>
            </w: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_Ref442263553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7.2.14</w:t>
            </w:r>
            <w:r w:rsidRPr="00B455E9">
              <w:rPr>
                <w:sz w:val="22"/>
                <w:szCs w:val="22"/>
              </w:rPr>
              <w:fldChar w:fldCharType="end"/>
            </w:r>
            <w:r w:rsidR="00630459" w:rsidRPr="00B455E9">
              <w:rPr>
                <w:sz w:val="22"/>
                <w:szCs w:val="22"/>
              </w:rPr>
              <w:t xml:space="preserve">, </w:t>
            </w:r>
            <w:r w:rsidR="00630459" w:rsidRPr="00B455E9">
              <w:rPr>
                <w:sz w:val="22"/>
                <w:szCs w:val="22"/>
              </w:rPr>
              <w:fldChar w:fldCharType="begin"/>
            </w:r>
            <w:r w:rsidR="00630459" w:rsidRPr="00B455E9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55E9">
              <w:rPr>
                <w:sz w:val="22"/>
                <w:szCs w:val="22"/>
              </w:rPr>
            </w:r>
            <w:r w:rsidR="00630459"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7.2.15</w:t>
            </w:r>
            <w:r w:rsidR="00630459" w:rsidRPr="00B455E9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455E9" w:rsidRDefault="00DD7DE5" w:rsidP="00DD7DE5">
            <w:pPr>
              <w:widowControl w:val="0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</w:t>
            </w:r>
            <w:r w:rsidRPr="00B455E9">
              <w:rPr>
                <w:sz w:val="22"/>
                <w:szCs w:val="22"/>
              </w:rPr>
              <w:lastRenderedPageBreak/>
              <w:t>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455E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455E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55E9">
              <w:rPr>
                <w:bCs/>
                <w:sz w:val="22"/>
                <w:szCs w:val="22"/>
              </w:rPr>
              <w:t xml:space="preserve">: </w:t>
            </w:r>
            <w:r w:rsidRPr="00B455E9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455E9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55E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55E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EDAA07D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предоставление</w:t>
            </w:r>
            <w:r w:rsidRPr="00B455E9">
              <w:rPr>
                <w:b/>
                <w:sz w:val="22"/>
                <w:szCs w:val="22"/>
              </w:rPr>
              <w:t xml:space="preserve"> </w:t>
            </w:r>
            <w:r w:rsidRPr="00B455E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55E9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55E9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92CA62B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55E9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A427010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53CEF" w14:textId="77777777" w:rsidR="00084D22" w:rsidRDefault="00084D22">
      <w:r>
        <w:separator/>
      </w:r>
    </w:p>
    <w:p w14:paraId="2DAF9B01" w14:textId="77777777" w:rsidR="00084D22" w:rsidRDefault="00084D22"/>
  </w:endnote>
  <w:endnote w:type="continuationSeparator" w:id="0">
    <w:p w14:paraId="0570D753" w14:textId="77777777" w:rsidR="00084D22" w:rsidRDefault="00084D22">
      <w:r>
        <w:continuationSeparator/>
      </w:r>
    </w:p>
    <w:p w14:paraId="55014F43" w14:textId="77777777" w:rsidR="00084D22" w:rsidRDefault="00084D22"/>
  </w:endnote>
  <w:endnote w:type="continuationNotice" w:id="1">
    <w:p w14:paraId="7F3A6A02" w14:textId="77777777" w:rsidR="00084D22" w:rsidRDefault="00084D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9E6D09" w:rsidRPr="00FA0376" w:rsidRDefault="009E6D0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9E6D09" w:rsidRPr="00902488" w:rsidRDefault="009E6D09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393044F" w:rsidR="009E6D09" w:rsidRPr="00F173A1" w:rsidRDefault="009E6D0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73A1">
              <w:rPr>
                <w:sz w:val="16"/>
                <w:szCs w:val="16"/>
              </w:rPr>
              <w:t xml:space="preserve">Страница </w:t>
            </w:r>
            <w:r w:rsidRPr="00F173A1">
              <w:rPr>
                <w:bCs/>
                <w:sz w:val="16"/>
                <w:szCs w:val="16"/>
              </w:rPr>
              <w:fldChar w:fldCharType="begin"/>
            </w:r>
            <w:r w:rsidRPr="00F173A1">
              <w:rPr>
                <w:bCs/>
                <w:sz w:val="16"/>
                <w:szCs w:val="16"/>
              </w:rPr>
              <w:instrText>PAGE</w:instrText>
            </w:r>
            <w:r w:rsidRPr="00F173A1">
              <w:rPr>
                <w:bCs/>
                <w:sz w:val="16"/>
                <w:szCs w:val="16"/>
              </w:rPr>
              <w:fldChar w:fldCharType="separate"/>
            </w:r>
            <w:r w:rsidR="00A1049B">
              <w:rPr>
                <w:bCs/>
                <w:noProof/>
                <w:sz w:val="16"/>
                <w:szCs w:val="16"/>
              </w:rPr>
              <w:t>21</w:t>
            </w:r>
            <w:r w:rsidRPr="00F173A1">
              <w:rPr>
                <w:bCs/>
                <w:sz w:val="16"/>
                <w:szCs w:val="16"/>
              </w:rPr>
              <w:fldChar w:fldCharType="end"/>
            </w:r>
            <w:r w:rsidRPr="00F173A1">
              <w:rPr>
                <w:sz w:val="16"/>
                <w:szCs w:val="16"/>
              </w:rPr>
              <w:t xml:space="preserve"> из </w:t>
            </w:r>
            <w:r w:rsidRPr="00F173A1">
              <w:rPr>
                <w:bCs/>
                <w:sz w:val="16"/>
                <w:szCs w:val="16"/>
              </w:rPr>
              <w:fldChar w:fldCharType="begin"/>
            </w:r>
            <w:r w:rsidRPr="00F173A1">
              <w:rPr>
                <w:bCs/>
                <w:sz w:val="16"/>
                <w:szCs w:val="16"/>
              </w:rPr>
              <w:instrText>NUMPAGES</w:instrText>
            </w:r>
            <w:r w:rsidRPr="00F173A1">
              <w:rPr>
                <w:bCs/>
                <w:sz w:val="16"/>
                <w:szCs w:val="16"/>
              </w:rPr>
              <w:fldChar w:fldCharType="separate"/>
            </w:r>
            <w:r w:rsidR="00A1049B">
              <w:rPr>
                <w:bCs/>
                <w:noProof/>
                <w:sz w:val="16"/>
                <w:szCs w:val="16"/>
              </w:rPr>
              <w:t>50</w:t>
            </w:r>
            <w:r w:rsidRPr="00F173A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E6D09" w:rsidRPr="00F173A1" w:rsidRDefault="009E6D0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73A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F788D2B" w:rsidR="009E6D09" w:rsidRPr="00401A97" w:rsidRDefault="009E6D0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173A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173A1">
              <w:rPr>
                <w:sz w:val="16"/>
                <w:szCs w:val="16"/>
              </w:rPr>
              <w:t>Договора на поставку линейной арматуры и гасителей вибрации для нужд ПАО «МРСК Центра»  (филиала «Липецкэнерго»</w:t>
            </w:r>
            <w:r w:rsidRPr="00F173A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DAC6A" w14:textId="77777777" w:rsidR="00084D22" w:rsidRDefault="00084D22">
      <w:r>
        <w:separator/>
      </w:r>
    </w:p>
    <w:p w14:paraId="599C381F" w14:textId="77777777" w:rsidR="00084D22" w:rsidRDefault="00084D22"/>
  </w:footnote>
  <w:footnote w:type="continuationSeparator" w:id="0">
    <w:p w14:paraId="03AA4216" w14:textId="77777777" w:rsidR="00084D22" w:rsidRDefault="00084D22">
      <w:r>
        <w:continuationSeparator/>
      </w:r>
    </w:p>
    <w:p w14:paraId="35B5ECBB" w14:textId="77777777" w:rsidR="00084D22" w:rsidRDefault="00084D22"/>
  </w:footnote>
  <w:footnote w:type="continuationNotice" w:id="1">
    <w:p w14:paraId="18A8B2AF" w14:textId="77777777" w:rsidR="00084D22" w:rsidRDefault="00084D2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9E6D09" w:rsidRPr="00401A97" w:rsidRDefault="009E6D0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9E6D09" w:rsidRPr="003C47E7" w:rsidRDefault="009E6D0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3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D22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55A4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0D3B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17D9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14D3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60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34F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693F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6D09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49B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0CCF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5E9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05F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3A1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B2554-7629-4716-9504-7C477106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50</Pages>
  <Words>20770</Words>
  <Characters>118393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137</cp:revision>
  <cp:lastPrinted>2019-01-16T10:14:00Z</cp:lastPrinted>
  <dcterms:created xsi:type="dcterms:W3CDTF">2019-02-11T09:09:00Z</dcterms:created>
  <dcterms:modified xsi:type="dcterms:W3CDTF">2020-04-15T07:01:00Z</dcterms:modified>
</cp:coreProperties>
</file>