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50D" w:rsidRDefault="0022650D" w:rsidP="0022650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22650D" w:rsidRPr="00CE35E2" w:rsidRDefault="0022650D" w:rsidP="0022650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>
        <w:rPr>
          <w:b/>
        </w:rPr>
        <w:t>«УТВЕРЖДАЮ»</w:t>
      </w:r>
    </w:p>
    <w:p w:rsidR="0022650D" w:rsidRPr="00CE35E2" w:rsidRDefault="001F7939" w:rsidP="0022650D">
      <w:pPr>
        <w:spacing w:line="276" w:lineRule="auto"/>
        <w:ind w:right="-1"/>
        <w:jc w:val="right"/>
      </w:pPr>
      <w:r>
        <w:t>З</w:t>
      </w:r>
      <w:r w:rsidR="0022650D">
        <w:t>аместител</w:t>
      </w:r>
      <w:r w:rsidR="000F6CF0">
        <w:t>ь</w:t>
      </w:r>
      <w:r w:rsidR="0022650D" w:rsidRPr="00CE35E2">
        <w:t xml:space="preserve"> </w:t>
      </w:r>
      <w:r>
        <w:t xml:space="preserve">генерального </w:t>
      </w:r>
      <w:r w:rsidR="0022650D" w:rsidRPr="00CE35E2">
        <w:t>директора</w:t>
      </w:r>
      <w:r w:rsidR="0022650D">
        <w:t xml:space="preserve"> –</w:t>
      </w:r>
    </w:p>
    <w:p w:rsidR="00FC5274" w:rsidRDefault="00FC5274" w:rsidP="00FC5274">
      <w:pPr>
        <w:spacing w:line="276" w:lineRule="auto"/>
        <w:ind w:right="-1"/>
        <w:jc w:val="right"/>
      </w:pPr>
      <w:r>
        <w:t xml:space="preserve">                                                                                             </w:t>
      </w:r>
      <w:r w:rsidR="001F7939">
        <w:t xml:space="preserve">Директор </w:t>
      </w:r>
      <w:r w:rsidR="0022650D" w:rsidRPr="00CE35E2">
        <w:t>филиала</w:t>
      </w:r>
    </w:p>
    <w:p w:rsidR="0022650D" w:rsidRDefault="0022650D" w:rsidP="0022650D">
      <w:pPr>
        <w:spacing w:line="276" w:lineRule="auto"/>
        <w:ind w:right="-1"/>
        <w:jc w:val="right"/>
      </w:pPr>
      <w:r>
        <w:t xml:space="preserve"> П</w:t>
      </w:r>
      <w:r w:rsidR="00235BD7">
        <w:t>АО «</w:t>
      </w:r>
      <w:proofErr w:type="spellStart"/>
      <w:r w:rsidR="00235BD7">
        <w:t>Россети</w:t>
      </w:r>
      <w:proofErr w:type="spellEnd"/>
      <w:r w:rsidR="00235BD7">
        <w:t xml:space="preserve"> </w:t>
      </w:r>
      <w:proofErr w:type="gramStart"/>
      <w:r w:rsidR="00FC5274">
        <w:t>Центр»</w:t>
      </w:r>
      <w:r w:rsidRPr="00CE35E2">
        <w:t>-</w:t>
      </w:r>
      <w:proofErr w:type="gramEnd"/>
      <w:r w:rsidRPr="00CE35E2">
        <w:t>«Смоленскэнерго»</w:t>
      </w:r>
    </w:p>
    <w:p w:rsidR="0022650D" w:rsidRDefault="0022650D" w:rsidP="0022650D">
      <w:pPr>
        <w:spacing w:line="276" w:lineRule="auto"/>
        <w:ind w:right="-1"/>
        <w:jc w:val="right"/>
      </w:pPr>
    </w:p>
    <w:p w:rsidR="0022650D" w:rsidRDefault="0022650D" w:rsidP="0022650D">
      <w:pPr>
        <w:tabs>
          <w:tab w:val="right" w:pos="10207"/>
        </w:tabs>
        <w:spacing w:line="276" w:lineRule="auto"/>
        <w:ind w:right="-2"/>
        <w:jc w:val="right"/>
      </w:pPr>
      <w:r w:rsidRPr="00CE35E2">
        <w:t>_____________________</w:t>
      </w:r>
      <w:r w:rsidR="00235BD7">
        <w:t>А.А. Сорокин</w:t>
      </w:r>
    </w:p>
    <w:p w:rsidR="0022650D" w:rsidRPr="00CE35E2" w:rsidRDefault="0022650D" w:rsidP="0022650D">
      <w:pPr>
        <w:spacing w:line="276" w:lineRule="auto"/>
        <w:ind w:right="-2"/>
        <w:jc w:val="right"/>
        <w:rPr>
          <w:caps/>
        </w:rPr>
      </w:pPr>
      <w:r>
        <w:t>«</w:t>
      </w:r>
      <w:proofErr w:type="gramStart"/>
      <w:r w:rsidR="00CA21F8">
        <w:t>01</w:t>
      </w:r>
      <w:r>
        <w:t>»</w:t>
      </w:r>
      <w:r w:rsidRPr="00CE35E2">
        <w:t xml:space="preserve"> </w:t>
      </w:r>
      <w:r w:rsidR="004A540D">
        <w:t xml:space="preserve"> </w:t>
      </w:r>
      <w:r w:rsidR="00CA21F8">
        <w:t>но</w:t>
      </w:r>
      <w:r w:rsidR="00235BD7">
        <w:t>ября</w:t>
      </w:r>
      <w:proofErr w:type="gramEnd"/>
      <w:r w:rsidRPr="00CE35E2">
        <w:t xml:space="preserve"> 20</w:t>
      </w:r>
      <w:r>
        <w:t>2</w:t>
      </w:r>
      <w:r w:rsidR="00235BD7">
        <w:t>2</w:t>
      </w:r>
      <w:r w:rsidRPr="00CE35E2">
        <w:t xml:space="preserve"> г.</w:t>
      </w:r>
    </w:p>
    <w:p w:rsidR="0022650D" w:rsidRDefault="0022650D" w:rsidP="0022650D">
      <w:pPr>
        <w:ind w:left="5387"/>
        <w:rPr>
          <w:b/>
        </w:rPr>
      </w:pPr>
    </w:p>
    <w:p w:rsidR="0022650D" w:rsidRDefault="0022650D" w:rsidP="0022650D">
      <w:pPr>
        <w:jc w:val="center"/>
        <w:rPr>
          <w:b/>
        </w:rPr>
      </w:pPr>
      <w:r w:rsidRPr="009648BE">
        <w:rPr>
          <w:b/>
        </w:rPr>
        <w:t>ТЕХНИЧЕСКОЕ ЗАДАНИЕ</w:t>
      </w:r>
    </w:p>
    <w:p w:rsidR="0022650D" w:rsidRPr="000D6E55" w:rsidRDefault="0022650D" w:rsidP="0022650D">
      <w:pPr>
        <w:jc w:val="center"/>
        <w:rPr>
          <w:b/>
          <w:bCs/>
          <w:color w:val="000000" w:themeColor="text1"/>
        </w:rPr>
      </w:pPr>
      <w:r w:rsidRPr="006E49D9">
        <w:rPr>
          <w:b/>
          <w:bCs/>
          <w:color w:val="000000" w:themeColor="text1"/>
        </w:rPr>
        <w:t xml:space="preserve">на техническое обслуживание систем автоматической пожарной сигнализации, систем охранно-пожарной сигнализации и </w:t>
      </w:r>
      <w:r w:rsidRPr="00880300">
        <w:rPr>
          <w:b/>
          <w:bCs/>
          <w:color w:val="000000" w:themeColor="text1"/>
        </w:rPr>
        <w:t>автоматических</w:t>
      </w:r>
      <w:r>
        <w:rPr>
          <w:b/>
          <w:bCs/>
          <w:color w:val="000000" w:themeColor="text1"/>
        </w:rPr>
        <w:t xml:space="preserve"> </w:t>
      </w:r>
      <w:r w:rsidR="000D6E55">
        <w:rPr>
          <w:b/>
          <w:bCs/>
          <w:color w:val="000000" w:themeColor="text1"/>
        </w:rPr>
        <w:t>установок пожаротушения</w:t>
      </w:r>
    </w:p>
    <w:p w:rsidR="0022650D" w:rsidRDefault="0022650D" w:rsidP="0022650D">
      <w:pPr>
        <w:ind w:firstLine="709"/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Общая часть.</w:t>
      </w:r>
    </w:p>
    <w:p w:rsidR="0022650D" w:rsidRPr="00C33094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9648BE">
        <w:rPr>
          <w:bCs/>
          <w:sz w:val="24"/>
          <w:szCs w:val="24"/>
        </w:rPr>
        <w:t>1.</w:t>
      </w:r>
      <w:r w:rsidRPr="006E49D9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  <w:r w:rsidRPr="00C33094">
        <w:rPr>
          <w:bCs/>
          <w:sz w:val="24"/>
          <w:szCs w:val="24"/>
        </w:rPr>
        <w:t>Филиал П</w:t>
      </w:r>
      <w:r w:rsidRPr="00C33094">
        <w:rPr>
          <w:sz w:val="24"/>
          <w:szCs w:val="24"/>
        </w:rPr>
        <w:t>АО «</w:t>
      </w:r>
      <w:proofErr w:type="spellStart"/>
      <w:r w:rsidR="009B0C49">
        <w:rPr>
          <w:sz w:val="24"/>
          <w:szCs w:val="24"/>
        </w:rPr>
        <w:t>Россети</w:t>
      </w:r>
      <w:proofErr w:type="spellEnd"/>
      <w:r w:rsidRPr="00C33094">
        <w:rPr>
          <w:sz w:val="24"/>
          <w:szCs w:val="24"/>
        </w:rPr>
        <w:t xml:space="preserve"> Центр» - «Смоленскэнерго» производит закупку </w:t>
      </w:r>
      <w:r w:rsidRPr="00C33094">
        <w:rPr>
          <w:bCs/>
          <w:sz w:val="24"/>
          <w:szCs w:val="24"/>
        </w:rPr>
        <w:t>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</w:t>
      </w:r>
      <w:r w:rsidRPr="00C33094">
        <w:rPr>
          <w:sz w:val="24"/>
          <w:szCs w:val="24"/>
        </w:rPr>
        <w:t xml:space="preserve"> для поддержания указанных систем в работоспособном состоянии.</w:t>
      </w:r>
    </w:p>
    <w:p w:rsidR="0022650D" w:rsidRPr="009648BE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AA6CD4">
        <w:rPr>
          <w:sz w:val="24"/>
          <w:szCs w:val="24"/>
        </w:rPr>
        <w:t>2</w:t>
      </w:r>
      <w:r w:rsidRPr="009648BE">
        <w:rPr>
          <w:sz w:val="24"/>
          <w:szCs w:val="24"/>
        </w:rPr>
        <w:t>.</w:t>
      </w:r>
      <w:r w:rsidRPr="009648BE">
        <w:rPr>
          <w:sz w:val="24"/>
          <w:szCs w:val="24"/>
        </w:rPr>
        <w:tab/>
      </w:r>
      <w:r>
        <w:rPr>
          <w:sz w:val="24"/>
          <w:szCs w:val="24"/>
        </w:rPr>
        <w:t>Исполнитель</w:t>
      </w:r>
      <w:r w:rsidRPr="009648BE">
        <w:rPr>
          <w:sz w:val="24"/>
          <w:szCs w:val="24"/>
        </w:rPr>
        <w:t xml:space="preserve"> определяется на основании проведения конкурентной закупочной процедуры на </w:t>
      </w:r>
      <w:r>
        <w:rPr>
          <w:sz w:val="24"/>
          <w:szCs w:val="24"/>
        </w:rPr>
        <w:t>оказание</w:t>
      </w:r>
      <w:r w:rsidRPr="009648BE">
        <w:rPr>
          <w:sz w:val="24"/>
          <w:szCs w:val="24"/>
        </w:rPr>
        <w:t xml:space="preserve"> данного вида </w:t>
      </w:r>
      <w:r>
        <w:rPr>
          <w:sz w:val="24"/>
          <w:szCs w:val="24"/>
        </w:rPr>
        <w:t>услуг</w:t>
      </w:r>
      <w:r w:rsidRPr="009648BE">
        <w:rPr>
          <w:sz w:val="24"/>
          <w:szCs w:val="24"/>
        </w:rPr>
        <w:t>.</w:t>
      </w:r>
    </w:p>
    <w:p w:rsidR="0022650D" w:rsidRPr="009648BE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AA6CD4">
        <w:rPr>
          <w:sz w:val="24"/>
          <w:szCs w:val="24"/>
        </w:rPr>
        <w:t>3</w:t>
      </w:r>
      <w:r w:rsidRPr="009648BE">
        <w:rPr>
          <w:sz w:val="24"/>
          <w:szCs w:val="24"/>
        </w:rPr>
        <w:t>.</w:t>
      </w:r>
      <w:r w:rsidRPr="009648BE">
        <w:rPr>
          <w:sz w:val="24"/>
          <w:szCs w:val="24"/>
        </w:rPr>
        <w:tab/>
        <w:t xml:space="preserve">Все условия </w:t>
      </w:r>
      <w:r w:rsidR="00FC5274">
        <w:rPr>
          <w:sz w:val="24"/>
          <w:szCs w:val="24"/>
        </w:rPr>
        <w:t>оказания</w:t>
      </w:r>
      <w:r>
        <w:rPr>
          <w:sz w:val="24"/>
          <w:szCs w:val="24"/>
        </w:rPr>
        <w:t xml:space="preserve"> услуг</w:t>
      </w:r>
      <w:r w:rsidRPr="009648BE">
        <w:rPr>
          <w:sz w:val="24"/>
          <w:szCs w:val="24"/>
        </w:rPr>
        <w:t xml:space="preserve"> определяются и регулируются на основе договора</w:t>
      </w:r>
      <w:r w:rsidR="00103529">
        <w:rPr>
          <w:sz w:val="24"/>
          <w:szCs w:val="24"/>
        </w:rPr>
        <w:t>,</w:t>
      </w:r>
      <w:r w:rsidRPr="009648BE">
        <w:rPr>
          <w:sz w:val="24"/>
          <w:szCs w:val="24"/>
        </w:rPr>
        <w:t xml:space="preserve"> заключённого Заказчиком с победителем конкурентной закупочной процедуры.</w:t>
      </w:r>
    </w:p>
    <w:p w:rsidR="0022650D" w:rsidRPr="009648BE" w:rsidRDefault="0022650D" w:rsidP="0022650D">
      <w:pPr>
        <w:ind w:firstLine="709"/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 xml:space="preserve">Предмет </w:t>
      </w:r>
      <w:r>
        <w:rPr>
          <w:b/>
          <w:bCs/>
          <w:sz w:val="24"/>
          <w:szCs w:val="24"/>
        </w:rPr>
        <w:t>закупки</w:t>
      </w:r>
      <w:r w:rsidRPr="009648BE">
        <w:rPr>
          <w:b/>
          <w:bCs/>
          <w:sz w:val="24"/>
          <w:szCs w:val="24"/>
        </w:rPr>
        <w:t>.</w:t>
      </w:r>
    </w:p>
    <w:p w:rsidR="0022650D" w:rsidRPr="00482D2B" w:rsidRDefault="00103529" w:rsidP="0022650D">
      <w:pPr>
        <w:ind w:firstLine="709"/>
        <w:jc w:val="both"/>
      </w:pPr>
      <w:r>
        <w:t xml:space="preserve">2.1. </w:t>
      </w:r>
      <w:r w:rsidR="0022650D">
        <w:t>Оказание услуг</w:t>
      </w:r>
      <w:r w:rsidR="0022650D" w:rsidRPr="006E49D9">
        <w:t xml:space="preserve"> </w:t>
      </w:r>
      <w:r w:rsidR="0022650D" w:rsidRPr="006E49D9">
        <w:rPr>
          <w:bCs/>
        </w:rPr>
        <w:t>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</w:t>
      </w:r>
      <w:r w:rsidR="0022650D" w:rsidRPr="009648BE">
        <w:t xml:space="preserve"> должно быть произведено в объемах</w:t>
      </w:r>
      <w:r w:rsidR="0022650D">
        <w:t>,</w:t>
      </w:r>
      <w:r w:rsidR="0022650D" w:rsidRPr="009648BE">
        <w:t xml:space="preserve"> установленны</w:t>
      </w:r>
      <w:r w:rsidR="0022650D">
        <w:t>х</w:t>
      </w:r>
      <w:r w:rsidR="0022650D" w:rsidRPr="009648BE">
        <w:t xml:space="preserve"> в</w:t>
      </w:r>
      <w:r w:rsidR="0022650D">
        <w:t xml:space="preserve"> п.5.</w:t>
      </w:r>
      <w:r w:rsidR="00482D2B">
        <w:t>2</w:t>
      </w:r>
      <w:r w:rsidR="0022650D">
        <w:t xml:space="preserve"> ТЗ и</w:t>
      </w:r>
      <w:r w:rsidR="0022650D" w:rsidRPr="009648BE">
        <w:t xml:space="preserve"> Приложении </w:t>
      </w:r>
      <w:r w:rsidR="0022650D">
        <w:t xml:space="preserve">1 </w:t>
      </w:r>
      <w:r w:rsidR="0022650D" w:rsidRPr="009648BE">
        <w:t>к ТЗ</w:t>
      </w:r>
      <w:r w:rsidR="0022650D">
        <w:t>, на объектах</w:t>
      </w:r>
      <w:r w:rsidR="00C82ECB">
        <w:t>,</w:t>
      </w:r>
      <w:r w:rsidR="0022650D">
        <w:t xml:space="preserve"> перечисленных ниже</w:t>
      </w:r>
      <w:r w:rsidR="00C82ECB">
        <w:t>,</w:t>
      </w:r>
      <w:r w:rsidR="0022650D">
        <w:t xml:space="preserve"> в срок</w:t>
      </w:r>
      <w:r w:rsidR="002B659A">
        <w:t xml:space="preserve"> – с </w:t>
      </w:r>
      <w:r w:rsidR="00A91EE0">
        <w:t>01.0</w:t>
      </w:r>
      <w:r w:rsidR="00235BD7">
        <w:t>1</w:t>
      </w:r>
      <w:r w:rsidR="00A91EE0">
        <w:t>.202</w:t>
      </w:r>
      <w:r w:rsidR="00235BD7">
        <w:t>3</w:t>
      </w:r>
      <w:r w:rsidR="00A91EE0">
        <w:t xml:space="preserve"> г.</w:t>
      </w:r>
      <w:r w:rsidR="00482D2B">
        <w:t xml:space="preserve"> по 31.12.202</w:t>
      </w:r>
      <w:r w:rsidR="00235BD7">
        <w:t>3</w:t>
      </w:r>
      <w:r w:rsidR="00815EC1">
        <w:t xml:space="preserve"> г.</w:t>
      </w:r>
    </w:p>
    <w:p w:rsidR="002B659A" w:rsidRDefault="002B659A" w:rsidP="0022650D">
      <w:pPr>
        <w:jc w:val="both"/>
      </w:pP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3723"/>
        <w:gridCol w:w="4242"/>
        <w:gridCol w:w="1126"/>
      </w:tblGrid>
      <w:tr w:rsidR="00CA21F8" w:rsidRPr="00CA0B3B" w:rsidTr="00132D60">
        <w:trPr>
          <w:tblHeader/>
          <w:jc w:val="center"/>
        </w:trPr>
        <w:tc>
          <w:tcPr>
            <w:tcW w:w="382" w:type="pct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№ п/п</w:t>
            </w:r>
          </w:p>
        </w:tc>
        <w:tc>
          <w:tcPr>
            <w:tcW w:w="1891" w:type="pct"/>
            <w:vAlign w:val="center"/>
          </w:tcPr>
          <w:p w:rsidR="00CA21F8" w:rsidRDefault="00CA21F8" w:rsidP="00132D60">
            <w:pPr>
              <w:jc w:val="center"/>
            </w:pPr>
            <w:r w:rsidRPr="00CA0B3B">
              <w:t>Наименование объекта</w:t>
            </w:r>
          </w:p>
          <w:p w:rsidR="00CA21F8" w:rsidRPr="00CA0B3B" w:rsidRDefault="00CA21F8" w:rsidP="00132D60">
            <w:pPr>
              <w:jc w:val="center"/>
            </w:pPr>
            <w:r w:rsidRPr="00CA0B3B">
              <w:t>Местоположение</w:t>
            </w:r>
          </w:p>
        </w:tc>
        <w:tc>
          <w:tcPr>
            <w:tcW w:w="2155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Объект ТО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Вид работ (ТО)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Административное здание филиала</w:t>
            </w:r>
          </w:p>
          <w:p w:rsidR="00CA21F8" w:rsidRPr="00CA0B3B" w:rsidRDefault="00CA21F8" w:rsidP="00132D60">
            <w:r w:rsidRPr="00CA0B3B">
              <w:t>г. Смоленск,</w:t>
            </w:r>
          </w:p>
          <w:p w:rsidR="00CA21F8" w:rsidRPr="00CA0B3B" w:rsidRDefault="00CA21F8" w:rsidP="00132D60">
            <w:r w:rsidRPr="00CA0B3B">
              <w:t>ул. </w:t>
            </w:r>
            <w:proofErr w:type="spellStart"/>
            <w:r w:rsidRPr="00CA0B3B">
              <w:t>Тенишевой</w:t>
            </w:r>
            <w:proofErr w:type="spellEnd"/>
            <w:r w:rsidRPr="00CA0B3B">
              <w:t>, д. 33</w:t>
            </w:r>
          </w:p>
        </w:tc>
        <w:tc>
          <w:tcPr>
            <w:tcW w:w="2155" w:type="pct"/>
            <w:vAlign w:val="center"/>
          </w:tcPr>
          <w:p w:rsidR="00CA21F8" w:rsidRPr="00D201D4" w:rsidRDefault="00CA21F8" w:rsidP="00132D60">
            <w:r w:rsidRPr="00D201D4">
              <w:t xml:space="preserve">инв. № 310003500 – здание многоэтажное, </w:t>
            </w:r>
          </w:p>
          <w:p w:rsidR="00CA21F8" w:rsidRPr="00D201D4" w:rsidRDefault="00CA21F8" w:rsidP="00132D60">
            <w:r w:rsidRPr="00D201D4">
              <w:t>инв. №</w:t>
            </w:r>
            <w:r w:rsidR="00ED2945">
              <w:t xml:space="preserve"> 313097500 – здание дизельной </w:t>
            </w:r>
          </w:p>
          <w:p w:rsidR="00CA21F8" w:rsidRPr="00D201D4" w:rsidRDefault="00CA21F8" w:rsidP="00132D60">
            <w:r w:rsidRPr="00D201D4">
              <w:t xml:space="preserve">инв. № 13007439-00 – </w:t>
            </w:r>
            <w:proofErr w:type="spellStart"/>
            <w:proofErr w:type="gramStart"/>
            <w:r w:rsidRPr="00D201D4">
              <w:t>АУГПт</w:t>
            </w:r>
            <w:proofErr w:type="spellEnd"/>
            <w:r w:rsidRPr="00D201D4">
              <w:t xml:space="preserve">  помещения</w:t>
            </w:r>
            <w:proofErr w:type="gramEnd"/>
            <w:r w:rsidRPr="00D201D4">
              <w:t xml:space="preserve"> архива здания Литера А1,</w:t>
            </w:r>
          </w:p>
          <w:p w:rsidR="00CA21F8" w:rsidRPr="00D201D4" w:rsidRDefault="00CA21F8" w:rsidP="00132D60">
            <w:r w:rsidRPr="00D201D4">
              <w:t xml:space="preserve">инв. № 13007502 - </w:t>
            </w:r>
            <w:proofErr w:type="spellStart"/>
            <w:proofErr w:type="gramStart"/>
            <w:r w:rsidRPr="00D201D4">
              <w:t>АУГПт</w:t>
            </w:r>
            <w:proofErr w:type="spellEnd"/>
            <w:r w:rsidRPr="00D201D4">
              <w:t xml:space="preserve">  помещения</w:t>
            </w:r>
            <w:proofErr w:type="gramEnd"/>
            <w:r w:rsidRPr="00D201D4">
              <w:t xml:space="preserve"> ЦОД здания Литера А1,</w:t>
            </w:r>
          </w:p>
          <w:p w:rsidR="00CA21F8" w:rsidRPr="00D201D4" w:rsidRDefault="00CA21F8" w:rsidP="00132D60">
            <w:r w:rsidRPr="00D201D4">
              <w:t xml:space="preserve">инв. № 14001438 - </w:t>
            </w:r>
            <w:proofErr w:type="spellStart"/>
            <w:proofErr w:type="gramStart"/>
            <w:r w:rsidRPr="00D201D4">
              <w:t>АУГПт</w:t>
            </w:r>
            <w:proofErr w:type="spellEnd"/>
            <w:r w:rsidRPr="00D201D4">
              <w:t xml:space="preserve">  помещения</w:t>
            </w:r>
            <w:proofErr w:type="gramEnd"/>
            <w:r w:rsidRPr="00D201D4">
              <w:t xml:space="preserve"> ЦУС здания Литера А1</w:t>
            </w:r>
          </w:p>
          <w:p w:rsidR="00CA21F8" w:rsidRPr="00D201D4" w:rsidRDefault="00CA21F8" w:rsidP="00132D60">
            <w:r w:rsidRPr="00D201D4">
              <w:t>инв. 13006641-00 – охранная сигнализация</w:t>
            </w:r>
          </w:p>
          <w:p w:rsidR="00CA21F8" w:rsidRPr="00D201D4" w:rsidRDefault="00CA21F8" w:rsidP="00132D60"/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Смоленский РЭС</w:t>
            </w:r>
          </w:p>
          <w:p w:rsidR="00CA21F8" w:rsidRPr="00CA0B3B" w:rsidRDefault="00CA21F8" w:rsidP="00132D60">
            <w:r w:rsidRPr="00CA0B3B">
              <w:t>г. Смоленск,</w:t>
            </w:r>
          </w:p>
          <w:p w:rsidR="00CA21F8" w:rsidRPr="00CA0B3B" w:rsidRDefault="00CA21F8" w:rsidP="00132D60">
            <w:r w:rsidRPr="00CA0B3B">
              <w:t>ул. Попова, д. 7</w:t>
            </w:r>
          </w:p>
        </w:tc>
        <w:tc>
          <w:tcPr>
            <w:tcW w:w="2155" w:type="pct"/>
            <w:vAlign w:val="center"/>
          </w:tcPr>
          <w:p w:rsidR="00CA21F8" w:rsidRPr="00D201D4" w:rsidRDefault="00CA21F8" w:rsidP="00132D60">
            <w:r w:rsidRPr="00D201D4">
              <w:t xml:space="preserve">инв.№ 14001033 – система АПС с системой </w:t>
            </w:r>
            <w:proofErr w:type="spellStart"/>
            <w:r w:rsidRPr="00D201D4">
              <w:t>оповещ.управл.эвак.здания</w:t>
            </w:r>
            <w:proofErr w:type="spellEnd"/>
            <w:r w:rsidRPr="00D201D4">
              <w:t>,</w:t>
            </w:r>
          </w:p>
          <w:p w:rsidR="00CA21F8" w:rsidRDefault="00CA21F8" w:rsidP="00132D60">
            <w:r w:rsidRPr="00D201D4">
              <w:t xml:space="preserve">инв. </w:t>
            </w:r>
            <w:proofErr w:type="gramStart"/>
            <w:r w:rsidRPr="00D201D4">
              <w:t>№  14001138</w:t>
            </w:r>
            <w:proofErr w:type="gramEnd"/>
            <w:r w:rsidRPr="00D201D4">
              <w:t xml:space="preserve">-00 – система обнаружения загазованности </w:t>
            </w:r>
            <w:proofErr w:type="spellStart"/>
            <w:r w:rsidRPr="00D201D4">
              <w:t>тех.помещений</w:t>
            </w:r>
            <w:proofErr w:type="spellEnd"/>
            <w:r w:rsidRPr="00D201D4">
              <w:t xml:space="preserve"> гаражей </w:t>
            </w:r>
            <w:proofErr w:type="spellStart"/>
            <w:r w:rsidRPr="00D201D4">
              <w:t>СМиТ</w:t>
            </w:r>
            <w:proofErr w:type="spellEnd"/>
            <w:r w:rsidRPr="00D201D4">
              <w:t xml:space="preserve">, </w:t>
            </w:r>
          </w:p>
          <w:p w:rsidR="00CA21F8" w:rsidRPr="00D201D4" w:rsidRDefault="00CA21F8" w:rsidP="00132D60">
            <w:r w:rsidRPr="00D201D4">
              <w:t xml:space="preserve"> инв. № 13007517-00 - Система пожарной </w:t>
            </w:r>
            <w:proofErr w:type="spellStart"/>
            <w:proofErr w:type="gramStart"/>
            <w:r w:rsidRPr="00D201D4">
              <w:t>сигнализации,оповещения</w:t>
            </w:r>
            <w:proofErr w:type="spellEnd"/>
            <w:proofErr w:type="gramEnd"/>
            <w:r w:rsidRPr="00D201D4">
              <w:t xml:space="preserve"> и управления эвакуацией,</w:t>
            </w:r>
          </w:p>
          <w:p w:rsidR="00CA21F8" w:rsidRPr="00D201D4" w:rsidRDefault="00CA21F8" w:rsidP="00132D60">
            <w:r w:rsidRPr="00D201D4">
              <w:t xml:space="preserve"> инв. № 320267500 – здание конторы электрических сетей 763,6 м2, </w:t>
            </w:r>
          </w:p>
          <w:p w:rsidR="00CA21F8" w:rsidRPr="00D201D4" w:rsidRDefault="00CA21F8" w:rsidP="00132D60">
            <w:r w:rsidRPr="00D201D4">
              <w:t xml:space="preserve"> инв. № 14001033-00 - система АПС с системой </w:t>
            </w:r>
            <w:proofErr w:type="spellStart"/>
            <w:r w:rsidRPr="00D201D4">
              <w:t>оповещ.управл.эвак.здания</w:t>
            </w:r>
            <w:proofErr w:type="spellEnd"/>
            <w:r w:rsidRPr="00D201D4">
              <w:t xml:space="preserve">, </w:t>
            </w:r>
          </w:p>
          <w:p w:rsidR="00CA21F8" w:rsidRPr="00D201D4" w:rsidRDefault="00CA21F8" w:rsidP="00ED2945">
            <w:r w:rsidRPr="00D201D4">
              <w:lastRenderedPageBreak/>
              <w:t>инв. №14002850-00 - система охранно-пожарной сигнализации здания склада аварийного резерва Смоленского РЭС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lastRenderedPageBreak/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3.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Смоленский городской РЭС</w:t>
            </w:r>
          </w:p>
          <w:p w:rsidR="00CA21F8" w:rsidRPr="00CA0B3B" w:rsidRDefault="00CA21F8" w:rsidP="00132D60">
            <w:r w:rsidRPr="00CA0B3B">
              <w:t>г. Смоленск,</w:t>
            </w:r>
          </w:p>
          <w:p w:rsidR="00CA21F8" w:rsidRPr="00CA0B3B" w:rsidRDefault="00CA21F8" w:rsidP="00132D60">
            <w:r w:rsidRPr="00CA0B3B">
              <w:t>ул. Шевченко, д. 77</w:t>
            </w:r>
          </w:p>
        </w:tc>
        <w:tc>
          <w:tcPr>
            <w:tcW w:w="2155" w:type="pct"/>
            <w:vAlign w:val="center"/>
          </w:tcPr>
          <w:p w:rsidR="00CA21F8" w:rsidRPr="00D201D4" w:rsidRDefault="00CA21F8" w:rsidP="00132D60">
            <w:r w:rsidRPr="00D201D4">
              <w:t xml:space="preserve">инв. № 14000952-00 - Пожарная сигнализация и система эвакуации </w:t>
            </w:r>
            <w:proofErr w:type="spellStart"/>
            <w:r w:rsidRPr="00D201D4">
              <w:t>зд</w:t>
            </w:r>
            <w:proofErr w:type="spellEnd"/>
            <w:r w:rsidRPr="00D201D4">
              <w:t>. СРНИ СГ"РЭС",</w:t>
            </w:r>
          </w:p>
          <w:p w:rsidR="00CA21F8" w:rsidRPr="00D201D4" w:rsidRDefault="00CA21F8" w:rsidP="00132D60">
            <w:r w:rsidRPr="00D201D4">
              <w:t xml:space="preserve">инв. </w:t>
            </w:r>
            <w:proofErr w:type="gramStart"/>
            <w:r w:rsidRPr="00D201D4">
              <w:t>№  13007443</w:t>
            </w:r>
            <w:proofErr w:type="gramEnd"/>
            <w:r w:rsidRPr="00D201D4">
              <w:t xml:space="preserve">-00 - система АПС с системой </w:t>
            </w:r>
            <w:proofErr w:type="spellStart"/>
            <w:r w:rsidRPr="00D201D4">
              <w:t>оповещ.управл.эвак.здания</w:t>
            </w:r>
            <w:proofErr w:type="spellEnd"/>
          </w:p>
          <w:p w:rsidR="00CA21F8" w:rsidRPr="00D201D4" w:rsidRDefault="00CA21F8" w:rsidP="00ED2945">
            <w:r w:rsidRPr="00D201D4">
              <w:t xml:space="preserve">инв.№ 14001573-00 - Система пожарной сигнализации, оповещения и </w:t>
            </w:r>
            <w:proofErr w:type="spellStart"/>
            <w:r w:rsidRPr="00D201D4">
              <w:t>управ.эвакуацией</w:t>
            </w:r>
            <w:proofErr w:type="spellEnd"/>
            <w:r w:rsidRPr="00D201D4">
              <w:t xml:space="preserve"> СГРЭС (3 этаж) и здания полигона СГРЭ</w:t>
            </w:r>
            <w:r>
              <w:rPr>
                <w:lang w:val="en-US"/>
              </w:rPr>
              <w:t>C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4.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Вяземский РЭС</w:t>
            </w:r>
          </w:p>
          <w:p w:rsidR="00CA21F8" w:rsidRPr="00CA0B3B" w:rsidRDefault="00CA21F8" w:rsidP="00132D60">
            <w:r w:rsidRPr="00CA0B3B">
              <w:t>Смоленская обл., г. Вязьма,</w:t>
            </w:r>
          </w:p>
          <w:p w:rsidR="00CA21F8" w:rsidRPr="00CA0B3B" w:rsidRDefault="00CA21F8" w:rsidP="00132D60">
            <w:r w:rsidRPr="00CA0B3B">
              <w:t>ул. </w:t>
            </w:r>
            <w:proofErr w:type="spellStart"/>
            <w:r w:rsidRPr="00CA0B3B">
              <w:t>Кронштадская</w:t>
            </w:r>
            <w:proofErr w:type="spellEnd"/>
            <w:r w:rsidRPr="00CA0B3B">
              <w:t>, д. 113</w:t>
            </w:r>
          </w:p>
        </w:tc>
        <w:tc>
          <w:tcPr>
            <w:tcW w:w="2155" w:type="pct"/>
            <w:vAlign w:val="center"/>
          </w:tcPr>
          <w:p w:rsidR="00CA21F8" w:rsidRPr="00D201D4" w:rsidRDefault="00CA21F8" w:rsidP="00132D60">
            <w:r w:rsidRPr="00D201D4">
              <w:t xml:space="preserve">инв. № 13007173-00 - система АПС с системой </w:t>
            </w:r>
            <w:proofErr w:type="spellStart"/>
            <w:r w:rsidRPr="00D201D4">
              <w:t>оповещ.управл.эвак.здания</w:t>
            </w:r>
            <w:proofErr w:type="spellEnd"/>
            <w:r w:rsidRPr="00D201D4">
              <w:t>,</w:t>
            </w:r>
          </w:p>
          <w:p w:rsidR="00CA21F8" w:rsidRPr="00D201D4" w:rsidRDefault="00CA21F8" w:rsidP="00132D60">
            <w:r w:rsidRPr="00D201D4">
              <w:t xml:space="preserve"> инв. № 13007111-00 - система обнаружения загазованности </w:t>
            </w:r>
            <w:proofErr w:type="spellStart"/>
            <w:r w:rsidRPr="00D201D4">
              <w:t>тех.помещений</w:t>
            </w:r>
            <w:proofErr w:type="spellEnd"/>
            <w:r w:rsidRPr="00D201D4">
              <w:t xml:space="preserve"> гаражей</w:t>
            </w:r>
          </w:p>
          <w:p w:rsidR="00CA21F8" w:rsidRPr="00D201D4" w:rsidRDefault="00CA21F8" w:rsidP="00132D60">
            <w:r w:rsidRPr="00D201D4">
              <w:t xml:space="preserve">инв. №14002402 – система охранно-пожарной сигнализации </w:t>
            </w:r>
            <w:proofErr w:type="spellStart"/>
            <w:r w:rsidRPr="00D201D4">
              <w:t>гараж.боксов</w:t>
            </w:r>
            <w:proofErr w:type="spellEnd"/>
          </w:p>
          <w:p w:rsidR="00CA21F8" w:rsidRPr="00D201D4" w:rsidRDefault="00CA21F8" w:rsidP="00132D60">
            <w:r w:rsidRPr="00D201D4">
              <w:t>инв. №14002052 – система охранно-пожарной сигнализации склад-ангар</w:t>
            </w:r>
          </w:p>
          <w:p w:rsidR="00CA21F8" w:rsidRPr="00D201D4" w:rsidRDefault="00CA21F8" w:rsidP="00132D60">
            <w:r w:rsidRPr="00D201D4">
              <w:t>инв. №14002053 – система охранно-пожарной сигнализации склад-навес</w:t>
            </w:r>
          </w:p>
          <w:p w:rsidR="00CA21F8" w:rsidRPr="00D201D4" w:rsidRDefault="00CA21F8" w:rsidP="00ED2945">
            <w:r w:rsidRPr="00D201D4">
              <w:t>инв. №14002054 – система охранно-пожарной сигнализации склад-ангар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5.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Гагаринский РЭС</w:t>
            </w:r>
          </w:p>
          <w:p w:rsidR="00CA21F8" w:rsidRPr="00CA0B3B" w:rsidRDefault="00CA21F8" w:rsidP="00132D60">
            <w:r w:rsidRPr="00CA0B3B">
              <w:t>Смоленская обл., г. Гагарин,</w:t>
            </w:r>
          </w:p>
          <w:p w:rsidR="00CA21F8" w:rsidRPr="00CA0B3B" w:rsidRDefault="00CA21F8" w:rsidP="00132D60">
            <w:r w:rsidRPr="00CA0B3B">
              <w:t>ул. Первомайская, д. 14а</w:t>
            </w:r>
          </w:p>
        </w:tc>
        <w:tc>
          <w:tcPr>
            <w:tcW w:w="2155" w:type="pct"/>
            <w:vAlign w:val="center"/>
          </w:tcPr>
          <w:p w:rsidR="00CA21F8" w:rsidRPr="00D634C8" w:rsidRDefault="00CA21F8" w:rsidP="00132D60">
            <w:r w:rsidRPr="00D634C8">
              <w:t xml:space="preserve">инв. № 13007092-00 - </w:t>
            </w:r>
            <w:proofErr w:type="spellStart"/>
            <w:r w:rsidRPr="00D634C8">
              <w:t>Автоматич.сис.пожарной</w:t>
            </w:r>
            <w:proofErr w:type="spellEnd"/>
            <w:r w:rsidRPr="00D634C8">
              <w:t xml:space="preserve"> безопасности</w:t>
            </w:r>
          </w:p>
          <w:p w:rsidR="00CA21F8" w:rsidRPr="00D634C8" w:rsidRDefault="00CA21F8" w:rsidP="00132D60">
            <w:proofErr w:type="spellStart"/>
            <w:r w:rsidRPr="00D634C8">
              <w:t>инв</w:t>
            </w:r>
            <w:proofErr w:type="spellEnd"/>
            <w:r w:rsidRPr="00D634C8">
              <w:t xml:space="preserve"> 13007111-00 - система обнаружения загазованности </w:t>
            </w:r>
            <w:proofErr w:type="spellStart"/>
            <w:r w:rsidRPr="00D634C8">
              <w:t>тех.помещений</w:t>
            </w:r>
            <w:proofErr w:type="spellEnd"/>
            <w:r w:rsidRPr="00D634C8">
              <w:t xml:space="preserve"> гаражей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6.</w:t>
            </w:r>
          </w:p>
        </w:tc>
        <w:tc>
          <w:tcPr>
            <w:tcW w:w="1891" w:type="pct"/>
            <w:vAlign w:val="center"/>
          </w:tcPr>
          <w:p w:rsidR="00CA21F8" w:rsidRDefault="00CA21F8" w:rsidP="00132D60">
            <w:proofErr w:type="spellStart"/>
            <w:r w:rsidRPr="00CA0B3B">
              <w:t>Сычевский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 xml:space="preserve">Смоленская обл., </w:t>
            </w:r>
            <w:proofErr w:type="spellStart"/>
            <w:r w:rsidRPr="00CA0B3B">
              <w:t>Сычевский</w:t>
            </w:r>
            <w:proofErr w:type="spellEnd"/>
            <w:r w:rsidRPr="00CA0B3B">
              <w:t xml:space="preserve"> р-н, </w:t>
            </w:r>
            <w:proofErr w:type="spellStart"/>
            <w:r w:rsidRPr="00CA0B3B">
              <w:t>Елмановский</w:t>
            </w:r>
            <w:proofErr w:type="spellEnd"/>
            <w:r w:rsidRPr="00CA0B3B">
              <w:t xml:space="preserve"> сельский округ, д. Малое </w:t>
            </w:r>
            <w:proofErr w:type="spellStart"/>
            <w:r w:rsidRPr="00CA0B3B">
              <w:t>Яковцево</w:t>
            </w:r>
            <w:proofErr w:type="spellEnd"/>
          </w:p>
        </w:tc>
        <w:tc>
          <w:tcPr>
            <w:tcW w:w="2155" w:type="pct"/>
            <w:vAlign w:val="center"/>
          </w:tcPr>
          <w:p w:rsidR="00CA21F8" w:rsidRPr="00A538FE" w:rsidRDefault="00CA21F8" w:rsidP="00132D60">
            <w:r w:rsidRPr="00A538FE">
              <w:t>инв. № 13006942-00 - Автоматическая система пожарной сигнализации система оповещения и управления эвакуацией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7.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Новодугинский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с. Новодугино, ул. Энергетиков, д. 1-а</w:t>
            </w:r>
          </w:p>
        </w:tc>
        <w:tc>
          <w:tcPr>
            <w:tcW w:w="2155" w:type="pct"/>
            <w:vAlign w:val="center"/>
          </w:tcPr>
          <w:p w:rsidR="00CA21F8" w:rsidRPr="00A538FE" w:rsidRDefault="00CA21F8" w:rsidP="00132D60">
            <w:pPr>
              <w:spacing w:after="100" w:afterAutospacing="1"/>
            </w:pPr>
            <w:r w:rsidRPr="00A538FE">
              <w:t xml:space="preserve">инв. № 13007093-00 - </w:t>
            </w:r>
            <w:proofErr w:type="spellStart"/>
            <w:r w:rsidRPr="00A538FE">
              <w:t>Автоматич.сис.пожарной</w:t>
            </w:r>
            <w:proofErr w:type="spellEnd"/>
            <w:r w:rsidRPr="00A538FE">
              <w:t xml:space="preserve"> безопасности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trHeight w:val="504"/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8.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Темкинский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proofErr w:type="spellStart"/>
            <w:r w:rsidRPr="00CA0B3B">
              <w:t>Темкинский</w:t>
            </w:r>
            <w:proofErr w:type="spellEnd"/>
            <w:r w:rsidRPr="00CA0B3B">
              <w:t xml:space="preserve"> район, </w:t>
            </w:r>
          </w:p>
          <w:p w:rsidR="00CA21F8" w:rsidRPr="00CA0B3B" w:rsidRDefault="00CA21F8" w:rsidP="00132D60">
            <w:r w:rsidRPr="00CA0B3B">
              <w:t>п. Темкино, ул. Энергетиков, д. 10</w:t>
            </w:r>
          </w:p>
        </w:tc>
        <w:tc>
          <w:tcPr>
            <w:tcW w:w="2155" w:type="pct"/>
            <w:vAlign w:val="center"/>
          </w:tcPr>
          <w:p w:rsidR="00CA21F8" w:rsidRPr="00A538FE" w:rsidRDefault="00CA21F8" w:rsidP="00132D60">
            <w:r w:rsidRPr="00A538FE">
              <w:t xml:space="preserve">инв. № 13007064-00 - Автоматическая система пожарной </w:t>
            </w:r>
            <w:proofErr w:type="gramStart"/>
            <w:r w:rsidRPr="00A538FE">
              <w:t>безопасности,  оповещения</w:t>
            </w:r>
            <w:proofErr w:type="gramEnd"/>
            <w:r w:rsidRPr="00A538FE">
              <w:t xml:space="preserve"> и управления эвакуацией  здании РПБ-5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9.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Угранский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область, п. Угра, ул. Ленина, д. 66</w:t>
            </w:r>
          </w:p>
        </w:tc>
        <w:tc>
          <w:tcPr>
            <w:tcW w:w="2155" w:type="pct"/>
            <w:vAlign w:val="center"/>
          </w:tcPr>
          <w:p w:rsidR="00CA21F8" w:rsidRPr="00AA3BDE" w:rsidRDefault="00CA21F8" w:rsidP="00132D60">
            <w:pPr>
              <w:spacing w:after="100" w:afterAutospacing="1"/>
            </w:pPr>
            <w:r w:rsidRPr="00AA3BDE">
              <w:t xml:space="preserve">инв. № 13007094-00 - </w:t>
            </w:r>
            <w:proofErr w:type="spellStart"/>
            <w:r w:rsidRPr="00AA3BDE">
              <w:t>Автоматич.сис.пожарной</w:t>
            </w:r>
            <w:proofErr w:type="spellEnd"/>
            <w:r w:rsidRPr="00AA3BDE">
              <w:t xml:space="preserve"> безопасности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10.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Касплянский</w:t>
            </w:r>
            <w:proofErr w:type="spellEnd"/>
            <w:r w:rsidRPr="00CA0B3B">
              <w:t xml:space="preserve"> участок Смоленского РЭС</w:t>
            </w:r>
          </w:p>
          <w:p w:rsidR="00CA21F8" w:rsidRPr="00CA0B3B" w:rsidRDefault="00CA21F8" w:rsidP="00132D60">
            <w:r w:rsidRPr="00CA0B3B">
              <w:t>Смоленская обл., Смоленский район, пос. Каспля-2, ул. Энергетиков, д. 1</w:t>
            </w:r>
          </w:p>
        </w:tc>
        <w:tc>
          <w:tcPr>
            <w:tcW w:w="2155" w:type="pct"/>
            <w:vAlign w:val="center"/>
          </w:tcPr>
          <w:p w:rsidR="00CA21F8" w:rsidRPr="00E708BD" w:rsidRDefault="00CA21F8" w:rsidP="00ED2945">
            <w:pPr>
              <w:spacing w:after="100" w:afterAutospacing="1"/>
              <w:rPr>
                <w:sz w:val="22"/>
                <w:szCs w:val="22"/>
              </w:rPr>
            </w:pPr>
            <w:r>
              <w:t>и</w:t>
            </w:r>
            <w:r w:rsidRPr="00E708BD">
              <w:rPr>
                <w:sz w:val="22"/>
                <w:szCs w:val="22"/>
              </w:rPr>
              <w:t xml:space="preserve">нв.№326027600 – РПБ ПС </w:t>
            </w:r>
            <w:proofErr w:type="spellStart"/>
            <w:r w:rsidRPr="00E708BD">
              <w:rPr>
                <w:sz w:val="22"/>
                <w:szCs w:val="22"/>
              </w:rPr>
              <w:t>Каспля</w:t>
            </w:r>
            <w:proofErr w:type="spellEnd"/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11.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Велижский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lastRenderedPageBreak/>
              <w:t>г. Велиж, ул. Энергетиков, д. 1</w:t>
            </w:r>
          </w:p>
        </w:tc>
        <w:tc>
          <w:tcPr>
            <w:tcW w:w="2155" w:type="pct"/>
            <w:vAlign w:val="center"/>
          </w:tcPr>
          <w:p w:rsidR="00CA21F8" w:rsidRPr="0030718F" w:rsidRDefault="00CA21F8" w:rsidP="00132D60">
            <w:pPr>
              <w:spacing w:after="100" w:afterAutospacing="1"/>
            </w:pPr>
            <w:r w:rsidRPr="0030718F">
              <w:lastRenderedPageBreak/>
              <w:t xml:space="preserve">инв. № 13007098-00 - Автоматическая </w:t>
            </w:r>
            <w:proofErr w:type="spellStart"/>
            <w:r w:rsidRPr="0030718F">
              <w:t>сисиема</w:t>
            </w:r>
            <w:proofErr w:type="spellEnd"/>
            <w:r w:rsidRPr="0030718F">
              <w:t xml:space="preserve"> пожарной сигнализации </w:t>
            </w:r>
            <w:proofErr w:type="spellStart"/>
            <w:r w:rsidRPr="0030718F">
              <w:lastRenderedPageBreak/>
              <w:t>ссистемой</w:t>
            </w:r>
            <w:proofErr w:type="spellEnd"/>
            <w:r w:rsidRPr="0030718F">
              <w:t xml:space="preserve"> оповещения и управления эвакуацией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lastRenderedPageBreak/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12.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Демидовский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г. Демидов, ул. Хренова, д. 13</w:t>
            </w:r>
          </w:p>
        </w:tc>
        <w:tc>
          <w:tcPr>
            <w:tcW w:w="2155" w:type="pct"/>
            <w:vAlign w:val="center"/>
          </w:tcPr>
          <w:p w:rsidR="00CA21F8" w:rsidRPr="0030718F" w:rsidRDefault="00CA21F8" w:rsidP="00132D60">
            <w:r w:rsidRPr="0030718F">
              <w:t xml:space="preserve">инв. № 14001032-00 - Автоматическая система </w:t>
            </w:r>
            <w:proofErr w:type="spellStart"/>
            <w:r w:rsidRPr="0030718F">
              <w:t>пожар.сигн.системой</w:t>
            </w:r>
            <w:proofErr w:type="spellEnd"/>
            <w:r w:rsidRPr="0030718F">
              <w:t xml:space="preserve"> оповещения и управления эвакуацией Демидовского РЭС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13.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Руднянский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г. Рудня, ул. Энергетиков, д. 2</w:t>
            </w:r>
          </w:p>
        </w:tc>
        <w:tc>
          <w:tcPr>
            <w:tcW w:w="2155" w:type="pct"/>
            <w:vAlign w:val="center"/>
          </w:tcPr>
          <w:p w:rsidR="00CA21F8" w:rsidRPr="00E709A1" w:rsidRDefault="00CA21F8" w:rsidP="00132D60">
            <w:r w:rsidRPr="00E709A1">
              <w:t xml:space="preserve">инв. № 13007172-00 - Система автоматической пожарной сигнализации с </w:t>
            </w:r>
            <w:proofErr w:type="spellStart"/>
            <w:r w:rsidRPr="00E709A1">
              <w:t>сис</w:t>
            </w:r>
            <w:proofErr w:type="spellEnd"/>
            <w:r w:rsidRPr="00E709A1">
              <w:t xml:space="preserve"> </w:t>
            </w:r>
            <w:proofErr w:type="spellStart"/>
            <w:r w:rsidRPr="00E709A1">
              <w:t>оповещ</w:t>
            </w:r>
            <w:proofErr w:type="spellEnd"/>
            <w:proofErr w:type="gramStart"/>
            <w:r w:rsidRPr="00E709A1">
              <w:t>.</w:t>
            </w:r>
            <w:proofErr w:type="gramEnd"/>
            <w:r w:rsidRPr="00E709A1">
              <w:t xml:space="preserve"> и </w:t>
            </w:r>
            <w:proofErr w:type="spellStart"/>
            <w:r w:rsidRPr="00E709A1">
              <w:t>управл.эвак.в</w:t>
            </w:r>
            <w:proofErr w:type="spellEnd"/>
            <w:r w:rsidRPr="00E709A1">
              <w:t xml:space="preserve"> здании </w:t>
            </w:r>
            <w:proofErr w:type="spellStart"/>
            <w:r w:rsidRPr="00E709A1">
              <w:t>Руднянского</w:t>
            </w:r>
            <w:proofErr w:type="spellEnd"/>
            <w:r w:rsidRPr="00E709A1">
              <w:t xml:space="preserve"> РЭС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14.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Краснинский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п. Красный, ул. Ленина, д. 28</w:t>
            </w:r>
          </w:p>
        </w:tc>
        <w:tc>
          <w:tcPr>
            <w:tcW w:w="2155" w:type="pct"/>
            <w:vAlign w:val="center"/>
          </w:tcPr>
          <w:p w:rsidR="00CA21F8" w:rsidRPr="00627F80" w:rsidRDefault="00CA21F8" w:rsidP="00132D60">
            <w:pPr>
              <w:spacing w:after="100" w:afterAutospacing="1"/>
            </w:pPr>
            <w:r w:rsidRPr="00627F80">
              <w:t>инв. № 326011600 – главный корпус РПБ 716,8 м2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15.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Сафоновский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 xml:space="preserve">Смоленская обл., г. Сафоново, ул. Районная подстанция </w:t>
            </w:r>
          </w:p>
        </w:tc>
        <w:tc>
          <w:tcPr>
            <w:tcW w:w="2155" w:type="pct"/>
            <w:vAlign w:val="center"/>
          </w:tcPr>
          <w:p w:rsidR="00CA21F8" w:rsidRPr="00627F80" w:rsidRDefault="00CA21F8" w:rsidP="00132D60">
            <w:r w:rsidRPr="00627F80">
              <w:t>инв.№ 333844000 – пожарная сигнализация,</w:t>
            </w:r>
          </w:p>
          <w:p w:rsidR="00CA21F8" w:rsidRPr="00627F80" w:rsidRDefault="00CA21F8" w:rsidP="00132D60">
            <w:r w:rsidRPr="00627F80">
              <w:t xml:space="preserve"> инв. № 333588900 – охранная сигнализация </w:t>
            </w:r>
            <w:proofErr w:type="gramStart"/>
            <w:r w:rsidRPr="00627F80">
              <w:t>забора  ЦЭС</w:t>
            </w:r>
            <w:proofErr w:type="gramEnd"/>
            <w:r w:rsidRPr="00627F80">
              <w:t>,</w:t>
            </w:r>
          </w:p>
          <w:p w:rsidR="00CA21F8" w:rsidRPr="00627F80" w:rsidRDefault="00CA21F8" w:rsidP="00132D60">
            <w:r w:rsidRPr="00627F80">
              <w:t xml:space="preserve"> инв. № 13007068-00 - Система обнаружения загазованности технических помещений в здании РБП-2 Сафоново, </w:t>
            </w:r>
          </w:p>
          <w:p w:rsidR="00CA21F8" w:rsidRPr="00627F80" w:rsidRDefault="00CA21F8" w:rsidP="00132D60">
            <w:r w:rsidRPr="00627F80">
              <w:t>инв. № 13007066-00 - Система обнаружения загазованности технических помещений в здании ЛЭП и ПС,</w:t>
            </w:r>
          </w:p>
          <w:p w:rsidR="00CA21F8" w:rsidRPr="00627F80" w:rsidRDefault="00CA21F8" w:rsidP="00132D60">
            <w:r w:rsidRPr="00627F80">
              <w:t>инв. № 13007067-00 - Система обнаружения загазованности технических помещений в здании гаража на 20 машин,</w:t>
            </w:r>
          </w:p>
          <w:p w:rsidR="00CA21F8" w:rsidRPr="00627F80" w:rsidRDefault="00CA21F8" w:rsidP="00132D60">
            <w:r w:rsidRPr="00627F80">
              <w:t>инв. №14002435 – Система охранно-пожарной сигнализации зданий служб ЛЭП, СПС,</w:t>
            </w:r>
          </w:p>
          <w:p w:rsidR="00CA21F8" w:rsidRPr="00627F80" w:rsidRDefault="00CA21F8" w:rsidP="00132D60">
            <w:r w:rsidRPr="00627F80">
              <w:t>инв. №14002436 – Система охранно-пожарной сигнализации помещений гаража на 20 машин,</w:t>
            </w:r>
          </w:p>
          <w:p w:rsidR="00CA21F8" w:rsidRPr="00627F80" w:rsidRDefault="00CA21F8" w:rsidP="00132D60">
            <w:r w:rsidRPr="00627F80">
              <w:t xml:space="preserve">инв. №14002437 – Система охранно-пожарной сигнализации </w:t>
            </w:r>
            <w:proofErr w:type="spellStart"/>
            <w:r w:rsidRPr="00627F80">
              <w:t>СРиОЭТК</w:t>
            </w:r>
            <w:proofErr w:type="spellEnd"/>
            <w:r w:rsidRPr="00627F80">
              <w:t>,</w:t>
            </w:r>
          </w:p>
          <w:p w:rsidR="00CA21F8" w:rsidRPr="00627F80" w:rsidRDefault="00CA21F8" w:rsidP="00132D60">
            <w:r w:rsidRPr="00627F80">
              <w:t>инв. №14002438 – Система охранно-пожарной сигнализации главного корпуса РПБ,</w:t>
            </w:r>
          </w:p>
          <w:p w:rsidR="00CA21F8" w:rsidRPr="00627F80" w:rsidRDefault="00CA21F8" w:rsidP="00132D60">
            <w:r w:rsidRPr="00627F80">
              <w:t>инв. №14002439 – Система охранно-пожарной сигнализации ГЩУ ПС Сафоново</w:t>
            </w:r>
          </w:p>
          <w:p w:rsidR="00CA21F8" w:rsidRPr="00627F80" w:rsidRDefault="00CA21F8" w:rsidP="00132D60">
            <w:r w:rsidRPr="00627F80">
              <w:t xml:space="preserve">инв. №14002851- Система охранно-пожарной сигнализации здания склада аварийного резерва </w:t>
            </w:r>
            <w:proofErr w:type="spellStart"/>
            <w:r w:rsidRPr="00627F80">
              <w:t>Сафоновского</w:t>
            </w:r>
            <w:proofErr w:type="spellEnd"/>
            <w:r w:rsidRPr="00627F80">
              <w:t xml:space="preserve"> РЭС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16.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Глинковский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п. Глинка, ул. Мира, д. 1-А</w:t>
            </w:r>
          </w:p>
        </w:tc>
        <w:tc>
          <w:tcPr>
            <w:tcW w:w="2155" w:type="pct"/>
            <w:vAlign w:val="center"/>
          </w:tcPr>
          <w:p w:rsidR="00CA21F8" w:rsidRPr="004B276C" w:rsidRDefault="00CA21F8" w:rsidP="00132D60">
            <w:r w:rsidRPr="004B276C">
              <w:t xml:space="preserve">инв. № 13006941-00 - </w:t>
            </w:r>
            <w:proofErr w:type="spellStart"/>
            <w:r w:rsidRPr="004B276C">
              <w:t>Автомат.система</w:t>
            </w:r>
            <w:proofErr w:type="spellEnd"/>
            <w:r w:rsidRPr="004B276C">
              <w:t xml:space="preserve"> пожарной сигнализации </w:t>
            </w:r>
            <w:proofErr w:type="spellStart"/>
            <w:r w:rsidRPr="004B276C">
              <w:t>Глинковский</w:t>
            </w:r>
            <w:proofErr w:type="spellEnd"/>
            <w:r w:rsidRPr="004B276C">
              <w:t xml:space="preserve"> РЭС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17.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Ельнинский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 г. Ельня, ул. Дорогобужский большак, д. 3</w:t>
            </w:r>
          </w:p>
        </w:tc>
        <w:tc>
          <w:tcPr>
            <w:tcW w:w="2155" w:type="pct"/>
            <w:vAlign w:val="center"/>
          </w:tcPr>
          <w:p w:rsidR="00CA21F8" w:rsidRPr="00B91E47" w:rsidRDefault="00CA21F8" w:rsidP="00132D60">
            <w:r w:rsidRPr="00B91E47">
              <w:t xml:space="preserve">инв. № 13007062-00 - Автоматическая система пожарной </w:t>
            </w:r>
            <w:proofErr w:type="gramStart"/>
            <w:r w:rsidRPr="00B91E47">
              <w:t>безопасности,  оповещения</w:t>
            </w:r>
            <w:proofErr w:type="gramEnd"/>
            <w:r w:rsidRPr="00B91E47">
              <w:t xml:space="preserve"> и управления эвакуацией  здании РПБ-5,</w:t>
            </w:r>
          </w:p>
          <w:p w:rsidR="00CA21F8" w:rsidRPr="00B91E47" w:rsidRDefault="00CA21F8" w:rsidP="00132D60">
            <w:r w:rsidRPr="00B91E47">
              <w:lastRenderedPageBreak/>
              <w:t xml:space="preserve">инв. </w:t>
            </w:r>
            <w:proofErr w:type="gramStart"/>
            <w:r w:rsidRPr="00B91E47">
              <w:t>№  13007442</w:t>
            </w:r>
            <w:proofErr w:type="gramEnd"/>
            <w:r w:rsidRPr="00B91E47">
              <w:t xml:space="preserve">-00 - Автоматическая система пожарной </w:t>
            </w:r>
            <w:proofErr w:type="spellStart"/>
            <w:r w:rsidRPr="00B91E47">
              <w:t>сигнализации,оповещения</w:t>
            </w:r>
            <w:proofErr w:type="spellEnd"/>
            <w:r w:rsidRPr="00B91E47">
              <w:t xml:space="preserve"> и </w:t>
            </w:r>
            <w:proofErr w:type="spellStart"/>
            <w:r w:rsidRPr="00B91E47">
              <w:t>управ.эвакуац.в</w:t>
            </w:r>
            <w:proofErr w:type="spellEnd"/>
            <w:r w:rsidRPr="00B91E47">
              <w:t xml:space="preserve"> </w:t>
            </w:r>
            <w:proofErr w:type="spellStart"/>
            <w:r w:rsidRPr="00B91E47">
              <w:t>зд.закр.стоянки</w:t>
            </w:r>
            <w:proofErr w:type="spellEnd"/>
            <w:r w:rsidRPr="00B91E47">
              <w:t xml:space="preserve"> </w:t>
            </w:r>
            <w:proofErr w:type="spellStart"/>
            <w:r w:rsidRPr="00B91E47">
              <w:t>Ельн.РЭС</w:t>
            </w:r>
            <w:proofErr w:type="spellEnd"/>
            <w:r w:rsidRPr="00B91E47">
              <w:t xml:space="preserve">, </w:t>
            </w:r>
          </w:p>
          <w:p w:rsidR="00CA21F8" w:rsidRPr="00B91E47" w:rsidRDefault="00CA21F8" w:rsidP="00132D60">
            <w:r w:rsidRPr="00B91E47">
              <w:t>инв. № 138139000 - Охранно-пожарная сигнализация ОУП связи и склада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lastRenderedPageBreak/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18.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Холм-Жирковский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п. Холм-Жирковский, ул. Садовая, д. 67</w:t>
            </w:r>
          </w:p>
        </w:tc>
        <w:tc>
          <w:tcPr>
            <w:tcW w:w="2155" w:type="pct"/>
            <w:vAlign w:val="center"/>
          </w:tcPr>
          <w:p w:rsidR="00CA21F8" w:rsidRPr="00B91E47" w:rsidRDefault="00CA21F8" w:rsidP="00132D60">
            <w:r w:rsidRPr="00B91E47">
              <w:t xml:space="preserve">инв. № 14000941-00 - </w:t>
            </w:r>
            <w:proofErr w:type="spellStart"/>
            <w:r w:rsidRPr="00B91E47">
              <w:t>Авт.система</w:t>
            </w:r>
            <w:proofErr w:type="spellEnd"/>
            <w:r w:rsidRPr="00B91E47">
              <w:t xml:space="preserve"> </w:t>
            </w:r>
            <w:proofErr w:type="spellStart"/>
            <w:r w:rsidRPr="00B91E47">
              <w:t>пож.сиг-ции</w:t>
            </w:r>
            <w:proofErr w:type="spellEnd"/>
            <w:r w:rsidRPr="00B91E47">
              <w:t xml:space="preserve">, </w:t>
            </w:r>
            <w:proofErr w:type="spellStart"/>
            <w:r w:rsidRPr="00B91E47">
              <w:t>сист</w:t>
            </w:r>
            <w:proofErr w:type="spellEnd"/>
            <w:r w:rsidRPr="00B91E47">
              <w:t xml:space="preserve">. оповещения и </w:t>
            </w:r>
            <w:proofErr w:type="spellStart"/>
            <w:r w:rsidRPr="00B91E47">
              <w:t>упр</w:t>
            </w:r>
            <w:proofErr w:type="spellEnd"/>
            <w:r w:rsidRPr="00B91E47">
              <w:t>-ни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19.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Духовщинский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 xml:space="preserve">Смоленская обл., г. Духовщина, </w:t>
            </w:r>
          </w:p>
          <w:p w:rsidR="00CA21F8" w:rsidRPr="00CA0B3B" w:rsidRDefault="00CA21F8" w:rsidP="00132D60">
            <w:r w:rsidRPr="00CA0B3B">
              <w:t>ул. М. Горького, д. 2</w:t>
            </w:r>
          </w:p>
        </w:tc>
        <w:tc>
          <w:tcPr>
            <w:tcW w:w="2155" w:type="pct"/>
            <w:vAlign w:val="center"/>
          </w:tcPr>
          <w:p w:rsidR="00CA21F8" w:rsidRPr="00B91E47" w:rsidRDefault="00CA21F8" w:rsidP="00132D60">
            <w:pPr>
              <w:spacing w:after="100" w:afterAutospacing="1"/>
            </w:pPr>
            <w:r w:rsidRPr="00B91E47">
              <w:t xml:space="preserve">инв. № 14001073-00 - Система автоматической пожарной </w:t>
            </w:r>
            <w:proofErr w:type="spellStart"/>
            <w:proofErr w:type="gramStart"/>
            <w:r w:rsidRPr="00B91E47">
              <w:t>сигнализацииоповещ</w:t>
            </w:r>
            <w:proofErr w:type="spellEnd"/>
            <w:proofErr w:type="gramEnd"/>
            <w:r w:rsidRPr="00B91E47">
              <w:t xml:space="preserve"> и </w:t>
            </w:r>
            <w:proofErr w:type="spellStart"/>
            <w:r w:rsidRPr="00B91E47">
              <w:t>упр</w:t>
            </w:r>
            <w:proofErr w:type="spellEnd"/>
            <w:r w:rsidRPr="00B91E47">
              <w:t xml:space="preserve">-я </w:t>
            </w:r>
            <w:proofErr w:type="spellStart"/>
            <w:r w:rsidRPr="00B91E47">
              <w:t>эвак</w:t>
            </w:r>
            <w:proofErr w:type="spellEnd"/>
            <w:r w:rsidRPr="00B91E47">
              <w:t xml:space="preserve"> в здании РПБ-5 </w:t>
            </w:r>
            <w:proofErr w:type="spellStart"/>
            <w:r w:rsidRPr="00B91E47">
              <w:t>Духовщинского</w:t>
            </w:r>
            <w:proofErr w:type="spellEnd"/>
            <w:r w:rsidRPr="00B91E47">
              <w:t xml:space="preserve"> РЭС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20.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 xml:space="preserve">Пречистенский участок </w:t>
            </w:r>
            <w:proofErr w:type="spellStart"/>
            <w:r w:rsidRPr="00CA0B3B">
              <w:t>Духовщинского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 xml:space="preserve">Смоленская обл., </w:t>
            </w:r>
            <w:proofErr w:type="spellStart"/>
            <w:r w:rsidRPr="00CA0B3B">
              <w:t>Духовщинский</w:t>
            </w:r>
            <w:proofErr w:type="spellEnd"/>
            <w:r w:rsidRPr="00CA0B3B">
              <w:t xml:space="preserve"> р-н, д. </w:t>
            </w:r>
            <w:proofErr w:type="spellStart"/>
            <w:r w:rsidRPr="00CA0B3B">
              <w:t>Верешковичи</w:t>
            </w:r>
            <w:proofErr w:type="spellEnd"/>
            <w:r w:rsidRPr="00CA0B3B">
              <w:t>, д. 1</w:t>
            </w:r>
          </w:p>
        </w:tc>
        <w:tc>
          <w:tcPr>
            <w:tcW w:w="2155" w:type="pct"/>
            <w:vAlign w:val="center"/>
          </w:tcPr>
          <w:p w:rsidR="00CA21F8" w:rsidRPr="00B91E47" w:rsidRDefault="00CA21F8" w:rsidP="00132D60">
            <w:pPr>
              <w:spacing w:after="100" w:afterAutospacing="1"/>
            </w:pPr>
            <w:r w:rsidRPr="00B91E47">
              <w:t xml:space="preserve">инв. № 14001440-00 - Автоматическая система пожарной </w:t>
            </w:r>
            <w:proofErr w:type="spellStart"/>
            <w:proofErr w:type="gramStart"/>
            <w:r w:rsidRPr="00B91E47">
              <w:t>сигнализации,оповещения</w:t>
            </w:r>
            <w:proofErr w:type="spellEnd"/>
            <w:proofErr w:type="gramEnd"/>
            <w:r w:rsidRPr="00B91E47">
              <w:t xml:space="preserve"> и эвакуации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21.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Кардымовский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 пос. Кардымово, ул. </w:t>
            </w:r>
            <w:proofErr w:type="spellStart"/>
            <w:r w:rsidRPr="00CA0B3B">
              <w:t>Марьинская</w:t>
            </w:r>
            <w:proofErr w:type="spellEnd"/>
            <w:r w:rsidRPr="00CA0B3B">
              <w:t>, д. 2-в</w:t>
            </w:r>
          </w:p>
        </w:tc>
        <w:tc>
          <w:tcPr>
            <w:tcW w:w="2155" w:type="pct"/>
            <w:vAlign w:val="center"/>
          </w:tcPr>
          <w:p w:rsidR="00CA21F8" w:rsidRPr="00B91E47" w:rsidRDefault="00CA21F8" w:rsidP="00132D60">
            <w:r w:rsidRPr="00B91E47">
              <w:t xml:space="preserve">инв. № 14001076-00 - Система автоматической пожарной </w:t>
            </w:r>
            <w:proofErr w:type="spellStart"/>
            <w:proofErr w:type="gramStart"/>
            <w:r w:rsidRPr="00B91E47">
              <w:t>сигнализацииоповещ</w:t>
            </w:r>
            <w:proofErr w:type="spellEnd"/>
            <w:proofErr w:type="gramEnd"/>
            <w:r w:rsidRPr="00B91E47">
              <w:t xml:space="preserve"> и </w:t>
            </w:r>
            <w:proofErr w:type="spellStart"/>
            <w:r w:rsidRPr="00B91E47">
              <w:t>упр</w:t>
            </w:r>
            <w:proofErr w:type="spellEnd"/>
            <w:r w:rsidRPr="00B91E47">
              <w:t xml:space="preserve">-я </w:t>
            </w:r>
            <w:proofErr w:type="spellStart"/>
            <w:r w:rsidRPr="00B91E47">
              <w:t>эвак</w:t>
            </w:r>
            <w:proofErr w:type="spellEnd"/>
            <w:r w:rsidRPr="00B91E47">
              <w:t xml:space="preserve"> </w:t>
            </w:r>
            <w:proofErr w:type="spellStart"/>
            <w:r w:rsidRPr="00B91E47">
              <w:t>Кардымовского</w:t>
            </w:r>
            <w:proofErr w:type="spellEnd"/>
            <w:r w:rsidRPr="00B91E47">
              <w:t xml:space="preserve"> РЭС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22.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Дорогобужский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г. Дорогобуж, ул. Урицкого, д. 33а</w:t>
            </w:r>
          </w:p>
        </w:tc>
        <w:tc>
          <w:tcPr>
            <w:tcW w:w="2155" w:type="pct"/>
            <w:vAlign w:val="center"/>
          </w:tcPr>
          <w:p w:rsidR="00CA21F8" w:rsidRPr="00B91E47" w:rsidRDefault="00CA21F8" w:rsidP="00132D60">
            <w:proofErr w:type="spellStart"/>
            <w:r w:rsidRPr="00B91E47">
              <w:t>инв</w:t>
            </w:r>
            <w:proofErr w:type="spellEnd"/>
            <w:r w:rsidRPr="00B91E47">
              <w:t xml:space="preserve"> № 13007063-00 - Автоматическая система пожарной </w:t>
            </w:r>
            <w:proofErr w:type="gramStart"/>
            <w:r w:rsidRPr="00B91E47">
              <w:t>безопасности,  оповещения</w:t>
            </w:r>
            <w:proofErr w:type="gramEnd"/>
            <w:r w:rsidRPr="00B91E47">
              <w:t xml:space="preserve"> и управления эвакуацией  здании РПБ-5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23.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Ярцевский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г. Ярцево, ул. Горького, д. 1</w:t>
            </w:r>
          </w:p>
        </w:tc>
        <w:tc>
          <w:tcPr>
            <w:tcW w:w="2155" w:type="pct"/>
            <w:vAlign w:val="center"/>
          </w:tcPr>
          <w:p w:rsidR="00CA21F8" w:rsidRPr="00B91E47" w:rsidRDefault="00CA21F8" w:rsidP="00132D60">
            <w:r w:rsidRPr="00B91E47">
              <w:t xml:space="preserve">инв. № 13007110-00 - Система </w:t>
            </w:r>
            <w:proofErr w:type="spellStart"/>
            <w:r w:rsidRPr="00B91E47">
              <w:t>автомат.пожарной</w:t>
            </w:r>
            <w:proofErr w:type="spellEnd"/>
            <w:r w:rsidRPr="00B91E47">
              <w:t xml:space="preserve"> сигнализации, оповещения и управления </w:t>
            </w:r>
            <w:proofErr w:type="spellStart"/>
            <w:r w:rsidRPr="00B91E47">
              <w:t>эвак.в</w:t>
            </w:r>
            <w:proofErr w:type="spellEnd"/>
            <w:r w:rsidRPr="00B91E47">
              <w:t xml:space="preserve"> здании РПБ-5 </w:t>
            </w:r>
            <w:proofErr w:type="spellStart"/>
            <w:r w:rsidRPr="00B91E47">
              <w:t>Ярцевского</w:t>
            </w:r>
            <w:proofErr w:type="spellEnd"/>
            <w:r w:rsidRPr="00B91E47">
              <w:t xml:space="preserve"> РЭС,</w:t>
            </w:r>
          </w:p>
          <w:p w:rsidR="00CA21F8" w:rsidRPr="00B91E47" w:rsidRDefault="00CA21F8" w:rsidP="00132D60">
            <w:r w:rsidRPr="00B91E47">
              <w:t xml:space="preserve"> инв. № 13007065 - Система обнаружения загазованности технических помещений здания мастерской и гаражей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24.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Pr>
              <w:spacing w:after="100" w:afterAutospacing="1"/>
            </w:pPr>
            <w:r w:rsidRPr="00CA0B3B">
              <w:t xml:space="preserve">База </w:t>
            </w:r>
            <w:proofErr w:type="spellStart"/>
            <w:r w:rsidRPr="00CA0B3B">
              <w:t>Рославльского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pPr>
              <w:spacing w:after="100" w:afterAutospacing="1"/>
            </w:pPr>
            <w:r w:rsidRPr="00CA0B3B">
              <w:t>Смоленская обл., г. Рославль, ул. Энергетиков, д. 18-а</w:t>
            </w:r>
          </w:p>
        </w:tc>
        <w:tc>
          <w:tcPr>
            <w:tcW w:w="2155" w:type="pct"/>
            <w:vAlign w:val="center"/>
          </w:tcPr>
          <w:p w:rsidR="00CA21F8" w:rsidRPr="00B91E47" w:rsidRDefault="00CA21F8" w:rsidP="00132D60">
            <w:r w:rsidRPr="00B91E47">
              <w:t xml:space="preserve">инв. № 14000989-00 - </w:t>
            </w:r>
            <w:proofErr w:type="spellStart"/>
            <w:r w:rsidRPr="00B91E47">
              <w:t>Автомат.система</w:t>
            </w:r>
            <w:proofErr w:type="spellEnd"/>
            <w:r w:rsidRPr="00B91E47">
              <w:t xml:space="preserve"> </w:t>
            </w:r>
            <w:proofErr w:type="spellStart"/>
            <w:r w:rsidRPr="00B91E47">
              <w:t>пожарн.сигнализ.с</w:t>
            </w:r>
            <w:proofErr w:type="spellEnd"/>
            <w:r w:rsidRPr="00B91E47">
              <w:t xml:space="preserve"> системой</w:t>
            </w:r>
            <w:r w:rsidRPr="00360208">
              <w:t xml:space="preserve"> </w:t>
            </w:r>
            <w:r w:rsidRPr="00B91E47">
              <w:t xml:space="preserve">оповещения и управления эвакуацией (здание РБП), </w:t>
            </w:r>
          </w:p>
          <w:p w:rsidR="00CA21F8" w:rsidRPr="00B91E47" w:rsidRDefault="00CA21F8" w:rsidP="00132D60">
            <w:r w:rsidRPr="00B91E47">
              <w:t>инв. № 13006875-</w:t>
            </w:r>
            <w:proofErr w:type="gramStart"/>
            <w:r w:rsidRPr="00B91E47">
              <w:t>00  -</w:t>
            </w:r>
            <w:proofErr w:type="gramEnd"/>
            <w:r w:rsidRPr="00B91E47">
              <w:t xml:space="preserve"> Охранно-пожарная сигнализация,</w:t>
            </w:r>
          </w:p>
          <w:p w:rsidR="00CA21F8" w:rsidRPr="00B91E47" w:rsidRDefault="00CA21F8" w:rsidP="00132D60">
            <w:r w:rsidRPr="00B91E47">
              <w:t>инв. № 14000991-00 - Система обнаружения загазованности технических помещений,</w:t>
            </w:r>
          </w:p>
          <w:p w:rsidR="00CA21F8" w:rsidRPr="00B91E47" w:rsidRDefault="00CA21F8" w:rsidP="00132D60">
            <w:r w:rsidRPr="00B91E47">
              <w:t>инв. № 13007020-00 - Охранно-пожарная сигнализация склада металлического,</w:t>
            </w:r>
          </w:p>
          <w:p w:rsidR="00CA21F8" w:rsidRPr="00B91E47" w:rsidRDefault="00CA21F8" w:rsidP="00132D60">
            <w:r w:rsidRPr="00B91E47">
              <w:t>инв. № 13007021 - Охранно-пожарная сигнализация здания складского,</w:t>
            </w:r>
          </w:p>
          <w:p w:rsidR="00CA21F8" w:rsidRPr="00B91E47" w:rsidRDefault="00CA21F8" w:rsidP="00ED2945">
            <w:r w:rsidRPr="00B91E47">
              <w:t>инв. № 138522500 - Охранно-пожарная сигнализация помещений связи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25.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ГЩУ ПС Десногорск</w:t>
            </w:r>
          </w:p>
          <w:p w:rsidR="00CA21F8" w:rsidRPr="00CA0B3B" w:rsidRDefault="00CA21F8" w:rsidP="00132D60">
            <w:r w:rsidRPr="00CA0B3B">
              <w:t>Смоленская обл., г. Десногорск</w:t>
            </w:r>
          </w:p>
        </w:tc>
        <w:tc>
          <w:tcPr>
            <w:tcW w:w="2155" w:type="pct"/>
            <w:vAlign w:val="center"/>
          </w:tcPr>
          <w:p w:rsidR="00CA21F8" w:rsidRPr="00CA0B3B" w:rsidRDefault="00CA21F8" w:rsidP="00132D60">
            <w:pPr>
              <w:spacing w:after="100" w:afterAutospacing="1"/>
            </w:pPr>
            <w:r w:rsidRPr="00B91E47">
              <w:t>инв. №14002403 – Система охранно-пожарной сигнализации ПС Десногорск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lastRenderedPageBreak/>
              <w:t>26.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Починковский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 г. Починок, пер. Терешковой, д. 19</w:t>
            </w:r>
          </w:p>
        </w:tc>
        <w:tc>
          <w:tcPr>
            <w:tcW w:w="2155" w:type="pct"/>
            <w:vAlign w:val="center"/>
          </w:tcPr>
          <w:p w:rsidR="00CA21F8" w:rsidRPr="00360208" w:rsidRDefault="00CA21F8" w:rsidP="00132D60">
            <w:r w:rsidRPr="00360208">
              <w:t xml:space="preserve">инв. № 345936700 - Административно-бытовой корпус об.пл.448,1 </w:t>
            </w:r>
            <w:proofErr w:type="spellStart"/>
            <w:r w:rsidRPr="00360208">
              <w:t>кв.м</w:t>
            </w:r>
            <w:proofErr w:type="spellEnd"/>
            <w:r w:rsidRPr="00360208">
              <w:t>.</w:t>
            </w:r>
          </w:p>
          <w:p w:rsidR="00CA21F8" w:rsidRPr="00360208" w:rsidRDefault="00CA21F8" w:rsidP="00132D60">
            <w:r w:rsidRPr="00360208">
              <w:t xml:space="preserve">инв. №14001246 – Автомат. система </w:t>
            </w:r>
            <w:proofErr w:type="spellStart"/>
            <w:r w:rsidRPr="00360208">
              <w:t>пож.сигнализ.с</w:t>
            </w:r>
            <w:proofErr w:type="spellEnd"/>
            <w:r w:rsidRPr="00360208">
              <w:t xml:space="preserve"> </w:t>
            </w:r>
            <w:proofErr w:type="spellStart"/>
            <w:r w:rsidRPr="00360208">
              <w:t>сист.оповещ</w:t>
            </w:r>
            <w:proofErr w:type="gramStart"/>
            <w:r w:rsidRPr="00360208">
              <w:t>.</w:t>
            </w:r>
            <w:proofErr w:type="gramEnd"/>
            <w:r w:rsidRPr="00360208">
              <w:t>и</w:t>
            </w:r>
            <w:proofErr w:type="spellEnd"/>
            <w:r w:rsidRPr="00360208">
              <w:t xml:space="preserve"> </w:t>
            </w:r>
            <w:proofErr w:type="spellStart"/>
            <w:r w:rsidRPr="00360208">
              <w:t>управл.эвакуац</w:t>
            </w:r>
            <w:proofErr w:type="spellEnd"/>
            <w:r w:rsidRPr="00360208">
              <w:t xml:space="preserve">. </w:t>
            </w:r>
            <w:proofErr w:type="spellStart"/>
            <w:r w:rsidRPr="00360208">
              <w:t>здан.РПБ</w:t>
            </w:r>
            <w:proofErr w:type="spellEnd"/>
          </w:p>
          <w:p w:rsidR="00CA21F8" w:rsidRPr="00360208" w:rsidRDefault="00CA21F8" w:rsidP="00132D60">
            <w:r w:rsidRPr="00360208">
              <w:t xml:space="preserve">инв. №14001477 - Автоматическая система пожарной сигнализации с системой оповещения и </w:t>
            </w:r>
            <w:proofErr w:type="spellStart"/>
            <w:r w:rsidRPr="00360208">
              <w:t>упр.эвак.в</w:t>
            </w:r>
            <w:proofErr w:type="spellEnd"/>
            <w:r w:rsidRPr="00360208">
              <w:t xml:space="preserve"> </w:t>
            </w:r>
            <w:proofErr w:type="spellStart"/>
            <w:r w:rsidRPr="00360208">
              <w:t>зд.гаражей</w:t>
            </w:r>
            <w:proofErr w:type="spellEnd"/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27.</w:t>
            </w:r>
          </w:p>
        </w:tc>
        <w:tc>
          <w:tcPr>
            <w:tcW w:w="1891" w:type="pct"/>
          </w:tcPr>
          <w:p w:rsidR="00CA21F8" w:rsidRPr="00CA0B3B" w:rsidRDefault="00CA21F8" w:rsidP="00132D60">
            <w:proofErr w:type="spellStart"/>
            <w:r w:rsidRPr="00CA0B3B">
              <w:t>Екимовичский</w:t>
            </w:r>
            <w:proofErr w:type="spellEnd"/>
            <w:r w:rsidRPr="00CA0B3B">
              <w:t xml:space="preserve"> участок </w:t>
            </w:r>
            <w:proofErr w:type="spellStart"/>
            <w:r w:rsidRPr="00CA0B3B">
              <w:t>Рославльского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 xml:space="preserve">Смоленская обл., </w:t>
            </w:r>
            <w:proofErr w:type="spellStart"/>
            <w:r w:rsidRPr="00CA0B3B">
              <w:t>Рославльский</w:t>
            </w:r>
            <w:proofErr w:type="spellEnd"/>
            <w:r w:rsidRPr="00CA0B3B">
              <w:t xml:space="preserve"> р-н, с. Екимовичи, ул. Советская, ПС Екимовичи</w:t>
            </w:r>
          </w:p>
        </w:tc>
        <w:tc>
          <w:tcPr>
            <w:tcW w:w="2155" w:type="pct"/>
            <w:vAlign w:val="center"/>
          </w:tcPr>
          <w:p w:rsidR="00CA21F8" w:rsidRPr="00360208" w:rsidRDefault="00CA21F8" w:rsidP="00132D60">
            <w:r w:rsidRPr="00360208">
              <w:t xml:space="preserve">инв. № 14000990-00 - </w:t>
            </w:r>
            <w:proofErr w:type="spellStart"/>
            <w:r w:rsidRPr="00360208">
              <w:t>Автомат.система</w:t>
            </w:r>
            <w:proofErr w:type="spellEnd"/>
            <w:r w:rsidRPr="00360208">
              <w:t xml:space="preserve"> </w:t>
            </w:r>
            <w:proofErr w:type="spellStart"/>
            <w:r w:rsidRPr="00360208">
              <w:t>пожарн.сигнализ.с</w:t>
            </w:r>
            <w:proofErr w:type="spellEnd"/>
            <w:r w:rsidRPr="00360208">
              <w:t xml:space="preserve"> системой </w:t>
            </w:r>
            <w:proofErr w:type="spellStart"/>
            <w:r w:rsidRPr="00360208">
              <w:t>оповещ</w:t>
            </w:r>
            <w:proofErr w:type="spellEnd"/>
            <w:r w:rsidRPr="00360208">
              <w:t xml:space="preserve"> и </w:t>
            </w:r>
            <w:proofErr w:type="spellStart"/>
            <w:r w:rsidRPr="00360208">
              <w:t>управл.эвакуацией</w:t>
            </w:r>
            <w:proofErr w:type="spellEnd"/>
            <w:r w:rsidRPr="00360208">
              <w:t xml:space="preserve">(здание ПБ ПС Екимовичи, </w:t>
            </w:r>
            <w:proofErr w:type="spellStart"/>
            <w:r w:rsidRPr="00360208">
              <w:t>с.Екимовичи</w:t>
            </w:r>
            <w:proofErr w:type="spellEnd"/>
            <w:r w:rsidRPr="00360208">
              <w:t>, ул. Советская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28.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Ершичский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с. Ершичи, ул. Подстанция</w:t>
            </w:r>
          </w:p>
        </w:tc>
        <w:tc>
          <w:tcPr>
            <w:tcW w:w="2155" w:type="pct"/>
            <w:vAlign w:val="center"/>
          </w:tcPr>
          <w:p w:rsidR="00CA21F8" w:rsidRPr="00A72695" w:rsidRDefault="00CA21F8" w:rsidP="00132D60">
            <w:r w:rsidRPr="00A72695">
              <w:t>инв. № 14000947-00 - Автоматическая система пожарной сигнализации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29.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Хиславичский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 xml:space="preserve">Смоленская обл., </w:t>
            </w:r>
          </w:p>
          <w:p w:rsidR="00CA21F8" w:rsidRPr="00CA0B3B" w:rsidRDefault="00CA21F8" w:rsidP="00132D60">
            <w:r w:rsidRPr="00CA0B3B">
              <w:t>пос. Хиславичи, ул. Энергетиков, д. 5</w:t>
            </w:r>
          </w:p>
        </w:tc>
        <w:tc>
          <w:tcPr>
            <w:tcW w:w="2155" w:type="pct"/>
            <w:vAlign w:val="center"/>
          </w:tcPr>
          <w:p w:rsidR="00CA21F8" w:rsidRPr="00A72695" w:rsidRDefault="00CA21F8" w:rsidP="00132D60">
            <w:r w:rsidRPr="00A72695">
              <w:t>инв. № 14000947-00 - Автоматическая система пожарной сигнализации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30.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Шумячский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 п. Шумячи, ул. Пионерская, д. 23</w:t>
            </w:r>
          </w:p>
        </w:tc>
        <w:tc>
          <w:tcPr>
            <w:tcW w:w="2155" w:type="pct"/>
            <w:vAlign w:val="center"/>
          </w:tcPr>
          <w:p w:rsidR="00CA21F8" w:rsidRPr="00A72695" w:rsidRDefault="00CA21F8" w:rsidP="00132D60">
            <w:r w:rsidRPr="00A72695">
              <w:t xml:space="preserve">инв. № 14001075-00 - Автоматическая система пожарной сигнализации </w:t>
            </w:r>
            <w:proofErr w:type="spellStart"/>
            <w:proofErr w:type="gramStart"/>
            <w:r w:rsidRPr="00A72695">
              <w:t>оповещ</w:t>
            </w:r>
            <w:proofErr w:type="spellEnd"/>
            <w:proofErr w:type="gramEnd"/>
            <w:r w:rsidRPr="00A72695">
              <w:t xml:space="preserve"> и </w:t>
            </w:r>
            <w:proofErr w:type="spellStart"/>
            <w:r w:rsidRPr="00A72695">
              <w:t>упр</w:t>
            </w:r>
            <w:proofErr w:type="spellEnd"/>
            <w:r w:rsidRPr="00A72695">
              <w:t xml:space="preserve">-я </w:t>
            </w:r>
            <w:proofErr w:type="spellStart"/>
            <w:r w:rsidRPr="00A72695">
              <w:t>эвак</w:t>
            </w:r>
            <w:proofErr w:type="spellEnd"/>
            <w:r w:rsidRPr="00A72695">
              <w:t xml:space="preserve"> в здании РПБ </w:t>
            </w:r>
            <w:proofErr w:type="spellStart"/>
            <w:r w:rsidRPr="00A72695">
              <w:t>Шумячского</w:t>
            </w:r>
            <w:proofErr w:type="spellEnd"/>
            <w:r w:rsidRPr="00A72695">
              <w:t xml:space="preserve"> РЭС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31.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Монастырщинский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 xml:space="preserve">Смоленская обл., </w:t>
            </w:r>
          </w:p>
          <w:p w:rsidR="00CA21F8" w:rsidRPr="00CA0B3B" w:rsidRDefault="00CA21F8" w:rsidP="00132D60">
            <w:r w:rsidRPr="00CA0B3B">
              <w:t>пос. Монастырщина, ул. 1-я Северная, д. 1-б</w:t>
            </w:r>
          </w:p>
        </w:tc>
        <w:tc>
          <w:tcPr>
            <w:tcW w:w="2155" w:type="pct"/>
            <w:vAlign w:val="center"/>
          </w:tcPr>
          <w:p w:rsidR="00CA21F8" w:rsidRPr="00A72695" w:rsidRDefault="00CA21F8" w:rsidP="00132D60">
            <w:r w:rsidRPr="00A72695">
              <w:t xml:space="preserve">инв. № 14001074-00 - Автоматическая система пожарной </w:t>
            </w:r>
            <w:proofErr w:type="spellStart"/>
            <w:proofErr w:type="gramStart"/>
            <w:r w:rsidRPr="00A72695">
              <w:t>сигнализацииоповещ</w:t>
            </w:r>
            <w:proofErr w:type="spellEnd"/>
            <w:proofErr w:type="gramEnd"/>
            <w:r w:rsidRPr="00A72695">
              <w:t xml:space="preserve"> и </w:t>
            </w:r>
            <w:proofErr w:type="spellStart"/>
            <w:r w:rsidRPr="00A72695">
              <w:t>упр</w:t>
            </w:r>
            <w:proofErr w:type="spellEnd"/>
            <w:r w:rsidRPr="00A72695">
              <w:t xml:space="preserve">-я </w:t>
            </w:r>
            <w:proofErr w:type="spellStart"/>
            <w:r w:rsidRPr="00A72695">
              <w:t>эвак</w:t>
            </w:r>
            <w:proofErr w:type="spellEnd"/>
            <w:r w:rsidRPr="00A72695">
              <w:t xml:space="preserve"> в здании РПБ </w:t>
            </w:r>
            <w:proofErr w:type="spellStart"/>
            <w:r w:rsidRPr="00A72695">
              <w:t>Монастырщинский</w:t>
            </w:r>
            <w:proofErr w:type="spellEnd"/>
            <w:r w:rsidRPr="00A72695">
              <w:t xml:space="preserve"> РЭС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32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proofErr w:type="spellStart"/>
            <w:r w:rsidRPr="00CA0B3B">
              <w:t>Стодолищенский</w:t>
            </w:r>
            <w:proofErr w:type="spellEnd"/>
            <w:r w:rsidRPr="00CA0B3B">
              <w:t xml:space="preserve"> участок </w:t>
            </w:r>
            <w:proofErr w:type="spellStart"/>
            <w:r w:rsidRPr="00CA0B3B">
              <w:t>Починковского</w:t>
            </w:r>
            <w:proofErr w:type="spellEnd"/>
            <w:r w:rsidRPr="00CA0B3B">
              <w:t xml:space="preserve"> РЭС</w:t>
            </w:r>
          </w:p>
          <w:p w:rsidR="00CA21F8" w:rsidRPr="00CA0B3B" w:rsidRDefault="00CA21F8" w:rsidP="00132D60">
            <w:r w:rsidRPr="00CA0B3B">
              <w:t>Смоленская обл.,</w:t>
            </w:r>
          </w:p>
          <w:p w:rsidR="00CA21F8" w:rsidRPr="00CA0B3B" w:rsidRDefault="00CA21F8" w:rsidP="00132D60">
            <w:r w:rsidRPr="00CA0B3B">
              <w:t>пос. Стодолище, ул. Советская подстанция</w:t>
            </w:r>
          </w:p>
        </w:tc>
        <w:tc>
          <w:tcPr>
            <w:tcW w:w="2155" w:type="pct"/>
            <w:vAlign w:val="center"/>
          </w:tcPr>
          <w:p w:rsidR="00CA21F8" w:rsidRPr="00A72695" w:rsidRDefault="00CA21F8" w:rsidP="00132D60">
            <w:r w:rsidRPr="00A72695">
              <w:t xml:space="preserve">инв. № 343439200 - Ремонтно-производственная база </w:t>
            </w:r>
            <w:proofErr w:type="gramStart"/>
            <w:r w:rsidRPr="00A72695">
              <w:t>об.пл.473,1кв.м.</w:t>
            </w:r>
            <w:proofErr w:type="gramEnd"/>
            <w:r w:rsidRPr="00A72695">
              <w:t xml:space="preserve">, </w:t>
            </w:r>
            <w:proofErr w:type="spellStart"/>
            <w:r w:rsidRPr="00A72695">
              <w:t>Стодолищенский</w:t>
            </w:r>
            <w:proofErr w:type="spellEnd"/>
            <w:r w:rsidRPr="00A72695">
              <w:t xml:space="preserve"> участок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33.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Центральный склад филиала</w:t>
            </w:r>
          </w:p>
          <w:p w:rsidR="00CA21F8" w:rsidRPr="00CA0B3B" w:rsidRDefault="00CA21F8" w:rsidP="00132D60">
            <w:r w:rsidRPr="00CA0B3B">
              <w:t>г. Смоленск, ул. Индустриальная, д. 5</w:t>
            </w:r>
          </w:p>
        </w:tc>
        <w:tc>
          <w:tcPr>
            <w:tcW w:w="2155" w:type="pct"/>
            <w:vAlign w:val="center"/>
          </w:tcPr>
          <w:p w:rsidR="00CA21F8" w:rsidRPr="00CA0B3B" w:rsidRDefault="00CA21F8" w:rsidP="00ED2945">
            <w:r w:rsidRPr="00D201D4">
              <w:t>инв. 14001496-00 - автоматическая система охранно-пожарной сигнализации система оповещения и управления эвакуацией центральный склад</w:t>
            </w:r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>ТО</w:t>
            </w:r>
          </w:p>
        </w:tc>
      </w:tr>
      <w:tr w:rsidR="00CA21F8" w:rsidRPr="00CA0B3B" w:rsidTr="00132D60">
        <w:trPr>
          <w:jc w:val="center"/>
        </w:trPr>
        <w:tc>
          <w:tcPr>
            <w:tcW w:w="38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>
              <w:t>34</w:t>
            </w:r>
            <w:r w:rsidRPr="00CA0B3B">
              <w:t>.</w:t>
            </w:r>
          </w:p>
        </w:tc>
        <w:tc>
          <w:tcPr>
            <w:tcW w:w="1891" w:type="pct"/>
            <w:vAlign w:val="center"/>
          </w:tcPr>
          <w:p w:rsidR="00CA21F8" w:rsidRPr="00CA0B3B" w:rsidRDefault="00CA21F8" w:rsidP="00132D60">
            <w:r w:rsidRPr="00CA0B3B">
              <w:t>ПС 110/10кВ «Феникс»</w:t>
            </w:r>
          </w:p>
          <w:p w:rsidR="00CA21F8" w:rsidRPr="00CA0B3B" w:rsidRDefault="00CA21F8" w:rsidP="00132D60">
            <w:proofErr w:type="spellStart"/>
            <w:r w:rsidRPr="00CA0B3B">
              <w:t>г.Смоленск</w:t>
            </w:r>
            <w:proofErr w:type="spellEnd"/>
            <w:r w:rsidRPr="00CA0B3B">
              <w:t>, Индустриальный парк р-н ТЦ «Метро»</w:t>
            </w:r>
          </w:p>
        </w:tc>
        <w:tc>
          <w:tcPr>
            <w:tcW w:w="2155" w:type="pct"/>
            <w:vAlign w:val="center"/>
          </w:tcPr>
          <w:p w:rsidR="00CA21F8" w:rsidRPr="00CA0B3B" w:rsidRDefault="00CA21F8" w:rsidP="00132D60">
            <w:pPr>
              <w:spacing w:after="100" w:afterAutospacing="1"/>
            </w:pPr>
            <w:r>
              <w:t>инв. 27024894 – ПС 110/10кВ «Феникс» (</w:t>
            </w:r>
            <w:proofErr w:type="gramStart"/>
            <w:r>
              <w:t xml:space="preserve">аренда)  </w:t>
            </w:r>
            <w:r w:rsidRPr="00CA0B3B">
              <w:t>АУПС</w:t>
            </w:r>
            <w:proofErr w:type="gramEnd"/>
          </w:p>
        </w:tc>
        <w:tc>
          <w:tcPr>
            <w:tcW w:w="572" w:type="pct"/>
            <w:vAlign w:val="center"/>
          </w:tcPr>
          <w:p w:rsidR="00CA21F8" w:rsidRPr="00CA0B3B" w:rsidRDefault="00CA21F8" w:rsidP="00132D60">
            <w:pPr>
              <w:spacing w:after="100" w:afterAutospacing="1"/>
              <w:jc w:val="center"/>
            </w:pPr>
            <w:r w:rsidRPr="00CA0B3B">
              <w:t xml:space="preserve">ТО </w:t>
            </w:r>
          </w:p>
        </w:tc>
      </w:tr>
    </w:tbl>
    <w:p w:rsidR="00CA21F8" w:rsidRPr="009648BE" w:rsidRDefault="00CA21F8" w:rsidP="0022650D">
      <w:pPr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Технические требования.</w:t>
      </w:r>
    </w:p>
    <w:p w:rsidR="0022650D" w:rsidRPr="003B6480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3B6480">
        <w:rPr>
          <w:sz w:val="24"/>
          <w:szCs w:val="24"/>
        </w:rPr>
        <w:t>Детализация объемов услуг представлена в п.5.</w:t>
      </w:r>
      <w:r w:rsidR="009507C4">
        <w:rPr>
          <w:sz w:val="24"/>
          <w:szCs w:val="24"/>
        </w:rPr>
        <w:t>2</w:t>
      </w:r>
      <w:r w:rsidRPr="003B6480">
        <w:rPr>
          <w:sz w:val="24"/>
          <w:szCs w:val="24"/>
        </w:rPr>
        <w:t xml:space="preserve"> ТЗ.</w:t>
      </w:r>
    </w:p>
    <w:p w:rsidR="0022650D" w:rsidRPr="00C33094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</w:r>
      <w:r w:rsidRPr="003B6480">
        <w:rPr>
          <w:sz w:val="24"/>
          <w:szCs w:val="24"/>
        </w:rPr>
        <w:t xml:space="preserve">Основные нормативно-технические </w:t>
      </w:r>
      <w:r w:rsidRPr="00C33094">
        <w:rPr>
          <w:sz w:val="24"/>
          <w:szCs w:val="24"/>
        </w:rPr>
        <w:t>документы (НТД) и нормативно-правовые акты (НПА), определяющие требования к работе Исполнителя:</w:t>
      </w:r>
    </w:p>
    <w:p w:rsidR="0022650D" w:rsidRPr="00C33094" w:rsidRDefault="0022650D" w:rsidP="0022650D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Pr="00C33094">
        <w:tab/>
        <w:t>требования действующего законодательства Российской Федерации;</w:t>
      </w:r>
    </w:p>
    <w:p w:rsidR="00D87A03" w:rsidRPr="00C33094" w:rsidRDefault="0033165B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Pr="00C33094">
        <w:t>Правила устройства электроустановок (действующее издание);</w:t>
      </w:r>
    </w:p>
    <w:p w:rsidR="00D87A03" w:rsidRPr="00C33094" w:rsidRDefault="00D87A0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Pr="00C33094">
        <w:t>РД 009-01-96 «Установки пожарной автом</w:t>
      </w:r>
      <w:r w:rsidR="0010161D" w:rsidRPr="00C33094">
        <w:t xml:space="preserve">атики. Правила технического </w:t>
      </w:r>
      <w:r w:rsidRPr="00C33094">
        <w:t>содержания»;</w:t>
      </w:r>
    </w:p>
    <w:p w:rsidR="00D87A03" w:rsidRPr="00C33094" w:rsidRDefault="00D87A0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Pr="00C33094">
        <w:t>РД 009-02-96 «Системы пожарной автоматики. Техническое обслужи</w:t>
      </w:r>
      <w:r w:rsidR="0010161D" w:rsidRPr="00C33094">
        <w:t xml:space="preserve">вание и </w:t>
      </w:r>
      <w:r w:rsidRPr="00C33094">
        <w:t>п</w:t>
      </w:r>
      <w:r w:rsidR="0010161D" w:rsidRPr="00C33094">
        <w:t>ланово-предупредительный ремонт</w:t>
      </w:r>
      <w:r w:rsidRPr="00C33094">
        <w:t>»;</w:t>
      </w:r>
    </w:p>
    <w:p w:rsidR="00D14F93" w:rsidRPr="00C33094" w:rsidRDefault="00D87A0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="00DD30B5" w:rsidRPr="00C33094">
        <w:t>Постановление Правительства РФ от 25.04.2012 № 390 «О противопожарном режиме»</w:t>
      </w:r>
      <w:r w:rsidR="00D14F93" w:rsidRPr="00C33094">
        <w:t xml:space="preserve">; </w:t>
      </w:r>
    </w:p>
    <w:p w:rsidR="00AC414B" w:rsidRPr="00C33094" w:rsidRDefault="00D14F9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lastRenderedPageBreak/>
        <w:t>-</w:t>
      </w:r>
      <w:r w:rsidR="003B6480" w:rsidRPr="00C33094">
        <w:tab/>
      </w:r>
      <w:r w:rsidR="00AC414B" w:rsidRPr="00C33094">
        <w:t>Стандарт ОАО «</w:t>
      </w:r>
      <w:proofErr w:type="spellStart"/>
      <w:r w:rsidR="00AC414B" w:rsidRPr="00C33094">
        <w:t>Россети</w:t>
      </w:r>
      <w:proofErr w:type="spellEnd"/>
      <w:r w:rsidR="00AC414B" w:rsidRPr="00C33094">
        <w:t>» СТО 34.01-27-3-001-2014 «Установки противопожарной защиты. Общие технические требования»</w:t>
      </w:r>
    </w:p>
    <w:p w:rsidR="00D87A03" w:rsidRDefault="00AC414B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="00D14F93" w:rsidRPr="00C33094">
        <w:t xml:space="preserve">Иные нормативно-технические документы, соблюдение требований которых необходимо для безопасного проведения работ в соответствие с предметом </w:t>
      </w:r>
      <w:r w:rsidR="00996081" w:rsidRPr="00C33094">
        <w:t>закупки</w:t>
      </w:r>
      <w:r w:rsidR="00D87A03" w:rsidRPr="00C33094">
        <w:t>.</w:t>
      </w:r>
    </w:p>
    <w:p w:rsidR="008924D8" w:rsidRPr="009648BE" w:rsidRDefault="008924D8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770038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 xml:space="preserve">4.  </w:t>
      </w:r>
      <w:r w:rsidR="00770038" w:rsidRPr="003168EE">
        <w:rPr>
          <w:b/>
        </w:rPr>
        <w:t xml:space="preserve">Требования к </w:t>
      </w:r>
      <w:r w:rsidR="00741849" w:rsidRPr="003168EE">
        <w:rPr>
          <w:b/>
        </w:rPr>
        <w:t>Исполнителю</w:t>
      </w:r>
      <w:r w:rsidR="00770038" w:rsidRPr="003168EE">
        <w:rPr>
          <w:b/>
          <w:bCs/>
        </w:rPr>
        <w:t>.</w:t>
      </w:r>
    </w:p>
    <w:p w:rsidR="00F32164" w:rsidRPr="00C72DAB" w:rsidRDefault="00F32164" w:rsidP="00AA4F85">
      <w:pPr>
        <w:autoSpaceDE w:val="0"/>
        <w:autoSpaceDN w:val="0"/>
        <w:adjustRightInd w:val="0"/>
        <w:ind w:right="-1" w:firstLine="709"/>
        <w:jc w:val="both"/>
      </w:pPr>
      <w:r w:rsidRPr="00C72DAB">
        <w:t>4.</w:t>
      </w:r>
      <w:r w:rsidR="00D604FA">
        <w:t>1</w:t>
      </w:r>
      <w:r w:rsidRPr="00C72DAB">
        <w:t>.</w:t>
      </w:r>
      <w:r w:rsidR="00163F66" w:rsidRPr="00C72DAB">
        <w:t xml:space="preserve"> </w:t>
      </w:r>
      <w:r w:rsidR="00AA4F85" w:rsidRPr="00C72DAB">
        <w:t>Исполнитель</w:t>
      </w:r>
      <w:r w:rsidRPr="00C72DAB">
        <w:t xml:space="preserve"> допускается к обслуживанию </w:t>
      </w:r>
      <w:r w:rsidR="00AA4F85" w:rsidRPr="00C72DAB">
        <w:rPr>
          <w:bCs/>
        </w:rPr>
        <w:t>систем автоматической пожарной сигнализации, систем охранно-пожарной сигнализации и автоматических установок пожаротушения</w:t>
      </w:r>
      <w:r w:rsidRPr="00C72DAB">
        <w:t xml:space="preserve"> при следующих условиях: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наличие соответствующей лицензии на производство работ по монтажу, техническому обслуживанию и ремонту</w:t>
      </w:r>
      <w:r w:rsidR="00C72DAB" w:rsidRPr="00C72DAB">
        <w:rPr>
          <w:sz w:val="24"/>
          <w:szCs w:val="24"/>
        </w:rPr>
        <w:t xml:space="preserve"> </w:t>
      </w:r>
      <w:r w:rsidR="00C72DAB" w:rsidRPr="00C72DAB">
        <w:rPr>
          <w:bCs/>
          <w:sz w:val="24"/>
          <w:szCs w:val="24"/>
        </w:rPr>
        <w:t>систем автоматической пожарной сигнализации, систем охранно-пожарной сигнализации и автоматических установок пожаротушения</w:t>
      </w:r>
      <w:r w:rsidRPr="00C72DAB">
        <w:rPr>
          <w:sz w:val="24"/>
          <w:szCs w:val="24"/>
        </w:rPr>
        <w:t>, включая диспетчеризацию и проведение пусконаладочных работ;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наличие оборудования, инструмента, технической документации, технических средств, в том числе средств измерения, имеющих декларацию о соответствии или сертификат соответствия;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наличие в штате работников, имеющих профессиональное образование (профессиональную подготовку), соответствующее выполнению работ и оказанию услуг, а также минимальный стаж работы в области лицензируемой деятельности, составляющий не менее 5 лет;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повышение квалификации работников в области лицензируемой деятельности с периодичностью не реже 1 раза в 5 лет;</w:t>
      </w:r>
    </w:p>
    <w:p w:rsidR="00F32164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выполнение требований, предъявляемых к проектированию, монтажу, техническому обслуживанию и ремонту систем противопожарной защиты зданий и сооружений, установленных нормативными правовыми актами и нормативно-техническими документами.</w:t>
      </w:r>
    </w:p>
    <w:p w:rsidR="00D604FA" w:rsidRDefault="00D604FA" w:rsidP="00D604FA">
      <w:pPr>
        <w:ind w:firstLine="709"/>
        <w:jc w:val="both"/>
        <w:rPr>
          <w:bCs/>
        </w:rPr>
      </w:pPr>
      <w:r>
        <w:t xml:space="preserve">4.2. Исполнитель обязан </w:t>
      </w:r>
      <w:r w:rsidRPr="00741849">
        <w:rPr>
          <w:bCs/>
        </w:rPr>
        <w:t xml:space="preserve">в </w:t>
      </w:r>
      <w:r w:rsidRPr="00D604FA">
        <w:rPr>
          <w:bCs/>
        </w:rPr>
        <w:t xml:space="preserve">течение </w:t>
      </w:r>
      <w:r w:rsidRPr="00D604FA">
        <w:rPr>
          <w:b/>
          <w:bCs/>
        </w:rPr>
        <w:t>36</w:t>
      </w:r>
      <w:r w:rsidRPr="00D604FA">
        <w:rPr>
          <w:bCs/>
        </w:rPr>
        <w:t xml:space="preserve"> часов </w:t>
      </w:r>
      <w:r w:rsidRPr="00741849">
        <w:rPr>
          <w:bCs/>
        </w:rPr>
        <w:t>в г.</w:t>
      </w:r>
      <w:r>
        <w:rPr>
          <w:bCs/>
        </w:rPr>
        <w:t> </w:t>
      </w:r>
      <w:r w:rsidRPr="00741849">
        <w:rPr>
          <w:bCs/>
        </w:rPr>
        <w:t xml:space="preserve">Смоленске и в течение </w:t>
      </w:r>
      <w:r w:rsidRPr="00D604FA">
        <w:rPr>
          <w:b/>
          <w:bCs/>
        </w:rPr>
        <w:t>48</w:t>
      </w:r>
      <w:r w:rsidRPr="00741849">
        <w:rPr>
          <w:bCs/>
        </w:rPr>
        <w:t xml:space="preserve"> часов в Смоленской области, прибыть на объекты обслуживания по заявке дежурного персонала, для устранения дефектов в работе </w:t>
      </w:r>
      <w:r w:rsidRPr="006E49D9">
        <w:rPr>
          <w:bCs/>
        </w:rPr>
        <w:t>систем автоматической пожарной сигнализации, систем охранно-пожарной сигнализации и автоматических установок пожаротушения.</w:t>
      </w:r>
      <w:r>
        <w:rPr>
          <w:bCs/>
        </w:rPr>
        <w:t xml:space="preserve"> В связи с чем предпочтительно, чтобы производственная база Исполнителя была расположена на территории</w:t>
      </w:r>
      <w:r w:rsidR="007C46D8">
        <w:rPr>
          <w:bCs/>
        </w:rPr>
        <w:t xml:space="preserve"> г. Смоленска или </w:t>
      </w:r>
      <w:r>
        <w:rPr>
          <w:bCs/>
        </w:rPr>
        <w:t>Смоленской области, что должно быть подтверждено документами, устанавливающими право собственности</w:t>
      </w:r>
      <w:r w:rsidR="006B71B5">
        <w:rPr>
          <w:bCs/>
        </w:rPr>
        <w:t xml:space="preserve"> на нежилое помещение</w:t>
      </w:r>
      <w:r>
        <w:rPr>
          <w:bCs/>
        </w:rPr>
        <w:t xml:space="preserve">, или зарегистрированным </w:t>
      </w:r>
      <w:r w:rsidR="006B71B5">
        <w:rPr>
          <w:bCs/>
        </w:rPr>
        <w:t>д</w:t>
      </w:r>
      <w:r>
        <w:rPr>
          <w:bCs/>
        </w:rPr>
        <w:t>оговором аренды объекта недвижимости</w:t>
      </w:r>
      <w:r w:rsidR="006B71B5">
        <w:rPr>
          <w:bCs/>
        </w:rPr>
        <w:t xml:space="preserve"> – нежилого помещения</w:t>
      </w:r>
      <w:r>
        <w:rPr>
          <w:bCs/>
        </w:rPr>
        <w:t>.</w:t>
      </w:r>
    </w:p>
    <w:p w:rsidR="00F32164" w:rsidRDefault="00F32164" w:rsidP="003B6599">
      <w:pPr>
        <w:ind w:firstLine="709"/>
        <w:jc w:val="both"/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 xml:space="preserve">5.  </w:t>
      </w:r>
      <w:r w:rsidR="00141DE6" w:rsidRPr="003168EE">
        <w:rPr>
          <w:b/>
        </w:rPr>
        <w:t xml:space="preserve">Требования к </w:t>
      </w:r>
      <w:r w:rsidR="00741849" w:rsidRPr="003168EE">
        <w:rPr>
          <w:b/>
        </w:rPr>
        <w:t>оказанию услуг</w:t>
      </w:r>
      <w:r w:rsidR="00B17989" w:rsidRPr="003168EE">
        <w:rPr>
          <w:b/>
          <w:bCs/>
        </w:rPr>
        <w:t>.</w:t>
      </w:r>
    </w:p>
    <w:p w:rsidR="00141DE6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.1</w:t>
      </w:r>
      <w:r w:rsidR="00B80E63" w:rsidRPr="00A60B14">
        <w:rPr>
          <w:sz w:val="24"/>
          <w:szCs w:val="24"/>
        </w:rPr>
        <w:t>.</w:t>
      </w:r>
      <w:r w:rsidR="00A60B14" w:rsidRP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Услуги оказываются</w:t>
      </w:r>
      <w:r w:rsidR="00EE3D68">
        <w:rPr>
          <w:sz w:val="24"/>
          <w:szCs w:val="24"/>
        </w:rPr>
        <w:t xml:space="preserve"> в соответствии</w:t>
      </w:r>
      <w:r w:rsidR="00B04469" w:rsidRPr="00A60B14">
        <w:rPr>
          <w:sz w:val="24"/>
          <w:szCs w:val="24"/>
        </w:rPr>
        <w:t xml:space="preserve"> </w:t>
      </w:r>
      <w:r w:rsidR="00741849" w:rsidRPr="00A60B14">
        <w:rPr>
          <w:sz w:val="24"/>
          <w:szCs w:val="24"/>
        </w:rPr>
        <w:t>с требованиями НТД (п. 3.2 ТЗ)</w:t>
      </w:r>
      <w:r w:rsidR="00B04469" w:rsidRPr="00A60B14">
        <w:rPr>
          <w:sz w:val="24"/>
          <w:szCs w:val="24"/>
        </w:rPr>
        <w:t xml:space="preserve"> в объеме и сроки, предусмотренные в данном ТЗ, в соответствии с графиком, являющимся неотъемлемой частью договора. Изменение сроков и объемов </w:t>
      </w:r>
      <w:r w:rsidR="00741849" w:rsidRPr="00A60B14">
        <w:rPr>
          <w:sz w:val="24"/>
          <w:szCs w:val="24"/>
        </w:rPr>
        <w:t>услуг</w:t>
      </w:r>
      <w:r w:rsidR="00B04469" w:rsidRPr="00A60B14">
        <w:rPr>
          <w:sz w:val="24"/>
          <w:szCs w:val="24"/>
        </w:rPr>
        <w:t xml:space="preserve"> по отдельным объектам может быть осуществлено </w:t>
      </w:r>
      <w:r w:rsidR="00741849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только по письменному согласованию с Заказчиком, путем заключения дополнительного соглашения к договору</w:t>
      </w:r>
      <w:r w:rsidR="00141DE6" w:rsidRPr="00A60B14">
        <w:rPr>
          <w:sz w:val="24"/>
          <w:szCs w:val="24"/>
        </w:rPr>
        <w:t>.</w:t>
      </w:r>
    </w:p>
    <w:p w:rsidR="00087E28" w:rsidRDefault="00AD52B6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5.</w:t>
      </w:r>
      <w:r w:rsidR="009507C4">
        <w:rPr>
          <w:sz w:val="24"/>
          <w:szCs w:val="24"/>
        </w:rPr>
        <w:t>2</w:t>
      </w:r>
      <w:r w:rsidR="00741849" w:rsidRPr="00C72DAB">
        <w:rPr>
          <w:sz w:val="24"/>
          <w:szCs w:val="24"/>
        </w:rPr>
        <w:t>.</w:t>
      </w:r>
      <w:r w:rsidR="00A60B14" w:rsidRPr="00C72DAB">
        <w:rPr>
          <w:sz w:val="24"/>
          <w:szCs w:val="24"/>
        </w:rPr>
        <w:tab/>
      </w:r>
      <w:r w:rsidRPr="00C72DAB">
        <w:rPr>
          <w:sz w:val="24"/>
          <w:szCs w:val="24"/>
        </w:rPr>
        <w:t xml:space="preserve">В объем </w:t>
      </w:r>
      <w:r w:rsidR="00741849" w:rsidRPr="00C72DAB">
        <w:rPr>
          <w:sz w:val="24"/>
          <w:szCs w:val="24"/>
        </w:rPr>
        <w:t>оказываемых услуг</w:t>
      </w:r>
      <w:r w:rsidRPr="00C72DAB">
        <w:rPr>
          <w:sz w:val="24"/>
          <w:szCs w:val="24"/>
        </w:rPr>
        <w:t xml:space="preserve"> входит:</w:t>
      </w:r>
    </w:p>
    <w:p w:rsidR="009507C4" w:rsidRPr="009507C4" w:rsidRDefault="009507C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5.2.1. </w:t>
      </w:r>
      <w:r w:rsidRPr="00091C75">
        <w:rPr>
          <w:sz w:val="24"/>
          <w:szCs w:val="24"/>
          <w:u w:val="single"/>
        </w:rPr>
        <w:t>Первичное обследование</w:t>
      </w:r>
      <w:r w:rsidRPr="009507C4">
        <w:rPr>
          <w:sz w:val="24"/>
          <w:szCs w:val="24"/>
        </w:rPr>
        <w:t xml:space="preserve"> </w:t>
      </w:r>
      <w:r w:rsidRPr="009507C4">
        <w:rPr>
          <w:bCs/>
          <w:sz w:val="24"/>
          <w:szCs w:val="24"/>
        </w:rPr>
        <w:t>систем автоматической пожарной сигнализации, систем охранно-пожарной сигнализации и автоматических установок пожаротушения</w:t>
      </w:r>
      <w:r w:rsidRPr="009507C4">
        <w:rPr>
          <w:sz w:val="24"/>
          <w:szCs w:val="24"/>
        </w:rPr>
        <w:t xml:space="preserve"> с целью определения ее технического состояния:</w:t>
      </w:r>
    </w:p>
    <w:p w:rsidR="009507C4" w:rsidRPr="00C72DAB" w:rsidRDefault="009507C4" w:rsidP="009507C4">
      <w:pPr>
        <w:pStyle w:val="ac"/>
        <w:numPr>
          <w:ilvl w:val="0"/>
          <w:numId w:val="19"/>
        </w:numPr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проверк</w:t>
      </w:r>
      <w:r>
        <w:rPr>
          <w:sz w:val="24"/>
          <w:szCs w:val="24"/>
        </w:rPr>
        <w:t>а</w:t>
      </w:r>
      <w:r w:rsidRPr="00C72DAB">
        <w:rPr>
          <w:sz w:val="24"/>
          <w:szCs w:val="24"/>
        </w:rPr>
        <w:t xml:space="preserve"> наличия проектной и эксплуатационной документации;</w:t>
      </w:r>
    </w:p>
    <w:p w:rsidR="009507C4" w:rsidRPr="00C72DAB" w:rsidRDefault="009507C4" w:rsidP="009507C4">
      <w:pPr>
        <w:pStyle w:val="ac"/>
        <w:numPr>
          <w:ilvl w:val="0"/>
          <w:numId w:val="19"/>
        </w:numPr>
        <w:overflowPunct w:val="0"/>
        <w:autoSpaceDE w:val="0"/>
        <w:autoSpaceDN w:val="0"/>
        <w:adjustRightInd w:val="0"/>
        <w:ind w:left="0" w:right="-1" w:firstLine="709"/>
        <w:jc w:val="both"/>
        <w:textAlignment w:val="baseline"/>
        <w:rPr>
          <w:sz w:val="24"/>
          <w:szCs w:val="24"/>
        </w:rPr>
      </w:pPr>
      <w:r w:rsidRPr="00C72DAB">
        <w:rPr>
          <w:sz w:val="24"/>
          <w:szCs w:val="24"/>
        </w:rPr>
        <w:t>проверк</w:t>
      </w:r>
      <w:r>
        <w:rPr>
          <w:sz w:val="24"/>
          <w:szCs w:val="24"/>
        </w:rPr>
        <w:t>а</w:t>
      </w:r>
      <w:r w:rsidRPr="00C72DAB">
        <w:rPr>
          <w:sz w:val="24"/>
          <w:szCs w:val="24"/>
        </w:rPr>
        <w:t xml:space="preserve"> работоспособности установки в целом.</w:t>
      </w:r>
    </w:p>
    <w:p w:rsidR="009507C4" w:rsidRPr="00C72DAB" w:rsidRDefault="009507C4" w:rsidP="009507C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</w:pPr>
      <w:r w:rsidRPr="00C72DAB">
        <w:t xml:space="preserve">По результатам обследования </w:t>
      </w:r>
      <w:r w:rsidRPr="00C72DAB">
        <w:rPr>
          <w:bCs/>
        </w:rPr>
        <w:t xml:space="preserve">систем </w:t>
      </w:r>
      <w:r w:rsidRPr="00C72DAB">
        <w:t>должен быть составлен «</w:t>
      </w:r>
      <w:hyperlink r:id="rId6" w:history="1">
        <w:r w:rsidRPr="00C72DAB">
          <w:t>Акт</w:t>
        </w:r>
      </w:hyperlink>
      <w:r w:rsidRPr="00C72DAB">
        <w:t xml:space="preserve"> первичного обследования автоматических установок противопожарной защиты» и «Акт на выполненные работы по первичному обследованию установок противопожарной защиты».</w:t>
      </w:r>
    </w:p>
    <w:p w:rsidR="009507C4" w:rsidRDefault="009507C4" w:rsidP="009507C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</w:pPr>
      <w:r w:rsidRPr="00C72DAB">
        <w:t>На системы, находящиеся в неработоспособном состоянии по результатам первичного обследования, оформляется «Дефектная ведомость».</w:t>
      </w:r>
    </w:p>
    <w:p w:rsidR="009507C4" w:rsidRPr="00C72DAB" w:rsidRDefault="009507C4" w:rsidP="009507C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507C4">
        <w:rPr>
          <w:sz w:val="24"/>
          <w:szCs w:val="24"/>
        </w:rPr>
        <w:t xml:space="preserve">5.2.2. </w:t>
      </w:r>
      <w:r w:rsidRPr="00091C75">
        <w:rPr>
          <w:sz w:val="24"/>
          <w:szCs w:val="24"/>
          <w:u w:val="single"/>
        </w:rPr>
        <w:t>Плановое техническое обслуживание</w:t>
      </w:r>
      <w:r w:rsidRPr="00C72DAB">
        <w:rPr>
          <w:sz w:val="24"/>
          <w:szCs w:val="24"/>
        </w:rPr>
        <w:t xml:space="preserve"> систем:</w:t>
      </w:r>
    </w:p>
    <w:p w:rsidR="004066E8" w:rsidRPr="00C72DAB" w:rsidRDefault="004066E8" w:rsidP="004066E8">
      <w:pPr>
        <w:jc w:val="both"/>
        <w:rPr>
          <w:rFonts w:ascii="yandex-sans" w:hAnsi="yandex-sans"/>
        </w:rPr>
      </w:pPr>
      <w:r>
        <w:rPr>
          <w:rFonts w:ascii="yandex-sans" w:hAnsi="yandex-sans"/>
        </w:rPr>
        <w:tab/>
      </w:r>
      <w:r w:rsidRPr="00C72DAB">
        <w:rPr>
          <w:rFonts w:ascii="yandex-sans" w:hAnsi="yandex-sans"/>
        </w:rPr>
        <w:t>При техническом обслуживании Исполнитель обеспечивает поддержание в процессе эксплуатации устойчивое, работоспособное состояние обслуживаемых систем, выявление и устранение неисправностей и причин ложных тревог, уменьшение их количества путем периодического проведения работ по профилактике и контролю их технического состояния в соответствии с графиком ТО.</w:t>
      </w:r>
    </w:p>
    <w:p w:rsidR="004066E8" w:rsidRPr="00C72DAB" w:rsidRDefault="004066E8" w:rsidP="004066E8">
      <w:pPr>
        <w:jc w:val="both"/>
      </w:pPr>
      <w:r w:rsidRPr="00C72DAB">
        <w:rPr>
          <w:rFonts w:ascii="yandex-sans" w:hAnsi="yandex-sans"/>
        </w:rPr>
        <w:lastRenderedPageBreak/>
        <w:tab/>
      </w:r>
      <w:r w:rsidRPr="00C72DAB">
        <w:t>При выявлении несоответствия технических параметров, Исполнитель приводит их в</w:t>
      </w:r>
    </w:p>
    <w:p w:rsidR="004066E8" w:rsidRPr="00C72DAB" w:rsidRDefault="004066E8" w:rsidP="004066E8">
      <w:pPr>
        <w:jc w:val="both"/>
      </w:pPr>
      <w:r w:rsidRPr="00C72DAB">
        <w:t>соответствие с нормативно-технической документацией.</w:t>
      </w:r>
    </w:p>
    <w:p w:rsidR="004066E8" w:rsidRDefault="004066E8" w:rsidP="00535D11">
      <w:pPr>
        <w:pStyle w:val="a5"/>
        <w:ind w:firstLine="709"/>
        <w:rPr>
          <w:sz w:val="24"/>
        </w:rPr>
      </w:pPr>
    </w:p>
    <w:p w:rsidR="00B70681" w:rsidRPr="006C634B" w:rsidRDefault="00B70681" w:rsidP="00535D11">
      <w:pPr>
        <w:pStyle w:val="a5"/>
        <w:ind w:firstLine="709"/>
        <w:rPr>
          <w:sz w:val="24"/>
        </w:rPr>
      </w:pPr>
      <w:r w:rsidRPr="006C634B">
        <w:rPr>
          <w:sz w:val="24"/>
        </w:rPr>
        <w:t xml:space="preserve">При </w:t>
      </w:r>
      <w:r w:rsidR="00535D11" w:rsidRPr="006C634B">
        <w:rPr>
          <w:sz w:val="24"/>
        </w:rPr>
        <w:t>техническом обслуживании</w:t>
      </w:r>
      <w:r w:rsidRPr="006C634B">
        <w:rPr>
          <w:sz w:val="24"/>
        </w:rPr>
        <w:t xml:space="preserve"> систем пожарной сигнализации и систем оповещения и управления эвакуацией людей при пожаре</w:t>
      </w:r>
      <w:r w:rsidR="00535D11" w:rsidRPr="006C634B">
        <w:rPr>
          <w:sz w:val="24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0"/>
        <w:gridCol w:w="7345"/>
        <w:gridCol w:w="2234"/>
      </w:tblGrid>
      <w:tr w:rsidR="00B70681" w:rsidRPr="006C634B" w:rsidTr="00A60B14">
        <w:trPr>
          <w:tblHeader/>
        </w:trPr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№</w:t>
            </w:r>
          </w:p>
          <w:p w:rsidR="00B70681" w:rsidRPr="008924D8" w:rsidRDefault="00B70681" w:rsidP="00B70681">
            <w:pPr>
              <w:pStyle w:val="a5"/>
              <w:ind w:firstLine="0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п/п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Перечень работ</w:t>
            </w:r>
          </w:p>
        </w:tc>
        <w:tc>
          <w:tcPr>
            <w:tcW w:w="2234" w:type="dxa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Периодичность обслуживания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 xml:space="preserve">Внешний осмотр составных частей системы на отсутствие механических повреждений, грязи, прочности креплений, наличие пломб и т.п. (приемно-контрольных приборов, шлейфа сигнализации, </w:t>
            </w:r>
            <w:proofErr w:type="spellStart"/>
            <w:r w:rsidRPr="008924D8">
              <w:rPr>
                <w:sz w:val="22"/>
                <w:szCs w:val="22"/>
              </w:rPr>
              <w:t>извещателей</w:t>
            </w:r>
            <w:proofErr w:type="spellEnd"/>
            <w:r w:rsidRPr="008924D8">
              <w:rPr>
                <w:sz w:val="22"/>
                <w:szCs w:val="22"/>
              </w:rPr>
              <w:t xml:space="preserve">, </w:t>
            </w:r>
            <w:proofErr w:type="spellStart"/>
            <w:r w:rsidRPr="008924D8">
              <w:rPr>
                <w:sz w:val="22"/>
                <w:szCs w:val="22"/>
              </w:rPr>
              <w:t>оповещателей</w:t>
            </w:r>
            <w:proofErr w:type="spellEnd"/>
            <w:r w:rsidRPr="008924D8">
              <w:rPr>
                <w:sz w:val="22"/>
                <w:szCs w:val="22"/>
              </w:rPr>
              <w:t xml:space="preserve"> и т.д.).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Контроль работоспособности приемно-контрольного прибора.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Контроль основного и резервного источников питания и проверка автоматического переключения питания с рабочего ввода на резервный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 xml:space="preserve">Проверка работоспособности составных частей системы (приемно-контрольного прибора, </w:t>
            </w:r>
            <w:proofErr w:type="spellStart"/>
            <w:r w:rsidRPr="008924D8">
              <w:rPr>
                <w:b w:val="0"/>
                <w:sz w:val="22"/>
                <w:szCs w:val="22"/>
              </w:rPr>
              <w:t>извещателей</w:t>
            </w:r>
            <w:proofErr w:type="spellEnd"/>
            <w:r w:rsidRPr="008924D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8924D8">
              <w:rPr>
                <w:b w:val="0"/>
                <w:sz w:val="22"/>
                <w:szCs w:val="22"/>
              </w:rPr>
              <w:t>оповещателей</w:t>
            </w:r>
            <w:proofErr w:type="spellEnd"/>
            <w:r w:rsidRPr="008924D8">
              <w:rPr>
                <w:b w:val="0"/>
                <w:sz w:val="22"/>
                <w:szCs w:val="22"/>
              </w:rPr>
              <w:t>, измерение параметров шлейфа сигнализации и т.д.)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Профилактические работы в соответствии с паспортными данными заводов-изготовителей на элементы системы (проверка внутренних поверхностей, очистка, смазка, подпайка, замена элементов тех. средств). Восстановление элементов ТС, выработавших ресурс или пришедших в негодность.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 раз в 3 месяца</w:t>
            </w:r>
          </w:p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или в соответствии с паспортными данными заводов-изготовителей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Измерение сопротивления защитного и рабочего заземления.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ежегодно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Измерение сопротивления изоляции электрических цепей.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года</w:t>
            </w:r>
            <w:r w:rsidR="004A6916" w:rsidRPr="008924D8">
              <w:rPr>
                <w:b w:val="0"/>
                <w:sz w:val="22"/>
                <w:szCs w:val="22"/>
              </w:rPr>
              <w:t>*</w:t>
            </w:r>
          </w:p>
        </w:tc>
      </w:tr>
      <w:tr w:rsidR="00535D11" w:rsidRPr="006C634B" w:rsidTr="006C634B">
        <w:tc>
          <w:tcPr>
            <w:tcW w:w="560" w:type="dxa"/>
            <w:vAlign w:val="center"/>
          </w:tcPr>
          <w:p w:rsidR="00535D11" w:rsidRPr="008924D8" w:rsidRDefault="00535D1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345" w:type="dxa"/>
            <w:vAlign w:val="center"/>
          </w:tcPr>
          <w:p w:rsidR="00535D11" w:rsidRPr="008924D8" w:rsidRDefault="00535D11" w:rsidP="00F73511">
            <w:pPr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Письменное уведомление Заказчика о техническом состоянии АУПС, АУПТ и охранно-пожарной сигнализации</w:t>
            </w:r>
          </w:p>
        </w:tc>
        <w:tc>
          <w:tcPr>
            <w:tcW w:w="2234" w:type="dxa"/>
          </w:tcPr>
          <w:p w:rsidR="00535D11" w:rsidRPr="008924D8" w:rsidRDefault="00535D11" w:rsidP="00535D1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 раз в 3 месяца</w:t>
            </w:r>
          </w:p>
        </w:tc>
      </w:tr>
      <w:tr w:rsidR="00535D11" w:rsidRPr="006C634B" w:rsidTr="006C634B">
        <w:tc>
          <w:tcPr>
            <w:tcW w:w="560" w:type="dxa"/>
            <w:vAlign w:val="center"/>
          </w:tcPr>
          <w:p w:rsidR="00535D11" w:rsidRPr="008924D8" w:rsidRDefault="00535D1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345" w:type="dxa"/>
            <w:vAlign w:val="center"/>
          </w:tcPr>
          <w:p w:rsidR="00535D11" w:rsidRPr="008924D8" w:rsidRDefault="00535D11" w:rsidP="00F73511">
            <w:pPr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Другие регламентированные работы, предусмотренные нормативными документами РФ</w:t>
            </w:r>
          </w:p>
        </w:tc>
        <w:tc>
          <w:tcPr>
            <w:tcW w:w="2234" w:type="dxa"/>
          </w:tcPr>
          <w:p w:rsidR="00535D11" w:rsidRPr="008924D8" w:rsidRDefault="00535D11" w:rsidP="00535D1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 раз в 3 месяца</w:t>
            </w:r>
          </w:p>
        </w:tc>
      </w:tr>
    </w:tbl>
    <w:p w:rsidR="00B70681" w:rsidRDefault="004A6916" w:rsidP="00741849">
      <w:pPr>
        <w:pStyle w:val="a5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* в </w:t>
      </w:r>
      <w:r w:rsidR="001B66E1">
        <w:rPr>
          <w:b w:val="0"/>
          <w:sz w:val="24"/>
        </w:rPr>
        <w:t>2021</w:t>
      </w:r>
      <w:r w:rsidR="00482D2B">
        <w:rPr>
          <w:b w:val="0"/>
          <w:sz w:val="24"/>
        </w:rPr>
        <w:t xml:space="preserve"> году измерение </w:t>
      </w:r>
      <w:r>
        <w:rPr>
          <w:b w:val="0"/>
          <w:sz w:val="24"/>
        </w:rPr>
        <w:t xml:space="preserve">произведено во </w:t>
      </w:r>
      <w:r>
        <w:rPr>
          <w:b w:val="0"/>
          <w:sz w:val="24"/>
          <w:lang w:val="en-US"/>
        </w:rPr>
        <w:t>II</w:t>
      </w:r>
      <w:r>
        <w:rPr>
          <w:b w:val="0"/>
          <w:sz w:val="24"/>
        </w:rPr>
        <w:t xml:space="preserve"> квартале.</w:t>
      </w:r>
    </w:p>
    <w:p w:rsidR="00ED2945" w:rsidRDefault="00ED2945" w:rsidP="00535D11">
      <w:pPr>
        <w:ind w:left="-142" w:firstLine="142"/>
        <w:jc w:val="center"/>
        <w:rPr>
          <w:b/>
        </w:rPr>
      </w:pPr>
    </w:p>
    <w:p w:rsidR="00535D11" w:rsidRPr="006C634B" w:rsidRDefault="00B70681" w:rsidP="00535D11">
      <w:pPr>
        <w:ind w:left="-142" w:firstLine="142"/>
        <w:jc w:val="center"/>
        <w:rPr>
          <w:b/>
        </w:rPr>
      </w:pPr>
      <w:r w:rsidRPr="006C634B">
        <w:rPr>
          <w:b/>
        </w:rPr>
        <w:t xml:space="preserve">При </w:t>
      </w:r>
      <w:r w:rsidR="00535D11" w:rsidRPr="006C634B">
        <w:rPr>
          <w:b/>
        </w:rPr>
        <w:t xml:space="preserve">техническом обслуживании автоматических установок </w:t>
      </w:r>
    </w:p>
    <w:p w:rsidR="00B70681" w:rsidRPr="006C634B" w:rsidRDefault="00FC5274" w:rsidP="004A6916">
      <w:pPr>
        <w:ind w:left="-142" w:firstLine="142"/>
        <w:jc w:val="center"/>
        <w:rPr>
          <w:b/>
        </w:rPr>
      </w:pPr>
      <w:r>
        <w:rPr>
          <w:b/>
        </w:rPr>
        <w:t>газового</w:t>
      </w:r>
      <w:r w:rsidR="00535D11" w:rsidRPr="006C634B">
        <w:rPr>
          <w:b/>
        </w:rPr>
        <w:t xml:space="preserve"> пожаротушения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0"/>
        <w:gridCol w:w="7347"/>
        <w:gridCol w:w="2232"/>
      </w:tblGrid>
      <w:tr w:rsidR="00A60B14" w:rsidRPr="006C634B" w:rsidTr="007B79E1">
        <w:tc>
          <w:tcPr>
            <w:tcW w:w="534" w:type="dxa"/>
            <w:vAlign w:val="center"/>
          </w:tcPr>
          <w:p w:rsidR="00A60B14" w:rsidRPr="00C33094" w:rsidRDefault="00A60B14" w:rsidP="007B79E1">
            <w:pPr>
              <w:pStyle w:val="a5"/>
              <w:ind w:firstLine="0"/>
              <w:rPr>
                <w:sz w:val="24"/>
              </w:rPr>
            </w:pPr>
            <w:r w:rsidRPr="00C33094">
              <w:rPr>
                <w:sz w:val="24"/>
              </w:rPr>
              <w:t>№</w:t>
            </w:r>
          </w:p>
          <w:p w:rsidR="00A60B14" w:rsidRPr="00C33094" w:rsidRDefault="00A60B14" w:rsidP="007B79E1">
            <w:pPr>
              <w:pStyle w:val="a5"/>
              <w:ind w:firstLine="0"/>
              <w:rPr>
                <w:sz w:val="24"/>
              </w:rPr>
            </w:pPr>
            <w:r w:rsidRPr="00C33094">
              <w:rPr>
                <w:sz w:val="24"/>
              </w:rPr>
              <w:t>п/п</w:t>
            </w:r>
          </w:p>
        </w:tc>
        <w:tc>
          <w:tcPr>
            <w:tcW w:w="7371" w:type="dxa"/>
            <w:vAlign w:val="center"/>
          </w:tcPr>
          <w:p w:rsidR="00A60B14" w:rsidRPr="00C33094" w:rsidRDefault="00A60B14" w:rsidP="007B79E1">
            <w:pPr>
              <w:pStyle w:val="a5"/>
              <w:ind w:firstLine="0"/>
              <w:rPr>
                <w:sz w:val="24"/>
              </w:rPr>
            </w:pPr>
            <w:r w:rsidRPr="00C33094">
              <w:rPr>
                <w:sz w:val="24"/>
              </w:rPr>
              <w:t>Перечень работ</w:t>
            </w:r>
          </w:p>
        </w:tc>
        <w:tc>
          <w:tcPr>
            <w:tcW w:w="2234" w:type="dxa"/>
          </w:tcPr>
          <w:p w:rsidR="00A60B14" w:rsidRPr="00C33094" w:rsidRDefault="00A60B14" w:rsidP="007B79E1">
            <w:pPr>
              <w:pStyle w:val="a5"/>
              <w:ind w:firstLine="0"/>
              <w:rPr>
                <w:b w:val="0"/>
                <w:sz w:val="24"/>
              </w:rPr>
            </w:pPr>
            <w:r w:rsidRPr="00C33094">
              <w:rPr>
                <w:sz w:val="24"/>
              </w:rPr>
              <w:t>Периодичность обслуживания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1</w:t>
            </w:r>
          </w:p>
        </w:tc>
        <w:tc>
          <w:tcPr>
            <w:tcW w:w="7371" w:type="dxa"/>
          </w:tcPr>
          <w:p w:rsidR="00535D11" w:rsidRPr="006C634B" w:rsidRDefault="00535D11" w:rsidP="00535D11">
            <w:pPr>
              <w:jc w:val="both"/>
            </w:pPr>
            <w:r w:rsidRPr="006C634B">
              <w:t>Внешний осмотр составных частей системы на отсутствие механических повреждений, грязи, прочности креплений, наличие пломб и т.п.:</w:t>
            </w:r>
          </w:p>
          <w:p w:rsidR="00535D11" w:rsidRPr="006C634B" w:rsidRDefault="00535D11" w:rsidP="00535D11">
            <w:pPr>
              <w:jc w:val="both"/>
            </w:pPr>
            <w:r w:rsidRPr="006C634B">
              <w:t>технологической части – трубопроводов, оросителей, запорной арматуры, баллонов со</w:t>
            </w:r>
            <w:r w:rsidR="00466615">
              <w:t xml:space="preserve"> </w:t>
            </w:r>
            <w:r w:rsidRPr="006C634B">
              <w:t xml:space="preserve">сжатым газом, манометров, распределительных устройств и т.д.; </w:t>
            </w:r>
          </w:p>
          <w:p w:rsidR="00535D11" w:rsidRPr="006C634B" w:rsidRDefault="00535D11" w:rsidP="00535D11">
            <w:pPr>
              <w:jc w:val="both"/>
            </w:pPr>
            <w:r w:rsidRPr="006C634B">
              <w:t xml:space="preserve">электротехнической части – шкафов </w:t>
            </w:r>
            <w:proofErr w:type="spellStart"/>
            <w:r w:rsidRPr="006C634B">
              <w:t>электроавтоматики</w:t>
            </w:r>
            <w:proofErr w:type="spellEnd"/>
            <w:r w:rsidRPr="006C634B">
              <w:t xml:space="preserve">, компрессора и т.д.; </w:t>
            </w:r>
          </w:p>
          <w:p w:rsidR="00535D11" w:rsidRPr="006C634B" w:rsidRDefault="00535D11" w:rsidP="00535D11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 xml:space="preserve">сигнализационной части – приемно-контрольных приборов, шлейфа сигнализации, </w:t>
            </w:r>
            <w:proofErr w:type="spellStart"/>
            <w:r w:rsidRPr="006C634B">
              <w:rPr>
                <w:b w:val="0"/>
                <w:sz w:val="24"/>
              </w:rPr>
              <w:t>извещателей</w:t>
            </w:r>
            <w:proofErr w:type="spellEnd"/>
            <w:r w:rsidRPr="006C634B">
              <w:rPr>
                <w:b w:val="0"/>
                <w:sz w:val="24"/>
              </w:rPr>
              <w:t xml:space="preserve">, </w:t>
            </w:r>
            <w:proofErr w:type="spellStart"/>
            <w:r w:rsidRPr="006C634B">
              <w:rPr>
                <w:b w:val="0"/>
                <w:sz w:val="24"/>
              </w:rPr>
              <w:t>оповещателей</w:t>
            </w:r>
            <w:proofErr w:type="spellEnd"/>
            <w:r w:rsidRPr="006C634B">
              <w:rPr>
                <w:b w:val="0"/>
                <w:sz w:val="24"/>
              </w:rPr>
              <w:t xml:space="preserve"> и т.д.).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2</w:t>
            </w:r>
          </w:p>
        </w:tc>
        <w:tc>
          <w:tcPr>
            <w:tcW w:w="7371" w:type="dxa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Контроль давления в модулях и пусковых баллонах и т.д.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3</w:t>
            </w:r>
          </w:p>
        </w:tc>
        <w:tc>
          <w:tcPr>
            <w:tcW w:w="7371" w:type="dxa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Контроль основного и резервного источников питания, проверка автоматического переключения питания с рабочего ввода на резервный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4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jc w:val="both"/>
              <w:rPr>
                <w:b/>
              </w:rPr>
            </w:pPr>
            <w:r w:rsidRPr="006C634B">
              <w:t>Проверка работоспособности составных частей системы (технологической части, электротехнической части и сигнализационной части)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5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Проверка работоспособности системы в ручном (местном, дистанционном) и автоматическом режимах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6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Профилактические работы в соответствии с паспортными данными заводов-изготовителей на элементы системы (проверка внутренних поверхностей, очистка, смазка, подпайка, замена элементов тех. средств). Восстановление элементов ТС, выработавших ресурс или пришедших в негодность.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jc w:val="center"/>
              <w:rPr>
                <w:sz w:val="23"/>
                <w:szCs w:val="23"/>
              </w:rPr>
            </w:pPr>
            <w:r w:rsidRPr="006C634B">
              <w:rPr>
                <w:sz w:val="23"/>
                <w:szCs w:val="23"/>
              </w:rPr>
              <w:t>1 раз в 3 месяца</w:t>
            </w:r>
          </w:p>
          <w:p w:rsidR="00535D11" w:rsidRPr="006C634B" w:rsidRDefault="00535D11" w:rsidP="00F735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или в соответствии с паспортными данными заводов-изготовителей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7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jc w:val="both"/>
            </w:pPr>
            <w:r w:rsidRPr="006C634B">
              <w:t>Измерение сопротивления защитного и рабочего заземления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jc w:val="center"/>
              <w:rPr>
                <w:sz w:val="23"/>
                <w:szCs w:val="23"/>
              </w:rPr>
            </w:pPr>
            <w:r w:rsidRPr="006C634B">
              <w:rPr>
                <w:sz w:val="23"/>
                <w:szCs w:val="23"/>
              </w:rPr>
              <w:t>ежегодно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lastRenderedPageBreak/>
              <w:t>8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jc w:val="both"/>
            </w:pPr>
            <w:r w:rsidRPr="006C634B">
              <w:t>Измерение сопротивления изоляции электрических цепей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jc w:val="center"/>
              <w:rPr>
                <w:sz w:val="23"/>
                <w:szCs w:val="23"/>
              </w:rPr>
            </w:pPr>
            <w:r w:rsidRPr="006C634B">
              <w:rPr>
                <w:sz w:val="23"/>
                <w:szCs w:val="23"/>
              </w:rPr>
              <w:t>1 раз в 3 года</w:t>
            </w:r>
            <w:r w:rsidR="004A6916">
              <w:rPr>
                <w:sz w:val="23"/>
                <w:szCs w:val="23"/>
              </w:rPr>
              <w:t>*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9</w:t>
            </w:r>
          </w:p>
        </w:tc>
        <w:tc>
          <w:tcPr>
            <w:tcW w:w="7371" w:type="dxa"/>
            <w:vAlign w:val="center"/>
          </w:tcPr>
          <w:p w:rsidR="00535D11" w:rsidRPr="006C634B" w:rsidRDefault="00535D11" w:rsidP="00F73511">
            <w:pPr>
              <w:rPr>
                <w:sz w:val="22"/>
                <w:szCs w:val="22"/>
              </w:rPr>
            </w:pPr>
            <w:r w:rsidRPr="006C634B">
              <w:rPr>
                <w:sz w:val="22"/>
                <w:szCs w:val="26"/>
              </w:rPr>
              <w:t>Письменное уведомление Заказчика о техническом состоянии АУПС, АУПТ и охранно-пожарной сигнализации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jc w:val="center"/>
            </w:pPr>
            <w:r w:rsidRPr="006C634B">
              <w:rPr>
                <w:sz w:val="23"/>
                <w:szCs w:val="23"/>
              </w:rPr>
              <w:t>1 раз в 3 месяца</w:t>
            </w:r>
          </w:p>
        </w:tc>
      </w:tr>
      <w:tr w:rsidR="00535D11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10</w:t>
            </w:r>
          </w:p>
        </w:tc>
        <w:tc>
          <w:tcPr>
            <w:tcW w:w="7371" w:type="dxa"/>
            <w:vAlign w:val="center"/>
          </w:tcPr>
          <w:p w:rsidR="00535D11" w:rsidRPr="006C634B" w:rsidRDefault="00535D11" w:rsidP="00F73511">
            <w:pPr>
              <w:rPr>
                <w:sz w:val="22"/>
                <w:szCs w:val="22"/>
              </w:rPr>
            </w:pPr>
            <w:r w:rsidRPr="006C634B">
              <w:rPr>
                <w:sz w:val="22"/>
                <w:szCs w:val="22"/>
              </w:rPr>
              <w:t>Другие регламентированные работы, предусмотренные нормативными документами РФ</w:t>
            </w:r>
          </w:p>
        </w:tc>
        <w:tc>
          <w:tcPr>
            <w:tcW w:w="2234" w:type="dxa"/>
          </w:tcPr>
          <w:p w:rsidR="00535D11" w:rsidRPr="00535D11" w:rsidRDefault="00535D11" w:rsidP="00535D11">
            <w:pPr>
              <w:jc w:val="center"/>
            </w:pPr>
            <w:r w:rsidRPr="006C634B">
              <w:rPr>
                <w:sz w:val="23"/>
                <w:szCs w:val="23"/>
              </w:rPr>
              <w:t>1 раз в 3 месяца</w:t>
            </w:r>
          </w:p>
        </w:tc>
      </w:tr>
    </w:tbl>
    <w:p w:rsidR="004A6916" w:rsidRDefault="004A6916" w:rsidP="004A6916">
      <w:pPr>
        <w:pStyle w:val="a5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* в </w:t>
      </w:r>
      <w:r w:rsidR="001B66E1">
        <w:rPr>
          <w:b w:val="0"/>
          <w:sz w:val="24"/>
        </w:rPr>
        <w:t>2021</w:t>
      </w:r>
      <w:r>
        <w:rPr>
          <w:b w:val="0"/>
          <w:sz w:val="24"/>
        </w:rPr>
        <w:t xml:space="preserve"> году изме</w:t>
      </w:r>
      <w:r w:rsidR="00FC5274">
        <w:rPr>
          <w:b w:val="0"/>
          <w:sz w:val="24"/>
        </w:rPr>
        <w:t>рение произведено в</w:t>
      </w:r>
      <w:r w:rsidR="000F6CF0">
        <w:rPr>
          <w:b w:val="0"/>
          <w:sz w:val="24"/>
        </w:rPr>
        <w:t>о</w:t>
      </w:r>
      <w:r>
        <w:rPr>
          <w:b w:val="0"/>
          <w:sz w:val="24"/>
        </w:rPr>
        <w:t xml:space="preserve"> </w:t>
      </w:r>
      <w:r w:rsidR="00FC5274">
        <w:rPr>
          <w:b w:val="0"/>
          <w:sz w:val="24"/>
          <w:lang w:val="en-US"/>
        </w:rPr>
        <w:t>II</w:t>
      </w:r>
      <w:r>
        <w:rPr>
          <w:b w:val="0"/>
          <w:sz w:val="24"/>
        </w:rPr>
        <w:t xml:space="preserve"> квартале.</w:t>
      </w:r>
    </w:p>
    <w:p w:rsidR="004066E8" w:rsidRDefault="004066E8" w:rsidP="004A6916">
      <w:pPr>
        <w:pStyle w:val="a5"/>
        <w:ind w:firstLine="709"/>
        <w:jc w:val="both"/>
        <w:rPr>
          <w:b w:val="0"/>
          <w:sz w:val="24"/>
        </w:rPr>
      </w:pPr>
    </w:p>
    <w:p w:rsidR="004066E8" w:rsidRDefault="004066E8" w:rsidP="004066E8">
      <w:pPr>
        <w:jc w:val="both"/>
        <w:rPr>
          <w:rFonts w:ascii="yandex-sans" w:hAnsi="yandex-sans"/>
        </w:rPr>
      </w:pPr>
      <w:r>
        <w:tab/>
      </w:r>
      <w:r w:rsidR="00537B4A" w:rsidRPr="00C72DAB">
        <w:t>5.</w:t>
      </w:r>
      <w:r>
        <w:t>2</w:t>
      </w:r>
      <w:r w:rsidR="00537B4A" w:rsidRPr="00C72DAB">
        <w:t>.</w:t>
      </w:r>
      <w:r>
        <w:t>3</w:t>
      </w:r>
      <w:r w:rsidR="00537B4A" w:rsidRPr="00C72DAB">
        <w:t xml:space="preserve">. </w:t>
      </w:r>
      <w:r w:rsidR="00537B4A" w:rsidRPr="00091C75">
        <w:rPr>
          <w:u w:val="single"/>
        </w:rPr>
        <w:t>Внеплановое техническое обслуживание</w:t>
      </w:r>
      <w:r w:rsidR="00537B4A" w:rsidRPr="00C72DAB">
        <w:t xml:space="preserve"> по заявкам Заказчика в случа</w:t>
      </w:r>
      <w:r w:rsidR="00C44704" w:rsidRPr="00C72DAB">
        <w:t>ях</w:t>
      </w:r>
      <w:r w:rsidR="00C44704" w:rsidRPr="00C72DAB">
        <w:rPr>
          <w:b/>
        </w:rPr>
        <w:t xml:space="preserve"> </w:t>
      </w:r>
      <w:r w:rsidR="00C44704" w:rsidRPr="00C72DAB">
        <w:rPr>
          <w:rFonts w:ascii="yandex-sans" w:hAnsi="yandex-sans"/>
        </w:rPr>
        <w:t>поступления ложных сигналов тревоги, поломки, отказа аппаратуры, ликвидации последствий различных возде</w:t>
      </w:r>
      <w:r>
        <w:rPr>
          <w:rFonts w:ascii="yandex-sans" w:hAnsi="yandex-sans"/>
        </w:rPr>
        <w:t>йствий на обслуживаемые системы.</w:t>
      </w:r>
    </w:p>
    <w:p w:rsidR="004066E8" w:rsidRPr="00C72DAB" w:rsidRDefault="004066E8" w:rsidP="004066E8">
      <w:pPr>
        <w:jc w:val="both"/>
      </w:pPr>
      <w:r>
        <w:tab/>
      </w:r>
      <w:r w:rsidRPr="00C72DAB">
        <w:t>Исполнитель организует круглосуточный прием заявок от Заказчика на внеплановое</w:t>
      </w:r>
      <w:r>
        <w:t xml:space="preserve"> </w:t>
      </w:r>
      <w:r w:rsidRPr="00C72DAB">
        <w:t>(аварийное) обслуживание посредством стационарного или мобильного телефонов.</w:t>
      </w:r>
    </w:p>
    <w:p w:rsidR="004066E8" w:rsidRPr="00C72DAB" w:rsidRDefault="004066E8" w:rsidP="004066E8">
      <w:pPr>
        <w:jc w:val="both"/>
        <w:rPr>
          <w:rFonts w:ascii="yandex-sans" w:hAnsi="yandex-sans"/>
        </w:rPr>
      </w:pPr>
      <w:r>
        <w:tab/>
      </w:r>
      <w:r w:rsidRPr="00C72DAB">
        <w:t>По заявкам Заказчика Исполнитель производит внеплановое (аварийное) обслуживание (</w:t>
      </w:r>
      <w:r w:rsidRPr="00C72DAB">
        <w:rPr>
          <w:rFonts w:ascii="yandex-sans" w:hAnsi="yandex-sans"/>
        </w:rPr>
        <w:t>перепрограммирование, пуско-наладку, восстановление работоспособности при</w:t>
      </w:r>
      <w:r>
        <w:rPr>
          <w:rFonts w:ascii="yandex-sans" w:hAnsi="yandex-sans"/>
        </w:rPr>
        <w:t xml:space="preserve"> </w:t>
      </w:r>
      <w:r w:rsidRPr="00C72DAB">
        <w:rPr>
          <w:rFonts w:ascii="yandex-sans" w:hAnsi="yandex-sans"/>
        </w:rPr>
        <w:t>выходе из строя систем (части систем) на объекте).</w:t>
      </w:r>
    </w:p>
    <w:p w:rsidR="00305A9B" w:rsidRPr="00C72DAB" w:rsidRDefault="00C44704" w:rsidP="004066E8">
      <w:pPr>
        <w:jc w:val="both"/>
        <w:rPr>
          <w:rFonts w:ascii="yandex-sans" w:hAnsi="yandex-sans"/>
        </w:rPr>
      </w:pPr>
      <w:r w:rsidRPr="00C72DAB">
        <w:rPr>
          <w:rFonts w:ascii="yandex-sans" w:hAnsi="yandex-sans"/>
        </w:rPr>
        <w:tab/>
      </w:r>
      <w:r w:rsidRPr="00C72DAB">
        <w:t>5.</w:t>
      </w:r>
      <w:r w:rsidR="004066E8">
        <w:t>2.4</w:t>
      </w:r>
      <w:r w:rsidRPr="00C72DAB">
        <w:t xml:space="preserve">. </w:t>
      </w:r>
      <w:r w:rsidRPr="00091C75">
        <w:rPr>
          <w:u w:val="single"/>
        </w:rPr>
        <w:t>Услуг</w:t>
      </w:r>
      <w:r w:rsidR="004066E8" w:rsidRPr="00091C75">
        <w:rPr>
          <w:u w:val="single"/>
        </w:rPr>
        <w:t>и по техническому сопровождению</w:t>
      </w:r>
      <w:r w:rsidR="004066E8">
        <w:t>:</w:t>
      </w:r>
    </w:p>
    <w:p w:rsidR="00E1287C" w:rsidRPr="00C72DAB" w:rsidRDefault="00E1287C" w:rsidP="00E1287C">
      <w:pPr>
        <w:jc w:val="both"/>
        <w:rPr>
          <w:rFonts w:ascii="yandex-sans" w:hAnsi="yandex-sans"/>
        </w:rPr>
      </w:pPr>
      <w:r w:rsidRPr="00C72DAB">
        <w:tab/>
      </w:r>
      <w:r w:rsidR="004066E8">
        <w:t xml:space="preserve">- </w:t>
      </w:r>
      <w:r w:rsidRPr="00C72DAB">
        <w:rPr>
          <w:rFonts w:ascii="yandex-sans" w:hAnsi="yandex-sans"/>
        </w:rPr>
        <w:t>техническ</w:t>
      </w:r>
      <w:r w:rsidR="004066E8">
        <w:rPr>
          <w:rFonts w:ascii="yandex-sans" w:hAnsi="yandex-sans"/>
        </w:rPr>
        <w:t>ая</w:t>
      </w:r>
      <w:r w:rsidRPr="00C72DAB">
        <w:rPr>
          <w:rFonts w:ascii="yandex-sans" w:hAnsi="yandex-sans"/>
        </w:rPr>
        <w:t xml:space="preserve"> помощь Заказчику в вопросах, касающихся эксплуатации слаботочных систем (проведение инструктажа, составление инструкций по эксплуатации, выдачи технических рекомендаций по улучшению работы систем).</w:t>
      </w:r>
    </w:p>
    <w:p w:rsidR="00603EE6" w:rsidRPr="00C33094" w:rsidRDefault="00F22C93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C33094">
        <w:rPr>
          <w:sz w:val="24"/>
          <w:szCs w:val="24"/>
        </w:rPr>
        <w:t>5.</w:t>
      </w:r>
      <w:r w:rsidR="004066E8">
        <w:rPr>
          <w:sz w:val="24"/>
          <w:szCs w:val="24"/>
        </w:rPr>
        <w:t>3</w:t>
      </w:r>
      <w:r w:rsidRPr="00C33094">
        <w:rPr>
          <w:sz w:val="24"/>
          <w:szCs w:val="24"/>
        </w:rPr>
        <w:t>.</w:t>
      </w:r>
      <w:r w:rsidR="00A60B14" w:rsidRPr="00C33094">
        <w:rPr>
          <w:sz w:val="24"/>
          <w:szCs w:val="24"/>
        </w:rPr>
        <w:tab/>
      </w:r>
      <w:r w:rsidR="00B94A11" w:rsidRPr="00C33094">
        <w:rPr>
          <w:sz w:val="24"/>
          <w:szCs w:val="24"/>
        </w:rPr>
        <w:t>Работы</w:t>
      </w:r>
      <w:r w:rsidR="00322937" w:rsidRPr="00C33094">
        <w:rPr>
          <w:sz w:val="24"/>
          <w:szCs w:val="24"/>
        </w:rPr>
        <w:t>, оборудование и материалы</w:t>
      </w:r>
      <w:r w:rsidR="001A11CF" w:rsidRPr="00C33094">
        <w:rPr>
          <w:sz w:val="24"/>
          <w:szCs w:val="24"/>
        </w:rPr>
        <w:t>,</w:t>
      </w:r>
      <w:r w:rsidR="00322937" w:rsidRPr="00C33094">
        <w:rPr>
          <w:sz w:val="24"/>
          <w:szCs w:val="24"/>
        </w:rPr>
        <w:t xml:space="preserve"> необходимые для ремонта обслуживаемых систем</w:t>
      </w:r>
      <w:r w:rsidR="00C81D36" w:rsidRPr="00C33094">
        <w:rPr>
          <w:sz w:val="24"/>
          <w:szCs w:val="24"/>
        </w:rPr>
        <w:t>,</w:t>
      </w:r>
      <w:r w:rsidR="00CC4C9A" w:rsidRPr="00C33094">
        <w:rPr>
          <w:sz w:val="24"/>
          <w:szCs w:val="24"/>
        </w:rPr>
        <w:t xml:space="preserve"> </w:t>
      </w:r>
      <w:r w:rsidR="00B60E41" w:rsidRPr="00C33094">
        <w:rPr>
          <w:sz w:val="24"/>
          <w:szCs w:val="24"/>
        </w:rPr>
        <w:t>оплачиваются</w:t>
      </w:r>
      <w:r w:rsidR="00CC4C9A" w:rsidRPr="00C33094">
        <w:rPr>
          <w:sz w:val="24"/>
          <w:szCs w:val="24"/>
        </w:rPr>
        <w:t xml:space="preserve"> за счет </w:t>
      </w:r>
      <w:r w:rsidR="00322937" w:rsidRPr="00C33094">
        <w:rPr>
          <w:sz w:val="24"/>
          <w:szCs w:val="24"/>
        </w:rPr>
        <w:t>Заказчика</w:t>
      </w:r>
      <w:r w:rsidR="002F4579" w:rsidRPr="00C33094">
        <w:rPr>
          <w:sz w:val="24"/>
          <w:szCs w:val="24"/>
        </w:rPr>
        <w:t>, т.к</w:t>
      </w:r>
      <w:r w:rsidR="00A60B14" w:rsidRPr="00C33094">
        <w:rPr>
          <w:sz w:val="24"/>
          <w:szCs w:val="24"/>
        </w:rPr>
        <w:t>.</w:t>
      </w:r>
      <w:r w:rsidR="002F4579" w:rsidRPr="00C33094">
        <w:rPr>
          <w:sz w:val="24"/>
          <w:szCs w:val="24"/>
        </w:rPr>
        <w:t xml:space="preserve"> они не входят в перечень </w:t>
      </w:r>
      <w:r w:rsidR="00B94A11" w:rsidRPr="00C33094">
        <w:rPr>
          <w:sz w:val="24"/>
          <w:szCs w:val="24"/>
        </w:rPr>
        <w:t>услуг</w:t>
      </w:r>
      <w:r w:rsidR="002F4579" w:rsidRPr="00C33094">
        <w:rPr>
          <w:sz w:val="24"/>
          <w:szCs w:val="24"/>
        </w:rPr>
        <w:t xml:space="preserve"> по техническому обслуживанию</w:t>
      </w:r>
      <w:r w:rsidR="00336DD4" w:rsidRPr="00C33094">
        <w:rPr>
          <w:sz w:val="24"/>
          <w:szCs w:val="24"/>
        </w:rPr>
        <w:t xml:space="preserve"> согласно РД 009-01-96 «Установки пожарной автоматики. Правила технического содержания»</w:t>
      </w:r>
      <w:r w:rsidR="00C33094" w:rsidRPr="00C33094">
        <w:rPr>
          <w:sz w:val="24"/>
          <w:szCs w:val="24"/>
        </w:rPr>
        <w:t>.</w:t>
      </w:r>
    </w:p>
    <w:p w:rsidR="000E310F" w:rsidRPr="00A60B14" w:rsidRDefault="00E1287C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4066E8">
        <w:rPr>
          <w:sz w:val="24"/>
          <w:szCs w:val="24"/>
        </w:rPr>
        <w:t>4</w:t>
      </w:r>
      <w:r w:rsidR="00741849" w:rsidRPr="00C33094">
        <w:rPr>
          <w:sz w:val="24"/>
          <w:szCs w:val="24"/>
        </w:rPr>
        <w:t>.</w:t>
      </w:r>
      <w:r w:rsidR="00A60B14" w:rsidRPr="00C33094">
        <w:rPr>
          <w:sz w:val="24"/>
          <w:szCs w:val="24"/>
        </w:rPr>
        <w:tab/>
      </w:r>
      <w:r w:rsidR="000E310F" w:rsidRPr="00C33094">
        <w:rPr>
          <w:sz w:val="24"/>
          <w:szCs w:val="24"/>
        </w:rPr>
        <w:t>Все замененные</w:t>
      </w:r>
      <w:r w:rsidR="000E310F" w:rsidRPr="00A60B14">
        <w:rPr>
          <w:sz w:val="24"/>
          <w:szCs w:val="24"/>
        </w:rPr>
        <w:t xml:space="preserve"> элементы обслуживаемых систем должны передаваться по описи Заказчику</w:t>
      </w:r>
      <w:r w:rsidR="00AC39F3" w:rsidRPr="00A60B14">
        <w:rPr>
          <w:sz w:val="24"/>
          <w:szCs w:val="24"/>
        </w:rPr>
        <w:t xml:space="preserve">, при этом </w:t>
      </w:r>
      <w:r w:rsidR="00741849" w:rsidRPr="00A60B14">
        <w:rPr>
          <w:sz w:val="24"/>
          <w:szCs w:val="24"/>
        </w:rPr>
        <w:t>Исполнитель</w:t>
      </w:r>
      <w:r w:rsidR="00AC39F3" w:rsidRPr="00A60B14">
        <w:rPr>
          <w:sz w:val="24"/>
          <w:szCs w:val="24"/>
        </w:rPr>
        <w:t xml:space="preserve"> обязан обеспечить их сохранность и передачу Заказчику в надлежащем состо</w:t>
      </w:r>
      <w:bookmarkStart w:id="0" w:name="_GoBack"/>
      <w:bookmarkEnd w:id="0"/>
      <w:r w:rsidR="00AC39F3" w:rsidRPr="00A60B14">
        <w:rPr>
          <w:sz w:val="24"/>
          <w:szCs w:val="24"/>
        </w:rPr>
        <w:t>янии</w:t>
      </w:r>
      <w:r w:rsidR="000E310F" w:rsidRPr="00A60B14">
        <w:rPr>
          <w:sz w:val="24"/>
          <w:szCs w:val="24"/>
        </w:rPr>
        <w:t>.</w:t>
      </w:r>
    </w:p>
    <w:p w:rsidR="001860DE" w:rsidRPr="00A60B14" w:rsidRDefault="003171A1" w:rsidP="003168EE">
      <w:pPr>
        <w:pStyle w:val="ac"/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</w:t>
      </w:r>
      <w:r w:rsidR="004066E8">
        <w:rPr>
          <w:sz w:val="24"/>
          <w:szCs w:val="24"/>
        </w:rPr>
        <w:t>5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Все поставляемые </w:t>
      </w:r>
      <w:r w:rsidR="00741849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741849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для получения разрешения на их использование. Все поставляемое </w:t>
      </w:r>
      <w:r w:rsidR="00741849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оборудование должно соответствовать требованием «Правил устройства электроустановок» (ПУЭ действующее издание) и требованиям стандартов МЭК и ГОСТ</w:t>
      </w:r>
      <w:r w:rsidR="00B13EBF" w:rsidRPr="00A60B14">
        <w:rPr>
          <w:sz w:val="24"/>
          <w:szCs w:val="24"/>
        </w:rPr>
        <w:t>.</w:t>
      </w:r>
    </w:p>
    <w:p w:rsidR="003168EE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</w:t>
      </w:r>
      <w:r w:rsidR="004066E8">
        <w:rPr>
          <w:sz w:val="24"/>
          <w:szCs w:val="24"/>
        </w:rPr>
        <w:t>6</w:t>
      </w:r>
      <w:r w:rsidR="004F44A9" w:rsidRPr="00A60B14">
        <w:rPr>
          <w:sz w:val="24"/>
          <w:szCs w:val="24"/>
        </w:rPr>
        <w:t>.</w:t>
      </w:r>
      <w:r w:rsidR="004F44A9" w:rsidRPr="00A60B14"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запрещено</w:t>
      </w:r>
      <w:r w:rsidR="00FC3AF5" w:rsidRPr="00A60B14">
        <w:rPr>
          <w:sz w:val="24"/>
          <w:szCs w:val="24"/>
        </w:rPr>
        <w:t>.</w:t>
      </w:r>
      <w:r w:rsidR="00B04469" w:rsidRPr="00A60B14">
        <w:rPr>
          <w:sz w:val="24"/>
          <w:szCs w:val="24"/>
        </w:rPr>
        <w:t xml:space="preserve"> </w:t>
      </w:r>
    </w:p>
    <w:p w:rsidR="001860DE" w:rsidRPr="00A60B14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</w:t>
      </w:r>
      <w:r w:rsidR="004066E8">
        <w:rPr>
          <w:sz w:val="24"/>
          <w:szCs w:val="24"/>
        </w:rPr>
        <w:t>7</w:t>
      </w:r>
      <w:r w:rsidR="004F44A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обязан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работ, а также разработка мероприятий по охране труда и технике безопасности возлагается на </w:t>
      </w:r>
      <w:r w:rsidR="00741849" w:rsidRPr="00A60B14">
        <w:rPr>
          <w:sz w:val="24"/>
          <w:szCs w:val="24"/>
        </w:rPr>
        <w:t>Исполнителя</w:t>
      </w:r>
      <w:r w:rsidR="00EE1ADB" w:rsidRPr="00A60B14">
        <w:rPr>
          <w:sz w:val="24"/>
          <w:szCs w:val="24"/>
        </w:rPr>
        <w:t>.</w:t>
      </w:r>
    </w:p>
    <w:p w:rsidR="000E13CE" w:rsidRPr="00A60B14" w:rsidRDefault="000E13C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</w:t>
      </w:r>
      <w:r w:rsidR="004066E8">
        <w:rPr>
          <w:sz w:val="24"/>
          <w:szCs w:val="24"/>
        </w:rPr>
        <w:t>8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несет персональную ответственность за безопасное </w:t>
      </w:r>
      <w:r w:rsidR="00C33094">
        <w:rPr>
          <w:sz w:val="24"/>
          <w:szCs w:val="24"/>
        </w:rPr>
        <w:t>оказание услуг</w:t>
      </w:r>
      <w:r w:rsidR="00B04469" w:rsidRPr="00A60B14">
        <w:rPr>
          <w:sz w:val="24"/>
          <w:szCs w:val="24"/>
        </w:rPr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C33094">
        <w:rPr>
          <w:sz w:val="24"/>
          <w:szCs w:val="24"/>
        </w:rPr>
        <w:t>оказываемой услуге</w:t>
      </w:r>
      <w:r w:rsidRPr="00A60B14">
        <w:rPr>
          <w:sz w:val="24"/>
          <w:szCs w:val="24"/>
        </w:rPr>
        <w:t>.</w:t>
      </w:r>
    </w:p>
    <w:p w:rsidR="000E13CE" w:rsidRPr="007A5B32" w:rsidRDefault="000E13C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</w:t>
      </w:r>
      <w:r w:rsidR="004066E8">
        <w:rPr>
          <w:sz w:val="24"/>
          <w:szCs w:val="24"/>
        </w:rPr>
        <w:t>9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в период </w:t>
      </w:r>
      <w:r w:rsidR="00741849" w:rsidRPr="00A60B14">
        <w:rPr>
          <w:sz w:val="24"/>
          <w:szCs w:val="24"/>
        </w:rPr>
        <w:t>оказания услуг</w:t>
      </w:r>
      <w:r w:rsidR="007A5B32">
        <w:rPr>
          <w:sz w:val="24"/>
          <w:szCs w:val="24"/>
        </w:rPr>
        <w:t xml:space="preserve"> обязан</w:t>
      </w:r>
      <w:r w:rsidR="00B04469" w:rsidRPr="00A60B14">
        <w:rPr>
          <w:sz w:val="24"/>
          <w:szCs w:val="24"/>
        </w:rPr>
        <w:t xml:space="preserve">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741849" w:rsidRPr="007A5B32">
        <w:rPr>
          <w:sz w:val="24"/>
          <w:szCs w:val="24"/>
        </w:rPr>
        <w:t>Исполнитель</w:t>
      </w:r>
      <w:r w:rsidR="00B04469" w:rsidRPr="007A5B32">
        <w:rPr>
          <w:sz w:val="24"/>
          <w:szCs w:val="24"/>
        </w:rPr>
        <w:t xml:space="preserve"> самостоятельно несет ответственность за допущенные нарушения</w:t>
      </w:r>
      <w:r w:rsidR="00EC5B57" w:rsidRPr="007A5B32">
        <w:rPr>
          <w:sz w:val="24"/>
          <w:szCs w:val="24"/>
        </w:rPr>
        <w:t>.</w:t>
      </w:r>
    </w:p>
    <w:p w:rsidR="001860DE" w:rsidRPr="007A5B32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7A5B32">
        <w:rPr>
          <w:sz w:val="24"/>
          <w:szCs w:val="24"/>
        </w:rPr>
        <w:t>5</w:t>
      </w:r>
      <w:r w:rsidR="004F44A9" w:rsidRPr="007A5B32">
        <w:rPr>
          <w:sz w:val="24"/>
          <w:szCs w:val="24"/>
        </w:rPr>
        <w:t>.</w:t>
      </w:r>
      <w:r w:rsidR="00690CBE" w:rsidRPr="007A5B32">
        <w:rPr>
          <w:sz w:val="24"/>
          <w:szCs w:val="24"/>
        </w:rPr>
        <w:t>1</w:t>
      </w:r>
      <w:r w:rsidR="004066E8">
        <w:rPr>
          <w:sz w:val="24"/>
          <w:szCs w:val="24"/>
        </w:rPr>
        <w:t>0</w:t>
      </w:r>
      <w:r w:rsidR="004F44A9" w:rsidRPr="007A5B32">
        <w:rPr>
          <w:sz w:val="24"/>
          <w:szCs w:val="24"/>
        </w:rPr>
        <w:t>.</w:t>
      </w:r>
      <w:r w:rsidR="00A60B14" w:rsidRPr="007A5B32">
        <w:rPr>
          <w:sz w:val="24"/>
          <w:szCs w:val="24"/>
        </w:rPr>
        <w:tab/>
      </w:r>
      <w:r w:rsidR="00741849" w:rsidRPr="007A5B32">
        <w:rPr>
          <w:sz w:val="24"/>
          <w:szCs w:val="24"/>
        </w:rPr>
        <w:t>Исполнитель</w:t>
      </w:r>
      <w:r w:rsidR="00B04469" w:rsidRPr="007A5B32">
        <w:rPr>
          <w:sz w:val="24"/>
          <w:szCs w:val="24"/>
        </w:rPr>
        <w:t xml:space="preserve"> ведет исполнительную документа</w:t>
      </w:r>
      <w:r w:rsidR="00741849" w:rsidRPr="007A5B32">
        <w:rPr>
          <w:sz w:val="24"/>
          <w:szCs w:val="24"/>
        </w:rPr>
        <w:t>цию на протяжении всего периода</w:t>
      </w:r>
      <w:r w:rsidR="00B04469" w:rsidRPr="007A5B32">
        <w:rPr>
          <w:sz w:val="24"/>
          <w:szCs w:val="24"/>
        </w:rPr>
        <w:t xml:space="preserve"> </w:t>
      </w:r>
      <w:r w:rsidR="00741849" w:rsidRPr="007A5B32">
        <w:rPr>
          <w:sz w:val="24"/>
          <w:szCs w:val="24"/>
        </w:rPr>
        <w:t>оказания услуг</w:t>
      </w:r>
      <w:r w:rsidR="00B04469" w:rsidRPr="007A5B32">
        <w:rPr>
          <w:sz w:val="24"/>
          <w:szCs w:val="24"/>
        </w:rPr>
        <w:t xml:space="preserve"> и передаёт её Заказчику в полном объёме после завершения работ</w:t>
      </w:r>
      <w:r w:rsidR="001860DE" w:rsidRPr="007A5B32">
        <w:rPr>
          <w:sz w:val="24"/>
          <w:szCs w:val="24"/>
        </w:rPr>
        <w:t>.</w:t>
      </w:r>
    </w:p>
    <w:p w:rsidR="005D7A55" w:rsidRPr="00741849" w:rsidRDefault="00E1287C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7A5B32">
        <w:rPr>
          <w:sz w:val="24"/>
          <w:szCs w:val="24"/>
        </w:rPr>
        <w:t>5.1</w:t>
      </w:r>
      <w:r w:rsidR="00795B16">
        <w:rPr>
          <w:sz w:val="24"/>
          <w:szCs w:val="24"/>
        </w:rPr>
        <w:t>1</w:t>
      </w:r>
      <w:r w:rsidR="00B06512" w:rsidRPr="007A5B32">
        <w:rPr>
          <w:sz w:val="24"/>
          <w:szCs w:val="24"/>
        </w:rPr>
        <w:t>.</w:t>
      </w:r>
      <w:r w:rsidR="00A60B14" w:rsidRPr="007A5B32">
        <w:rPr>
          <w:sz w:val="24"/>
          <w:szCs w:val="24"/>
        </w:rPr>
        <w:tab/>
      </w:r>
      <w:r w:rsidR="00B04469" w:rsidRPr="007A5B32">
        <w:rPr>
          <w:sz w:val="24"/>
          <w:szCs w:val="24"/>
        </w:rPr>
        <w:t xml:space="preserve">Допуск </w:t>
      </w:r>
      <w:r w:rsidR="008A110C" w:rsidRPr="007A5B32">
        <w:rPr>
          <w:sz w:val="24"/>
          <w:szCs w:val="24"/>
        </w:rPr>
        <w:t>Исполнителя</w:t>
      </w:r>
      <w:r w:rsidR="00B04469" w:rsidRPr="007A5B32">
        <w:rPr>
          <w:sz w:val="24"/>
          <w:szCs w:val="24"/>
        </w:rPr>
        <w:t xml:space="preserve"> к </w:t>
      </w:r>
      <w:r w:rsidR="008A110C" w:rsidRPr="007A5B32">
        <w:rPr>
          <w:sz w:val="24"/>
          <w:szCs w:val="24"/>
        </w:rPr>
        <w:t>оказанию услуг</w:t>
      </w:r>
      <w:r w:rsidR="00B04469" w:rsidRPr="007A5B32">
        <w:rPr>
          <w:sz w:val="24"/>
          <w:szCs w:val="24"/>
        </w:rPr>
        <w:t>, осуществляется в соответствии с «Межотраслевыми правилами по охране труда (правилами безопасности при эксплуатации электроустановок)», с осуществлением необходимых оперативных переключений с</w:t>
      </w:r>
      <w:r w:rsidR="00B04469" w:rsidRPr="00741849">
        <w:rPr>
          <w:sz w:val="24"/>
          <w:szCs w:val="24"/>
        </w:rPr>
        <w:t xml:space="preserve"> выполнением организационных и технических мероприятий</w:t>
      </w:r>
      <w:r w:rsidR="00356375" w:rsidRPr="00741849">
        <w:rPr>
          <w:sz w:val="24"/>
          <w:szCs w:val="24"/>
        </w:rPr>
        <w:t>.</w:t>
      </w:r>
    </w:p>
    <w:p w:rsidR="00ED7FB0" w:rsidRPr="00741849" w:rsidRDefault="00E1287C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 w:rsidR="007A5B32">
        <w:rPr>
          <w:sz w:val="24"/>
          <w:szCs w:val="24"/>
        </w:rPr>
        <w:t>1</w:t>
      </w:r>
      <w:r w:rsidR="00795B16">
        <w:rPr>
          <w:sz w:val="24"/>
          <w:szCs w:val="24"/>
        </w:rPr>
        <w:t>2</w:t>
      </w:r>
      <w:r w:rsidR="008A110C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B04469" w:rsidRPr="00741849">
        <w:rPr>
          <w:sz w:val="24"/>
          <w:szCs w:val="24"/>
        </w:rPr>
        <w:t xml:space="preserve">В случае возникновения обстоятельств, замедляющих ход работ или делающих дальнейшее продолжение работ невозможным, </w:t>
      </w:r>
      <w:r w:rsidR="008A110C">
        <w:rPr>
          <w:sz w:val="24"/>
          <w:szCs w:val="24"/>
        </w:rPr>
        <w:t>Исполнитель</w:t>
      </w:r>
      <w:r w:rsidR="00B04469" w:rsidRPr="00741849">
        <w:rPr>
          <w:sz w:val="24"/>
          <w:szCs w:val="24"/>
        </w:rPr>
        <w:t xml:space="preserve"> обязан немедленно поставить об этом в известность Заказчика</w:t>
      </w:r>
      <w:r w:rsidR="005D7A55" w:rsidRPr="00741849">
        <w:rPr>
          <w:sz w:val="24"/>
          <w:szCs w:val="24"/>
        </w:rPr>
        <w:t>.</w:t>
      </w:r>
    </w:p>
    <w:p w:rsidR="00125777" w:rsidRPr="00741849" w:rsidRDefault="00125777" w:rsidP="00741849">
      <w:pPr>
        <w:pStyle w:val="ac"/>
        <w:tabs>
          <w:tab w:val="left" w:pos="0"/>
        </w:tabs>
        <w:ind w:left="0" w:firstLine="709"/>
        <w:contextualSpacing w:val="0"/>
        <w:jc w:val="both"/>
        <w:rPr>
          <w:sz w:val="24"/>
          <w:szCs w:val="24"/>
        </w:rPr>
      </w:pPr>
    </w:p>
    <w:p w:rsidR="003168EE" w:rsidRDefault="003168EE" w:rsidP="00ED2945">
      <w:pPr>
        <w:tabs>
          <w:tab w:val="left" w:pos="426"/>
        </w:tabs>
        <w:jc w:val="center"/>
      </w:pPr>
      <w:r>
        <w:rPr>
          <w:b/>
          <w:bCs/>
        </w:rPr>
        <w:t xml:space="preserve">6.  </w:t>
      </w:r>
      <w:r w:rsidR="00E24519" w:rsidRPr="003168EE">
        <w:rPr>
          <w:b/>
          <w:bCs/>
        </w:rPr>
        <w:t xml:space="preserve">Правила контроля и приемки </w:t>
      </w:r>
      <w:r w:rsidR="008A110C" w:rsidRPr="003168EE">
        <w:rPr>
          <w:b/>
          <w:bCs/>
        </w:rPr>
        <w:t>услуг</w:t>
      </w:r>
      <w:r w:rsidR="00B17989" w:rsidRPr="003168EE">
        <w:rPr>
          <w:b/>
          <w:bCs/>
        </w:rPr>
        <w:t>.</w:t>
      </w:r>
    </w:p>
    <w:p w:rsidR="00E24519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8A110C" w:rsidRPr="00A60B14">
        <w:rPr>
          <w:sz w:val="24"/>
          <w:szCs w:val="24"/>
        </w:rPr>
        <w:t>оказываемых услуг</w:t>
      </w:r>
      <w:r w:rsidR="00B04469" w:rsidRPr="00A60B14">
        <w:rPr>
          <w:sz w:val="24"/>
          <w:szCs w:val="24"/>
        </w:rPr>
        <w:t xml:space="preserve">, соблюдением сроков их </w:t>
      </w:r>
      <w:r w:rsidR="008A110C" w:rsidRPr="00A60B14">
        <w:rPr>
          <w:sz w:val="24"/>
          <w:szCs w:val="24"/>
        </w:rPr>
        <w:t>оказания</w:t>
      </w:r>
      <w:r w:rsidR="00B04469" w:rsidRPr="00A60B14">
        <w:rPr>
          <w:sz w:val="24"/>
          <w:szCs w:val="24"/>
        </w:rPr>
        <w:t xml:space="preserve">, не вмешиваясь при этом в оперативно - хозяйственную деятельность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. Заказчик осуществляет технический надзор и контроль </w:t>
      </w:r>
      <w:r w:rsidR="008576B6">
        <w:rPr>
          <w:sz w:val="24"/>
          <w:szCs w:val="24"/>
        </w:rPr>
        <w:t>над</w:t>
      </w:r>
      <w:r w:rsidR="00B04469" w:rsidRPr="00A60B14">
        <w:rPr>
          <w:sz w:val="24"/>
          <w:szCs w:val="24"/>
        </w:rPr>
        <w:t xml:space="preserve"> соблюдением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</w:t>
      </w:r>
      <w:r w:rsidR="008A110C" w:rsidRPr="00A60B14">
        <w:rPr>
          <w:sz w:val="24"/>
          <w:szCs w:val="24"/>
        </w:rPr>
        <w:t xml:space="preserve">календарного </w:t>
      </w:r>
      <w:r w:rsidR="00B04469" w:rsidRPr="00A60B14">
        <w:rPr>
          <w:sz w:val="24"/>
          <w:szCs w:val="24"/>
        </w:rPr>
        <w:t xml:space="preserve">плана </w:t>
      </w:r>
      <w:r w:rsidR="008A110C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и качества </w:t>
      </w:r>
      <w:r w:rsidR="008A110C" w:rsidRPr="00A60B14">
        <w:rPr>
          <w:sz w:val="24"/>
          <w:szCs w:val="24"/>
        </w:rPr>
        <w:t>услуг</w:t>
      </w:r>
      <w:r w:rsidR="00E24519" w:rsidRPr="00A60B14">
        <w:rPr>
          <w:sz w:val="24"/>
          <w:szCs w:val="24"/>
        </w:rPr>
        <w:t>.</w:t>
      </w:r>
    </w:p>
    <w:p w:rsidR="00356375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6.2.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осуществлять контроль используемых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материалов и оборудования на соо</w:t>
      </w:r>
      <w:r w:rsidR="008A110C" w:rsidRPr="00A60B14">
        <w:rPr>
          <w:sz w:val="24"/>
          <w:szCs w:val="24"/>
        </w:rPr>
        <w:t xml:space="preserve">тветствие их условиям договора </w:t>
      </w:r>
      <w:r w:rsidR="00B04469" w:rsidRPr="00A60B14">
        <w:rPr>
          <w:sz w:val="24"/>
          <w:szCs w:val="24"/>
        </w:rPr>
        <w:t>и настоящего ТЗ</w:t>
      </w:r>
      <w:r w:rsidR="00356375" w:rsidRPr="00A60B14">
        <w:rPr>
          <w:sz w:val="24"/>
          <w:szCs w:val="24"/>
        </w:rPr>
        <w:t>.</w:t>
      </w:r>
    </w:p>
    <w:p w:rsidR="00C81D36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6.3.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, выдавать по результатам контроля рабочих мест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 обязательные для </w:t>
      </w:r>
      <w:r w:rsidR="008A110C" w:rsidRPr="00A60B14">
        <w:rPr>
          <w:sz w:val="24"/>
          <w:szCs w:val="24"/>
        </w:rPr>
        <w:t>выполнения</w:t>
      </w:r>
      <w:r w:rsidR="00B04469" w:rsidRPr="00A60B14">
        <w:rPr>
          <w:sz w:val="24"/>
          <w:szCs w:val="24"/>
        </w:rPr>
        <w:t xml:space="preserve">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документы в соответствии с действующим законодательством РФ</w:t>
      </w:r>
      <w:r w:rsidR="00C81D36" w:rsidRPr="00A60B14">
        <w:rPr>
          <w:sz w:val="24"/>
          <w:szCs w:val="24"/>
        </w:rPr>
        <w:t>.</w:t>
      </w:r>
      <w:r w:rsidR="00B04469" w:rsidRPr="00A60B14">
        <w:rPr>
          <w:sz w:val="24"/>
          <w:szCs w:val="24"/>
        </w:rPr>
        <w:t xml:space="preserve"> </w:t>
      </w:r>
    </w:p>
    <w:p w:rsidR="003168EE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6.4.</w:t>
      </w:r>
      <w:r>
        <w:rPr>
          <w:sz w:val="24"/>
          <w:szCs w:val="24"/>
        </w:rPr>
        <w:tab/>
      </w:r>
      <w:r w:rsidR="008A110C" w:rsidRPr="00A60B14">
        <w:rPr>
          <w:sz w:val="24"/>
          <w:szCs w:val="24"/>
        </w:rPr>
        <w:t>Исполнител</w:t>
      </w:r>
      <w:r w:rsidR="004066E8">
        <w:rPr>
          <w:sz w:val="24"/>
          <w:szCs w:val="24"/>
        </w:rPr>
        <w:t>ь</w:t>
      </w:r>
      <w:r w:rsidR="00DA60F4" w:rsidRPr="00A60B14">
        <w:rPr>
          <w:sz w:val="24"/>
          <w:szCs w:val="24"/>
        </w:rPr>
        <w:t xml:space="preserve"> обязан сдать Заказчику </w:t>
      </w:r>
      <w:r w:rsidR="008A110C" w:rsidRPr="00A60B14">
        <w:rPr>
          <w:sz w:val="24"/>
          <w:szCs w:val="24"/>
        </w:rPr>
        <w:t>услуги</w:t>
      </w:r>
      <w:r w:rsidR="00DA60F4" w:rsidRPr="00A60B14">
        <w:rPr>
          <w:sz w:val="24"/>
          <w:szCs w:val="24"/>
        </w:rPr>
        <w:t xml:space="preserve"> в полном объеме, в срок, с соблюдением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</w:t>
      </w:r>
      <w:r w:rsidR="008A110C" w:rsidRPr="00A60B14">
        <w:rPr>
          <w:sz w:val="24"/>
          <w:szCs w:val="24"/>
        </w:rPr>
        <w:t>оказанных услуг</w:t>
      </w:r>
      <w:r w:rsidR="00356375" w:rsidRPr="00A60B14">
        <w:rPr>
          <w:sz w:val="24"/>
          <w:szCs w:val="24"/>
        </w:rPr>
        <w:t>.</w:t>
      </w:r>
    </w:p>
    <w:p w:rsidR="00E24519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6.5.</w:t>
      </w:r>
      <w:r>
        <w:rPr>
          <w:sz w:val="24"/>
          <w:szCs w:val="24"/>
        </w:rPr>
        <w:tab/>
      </w:r>
      <w:r w:rsidR="00DA60F4" w:rsidRPr="00A60B14">
        <w:rPr>
          <w:sz w:val="24"/>
          <w:szCs w:val="24"/>
        </w:rPr>
        <w:t xml:space="preserve">Заказчик осуществляет приёмку </w:t>
      </w:r>
      <w:r w:rsidR="008A110C" w:rsidRPr="00A60B14">
        <w:rPr>
          <w:sz w:val="24"/>
          <w:szCs w:val="24"/>
        </w:rPr>
        <w:t>услуг</w:t>
      </w:r>
      <w:r w:rsidR="00DA60F4" w:rsidRPr="00A60B14">
        <w:rPr>
          <w:sz w:val="24"/>
          <w:szCs w:val="24"/>
        </w:rPr>
        <w:t xml:space="preserve"> на предмет соответствия требованиям действующих НТД, указанных в п.3.2 ТЗ. </w:t>
      </w:r>
      <w:r w:rsidR="008A110C" w:rsidRPr="00A60B14">
        <w:rPr>
          <w:sz w:val="24"/>
          <w:szCs w:val="24"/>
        </w:rPr>
        <w:t>Исполнитель</w:t>
      </w:r>
      <w:r w:rsidR="00DA60F4" w:rsidRPr="00A60B14">
        <w:rPr>
          <w:sz w:val="24"/>
          <w:szCs w:val="24"/>
        </w:rPr>
        <w:t xml:space="preserve"> обязан предоставить оформленные в установленном порядке и подписанные представителями Заказчика и </w:t>
      </w:r>
      <w:r w:rsidR="008A110C" w:rsidRPr="00A60B14">
        <w:rPr>
          <w:sz w:val="24"/>
          <w:szCs w:val="24"/>
        </w:rPr>
        <w:t>Исполнителя</w:t>
      </w:r>
      <w:r w:rsidR="00DA60F4" w:rsidRPr="00A60B14">
        <w:rPr>
          <w:sz w:val="24"/>
          <w:szCs w:val="24"/>
        </w:rPr>
        <w:t xml:space="preserve"> документы: Акт о приемке </w:t>
      </w:r>
      <w:r w:rsidR="008A110C" w:rsidRPr="00A60B14">
        <w:rPr>
          <w:sz w:val="24"/>
          <w:szCs w:val="24"/>
        </w:rPr>
        <w:t>оказанных услуг</w:t>
      </w:r>
      <w:r w:rsidR="00DA60F4" w:rsidRPr="00A60B14">
        <w:rPr>
          <w:sz w:val="24"/>
          <w:szCs w:val="24"/>
        </w:rPr>
        <w:t xml:space="preserve">. </w:t>
      </w:r>
      <w:r w:rsidR="008A110C" w:rsidRPr="00A60B14">
        <w:rPr>
          <w:sz w:val="24"/>
          <w:szCs w:val="24"/>
        </w:rPr>
        <w:t>Исполнитель</w:t>
      </w:r>
      <w:r w:rsidR="00DA60F4" w:rsidRPr="00A60B14">
        <w:rPr>
          <w:sz w:val="24"/>
          <w:szCs w:val="24"/>
        </w:rPr>
        <w:t xml:space="preserve"> подтверждает, что формы документов об</w:t>
      </w:r>
      <w:r w:rsidR="003168EE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A60F4" w:rsidRPr="00A60B14">
        <w:rPr>
          <w:sz w:val="24"/>
          <w:szCs w:val="24"/>
        </w:rPr>
        <w:t xml:space="preserve"> исполнении им своих обязательств (Акт о приемке </w:t>
      </w:r>
      <w:r w:rsidR="008A110C" w:rsidRPr="00A60B14">
        <w:rPr>
          <w:sz w:val="24"/>
          <w:szCs w:val="24"/>
        </w:rPr>
        <w:t>оказанных услуг</w:t>
      </w:r>
      <w:r w:rsidR="00DA60F4" w:rsidRPr="00A60B14">
        <w:rPr>
          <w:sz w:val="24"/>
          <w:szCs w:val="24"/>
        </w:rPr>
        <w:t xml:space="preserve">), утверждаются в </w:t>
      </w:r>
      <w:r w:rsidR="008A110C" w:rsidRPr="00A60B14">
        <w:rPr>
          <w:sz w:val="24"/>
          <w:szCs w:val="24"/>
        </w:rPr>
        <w:t xml:space="preserve">приложениях </w:t>
      </w:r>
      <w:r w:rsidR="00DA60F4" w:rsidRPr="00A60B14">
        <w:rPr>
          <w:sz w:val="24"/>
          <w:szCs w:val="24"/>
        </w:rPr>
        <w:t xml:space="preserve">к </w:t>
      </w:r>
      <w:r w:rsidR="008A110C" w:rsidRPr="00A60B14">
        <w:rPr>
          <w:sz w:val="24"/>
          <w:szCs w:val="24"/>
        </w:rPr>
        <w:t xml:space="preserve">договору </w:t>
      </w:r>
      <w:r w:rsidR="00DA60F4" w:rsidRPr="00A60B14">
        <w:rPr>
          <w:sz w:val="24"/>
          <w:szCs w:val="24"/>
        </w:rPr>
        <w:t xml:space="preserve">и являются формами первичных учетных документов, утвержденными </w:t>
      </w:r>
      <w:r w:rsidR="008A110C" w:rsidRPr="00A60B14">
        <w:rPr>
          <w:sz w:val="24"/>
          <w:szCs w:val="24"/>
        </w:rPr>
        <w:t xml:space="preserve">учетной </w:t>
      </w:r>
      <w:r w:rsidR="00DA60F4" w:rsidRPr="00A60B14">
        <w:rPr>
          <w:sz w:val="24"/>
          <w:szCs w:val="24"/>
        </w:rPr>
        <w:t xml:space="preserve">политикой, либо </w:t>
      </w:r>
      <w:r w:rsidR="008A110C" w:rsidRPr="00A60B14">
        <w:rPr>
          <w:sz w:val="24"/>
          <w:szCs w:val="24"/>
        </w:rPr>
        <w:t>приказом Исполнителя</w:t>
      </w:r>
      <w:r w:rsidR="00D80661" w:rsidRPr="00A60B14">
        <w:rPr>
          <w:sz w:val="24"/>
          <w:szCs w:val="24"/>
        </w:rPr>
        <w:t>.</w:t>
      </w:r>
    </w:p>
    <w:p w:rsidR="00E24519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6.6.</w:t>
      </w:r>
      <w:r>
        <w:rPr>
          <w:sz w:val="24"/>
          <w:szCs w:val="24"/>
        </w:rPr>
        <w:tab/>
      </w:r>
      <w:r w:rsidR="00DA60F4" w:rsidRPr="007B79E1">
        <w:rPr>
          <w:sz w:val="24"/>
          <w:szCs w:val="24"/>
        </w:rPr>
        <w:t xml:space="preserve">При обнаружении отступлений от требований НТД, ухудшающих результаты </w:t>
      </w:r>
      <w:r w:rsidR="008A110C" w:rsidRPr="007B79E1">
        <w:rPr>
          <w:sz w:val="24"/>
          <w:szCs w:val="24"/>
        </w:rPr>
        <w:t>оказанных услуг</w:t>
      </w:r>
      <w:r w:rsidR="00DA60F4" w:rsidRPr="007B79E1">
        <w:rPr>
          <w:sz w:val="24"/>
          <w:szCs w:val="24"/>
        </w:rPr>
        <w:t xml:space="preserve">, и иных недостатков в работе Заказчик обязан заявить об этом </w:t>
      </w:r>
      <w:r w:rsidR="008A110C" w:rsidRPr="007B79E1">
        <w:rPr>
          <w:sz w:val="24"/>
          <w:szCs w:val="24"/>
        </w:rPr>
        <w:t>Исполнителю</w:t>
      </w:r>
      <w:r w:rsidR="00DA60F4" w:rsidRPr="007B79E1">
        <w:rPr>
          <w:sz w:val="24"/>
          <w:szCs w:val="24"/>
        </w:rPr>
        <w:t xml:space="preserve"> и отразить это в Акте сдачи-приёмки </w:t>
      </w:r>
      <w:r w:rsidR="008A110C" w:rsidRPr="007B79E1">
        <w:rPr>
          <w:sz w:val="24"/>
          <w:szCs w:val="24"/>
        </w:rPr>
        <w:t>оказанных услуг</w:t>
      </w:r>
      <w:r w:rsidR="00DA60F4" w:rsidRPr="007B79E1">
        <w:rPr>
          <w:sz w:val="24"/>
          <w:szCs w:val="24"/>
        </w:rPr>
        <w:t xml:space="preserve"> с указанием сроков их исправления</w:t>
      </w:r>
      <w:r w:rsidR="00E24519" w:rsidRPr="007B79E1">
        <w:rPr>
          <w:sz w:val="24"/>
          <w:szCs w:val="24"/>
        </w:rPr>
        <w:t>.</w:t>
      </w:r>
    </w:p>
    <w:p w:rsidR="00E24519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6.7.</w:t>
      </w:r>
      <w:r>
        <w:rPr>
          <w:sz w:val="24"/>
          <w:szCs w:val="24"/>
        </w:rPr>
        <w:tab/>
      </w:r>
      <w:r w:rsidR="00DA60F4" w:rsidRPr="007B79E1">
        <w:rPr>
          <w:sz w:val="24"/>
          <w:szCs w:val="24"/>
        </w:rPr>
        <w:t xml:space="preserve">Обнаруженные при приёмке </w:t>
      </w:r>
      <w:r w:rsidR="008A110C" w:rsidRPr="007B79E1">
        <w:rPr>
          <w:sz w:val="24"/>
          <w:szCs w:val="24"/>
        </w:rPr>
        <w:t>услуг</w:t>
      </w:r>
      <w:r w:rsidR="00DA60F4" w:rsidRPr="007B79E1">
        <w:rPr>
          <w:sz w:val="24"/>
          <w:szCs w:val="24"/>
        </w:rPr>
        <w:t xml:space="preserve"> отступления и замечания </w:t>
      </w:r>
      <w:r w:rsidR="008A110C" w:rsidRPr="007B79E1">
        <w:rPr>
          <w:sz w:val="24"/>
          <w:szCs w:val="24"/>
        </w:rPr>
        <w:t>Исполнитель</w:t>
      </w:r>
      <w:r w:rsidR="00DA60F4" w:rsidRPr="007B79E1">
        <w:rPr>
          <w:sz w:val="24"/>
          <w:szCs w:val="24"/>
        </w:rPr>
        <w:t xml:space="preserve"> устраняет за свой счёт </w:t>
      </w:r>
      <w:proofErr w:type="gramStart"/>
      <w:r w:rsidR="00DA60F4" w:rsidRPr="007B79E1">
        <w:rPr>
          <w:sz w:val="24"/>
          <w:szCs w:val="24"/>
        </w:rPr>
        <w:t>в сроки</w:t>
      </w:r>
      <w:proofErr w:type="gramEnd"/>
      <w:r w:rsidR="00DA60F4" w:rsidRPr="007B79E1">
        <w:rPr>
          <w:sz w:val="24"/>
          <w:szCs w:val="24"/>
        </w:rPr>
        <w:t xml:space="preserve"> установленные Заказчиком</w:t>
      </w:r>
      <w:r w:rsidR="00E24519" w:rsidRPr="007B79E1">
        <w:rPr>
          <w:sz w:val="24"/>
          <w:szCs w:val="24"/>
        </w:rPr>
        <w:t>.</w:t>
      </w:r>
    </w:p>
    <w:p w:rsidR="00795B16" w:rsidRDefault="00795B16" w:rsidP="003168EE">
      <w:pPr>
        <w:jc w:val="center"/>
        <w:rPr>
          <w:b/>
          <w:bCs/>
        </w:rPr>
      </w:pPr>
    </w:p>
    <w:p w:rsidR="00B17989" w:rsidRPr="003168EE" w:rsidRDefault="003168EE" w:rsidP="003168EE">
      <w:pPr>
        <w:jc w:val="center"/>
        <w:rPr>
          <w:b/>
          <w:bCs/>
        </w:rPr>
      </w:pPr>
      <w:r>
        <w:rPr>
          <w:b/>
          <w:bCs/>
        </w:rPr>
        <w:t xml:space="preserve">7.  </w:t>
      </w:r>
      <w:r w:rsidR="00744D71" w:rsidRPr="003168EE">
        <w:rPr>
          <w:b/>
          <w:bCs/>
        </w:rPr>
        <w:t>Срок</w:t>
      </w:r>
      <w:r w:rsidR="007A3D5C" w:rsidRPr="003168EE">
        <w:rPr>
          <w:b/>
          <w:bCs/>
        </w:rPr>
        <w:t>и</w:t>
      </w:r>
      <w:r w:rsidR="00744D71" w:rsidRPr="003168EE">
        <w:rPr>
          <w:b/>
          <w:bCs/>
        </w:rPr>
        <w:t xml:space="preserve"> </w:t>
      </w:r>
      <w:r w:rsidR="008A110C" w:rsidRPr="003168EE">
        <w:rPr>
          <w:b/>
          <w:bCs/>
        </w:rPr>
        <w:t>оказания услуг</w:t>
      </w:r>
      <w:r w:rsidR="00B17989" w:rsidRPr="003168EE">
        <w:rPr>
          <w:b/>
          <w:bCs/>
        </w:rPr>
        <w:t>.</w:t>
      </w:r>
    </w:p>
    <w:p w:rsidR="00C94FC0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7.1.</w:t>
      </w:r>
      <w:r>
        <w:rPr>
          <w:sz w:val="24"/>
          <w:szCs w:val="24"/>
        </w:rPr>
        <w:tab/>
      </w:r>
      <w:r w:rsidR="008A110C" w:rsidRPr="007B79E1">
        <w:rPr>
          <w:sz w:val="24"/>
          <w:szCs w:val="24"/>
        </w:rPr>
        <w:t>Исполнитель</w:t>
      </w:r>
      <w:r w:rsidR="002E4543" w:rsidRPr="007B79E1">
        <w:rPr>
          <w:sz w:val="24"/>
          <w:szCs w:val="24"/>
        </w:rPr>
        <w:t xml:space="preserve"> обязан осуществить </w:t>
      </w:r>
      <w:r w:rsidR="008A110C" w:rsidRPr="007B79E1">
        <w:rPr>
          <w:sz w:val="24"/>
          <w:szCs w:val="24"/>
        </w:rPr>
        <w:t>оказание услуг</w:t>
      </w:r>
      <w:r w:rsidR="002E4543" w:rsidRPr="007B79E1">
        <w:rPr>
          <w:sz w:val="24"/>
          <w:szCs w:val="24"/>
        </w:rPr>
        <w:t xml:space="preserve"> </w:t>
      </w:r>
      <w:r w:rsidR="00EE446E">
        <w:rPr>
          <w:sz w:val="24"/>
          <w:szCs w:val="24"/>
        </w:rPr>
        <w:t xml:space="preserve">в период с 01.01.2023 по 31.12.2023, </w:t>
      </w:r>
      <w:r w:rsidR="002E4543" w:rsidRPr="007B79E1">
        <w:rPr>
          <w:sz w:val="24"/>
          <w:szCs w:val="24"/>
        </w:rPr>
        <w:t>с периодичностью</w:t>
      </w:r>
      <w:r w:rsidR="008A110C" w:rsidRPr="007B79E1">
        <w:rPr>
          <w:sz w:val="24"/>
          <w:szCs w:val="24"/>
        </w:rPr>
        <w:t>,</w:t>
      </w:r>
      <w:r w:rsidR="002E4543" w:rsidRPr="007B79E1">
        <w:rPr>
          <w:sz w:val="24"/>
          <w:szCs w:val="24"/>
        </w:rPr>
        <w:t xml:space="preserve"> установленной в п. 5.</w:t>
      </w:r>
      <w:r w:rsidR="004066E8">
        <w:rPr>
          <w:sz w:val="24"/>
          <w:szCs w:val="24"/>
        </w:rPr>
        <w:t>2</w:t>
      </w:r>
      <w:r w:rsidR="008A110C" w:rsidRPr="007B79E1">
        <w:rPr>
          <w:sz w:val="24"/>
          <w:szCs w:val="24"/>
        </w:rPr>
        <w:t xml:space="preserve"> настоящего технического задания</w:t>
      </w:r>
      <w:r w:rsidR="002E4543" w:rsidRPr="007B79E1">
        <w:rPr>
          <w:sz w:val="24"/>
          <w:szCs w:val="24"/>
        </w:rPr>
        <w:t xml:space="preserve">. Время </w:t>
      </w:r>
      <w:r w:rsidR="008A110C" w:rsidRPr="007B79E1">
        <w:rPr>
          <w:sz w:val="24"/>
          <w:szCs w:val="24"/>
        </w:rPr>
        <w:t>оказания услуг</w:t>
      </w:r>
      <w:r w:rsidR="002E4543" w:rsidRPr="007B79E1">
        <w:rPr>
          <w:sz w:val="24"/>
          <w:szCs w:val="24"/>
        </w:rPr>
        <w:t xml:space="preserve"> согласовывается с Заказчиком.</w:t>
      </w:r>
    </w:p>
    <w:p w:rsidR="00C94FC0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="00C94FC0" w:rsidRPr="007B79E1">
        <w:rPr>
          <w:sz w:val="24"/>
          <w:szCs w:val="24"/>
        </w:rPr>
        <w:t xml:space="preserve">Сроком окончания </w:t>
      </w:r>
      <w:r w:rsidR="008A110C" w:rsidRPr="007B79E1">
        <w:rPr>
          <w:sz w:val="24"/>
          <w:szCs w:val="24"/>
        </w:rPr>
        <w:t>оказания услуг</w:t>
      </w:r>
      <w:r w:rsidR="00C94FC0" w:rsidRPr="007B79E1">
        <w:rPr>
          <w:sz w:val="24"/>
          <w:szCs w:val="24"/>
        </w:rPr>
        <w:t xml:space="preserve"> по </w:t>
      </w:r>
      <w:r w:rsidR="00DC1559" w:rsidRPr="007B79E1">
        <w:rPr>
          <w:sz w:val="24"/>
          <w:szCs w:val="24"/>
        </w:rPr>
        <w:t xml:space="preserve">техническому обслуживанию </w:t>
      </w:r>
      <w:r w:rsidR="00276D32" w:rsidRPr="007B79E1">
        <w:rPr>
          <w:sz w:val="24"/>
          <w:szCs w:val="24"/>
        </w:rPr>
        <w:t>систем автоматической пожарной сигнализации, систем охранно-пожарной сигнализации и автоматической установки пожаротушения</w:t>
      </w:r>
      <w:r w:rsidR="00C94FC0" w:rsidRPr="007B79E1">
        <w:rPr>
          <w:sz w:val="24"/>
          <w:szCs w:val="24"/>
        </w:rPr>
        <w:t xml:space="preserve">, является </w:t>
      </w:r>
      <w:r w:rsidR="002E4543" w:rsidRPr="007B79E1">
        <w:rPr>
          <w:sz w:val="24"/>
          <w:szCs w:val="24"/>
        </w:rPr>
        <w:t xml:space="preserve">дата </w:t>
      </w:r>
      <w:r w:rsidR="00DC554C" w:rsidRPr="007B79E1">
        <w:rPr>
          <w:sz w:val="24"/>
          <w:szCs w:val="24"/>
        </w:rPr>
        <w:t>подписани</w:t>
      </w:r>
      <w:r w:rsidR="002E4543" w:rsidRPr="007B79E1">
        <w:rPr>
          <w:sz w:val="24"/>
          <w:szCs w:val="24"/>
        </w:rPr>
        <w:t>я</w:t>
      </w:r>
      <w:r w:rsidR="00DC554C" w:rsidRPr="007B79E1">
        <w:rPr>
          <w:sz w:val="24"/>
          <w:szCs w:val="24"/>
        </w:rPr>
        <w:t xml:space="preserve"> актов сдачи-приемки </w:t>
      </w:r>
      <w:r w:rsidR="008A110C" w:rsidRPr="007B79E1">
        <w:rPr>
          <w:sz w:val="24"/>
          <w:szCs w:val="24"/>
        </w:rPr>
        <w:t>оказанных услуг</w:t>
      </w:r>
      <w:r w:rsidR="00C94FC0" w:rsidRPr="007B79E1">
        <w:rPr>
          <w:sz w:val="24"/>
          <w:szCs w:val="24"/>
        </w:rPr>
        <w:t>.</w:t>
      </w:r>
    </w:p>
    <w:p w:rsidR="00795B16" w:rsidRDefault="00795B16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 xml:space="preserve">8.   </w:t>
      </w:r>
      <w:r w:rsidR="00360B95" w:rsidRPr="003168EE">
        <w:rPr>
          <w:b/>
          <w:bCs/>
        </w:rPr>
        <w:t>Гарантийные обязательства</w:t>
      </w:r>
      <w:r w:rsidR="00B17989" w:rsidRPr="003168EE">
        <w:rPr>
          <w:b/>
          <w:bCs/>
        </w:rPr>
        <w:t>.</w:t>
      </w:r>
    </w:p>
    <w:p w:rsidR="00B74513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6B65B7" w:rsidRPr="008A110C">
        <w:rPr>
          <w:sz w:val="24"/>
          <w:szCs w:val="24"/>
        </w:rPr>
        <w:t>.1</w:t>
      </w:r>
      <w:r w:rsidR="00F9622A" w:rsidRPr="008A110C">
        <w:rPr>
          <w:sz w:val="24"/>
          <w:szCs w:val="24"/>
        </w:rPr>
        <w:t>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Гарантии качества должны распространяться на все </w:t>
      </w:r>
      <w:r w:rsidR="008A110C">
        <w:rPr>
          <w:sz w:val="24"/>
          <w:szCs w:val="24"/>
        </w:rPr>
        <w:t>услуги и работы</w:t>
      </w:r>
      <w:r w:rsidR="00D82D88" w:rsidRPr="008A110C">
        <w:rPr>
          <w:sz w:val="24"/>
          <w:szCs w:val="24"/>
        </w:rPr>
        <w:t xml:space="preserve">, </w:t>
      </w:r>
      <w:r w:rsidR="008A110C">
        <w:rPr>
          <w:sz w:val="24"/>
          <w:szCs w:val="24"/>
        </w:rPr>
        <w:t>оказанные (</w:t>
      </w:r>
      <w:r w:rsidR="00D82D88" w:rsidRPr="008A110C">
        <w:rPr>
          <w:sz w:val="24"/>
          <w:szCs w:val="24"/>
        </w:rPr>
        <w:t>выполненные</w:t>
      </w:r>
      <w:r w:rsidR="008A110C">
        <w:rPr>
          <w:sz w:val="24"/>
          <w:szCs w:val="24"/>
        </w:rPr>
        <w:t>)</w:t>
      </w:r>
      <w:r w:rsidR="00D82D88" w:rsidRPr="008A110C">
        <w:rPr>
          <w:sz w:val="24"/>
          <w:szCs w:val="24"/>
        </w:rPr>
        <w:t xml:space="preserve"> </w:t>
      </w:r>
      <w:r w:rsidR="008A110C">
        <w:rPr>
          <w:sz w:val="24"/>
          <w:szCs w:val="24"/>
        </w:rPr>
        <w:t>Исполнителем</w:t>
      </w:r>
      <w:r w:rsidR="00D82D88" w:rsidRPr="008A110C">
        <w:rPr>
          <w:sz w:val="24"/>
          <w:szCs w:val="24"/>
        </w:rPr>
        <w:t xml:space="preserve">. Гарантийный срок </w:t>
      </w:r>
      <w:r w:rsidR="00E1287C">
        <w:rPr>
          <w:sz w:val="24"/>
          <w:szCs w:val="24"/>
        </w:rPr>
        <w:t>устанав</w:t>
      </w:r>
      <w:r w:rsidR="003721CB">
        <w:rPr>
          <w:sz w:val="24"/>
          <w:szCs w:val="24"/>
        </w:rPr>
        <w:t>ливается на 6 месяцев с даты подписания актов сдачи-приемки оказанных услуг</w:t>
      </w:r>
      <w:r w:rsidR="008A110C">
        <w:rPr>
          <w:sz w:val="24"/>
          <w:szCs w:val="24"/>
        </w:rPr>
        <w:t>.</w:t>
      </w:r>
    </w:p>
    <w:p w:rsidR="00B52362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7A338C" w:rsidRPr="008A110C">
        <w:rPr>
          <w:sz w:val="24"/>
          <w:szCs w:val="24"/>
        </w:rPr>
        <w:t>.2</w:t>
      </w:r>
      <w:r w:rsidR="00F9622A" w:rsidRPr="008A110C">
        <w:rPr>
          <w:sz w:val="24"/>
          <w:szCs w:val="24"/>
        </w:rPr>
        <w:t>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8A110C">
        <w:rPr>
          <w:sz w:val="24"/>
          <w:szCs w:val="24"/>
        </w:rPr>
        <w:t>услуг</w:t>
      </w:r>
      <w:r w:rsidR="00D82D88" w:rsidRPr="008A110C">
        <w:rPr>
          <w:sz w:val="24"/>
          <w:szCs w:val="24"/>
        </w:rPr>
        <w:t xml:space="preserve">, указанного в пункте 2 ТЗ, то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направить своего представителя не позднее 10 (</w:t>
      </w:r>
      <w:r w:rsidR="008A110C" w:rsidRPr="008A110C">
        <w:rPr>
          <w:sz w:val="24"/>
          <w:szCs w:val="24"/>
        </w:rPr>
        <w:t>десяти</w:t>
      </w:r>
      <w:r w:rsidR="00D82D88" w:rsidRPr="008A110C">
        <w:rPr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F9622A" w:rsidRPr="008A110C">
        <w:rPr>
          <w:sz w:val="24"/>
          <w:szCs w:val="24"/>
        </w:rPr>
        <w:t>.3.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При отказе </w:t>
      </w:r>
      <w:r w:rsidR="008A110C">
        <w:rPr>
          <w:sz w:val="24"/>
          <w:szCs w:val="24"/>
        </w:rPr>
        <w:t>Исполнителя</w:t>
      </w:r>
      <w:r w:rsidR="00D82D88" w:rsidRPr="008A110C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8A110C">
        <w:rPr>
          <w:sz w:val="24"/>
          <w:szCs w:val="24"/>
        </w:rPr>
        <w:t>Исполнителем</w:t>
      </w:r>
      <w:r w:rsidR="00F9622A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lastRenderedPageBreak/>
        <w:t>8</w:t>
      </w:r>
      <w:r w:rsidR="008A110C">
        <w:rPr>
          <w:sz w:val="24"/>
          <w:szCs w:val="24"/>
        </w:rPr>
        <w:t>.4.</w:t>
      </w:r>
      <w:r w:rsidR="007B79E1">
        <w:rPr>
          <w:sz w:val="24"/>
          <w:szCs w:val="24"/>
        </w:rPr>
        <w:tab/>
      </w:r>
      <w:r w:rsidR="00F9622A" w:rsidRPr="008A110C">
        <w:rPr>
          <w:sz w:val="24"/>
          <w:szCs w:val="24"/>
        </w:rPr>
        <w:t xml:space="preserve">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оборудования, </w:t>
      </w:r>
      <w:r w:rsidR="008A110C">
        <w:rPr>
          <w:sz w:val="24"/>
          <w:szCs w:val="24"/>
        </w:rPr>
        <w:t>Исполнитель</w:t>
      </w:r>
      <w:r w:rsidR="00F9622A" w:rsidRPr="008A110C">
        <w:rPr>
          <w:sz w:val="24"/>
          <w:szCs w:val="24"/>
        </w:rPr>
        <w:t xml:space="preserve"> в полном объеме возмещает Заказчику или третьим лицам причиненные убытки. </w:t>
      </w:r>
    </w:p>
    <w:p w:rsidR="009A3E03" w:rsidRPr="00466615" w:rsidRDefault="009A3E03" w:rsidP="00466615">
      <w:pPr>
        <w:tabs>
          <w:tab w:val="left" w:pos="567"/>
        </w:tabs>
        <w:jc w:val="both"/>
      </w:pPr>
    </w:p>
    <w:p w:rsidR="009A3E03" w:rsidRPr="00466615" w:rsidRDefault="009A3E03" w:rsidP="00466615">
      <w:pPr>
        <w:tabs>
          <w:tab w:val="left" w:pos="567"/>
        </w:tabs>
        <w:jc w:val="both"/>
      </w:pPr>
    </w:p>
    <w:p w:rsidR="00424F58" w:rsidRDefault="00424F58" w:rsidP="006B65B7">
      <w:pPr>
        <w:tabs>
          <w:tab w:val="left" w:pos="567"/>
        </w:tabs>
        <w:jc w:val="both"/>
      </w:pPr>
    </w:p>
    <w:p w:rsidR="00466615" w:rsidRPr="00466615" w:rsidRDefault="00466615" w:rsidP="006B65B7">
      <w:pPr>
        <w:tabs>
          <w:tab w:val="left" w:pos="567"/>
        </w:tabs>
        <w:jc w:val="both"/>
      </w:pPr>
    </w:p>
    <w:p w:rsidR="008A110C" w:rsidRDefault="001F7939" w:rsidP="00466615">
      <w:pPr>
        <w:tabs>
          <w:tab w:val="left" w:pos="567"/>
        </w:tabs>
        <w:jc w:val="both"/>
      </w:pPr>
      <w:r>
        <w:t>Первый заместитель директора-</w:t>
      </w:r>
    </w:p>
    <w:p w:rsidR="001F7939" w:rsidRDefault="001F7939" w:rsidP="00466615">
      <w:pPr>
        <w:tabs>
          <w:tab w:val="left" w:pos="567"/>
        </w:tabs>
        <w:jc w:val="both"/>
      </w:pPr>
      <w:r>
        <w:t>Главный инженер филиала</w:t>
      </w:r>
    </w:p>
    <w:p w:rsidR="001F7939" w:rsidRDefault="001F7939" w:rsidP="00466615">
      <w:pPr>
        <w:tabs>
          <w:tab w:val="left" w:pos="567"/>
        </w:tabs>
        <w:jc w:val="both"/>
      </w:pPr>
      <w:r>
        <w:t>ПАО «</w:t>
      </w:r>
      <w:proofErr w:type="spellStart"/>
      <w:r w:rsidR="00235BD7">
        <w:t>Россети</w:t>
      </w:r>
      <w:proofErr w:type="spellEnd"/>
      <w:r>
        <w:t xml:space="preserve"> </w:t>
      </w:r>
      <w:proofErr w:type="gramStart"/>
      <w:r>
        <w:t>Центр»-</w:t>
      </w:r>
      <w:proofErr w:type="gramEnd"/>
      <w:r>
        <w:t>«Смоленскэнерго»</w:t>
      </w:r>
      <w:r>
        <w:tab/>
      </w:r>
      <w:r>
        <w:tab/>
      </w:r>
      <w:r>
        <w:tab/>
      </w:r>
      <w:r>
        <w:tab/>
      </w:r>
      <w:r>
        <w:tab/>
      </w:r>
      <w:r w:rsidR="00235BD7">
        <w:t>Колдунов А.А.</w:t>
      </w:r>
    </w:p>
    <w:p w:rsidR="00886C12" w:rsidRDefault="00886C12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235BD7" w:rsidP="00466615">
      <w:pPr>
        <w:tabs>
          <w:tab w:val="left" w:pos="567"/>
        </w:tabs>
        <w:jc w:val="both"/>
      </w:pPr>
      <w:r>
        <w:t>Начальник АХО филиала</w:t>
      </w:r>
    </w:p>
    <w:p w:rsidR="00235BD7" w:rsidRDefault="00235BD7" w:rsidP="00466615">
      <w:pPr>
        <w:tabs>
          <w:tab w:val="left" w:pos="567"/>
        </w:tabs>
        <w:jc w:val="both"/>
      </w:pPr>
      <w:r>
        <w:t>ПАО «</w:t>
      </w:r>
      <w:proofErr w:type="spellStart"/>
      <w:r>
        <w:t>Россети</w:t>
      </w:r>
      <w:proofErr w:type="spellEnd"/>
      <w:r>
        <w:t xml:space="preserve"> </w:t>
      </w:r>
      <w:proofErr w:type="gramStart"/>
      <w:r>
        <w:t>Центр»-</w:t>
      </w:r>
      <w:proofErr w:type="gramEnd"/>
      <w:r>
        <w:t>«Смоленскэнерго»</w:t>
      </w:r>
      <w:r>
        <w:tab/>
      </w:r>
      <w:r>
        <w:tab/>
      </w:r>
      <w:r>
        <w:tab/>
      </w:r>
      <w:r>
        <w:tab/>
      </w:r>
      <w:r>
        <w:tab/>
        <w:t>Захаренков В.И.</w:t>
      </w:r>
    </w:p>
    <w:p w:rsidR="00302386" w:rsidRDefault="00302386" w:rsidP="00466615">
      <w:pPr>
        <w:tabs>
          <w:tab w:val="left" w:pos="567"/>
        </w:tabs>
        <w:jc w:val="both"/>
      </w:pPr>
    </w:p>
    <w:p w:rsidR="00886C12" w:rsidRDefault="00886C12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ED2945" w:rsidRDefault="00ED2945" w:rsidP="00466615">
      <w:pPr>
        <w:tabs>
          <w:tab w:val="left" w:pos="567"/>
        </w:tabs>
        <w:jc w:val="both"/>
      </w:pPr>
    </w:p>
    <w:p w:rsidR="003E3EEA" w:rsidRPr="008A110C" w:rsidRDefault="003E3EEA" w:rsidP="003E3EEA">
      <w:pPr>
        <w:tabs>
          <w:tab w:val="left" w:pos="567"/>
        </w:tabs>
        <w:jc w:val="right"/>
      </w:pPr>
      <w:r w:rsidRPr="008A110C">
        <w:lastRenderedPageBreak/>
        <w:t>Приложение 1</w:t>
      </w:r>
    </w:p>
    <w:p w:rsidR="003E3EEA" w:rsidRPr="008A110C" w:rsidRDefault="003E3EEA" w:rsidP="003E3EEA">
      <w:pPr>
        <w:jc w:val="center"/>
      </w:pPr>
    </w:p>
    <w:p w:rsidR="003E3EEA" w:rsidRPr="008A110C" w:rsidRDefault="003E3EEA" w:rsidP="003E3EEA">
      <w:pPr>
        <w:jc w:val="center"/>
      </w:pPr>
      <w:r w:rsidRPr="008A110C">
        <w:t>к техническому заданию</w:t>
      </w:r>
    </w:p>
    <w:p w:rsidR="003E3EEA" w:rsidRPr="008A110C" w:rsidRDefault="003E3EEA" w:rsidP="003E3EEA">
      <w:pPr>
        <w:jc w:val="center"/>
        <w:rPr>
          <w:bCs/>
        </w:rPr>
      </w:pPr>
      <w:r w:rsidRPr="008A110C">
        <w:rPr>
          <w:bCs/>
        </w:rPr>
        <w:t>на техническое обслуживание систем автоматической пожарной сигнализации, систем охранно-пожарно</w:t>
      </w:r>
      <w:r>
        <w:rPr>
          <w:bCs/>
        </w:rPr>
        <w:t>й сигнализации и автоматических</w:t>
      </w:r>
    </w:p>
    <w:p w:rsidR="003E3EEA" w:rsidRPr="006E49D9" w:rsidRDefault="003E3EEA" w:rsidP="003E3EEA">
      <w:pPr>
        <w:jc w:val="center"/>
        <w:rPr>
          <w:bCs/>
        </w:rPr>
      </w:pPr>
      <w:r w:rsidRPr="006E49D9">
        <w:rPr>
          <w:bCs/>
        </w:rPr>
        <w:t>установок пожаротушения</w:t>
      </w:r>
    </w:p>
    <w:p w:rsidR="003E3EEA" w:rsidRPr="00CE0B28" w:rsidRDefault="003E3EEA" w:rsidP="003E3EEA">
      <w:pPr>
        <w:jc w:val="center"/>
      </w:pPr>
      <w:r w:rsidRPr="00CE0B28">
        <w:t>Лот № 3000541</w:t>
      </w:r>
    </w:p>
    <w:p w:rsidR="003E3EEA" w:rsidRPr="00CE0B28" w:rsidRDefault="003E3EEA" w:rsidP="003E3EEA">
      <w:pPr>
        <w:tabs>
          <w:tab w:val="left" w:pos="567"/>
        </w:tabs>
        <w:jc w:val="both"/>
      </w:pPr>
    </w:p>
    <w:p w:rsidR="003E3EEA" w:rsidRPr="00CE0B28" w:rsidRDefault="003E3EEA" w:rsidP="003E3EEA">
      <w:pPr>
        <w:tabs>
          <w:tab w:val="left" w:pos="567"/>
        </w:tabs>
        <w:jc w:val="center"/>
      </w:pPr>
      <w:r w:rsidRPr="00CE0B28">
        <w:t>Перечень объектов и оборудования систем</w:t>
      </w:r>
      <w:r w:rsidRPr="00CE0B28">
        <w:rPr>
          <w:bCs/>
        </w:rPr>
        <w:t xml:space="preserve"> автоматической пожарной сигнализации, систем охранно-пожарной сигнализации и автоматических установок пожаротушения</w:t>
      </w:r>
    </w:p>
    <w:p w:rsidR="003E3EEA" w:rsidRPr="00CE0B28" w:rsidRDefault="003E3EEA" w:rsidP="003E3EEA">
      <w:pPr>
        <w:tabs>
          <w:tab w:val="left" w:pos="567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935"/>
      </w:tblGrid>
      <w:tr w:rsidR="003E3EEA" w:rsidRPr="007B79E1" w:rsidTr="001C52AB">
        <w:trPr>
          <w:tblHeader/>
        </w:trPr>
        <w:tc>
          <w:tcPr>
            <w:tcW w:w="6204" w:type="dxa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  <w:rPr>
                <w:b/>
              </w:rPr>
            </w:pPr>
            <w:r w:rsidRPr="007B79E1">
              <w:rPr>
                <w:b/>
              </w:rPr>
              <w:t>Наименование установленного оборудования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  <w:rPr>
                <w:b/>
              </w:rPr>
            </w:pPr>
            <w:r w:rsidRPr="007B79E1">
              <w:rPr>
                <w:b/>
              </w:rPr>
              <w:t>Количество установленного оборудования (шт.)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  <w:rPr>
                <w:b/>
              </w:rPr>
            </w:pPr>
            <w:r w:rsidRPr="007B79E1">
              <w:rPr>
                <w:b/>
                <w:bCs/>
              </w:rPr>
              <w:t>системы автоматической пожарной сигнализации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</w:pPr>
            <w:r w:rsidRPr="007B79E1">
              <w:t>Административное здание: г. Смоленск, ул. </w:t>
            </w:r>
            <w:proofErr w:type="spellStart"/>
            <w:r w:rsidRPr="007B79E1">
              <w:t>Тенишевой</w:t>
            </w:r>
            <w:proofErr w:type="spellEnd"/>
            <w:r w:rsidRPr="007B79E1">
              <w:t>, д. 33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 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БРО Орфей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АМ Орфей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165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864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АУПТ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</w:pPr>
            <w:r w:rsidRPr="007B79E1">
              <w:t>Здание Центрального склада: г. Смоленск, ул. Индустриальная,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 2000-М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БКИ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Оповещатель</w:t>
            </w:r>
            <w:proofErr w:type="spellEnd"/>
            <w:r w:rsidRPr="007B79E1">
              <w:t xml:space="preserve"> звуковой Иволга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 ИП 101-1А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</w:pPr>
            <w:r w:rsidRPr="007B79E1">
              <w:t>Здание Центрального склада (арочный склад): г. Смоленск, ул. Индустриальная,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Оповещатель</w:t>
            </w:r>
            <w:proofErr w:type="spellEnd"/>
            <w:r w:rsidRPr="007B79E1">
              <w:t xml:space="preserve"> звуковой Иволга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 ИП 101-1А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 ИП 212-45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proofErr w:type="spellStart"/>
            <w:r w:rsidRPr="00887313">
              <w:t>Извещатель</w:t>
            </w:r>
            <w:proofErr w:type="spellEnd"/>
            <w:r w:rsidRPr="00887313">
              <w:t xml:space="preserve"> ручной 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>Табло Выход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887313" w:rsidRDefault="003E3EEA" w:rsidP="001C52AB">
            <w:pPr>
              <w:jc w:val="center"/>
            </w:pPr>
            <w:r w:rsidRPr="00887313">
              <w:t>Смоленский РЭС: г. Смоленск, ул. Попова, д. 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296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СГ РЭС: г. Смоленск, ул. Шевченко, д. 77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lastRenderedPageBreak/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Вяземский РЭС: Смоленская обл., г. Вязьма, ул. Кронштадтская, д. 113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  <w:r w:rsidRPr="007B79E1">
              <w:t xml:space="preserve">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47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53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14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C33094" w:rsidRDefault="003E3EEA" w:rsidP="001C52AB">
            <w:pPr>
              <w:jc w:val="center"/>
            </w:pPr>
            <w:r w:rsidRPr="00C33094">
              <w:t>Гагаринский РЭС: Смоленская обл., г. Гагарин, ул. Первомайская, д. 14а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Сычевский</w:t>
            </w:r>
            <w:proofErr w:type="spellEnd"/>
            <w:r w:rsidRPr="007B79E1">
              <w:t xml:space="preserve"> сельский РЭС: Смоленская обл.,</w:t>
            </w:r>
          </w:p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Сычевский</w:t>
            </w:r>
            <w:proofErr w:type="spellEnd"/>
            <w:r w:rsidRPr="007B79E1">
              <w:t xml:space="preserve"> р-н, </w:t>
            </w:r>
            <w:proofErr w:type="spellStart"/>
            <w:r w:rsidRPr="007B79E1">
              <w:t>Елмановский</w:t>
            </w:r>
            <w:proofErr w:type="spellEnd"/>
            <w:r w:rsidRPr="007B79E1">
              <w:t xml:space="preserve"> сельский округ, д. Малое </w:t>
            </w:r>
            <w:proofErr w:type="spellStart"/>
            <w:r w:rsidRPr="007B79E1">
              <w:t>Яковцево</w:t>
            </w:r>
            <w:proofErr w:type="spellEnd"/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Новодугинский</w:t>
            </w:r>
            <w:proofErr w:type="spellEnd"/>
            <w:r w:rsidRPr="007B79E1">
              <w:t xml:space="preserve"> РЭС: Смоленская обл., с. Новодугино, ул. Энергетиков, д. 1-а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Темкинский</w:t>
            </w:r>
            <w:proofErr w:type="spellEnd"/>
            <w:r w:rsidRPr="007B79E1">
              <w:t xml:space="preserve"> РЭС: Смоленская обл., </w:t>
            </w:r>
            <w:proofErr w:type="spellStart"/>
            <w:r w:rsidRPr="007B79E1">
              <w:t>Темкинский</w:t>
            </w:r>
            <w:proofErr w:type="spellEnd"/>
            <w:r w:rsidRPr="007B79E1">
              <w:t xml:space="preserve"> район, п. Темкино, ул. Энергетиков, д. 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Угранский</w:t>
            </w:r>
            <w:proofErr w:type="spellEnd"/>
            <w:r w:rsidRPr="007B79E1">
              <w:t xml:space="preserve"> РЭС: Смоленская область, п. Угра, ул. Ленина, д. 66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Касплянский</w:t>
            </w:r>
            <w:proofErr w:type="spellEnd"/>
            <w:r w:rsidRPr="007B79E1">
              <w:t xml:space="preserve"> участок Смоленского РЭС: Смоленская обл., Смоленский район, пос. Каспля-2, ул. Энергетиков, д. 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lastRenderedPageBreak/>
              <w:t>Велижский</w:t>
            </w:r>
            <w:proofErr w:type="spellEnd"/>
            <w:r w:rsidRPr="007B79E1">
              <w:t xml:space="preserve"> РЭС: Смоленская обл., г. Велиж, ул. Энергетиков, д. 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Демидовский РЭС: Смоленская обл., г. Демидов, ул. Хренова, д. 13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Руднянский</w:t>
            </w:r>
            <w:proofErr w:type="spellEnd"/>
            <w:r w:rsidRPr="007B79E1">
              <w:t xml:space="preserve"> РЭС: Смоленская обл., г. Рудня, ул. Энергетиков, д. 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Краснинский</w:t>
            </w:r>
            <w:proofErr w:type="spellEnd"/>
            <w:r w:rsidRPr="007B79E1">
              <w:t xml:space="preserve"> РЭС: Смоленская обл., п. Красный, ул. Ленина, д. 28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Сафоновский</w:t>
            </w:r>
            <w:proofErr w:type="spellEnd"/>
            <w:r w:rsidRPr="007B79E1">
              <w:t xml:space="preserve"> РЭС: г. Сафоново, ул. Районная 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КОРУНД 1ИМ (взрывозащищенном исполнении)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472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 ИПДЛ-52М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48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60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Глинковский</w:t>
            </w:r>
            <w:proofErr w:type="spellEnd"/>
            <w:r w:rsidRPr="007B79E1">
              <w:t xml:space="preserve"> РЭС: Смоленская обл., п. Глинка, ул. Мира, д. 1-А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Ельнинский</w:t>
            </w:r>
            <w:proofErr w:type="spellEnd"/>
            <w:r w:rsidRPr="007B79E1">
              <w:t xml:space="preserve"> РЭС: Смоленская обл., г. Ельня, ул. Дорогобужский большак, д. 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Духовщинский</w:t>
            </w:r>
            <w:proofErr w:type="spellEnd"/>
            <w:r w:rsidRPr="007B79E1">
              <w:t xml:space="preserve"> РЭС: Смоленская обл., г. Духовщина, ул. М. Горького, д. 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lastRenderedPageBreak/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 xml:space="preserve">Пречистенский участок </w:t>
            </w:r>
            <w:proofErr w:type="spellStart"/>
            <w:r w:rsidRPr="007B79E1">
              <w:t>Духовщинского</w:t>
            </w:r>
            <w:proofErr w:type="spellEnd"/>
            <w:r w:rsidRPr="007B79E1">
              <w:t xml:space="preserve"> РЭС: Смоленская обл., </w:t>
            </w:r>
            <w:proofErr w:type="spellStart"/>
            <w:r w:rsidRPr="007B79E1">
              <w:t>Духовщинский</w:t>
            </w:r>
            <w:proofErr w:type="spellEnd"/>
            <w:r w:rsidRPr="007B79E1">
              <w:t xml:space="preserve"> р-н, д. </w:t>
            </w:r>
            <w:proofErr w:type="spellStart"/>
            <w:r w:rsidRPr="007B79E1">
              <w:t>Верешковичи</w:t>
            </w:r>
            <w:proofErr w:type="spellEnd"/>
            <w:r w:rsidRPr="007B79E1">
              <w:t>, д. 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Холм-Жирковский РЭС: Смоленская обл., п. Холм-Жирковский, ул. Садовая, д. 67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Кардымовский</w:t>
            </w:r>
            <w:proofErr w:type="spellEnd"/>
            <w:r w:rsidRPr="007B79E1">
              <w:t xml:space="preserve"> РЭС: Смоленская обл., пос. Кардымово, ул. </w:t>
            </w:r>
            <w:proofErr w:type="spellStart"/>
            <w:r w:rsidRPr="007B79E1">
              <w:t>Марьинская</w:t>
            </w:r>
            <w:proofErr w:type="spellEnd"/>
            <w:r w:rsidRPr="007B79E1">
              <w:t>, д. 2-в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Дорогобужский РЭС: Смоленская обл., г. Дорогобуж, ул. Урицкого, д. 33-а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Ярцевский</w:t>
            </w:r>
            <w:proofErr w:type="spellEnd"/>
            <w:r w:rsidRPr="007B79E1">
              <w:t xml:space="preserve"> РЭС: Смоленская обл., г. Ярцево, ул. Горького, д. 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 xml:space="preserve">База </w:t>
            </w:r>
            <w:proofErr w:type="spellStart"/>
            <w:r w:rsidRPr="007B79E1">
              <w:t>Рославльского</w:t>
            </w:r>
            <w:proofErr w:type="spellEnd"/>
            <w:r w:rsidRPr="007B79E1">
              <w:t xml:space="preserve"> РЭС: Смоленская обл., г. Рославль, ул. Энергетиков, д. 18-а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349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Pr>
              <w:rPr>
                <w:lang w:val="en-US"/>
              </w:rPr>
            </w:pPr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rPr>
                <w:b/>
              </w:rPr>
              <w:t xml:space="preserve">ГЩУ ПС Десногорск, </w:t>
            </w:r>
            <w:r w:rsidRPr="007B79E1">
              <w:t>Смоленская обл., г. Десногорск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 С2000-4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lastRenderedPageBreak/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Починковский</w:t>
            </w:r>
            <w:proofErr w:type="spellEnd"/>
            <w:r w:rsidRPr="007B79E1">
              <w:t xml:space="preserve"> РЭС: Смоленская обл., г. Починок, пер. Терешковой, д. 19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Екимовичский</w:t>
            </w:r>
            <w:proofErr w:type="spellEnd"/>
            <w:r w:rsidRPr="007B79E1">
              <w:t xml:space="preserve"> участок </w:t>
            </w:r>
            <w:proofErr w:type="spellStart"/>
            <w:r w:rsidRPr="007B79E1">
              <w:t>Рославльского</w:t>
            </w:r>
            <w:proofErr w:type="spellEnd"/>
            <w:r w:rsidRPr="007B79E1">
              <w:t xml:space="preserve"> РЭС: Смоленская обл.,</w:t>
            </w:r>
          </w:p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Рославльский</w:t>
            </w:r>
            <w:proofErr w:type="spellEnd"/>
            <w:r w:rsidRPr="007B79E1">
              <w:t xml:space="preserve"> р-н, с. Екимовичи, ул. Советская, ПС Екимовичи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Ершичи РЭС: Смоленская обл., с. Ершичи, ул. 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Хиславичи РЭС: Смоленская обл., пос. Хиславичи, ул. Энергетиков,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Шумячи РЭС: Смоленская обл., п. Шумячи, ул. Пионерская, д. 23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Монастырщина РЭС: Смоленская обл., пос. Монастырщина, ул. 1-я Северная, д. 1-б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Стодолищенский</w:t>
            </w:r>
            <w:proofErr w:type="spellEnd"/>
            <w:r w:rsidRPr="007B79E1">
              <w:t xml:space="preserve"> участок </w:t>
            </w:r>
            <w:proofErr w:type="spellStart"/>
            <w:r w:rsidRPr="007B79E1">
              <w:t>Починковского</w:t>
            </w:r>
            <w:proofErr w:type="spellEnd"/>
            <w:r w:rsidRPr="007B79E1">
              <w:t xml:space="preserve"> РЭС: Смоленская обл.,</w:t>
            </w:r>
          </w:p>
          <w:p w:rsidR="003E3EEA" w:rsidRPr="007B79E1" w:rsidRDefault="003E3EEA" w:rsidP="001C52AB">
            <w:pPr>
              <w:jc w:val="center"/>
            </w:pPr>
            <w:r w:rsidRPr="007B79E1">
              <w:t>пос. Стодолище, ул. Советская 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lastRenderedPageBreak/>
              <w:t>ПКУ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rPr>
                <w:b/>
              </w:rPr>
              <w:t>газоанализаторы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Смоленский РЭС: г. Смоленск, ул. Попова, д. 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СГ РЭС: г. Смоленск, ул. Шевченко, д. 77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Вяземский РЭС: Смоленская обл., г. Вязьма, ул. Кронштадтская, д. 113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  <w:r w:rsidRPr="007B79E1">
              <w:t xml:space="preserve">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16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C33094" w:rsidRDefault="003E3EEA" w:rsidP="001C52AB">
            <w:pPr>
              <w:jc w:val="center"/>
            </w:pPr>
            <w:r w:rsidRPr="00C33094">
              <w:t>Гагаринский РЭС: Смоленская обл., г. Гагарин, ул. Первомайская, д. 14а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Сафоновский</w:t>
            </w:r>
            <w:proofErr w:type="spellEnd"/>
            <w:r w:rsidRPr="007B79E1">
              <w:t xml:space="preserve"> РЭС: г. Сафоново, ул. Районная 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  <w:r w:rsidRPr="007B79E1">
              <w:t xml:space="preserve">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20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 xml:space="preserve">База </w:t>
            </w:r>
            <w:proofErr w:type="spellStart"/>
            <w:r w:rsidRPr="007B79E1">
              <w:t>Рославльского</w:t>
            </w:r>
            <w:proofErr w:type="spellEnd"/>
            <w:r w:rsidRPr="007B79E1">
              <w:t xml:space="preserve"> РЭС: Смоленская обл., г. Рославль, ул. Энергетиков, д. 18-а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rPr>
                <w:b/>
              </w:rPr>
              <w:t>охранная сигнализация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Административное здание: г. Смоленск, ул. </w:t>
            </w:r>
            <w:proofErr w:type="spellStart"/>
            <w:r w:rsidRPr="007B79E1">
              <w:t>Тенишевой</w:t>
            </w:r>
            <w:proofErr w:type="spellEnd"/>
            <w:r w:rsidRPr="007B79E1">
              <w:t>, д. 33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объемный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176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акустический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192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</w:t>
            </w:r>
            <w:proofErr w:type="spellStart"/>
            <w:r w:rsidRPr="007B79E1">
              <w:t>магнитоконтактный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Здание Центрального склада: г. Смоленск, ул. Индустриальная,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С2000М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БКИ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инфракрасный объемный Фотон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звуковой Астра-С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Здание Центрального склада (арочный склад): г. Смоленск, ул. Индустриальная,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инфракрасный объемный Фотон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звуковой Астра-С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lastRenderedPageBreak/>
              <w:t>Извещатель</w:t>
            </w:r>
            <w:proofErr w:type="spellEnd"/>
            <w:r w:rsidRPr="007B79E1">
              <w:t xml:space="preserve"> инфракрасный Фотон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</w:t>
            </w:r>
            <w:proofErr w:type="spellStart"/>
            <w:r w:rsidRPr="007B79E1">
              <w:t>магнитоконтактный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Смоленский РЭС: г. Смоленск, ул. Попова, д. 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объемный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акустический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</w:t>
            </w:r>
            <w:proofErr w:type="spellStart"/>
            <w:r w:rsidRPr="007B79E1">
              <w:t>магнитоконтактный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Сафоновский</w:t>
            </w:r>
            <w:proofErr w:type="spellEnd"/>
            <w:r w:rsidRPr="007B79E1">
              <w:t xml:space="preserve"> РЭС: г. Сафоново, ул. Районная 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Охранная станция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объемный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акустический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</w:t>
            </w:r>
            <w:proofErr w:type="spellStart"/>
            <w:r w:rsidRPr="007B79E1">
              <w:t>магнитоконтактный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 xml:space="preserve">База </w:t>
            </w:r>
            <w:proofErr w:type="spellStart"/>
            <w:r w:rsidRPr="007B79E1">
              <w:t>Рославльского</w:t>
            </w:r>
            <w:proofErr w:type="spellEnd"/>
            <w:r w:rsidRPr="007B79E1">
              <w:t xml:space="preserve"> РЭС: Смоленская обл., г. Рославль, ул. Энергетиков, д. 18-а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объемный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акустический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roofErr w:type="spellStart"/>
            <w:r w:rsidRPr="007B79E1">
              <w:t>Извещатель</w:t>
            </w:r>
            <w:proofErr w:type="spellEnd"/>
            <w:r w:rsidRPr="007B79E1">
              <w:t xml:space="preserve"> </w:t>
            </w:r>
            <w:proofErr w:type="spellStart"/>
            <w:r w:rsidRPr="007B79E1">
              <w:t>магнитоконтактный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78</w:t>
            </w:r>
          </w:p>
        </w:tc>
      </w:tr>
      <w:tr w:rsidR="00FD252A" w:rsidRPr="007B79E1" w:rsidTr="00163F66">
        <w:tc>
          <w:tcPr>
            <w:tcW w:w="10139" w:type="dxa"/>
            <w:gridSpan w:val="2"/>
          </w:tcPr>
          <w:p w:rsidR="00FD252A" w:rsidRPr="00FD252A" w:rsidRDefault="00FD252A" w:rsidP="00163F66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FD252A">
              <w:rPr>
                <w:b/>
              </w:rPr>
              <w:t>хранно-пожарная сигнализация</w:t>
            </w:r>
          </w:p>
        </w:tc>
      </w:tr>
      <w:tr w:rsidR="00FD252A" w:rsidRPr="007B79E1" w:rsidTr="00163F66">
        <w:tc>
          <w:tcPr>
            <w:tcW w:w="10139" w:type="dxa"/>
            <w:gridSpan w:val="2"/>
          </w:tcPr>
          <w:p w:rsidR="00FD252A" w:rsidRPr="007B79E1" w:rsidRDefault="00FD252A" w:rsidP="00163F66">
            <w:pPr>
              <w:tabs>
                <w:tab w:val="left" w:pos="567"/>
              </w:tabs>
              <w:jc w:val="center"/>
            </w:pPr>
            <w:r>
              <w:t>ПС 110/10кВ «Феникс»:</w:t>
            </w:r>
            <w:r w:rsidRPr="007B79E1">
              <w:t xml:space="preserve"> г. Смоленск, </w:t>
            </w:r>
            <w:r>
              <w:t>Индустриальный парк в р-не ТЦ «Метро»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Блок защитный сетевой БЗС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Пульт С2000-М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1C52AB" w:rsidRDefault="00FD252A" w:rsidP="00163F66">
            <w:r>
              <w:t xml:space="preserve">Устройство оконечное системы передачи извещений по каналам </w:t>
            </w:r>
            <w:r>
              <w:rPr>
                <w:lang w:val="en-US"/>
              </w:rPr>
              <w:t>GSM</w:t>
            </w:r>
            <w:r>
              <w:t xml:space="preserve"> УО-4С исп.02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Резервный источник питания РИП-12 исп.01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2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Блок защитный коммутационный БЗК исп.01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Блок сигнально-пусковой С2000-СП1 исп.01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Бокс-12 исп.01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proofErr w:type="spellStart"/>
            <w:r>
              <w:t>Оповещатель</w:t>
            </w:r>
            <w:proofErr w:type="spellEnd"/>
            <w:r>
              <w:t xml:space="preserve"> звуковой Свирель-2 исп.03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proofErr w:type="spellStart"/>
            <w:r>
              <w:t>Оповещатель</w:t>
            </w:r>
            <w:proofErr w:type="spellEnd"/>
            <w:r>
              <w:t xml:space="preserve"> световой Люкс-12МС, Люкс-24МС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2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proofErr w:type="spellStart"/>
            <w:r>
              <w:t>Извещатель</w:t>
            </w:r>
            <w:proofErr w:type="spellEnd"/>
            <w:r>
              <w:t xml:space="preserve"> охранный Фотон-Ш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2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Прибор ПК Сигнал-10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proofErr w:type="spellStart"/>
            <w:r>
              <w:t>Извещатель</w:t>
            </w:r>
            <w:proofErr w:type="spellEnd"/>
            <w:r>
              <w:t xml:space="preserve"> охранный ИО209-11 СПЭК-5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  <w:rPr>
                <w:b/>
              </w:rPr>
            </w:pPr>
            <w:r w:rsidRPr="007B79E1">
              <w:rPr>
                <w:b/>
                <w:bCs/>
              </w:rPr>
              <w:t>автоматические установки пожаротушения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9E1">
              <w:rPr>
                <w:rFonts w:ascii="Times New Roman" w:hAnsi="Times New Roman"/>
                <w:sz w:val="24"/>
                <w:szCs w:val="24"/>
              </w:rPr>
              <w:t>Помещение ЦОД, административное здание: г. Смоленск, ул. </w:t>
            </w:r>
            <w:proofErr w:type="spellStart"/>
            <w:r w:rsidRPr="007B79E1">
              <w:rPr>
                <w:rFonts w:ascii="Times New Roman" w:hAnsi="Times New Roman"/>
                <w:sz w:val="24"/>
                <w:szCs w:val="24"/>
              </w:rPr>
              <w:t>Тенишевой</w:t>
            </w:r>
            <w:proofErr w:type="spellEnd"/>
            <w:r w:rsidRPr="007B79E1">
              <w:rPr>
                <w:rFonts w:ascii="Times New Roman" w:hAnsi="Times New Roman"/>
                <w:sz w:val="24"/>
                <w:szCs w:val="24"/>
              </w:rPr>
              <w:t>, д. 33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С2000-АСПТ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С2000-ПТ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С2000-4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С2000-СП1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БЛИК-С-24 Автоматика </w:t>
            </w:r>
            <w:proofErr w:type="spellStart"/>
            <w:r w:rsidRPr="007B79E1">
              <w:t>откл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БЛИК-С-24 Газ Не входи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БЛИК-С-24 Газ Уходи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9E1">
              <w:rPr>
                <w:rFonts w:ascii="Times New Roman" w:hAnsi="Times New Roman"/>
                <w:sz w:val="24"/>
                <w:szCs w:val="24"/>
              </w:rPr>
              <w:t>Помещение архива, административное здание: г. Смоленск, ул. </w:t>
            </w:r>
            <w:proofErr w:type="spellStart"/>
            <w:r w:rsidRPr="007B79E1">
              <w:rPr>
                <w:rFonts w:ascii="Times New Roman" w:hAnsi="Times New Roman"/>
                <w:sz w:val="24"/>
                <w:szCs w:val="24"/>
              </w:rPr>
              <w:t>Тенишевой</w:t>
            </w:r>
            <w:proofErr w:type="spellEnd"/>
            <w:r w:rsidRPr="007B79E1">
              <w:rPr>
                <w:rFonts w:ascii="Times New Roman" w:hAnsi="Times New Roman"/>
                <w:sz w:val="24"/>
                <w:szCs w:val="24"/>
              </w:rPr>
              <w:t>, д. 33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FB64C7" w:rsidP="00FB64C7">
            <w:r>
              <w:t>С2000-АСПТ и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FB64C7" w:rsidP="001C52AB">
            <w:r>
              <w:t>С2000-СП</w:t>
            </w:r>
          </w:p>
        </w:tc>
        <w:tc>
          <w:tcPr>
            <w:tcW w:w="3935" w:type="dxa"/>
          </w:tcPr>
          <w:p w:rsidR="003E3EEA" w:rsidRPr="007B79E1" w:rsidRDefault="00FB64C7" w:rsidP="001C52AB">
            <w:pPr>
              <w:jc w:val="center"/>
            </w:pPr>
            <w:r>
              <w:t>1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63F66">
            <w:r w:rsidRPr="007B79E1">
              <w:lastRenderedPageBreak/>
              <w:t>ИП-212-58</w:t>
            </w:r>
          </w:p>
        </w:tc>
        <w:tc>
          <w:tcPr>
            <w:tcW w:w="3935" w:type="dxa"/>
          </w:tcPr>
          <w:p w:rsidR="00FB64C7" w:rsidRPr="007B79E1" w:rsidRDefault="00FB64C7" w:rsidP="00163F66">
            <w:pPr>
              <w:jc w:val="center"/>
            </w:pPr>
            <w:r w:rsidRPr="007B79E1">
              <w:t>6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 xml:space="preserve">АСТО-12/1-2 Световой пожарный </w:t>
            </w:r>
            <w:proofErr w:type="spellStart"/>
            <w:r w:rsidRPr="007B79E1">
              <w:t>оповещатель</w:t>
            </w:r>
            <w:proofErr w:type="spellEnd"/>
            <w:r w:rsidRPr="007B79E1">
              <w:t xml:space="preserve"> “Газ! Не входи!”/”Автоматика отключена!”, 24В. Двойной 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 xml:space="preserve">АСТО-12С/1 Светозвуковой </w:t>
            </w:r>
            <w:proofErr w:type="spellStart"/>
            <w:r w:rsidRPr="007B79E1">
              <w:t>оповещатель</w:t>
            </w:r>
            <w:proofErr w:type="spellEnd"/>
            <w:r w:rsidRPr="007B79E1">
              <w:t xml:space="preserve"> “Газ! Уходи!”, 24В Источник резервного питания ИРПА-124/1-3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  <w:tr w:rsidR="00FB64C7" w:rsidRPr="007B79E1" w:rsidTr="001C52AB">
        <w:tc>
          <w:tcPr>
            <w:tcW w:w="10139" w:type="dxa"/>
            <w:gridSpan w:val="2"/>
          </w:tcPr>
          <w:p w:rsidR="00FB64C7" w:rsidRPr="007B79E1" w:rsidRDefault="00FB64C7" w:rsidP="001C52AB">
            <w:pPr>
              <w:jc w:val="center"/>
            </w:pPr>
            <w:r w:rsidRPr="007B79E1">
              <w:rPr>
                <w:lang w:eastAsia="en-US"/>
              </w:rPr>
              <w:t xml:space="preserve">Помещение ЦУС, </w:t>
            </w:r>
            <w:r w:rsidRPr="007B79E1">
              <w:t>административное здание: г. Смоленск, ул. </w:t>
            </w:r>
            <w:proofErr w:type="spellStart"/>
            <w:r w:rsidRPr="007B79E1">
              <w:t>Тенишевой</w:t>
            </w:r>
            <w:proofErr w:type="spellEnd"/>
            <w:r w:rsidRPr="007B79E1">
              <w:t>, д. 33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>УКА 12.5/1 Исп.24 Г Т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>ИП-212-58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6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 xml:space="preserve">АСТО-12/1-2 Световой пожарный </w:t>
            </w:r>
            <w:proofErr w:type="spellStart"/>
            <w:r w:rsidRPr="007B79E1">
              <w:t>оповещатель</w:t>
            </w:r>
            <w:proofErr w:type="spellEnd"/>
            <w:r w:rsidRPr="007B79E1">
              <w:t xml:space="preserve"> “Газ! Не входи!”/”Автоматика отключена!”, 24В. Двойной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 xml:space="preserve">АСТО-12С/1 Светозвуковой </w:t>
            </w:r>
            <w:proofErr w:type="spellStart"/>
            <w:r w:rsidRPr="007B79E1">
              <w:t>оповещатель</w:t>
            </w:r>
            <w:proofErr w:type="spellEnd"/>
            <w:r w:rsidRPr="007B79E1">
              <w:t xml:space="preserve"> “Газ! Уходи!”, 24В Источник резервного питания ИРПА-124/1-3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</w:tbl>
    <w:p w:rsidR="003E3EEA" w:rsidRPr="00124A03" w:rsidRDefault="003E3EEA" w:rsidP="003E3EEA">
      <w:pPr>
        <w:tabs>
          <w:tab w:val="left" w:pos="567"/>
        </w:tabs>
        <w:jc w:val="both"/>
        <w:rPr>
          <w:sz w:val="20"/>
          <w:szCs w:val="20"/>
        </w:rPr>
      </w:pPr>
    </w:p>
    <w:p w:rsidR="003E3EEA" w:rsidRDefault="003E3EEA" w:rsidP="00466615">
      <w:pPr>
        <w:tabs>
          <w:tab w:val="left" w:pos="567"/>
        </w:tabs>
        <w:jc w:val="both"/>
      </w:pPr>
    </w:p>
    <w:sectPr w:rsidR="003E3EEA" w:rsidSect="008924D8">
      <w:pgSz w:w="11906" w:h="16838" w:code="9"/>
      <w:pgMar w:top="426" w:right="707" w:bottom="426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BA2B88"/>
    <w:multiLevelType w:val="hybridMultilevel"/>
    <w:tmpl w:val="6F8E2CB2"/>
    <w:lvl w:ilvl="0" w:tplc="99ACC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6242FD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3E3C0E"/>
    <w:multiLevelType w:val="hybridMultilevel"/>
    <w:tmpl w:val="231A27B0"/>
    <w:lvl w:ilvl="0" w:tplc="2F3ECDEA">
      <w:start w:val="1"/>
      <w:numFmt w:val="decimal"/>
      <w:lvlText w:val="13.%1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3866D0"/>
    <w:multiLevelType w:val="hybridMultilevel"/>
    <w:tmpl w:val="0FA80542"/>
    <w:lvl w:ilvl="0" w:tplc="9C4EE85E">
      <w:start w:val="1"/>
      <w:numFmt w:val="bullet"/>
      <w:suff w:val="space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EC56624"/>
    <w:multiLevelType w:val="hybridMultilevel"/>
    <w:tmpl w:val="46964422"/>
    <w:lvl w:ilvl="0" w:tplc="99584A4A">
      <w:start w:val="1"/>
      <w:numFmt w:val="decimal"/>
      <w:lvlText w:val="14.%1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F1916ED"/>
    <w:multiLevelType w:val="hybridMultilevel"/>
    <w:tmpl w:val="78D877C2"/>
    <w:lvl w:ilvl="0" w:tplc="F2FA13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9E3E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42DF7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C8C3B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97A39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CC38C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CC828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AC84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B6CE3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043D17"/>
    <w:multiLevelType w:val="hybridMultilevel"/>
    <w:tmpl w:val="96549726"/>
    <w:lvl w:ilvl="0" w:tplc="91F265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E212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2EE5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E20E2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E6E1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BE3A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2455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9C607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E3E5BB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CA7640"/>
    <w:multiLevelType w:val="hybridMultilevel"/>
    <w:tmpl w:val="EBE2BEB8"/>
    <w:lvl w:ilvl="0" w:tplc="EA14921A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8006E8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62E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A0D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28E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EE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841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E8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372DCB"/>
    <w:multiLevelType w:val="hybridMultilevel"/>
    <w:tmpl w:val="8BEA0324"/>
    <w:lvl w:ilvl="0" w:tplc="88A8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4D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B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5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E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4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F0A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C1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42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012755"/>
    <w:multiLevelType w:val="hybridMultilevel"/>
    <w:tmpl w:val="B5B20C58"/>
    <w:lvl w:ilvl="0" w:tplc="724EBC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8103DC4"/>
    <w:multiLevelType w:val="hybridMultilevel"/>
    <w:tmpl w:val="17FA2008"/>
    <w:lvl w:ilvl="0" w:tplc="662AE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2CD22A">
      <w:numFmt w:val="none"/>
      <w:pStyle w:val="1"/>
      <w:lvlText w:val=""/>
      <w:lvlJc w:val="left"/>
      <w:pPr>
        <w:tabs>
          <w:tab w:val="num" w:pos="360"/>
        </w:tabs>
      </w:pPr>
    </w:lvl>
    <w:lvl w:ilvl="2" w:tplc="54328C7C">
      <w:numFmt w:val="none"/>
      <w:lvlText w:val=""/>
      <w:lvlJc w:val="left"/>
      <w:pPr>
        <w:tabs>
          <w:tab w:val="num" w:pos="360"/>
        </w:tabs>
      </w:pPr>
    </w:lvl>
    <w:lvl w:ilvl="3" w:tplc="F690B616">
      <w:numFmt w:val="none"/>
      <w:lvlText w:val=""/>
      <w:lvlJc w:val="left"/>
      <w:pPr>
        <w:tabs>
          <w:tab w:val="num" w:pos="360"/>
        </w:tabs>
      </w:pPr>
    </w:lvl>
    <w:lvl w:ilvl="4" w:tplc="17A6A8FE">
      <w:numFmt w:val="none"/>
      <w:lvlText w:val=""/>
      <w:lvlJc w:val="left"/>
      <w:pPr>
        <w:tabs>
          <w:tab w:val="num" w:pos="360"/>
        </w:tabs>
      </w:pPr>
    </w:lvl>
    <w:lvl w:ilvl="5" w:tplc="97B8D45E">
      <w:numFmt w:val="none"/>
      <w:lvlText w:val=""/>
      <w:lvlJc w:val="left"/>
      <w:pPr>
        <w:tabs>
          <w:tab w:val="num" w:pos="360"/>
        </w:tabs>
      </w:pPr>
    </w:lvl>
    <w:lvl w:ilvl="6" w:tplc="A6E63A88">
      <w:numFmt w:val="none"/>
      <w:lvlText w:val=""/>
      <w:lvlJc w:val="left"/>
      <w:pPr>
        <w:tabs>
          <w:tab w:val="num" w:pos="360"/>
        </w:tabs>
      </w:pPr>
    </w:lvl>
    <w:lvl w:ilvl="7" w:tplc="045EDDAC">
      <w:numFmt w:val="none"/>
      <w:lvlText w:val=""/>
      <w:lvlJc w:val="left"/>
      <w:pPr>
        <w:tabs>
          <w:tab w:val="num" w:pos="360"/>
        </w:tabs>
      </w:pPr>
    </w:lvl>
    <w:lvl w:ilvl="8" w:tplc="AF18D6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2"/>
  </w:num>
  <w:num w:numId="7">
    <w:abstractNumId w:val="10"/>
  </w:num>
  <w:num w:numId="8">
    <w:abstractNumId w:val="1"/>
  </w:num>
  <w:num w:numId="9">
    <w:abstractNumId w:val="6"/>
  </w:num>
  <w:num w:numId="10">
    <w:abstractNumId w:val="14"/>
  </w:num>
  <w:num w:numId="11">
    <w:abstractNumId w:val="13"/>
  </w:num>
  <w:num w:numId="12">
    <w:abstractNumId w:val="7"/>
  </w:num>
  <w:num w:numId="13">
    <w:abstractNumId w:val="4"/>
  </w:num>
  <w:num w:numId="14">
    <w:abstractNumId w:val="0"/>
  </w:num>
  <w:num w:numId="15">
    <w:abstractNumId w:val="17"/>
  </w:num>
  <w:num w:numId="16">
    <w:abstractNumId w:val="8"/>
  </w:num>
  <w:num w:numId="17">
    <w:abstractNumId w:val="3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99D"/>
    <w:rsid w:val="00002582"/>
    <w:rsid w:val="00002593"/>
    <w:rsid w:val="00007E64"/>
    <w:rsid w:val="00012BA2"/>
    <w:rsid w:val="00017901"/>
    <w:rsid w:val="000179A6"/>
    <w:rsid w:val="00022E43"/>
    <w:rsid w:val="00023D8A"/>
    <w:rsid w:val="000253B6"/>
    <w:rsid w:val="00027ED1"/>
    <w:rsid w:val="000310F7"/>
    <w:rsid w:val="00031264"/>
    <w:rsid w:val="00040827"/>
    <w:rsid w:val="00040F9A"/>
    <w:rsid w:val="00041559"/>
    <w:rsid w:val="00043E6A"/>
    <w:rsid w:val="00043FC6"/>
    <w:rsid w:val="00045F57"/>
    <w:rsid w:val="00050331"/>
    <w:rsid w:val="00051D9D"/>
    <w:rsid w:val="00053A03"/>
    <w:rsid w:val="00060C84"/>
    <w:rsid w:val="00065452"/>
    <w:rsid w:val="00067882"/>
    <w:rsid w:val="000710D3"/>
    <w:rsid w:val="000713FB"/>
    <w:rsid w:val="0007400F"/>
    <w:rsid w:val="000758E3"/>
    <w:rsid w:val="000808F7"/>
    <w:rsid w:val="00080A34"/>
    <w:rsid w:val="00080CA5"/>
    <w:rsid w:val="00084ADE"/>
    <w:rsid w:val="00087E28"/>
    <w:rsid w:val="00090773"/>
    <w:rsid w:val="0009144E"/>
    <w:rsid w:val="00091C75"/>
    <w:rsid w:val="000A0D0C"/>
    <w:rsid w:val="000A1562"/>
    <w:rsid w:val="000B091D"/>
    <w:rsid w:val="000B0D81"/>
    <w:rsid w:val="000B3699"/>
    <w:rsid w:val="000C2087"/>
    <w:rsid w:val="000D01DB"/>
    <w:rsid w:val="000D059B"/>
    <w:rsid w:val="000D6678"/>
    <w:rsid w:val="000D6E55"/>
    <w:rsid w:val="000D7356"/>
    <w:rsid w:val="000E13CE"/>
    <w:rsid w:val="000E310F"/>
    <w:rsid w:val="000E5955"/>
    <w:rsid w:val="000F240B"/>
    <w:rsid w:val="000F2E42"/>
    <w:rsid w:val="000F6CF0"/>
    <w:rsid w:val="000F7259"/>
    <w:rsid w:val="0010161D"/>
    <w:rsid w:val="00103529"/>
    <w:rsid w:val="00106900"/>
    <w:rsid w:val="00114457"/>
    <w:rsid w:val="00114956"/>
    <w:rsid w:val="001162EA"/>
    <w:rsid w:val="0011765F"/>
    <w:rsid w:val="00124A03"/>
    <w:rsid w:val="00125777"/>
    <w:rsid w:val="00126B91"/>
    <w:rsid w:val="00131C0F"/>
    <w:rsid w:val="00133125"/>
    <w:rsid w:val="00141DE6"/>
    <w:rsid w:val="00146201"/>
    <w:rsid w:val="00146487"/>
    <w:rsid w:val="001475BD"/>
    <w:rsid w:val="00151825"/>
    <w:rsid w:val="00151FD9"/>
    <w:rsid w:val="00154978"/>
    <w:rsid w:val="00156322"/>
    <w:rsid w:val="00160A6E"/>
    <w:rsid w:val="00162795"/>
    <w:rsid w:val="00163F66"/>
    <w:rsid w:val="001667F3"/>
    <w:rsid w:val="00166D94"/>
    <w:rsid w:val="00170E86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00CE"/>
    <w:rsid w:val="001A11CF"/>
    <w:rsid w:val="001A2BDB"/>
    <w:rsid w:val="001A3E07"/>
    <w:rsid w:val="001A4DEE"/>
    <w:rsid w:val="001B003B"/>
    <w:rsid w:val="001B2E79"/>
    <w:rsid w:val="001B48A7"/>
    <w:rsid w:val="001B66E1"/>
    <w:rsid w:val="001C11E6"/>
    <w:rsid w:val="001C52AB"/>
    <w:rsid w:val="001D5ABB"/>
    <w:rsid w:val="001D61D7"/>
    <w:rsid w:val="001E0D9A"/>
    <w:rsid w:val="001E4C92"/>
    <w:rsid w:val="001E67BC"/>
    <w:rsid w:val="001E78DB"/>
    <w:rsid w:val="001F69BF"/>
    <w:rsid w:val="001F6B7C"/>
    <w:rsid w:val="001F7070"/>
    <w:rsid w:val="001F7939"/>
    <w:rsid w:val="002024FE"/>
    <w:rsid w:val="00206455"/>
    <w:rsid w:val="00213437"/>
    <w:rsid w:val="00214B24"/>
    <w:rsid w:val="0021634C"/>
    <w:rsid w:val="00217AD3"/>
    <w:rsid w:val="00222778"/>
    <w:rsid w:val="00222E91"/>
    <w:rsid w:val="002237FA"/>
    <w:rsid w:val="002255D6"/>
    <w:rsid w:val="00225A28"/>
    <w:rsid w:val="0022641E"/>
    <w:rsid w:val="0022650D"/>
    <w:rsid w:val="00232B23"/>
    <w:rsid w:val="002356D8"/>
    <w:rsid w:val="00235AF0"/>
    <w:rsid w:val="00235BD7"/>
    <w:rsid w:val="00236C8C"/>
    <w:rsid w:val="0024159D"/>
    <w:rsid w:val="00241DDF"/>
    <w:rsid w:val="00245290"/>
    <w:rsid w:val="00253338"/>
    <w:rsid w:val="00253648"/>
    <w:rsid w:val="00257453"/>
    <w:rsid w:val="00260BCF"/>
    <w:rsid w:val="002749D3"/>
    <w:rsid w:val="00276D32"/>
    <w:rsid w:val="00276E5C"/>
    <w:rsid w:val="002816D8"/>
    <w:rsid w:val="00283107"/>
    <w:rsid w:val="00285F54"/>
    <w:rsid w:val="0029191D"/>
    <w:rsid w:val="002A4898"/>
    <w:rsid w:val="002B2499"/>
    <w:rsid w:val="002B5291"/>
    <w:rsid w:val="002B58AA"/>
    <w:rsid w:val="002B659A"/>
    <w:rsid w:val="002C413E"/>
    <w:rsid w:val="002C60EE"/>
    <w:rsid w:val="002C6460"/>
    <w:rsid w:val="002C71F1"/>
    <w:rsid w:val="002D0431"/>
    <w:rsid w:val="002D3C4A"/>
    <w:rsid w:val="002D49F8"/>
    <w:rsid w:val="002D5BAD"/>
    <w:rsid w:val="002E2017"/>
    <w:rsid w:val="002E3818"/>
    <w:rsid w:val="002E3A11"/>
    <w:rsid w:val="002E417C"/>
    <w:rsid w:val="002E4543"/>
    <w:rsid w:val="002E554B"/>
    <w:rsid w:val="002E7F66"/>
    <w:rsid w:val="002F0192"/>
    <w:rsid w:val="002F4579"/>
    <w:rsid w:val="002F601D"/>
    <w:rsid w:val="002F6AC8"/>
    <w:rsid w:val="00300131"/>
    <w:rsid w:val="003016E1"/>
    <w:rsid w:val="00302386"/>
    <w:rsid w:val="00305A9B"/>
    <w:rsid w:val="003062CB"/>
    <w:rsid w:val="00313765"/>
    <w:rsid w:val="003167EC"/>
    <w:rsid w:val="003168EE"/>
    <w:rsid w:val="003171A1"/>
    <w:rsid w:val="003225DE"/>
    <w:rsid w:val="00322937"/>
    <w:rsid w:val="00323558"/>
    <w:rsid w:val="0032500D"/>
    <w:rsid w:val="0033165B"/>
    <w:rsid w:val="003324D2"/>
    <w:rsid w:val="00336DD4"/>
    <w:rsid w:val="003374AB"/>
    <w:rsid w:val="0034069F"/>
    <w:rsid w:val="00342022"/>
    <w:rsid w:val="003447DE"/>
    <w:rsid w:val="00356375"/>
    <w:rsid w:val="00360AA4"/>
    <w:rsid w:val="00360B95"/>
    <w:rsid w:val="00360E62"/>
    <w:rsid w:val="003721CB"/>
    <w:rsid w:val="00374705"/>
    <w:rsid w:val="00377AD4"/>
    <w:rsid w:val="00380642"/>
    <w:rsid w:val="003948F6"/>
    <w:rsid w:val="00394A06"/>
    <w:rsid w:val="00397F2A"/>
    <w:rsid w:val="003A2688"/>
    <w:rsid w:val="003A6839"/>
    <w:rsid w:val="003B4812"/>
    <w:rsid w:val="003B4FD4"/>
    <w:rsid w:val="003B6480"/>
    <w:rsid w:val="003B6599"/>
    <w:rsid w:val="003B7D7D"/>
    <w:rsid w:val="003C32FD"/>
    <w:rsid w:val="003C3816"/>
    <w:rsid w:val="003D0CC0"/>
    <w:rsid w:val="003D32D8"/>
    <w:rsid w:val="003D4C9B"/>
    <w:rsid w:val="003D624E"/>
    <w:rsid w:val="003D65B3"/>
    <w:rsid w:val="003E0A19"/>
    <w:rsid w:val="003E0B49"/>
    <w:rsid w:val="003E3EEA"/>
    <w:rsid w:val="003E7F4E"/>
    <w:rsid w:val="003F1B52"/>
    <w:rsid w:val="003F1CF2"/>
    <w:rsid w:val="004066E8"/>
    <w:rsid w:val="00412423"/>
    <w:rsid w:val="0042024B"/>
    <w:rsid w:val="00421CC5"/>
    <w:rsid w:val="00423B20"/>
    <w:rsid w:val="00424F58"/>
    <w:rsid w:val="0042550F"/>
    <w:rsid w:val="0042576C"/>
    <w:rsid w:val="00426DB5"/>
    <w:rsid w:val="004302D3"/>
    <w:rsid w:val="00430C8E"/>
    <w:rsid w:val="00431DCB"/>
    <w:rsid w:val="00432768"/>
    <w:rsid w:val="0043403D"/>
    <w:rsid w:val="0043625A"/>
    <w:rsid w:val="004410FF"/>
    <w:rsid w:val="004459CF"/>
    <w:rsid w:val="00445F44"/>
    <w:rsid w:val="00446345"/>
    <w:rsid w:val="0045799A"/>
    <w:rsid w:val="00460603"/>
    <w:rsid w:val="00463B52"/>
    <w:rsid w:val="00466615"/>
    <w:rsid w:val="00466D24"/>
    <w:rsid w:val="00473907"/>
    <w:rsid w:val="004754C6"/>
    <w:rsid w:val="004806CA"/>
    <w:rsid w:val="00480FDD"/>
    <w:rsid w:val="00482D2B"/>
    <w:rsid w:val="00484A6D"/>
    <w:rsid w:val="00485C09"/>
    <w:rsid w:val="0048772D"/>
    <w:rsid w:val="00487736"/>
    <w:rsid w:val="00497C3D"/>
    <w:rsid w:val="004A0692"/>
    <w:rsid w:val="004A1E56"/>
    <w:rsid w:val="004A540D"/>
    <w:rsid w:val="004A6916"/>
    <w:rsid w:val="004A6B2D"/>
    <w:rsid w:val="004B07C8"/>
    <w:rsid w:val="004B5C74"/>
    <w:rsid w:val="004C0092"/>
    <w:rsid w:val="004C0C5B"/>
    <w:rsid w:val="004C1992"/>
    <w:rsid w:val="004C26DC"/>
    <w:rsid w:val="004C6C21"/>
    <w:rsid w:val="004D3EDE"/>
    <w:rsid w:val="004D47BA"/>
    <w:rsid w:val="004D6F2F"/>
    <w:rsid w:val="004E0157"/>
    <w:rsid w:val="004E0376"/>
    <w:rsid w:val="004E056F"/>
    <w:rsid w:val="004E12F3"/>
    <w:rsid w:val="004E2DB6"/>
    <w:rsid w:val="004E44B9"/>
    <w:rsid w:val="004E5167"/>
    <w:rsid w:val="004F0D63"/>
    <w:rsid w:val="004F3DFA"/>
    <w:rsid w:val="004F44A9"/>
    <w:rsid w:val="004F4881"/>
    <w:rsid w:val="00504C67"/>
    <w:rsid w:val="00505002"/>
    <w:rsid w:val="005067CC"/>
    <w:rsid w:val="00507FDB"/>
    <w:rsid w:val="00510AC3"/>
    <w:rsid w:val="00515BAE"/>
    <w:rsid w:val="00520531"/>
    <w:rsid w:val="005232F7"/>
    <w:rsid w:val="00530ABD"/>
    <w:rsid w:val="00535D11"/>
    <w:rsid w:val="00537B4A"/>
    <w:rsid w:val="00541420"/>
    <w:rsid w:val="00542569"/>
    <w:rsid w:val="00545F78"/>
    <w:rsid w:val="005474A8"/>
    <w:rsid w:val="00547EFD"/>
    <w:rsid w:val="00551229"/>
    <w:rsid w:val="0055152F"/>
    <w:rsid w:val="00552F46"/>
    <w:rsid w:val="00554F01"/>
    <w:rsid w:val="005601DA"/>
    <w:rsid w:val="00560EC2"/>
    <w:rsid w:val="00565C9E"/>
    <w:rsid w:val="00567572"/>
    <w:rsid w:val="00570454"/>
    <w:rsid w:val="005707A9"/>
    <w:rsid w:val="0057675D"/>
    <w:rsid w:val="005777C6"/>
    <w:rsid w:val="00581582"/>
    <w:rsid w:val="00583AD2"/>
    <w:rsid w:val="00586CCB"/>
    <w:rsid w:val="005903E1"/>
    <w:rsid w:val="00591CB4"/>
    <w:rsid w:val="00596573"/>
    <w:rsid w:val="005A3F3F"/>
    <w:rsid w:val="005A4A49"/>
    <w:rsid w:val="005A4DF7"/>
    <w:rsid w:val="005A4FAA"/>
    <w:rsid w:val="005A70AC"/>
    <w:rsid w:val="005B2853"/>
    <w:rsid w:val="005C0B7B"/>
    <w:rsid w:val="005C2497"/>
    <w:rsid w:val="005C3F10"/>
    <w:rsid w:val="005C4AAF"/>
    <w:rsid w:val="005C4E7B"/>
    <w:rsid w:val="005C6B5D"/>
    <w:rsid w:val="005C7D79"/>
    <w:rsid w:val="005D1CBD"/>
    <w:rsid w:val="005D3391"/>
    <w:rsid w:val="005D47A1"/>
    <w:rsid w:val="005D669C"/>
    <w:rsid w:val="005D7A55"/>
    <w:rsid w:val="005E2D67"/>
    <w:rsid w:val="005E7FE5"/>
    <w:rsid w:val="005F1ABE"/>
    <w:rsid w:val="005F5D16"/>
    <w:rsid w:val="005F616E"/>
    <w:rsid w:val="005F7997"/>
    <w:rsid w:val="00601DF2"/>
    <w:rsid w:val="00603EE6"/>
    <w:rsid w:val="006055EA"/>
    <w:rsid w:val="006059F2"/>
    <w:rsid w:val="00612EA6"/>
    <w:rsid w:val="006204A9"/>
    <w:rsid w:val="00627530"/>
    <w:rsid w:val="00636E2E"/>
    <w:rsid w:val="00643706"/>
    <w:rsid w:val="00643DE5"/>
    <w:rsid w:val="00645E6D"/>
    <w:rsid w:val="00654E60"/>
    <w:rsid w:val="006645AA"/>
    <w:rsid w:val="00664A33"/>
    <w:rsid w:val="006670A5"/>
    <w:rsid w:val="00667669"/>
    <w:rsid w:val="0067422A"/>
    <w:rsid w:val="00684909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65B7"/>
    <w:rsid w:val="006B71B5"/>
    <w:rsid w:val="006C388D"/>
    <w:rsid w:val="006C634B"/>
    <w:rsid w:val="006D08F3"/>
    <w:rsid w:val="006D1563"/>
    <w:rsid w:val="006D2C7F"/>
    <w:rsid w:val="006D3171"/>
    <w:rsid w:val="006D5B71"/>
    <w:rsid w:val="006D65FA"/>
    <w:rsid w:val="006E4825"/>
    <w:rsid w:val="006E49D9"/>
    <w:rsid w:val="006E4D69"/>
    <w:rsid w:val="006E52B3"/>
    <w:rsid w:val="006E6A74"/>
    <w:rsid w:val="006F0F0B"/>
    <w:rsid w:val="006F3ADE"/>
    <w:rsid w:val="006F3F73"/>
    <w:rsid w:val="006F6117"/>
    <w:rsid w:val="006F6512"/>
    <w:rsid w:val="006F7A34"/>
    <w:rsid w:val="00706B07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20EF"/>
    <w:rsid w:val="007331ED"/>
    <w:rsid w:val="00734E8A"/>
    <w:rsid w:val="00734FC1"/>
    <w:rsid w:val="0073713C"/>
    <w:rsid w:val="00740B7B"/>
    <w:rsid w:val="00741849"/>
    <w:rsid w:val="00744728"/>
    <w:rsid w:val="00744C15"/>
    <w:rsid w:val="00744D71"/>
    <w:rsid w:val="0074565A"/>
    <w:rsid w:val="007469B5"/>
    <w:rsid w:val="0075464A"/>
    <w:rsid w:val="00754828"/>
    <w:rsid w:val="00756589"/>
    <w:rsid w:val="00757A6B"/>
    <w:rsid w:val="0076000F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95B16"/>
    <w:rsid w:val="007A064E"/>
    <w:rsid w:val="007A338C"/>
    <w:rsid w:val="007A3D5C"/>
    <w:rsid w:val="007A5B32"/>
    <w:rsid w:val="007A6134"/>
    <w:rsid w:val="007A7736"/>
    <w:rsid w:val="007B1161"/>
    <w:rsid w:val="007B45E8"/>
    <w:rsid w:val="007B637C"/>
    <w:rsid w:val="007B79E1"/>
    <w:rsid w:val="007C2D70"/>
    <w:rsid w:val="007C45BD"/>
    <w:rsid w:val="007C46D8"/>
    <w:rsid w:val="007C50DB"/>
    <w:rsid w:val="007D53C5"/>
    <w:rsid w:val="007E320A"/>
    <w:rsid w:val="007E3749"/>
    <w:rsid w:val="007E5177"/>
    <w:rsid w:val="008026A0"/>
    <w:rsid w:val="00802993"/>
    <w:rsid w:val="00802CF1"/>
    <w:rsid w:val="00806AF7"/>
    <w:rsid w:val="00810238"/>
    <w:rsid w:val="008107BD"/>
    <w:rsid w:val="00811FCC"/>
    <w:rsid w:val="00812378"/>
    <w:rsid w:val="00812D65"/>
    <w:rsid w:val="00815EC1"/>
    <w:rsid w:val="008170F4"/>
    <w:rsid w:val="0082363B"/>
    <w:rsid w:val="008277BE"/>
    <w:rsid w:val="00830C80"/>
    <w:rsid w:val="00830F43"/>
    <w:rsid w:val="00834333"/>
    <w:rsid w:val="008345A3"/>
    <w:rsid w:val="00835EB0"/>
    <w:rsid w:val="00836069"/>
    <w:rsid w:val="00846DB1"/>
    <w:rsid w:val="00852F06"/>
    <w:rsid w:val="008543F3"/>
    <w:rsid w:val="00854D19"/>
    <w:rsid w:val="00855D60"/>
    <w:rsid w:val="008576B6"/>
    <w:rsid w:val="00862AEE"/>
    <w:rsid w:val="00865864"/>
    <w:rsid w:val="00866BF1"/>
    <w:rsid w:val="0086786E"/>
    <w:rsid w:val="00871E1D"/>
    <w:rsid w:val="00880300"/>
    <w:rsid w:val="00881840"/>
    <w:rsid w:val="00883505"/>
    <w:rsid w:val="00884CC7"/>
    <w:rsid w:val="00886370"/>
    <w:rsid w:val="00886C12"/>
    <w:rsid w:val="00887313"/>
    <w:rsid w:val="00890785"/>
    <w:rsid w:val="008912E1"/>
    <w:rsid w:val="008924D8"/>
    <w:rsid w:val="00893CBA"/>
    <w:rsid w:val="00895D4F"/>
    <w:rsid w:val="008A110C"/>
    <w:rsid w:val="008A58EC"/>
    <w:rsid w:val="008B7C1F"/>
    <w:rsid w:val="008C05CC"/>
    <w:rsid w:val="008C0EE1"/>
    <w:rsid w:val="008C1446"/>
    <w:rsid w:val="008C45C6"/>
    <w:rsid w:val="008C5E80"/>
    <w:rsid w:val="008D3560"/>
    <w:rsid w:val="008D5011"/>
    <w:rsid w:val="008D71DD"/>
    <w:rsid w:val="008D7489"/>
    <w:rsid w:val="008E5B59"/>
    <w:rsid w:val="008F08C7"/>
    <w:rsid w:val="008F0E34"/>
    <w:rsid w:val="008F1647"/>
    <w:rsid w:val="008F35AB"/>
    <w:rsid w:val="008F595F"/>
    <w:rsid w:val="008F7820"/>
    <w:rsid w:val="009011E5"/>
    <w:rsid w:val="00902078"/>
    <w:rsid w:val="00911F95"/>
    <w:rsid w:val="009174C1"/>
    <w:rsid w:val="00926776"/>
    <w:rsid w:val="0092715D"/>
    <w:rsid w:val="009348A1"/>
    <w:rsid w:val="009369BA"/>
    <w:rsid w:val="00936F3A"/>
    <w:rsid w:val="009376AF"/>
    <w:rsid w:val="00944105"/>
    <w:rsid w:val="0094580E"/>
    <w:rsid w:val="00950182"/>
    <w:rsid w:val="009507C4"/>
    <w:rsid w:val="00950FE3"/>
    <w:rsid w:val="00952584"/>
    <w:rsid w:val="009529C2"/>
    <w:rsid w:val="0095560D"/>
    <w:rsid w:val="009570FA"/>
    <w:rsid w:val="00963692"/>
    <w:rsid w:val="00963BB6"/>
    <w:rsid w:val="00963D39"/>
    <w:rsid w:val="009648BE"/>
    <w:rsid w:val="00970166"/>
    <w:rsid w:val="00975323"/>
    <w:rsid w:val="00976F76"/>
    <w:rsid w:val="00985642"/>
    <w:rsid w:val="00986CEC"/>
    <w:rsid w:val="009902EC"/>
    <w:rsid w:val="00994D15"/>
    <w:rsid w:val="0099607A"/>
    <w:rsid w:val="00996081"/>
    <w:rsid w:val="009A375E"/>
    <w:rsid w:val="009A3E03"/>
    <w:rsid w:val="009B0ADB"/>
    <w:rsid w:val="009B0C49"/>
    <w:rsid w:val="009B36FF"/>
    <w:rsid w:val="009B6744"/>
    <w:rsid w:val="009B6ABE"/>
    <w:rsid w:val="009B7D4F"/>
    <w:rsid w:val="009C1FF4"/>
    <w:rsid w:val="009C4AA6"/>
    <w:rsid w:val="009D3932"/>
    <w:rsid w:val="009D6C6A"/>
    <w:rsid w:val="009D7C75"/>
    <w:rsid w:val="009E042C"/>
    <w:rsid w:val="009E0520"/>
    <w:rsid w:val="009E1A14"/>
    <w:rsid w:val="009E5EFC"/>
    <w:rsid w:val="009E61DF"/>
    <w:rsid w:val="009F2ABE"/>
    <w:rsid w:val="009F3F2F"/>
    <w:rsid w:val="00A002BA"/>
    <w:rsid w:val="00A00520"/>
    <w:rsid w:val="00A018DF"/>
    <w:rsid w:val="00A02AA9"/>
    <w:rsid w:val="00A04FED"/>
    <w:rsid w:val="00A062A7"/>
    <w:rsid w:val="00A06822"/>
    <w:rsid w:val="00A14BF4"/>
    <w:rsid w:val="00A2306D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B14"/>
    <w:rsid w:val="00A60DB4"/>
    <w:rsid w:val="00A65417"/>
    <w:rsid w:val="00A71D4C"/>
    <w:rsid w:val="00A737F0"/>
    <w:rsid w:val="00A81128"/>
    <w:rsid w:val="00A81275"/>
    <w:rsid w:val="00A832AE"/>
    <w:rsid w:val="00A91EE0"/>
    <w:rsid w:val="00A959AB"/>
    <w:rsid w:val="00A96C9B"/>
    <w:rsid w:val="00A96D61"/>
    <w:rsid w:val="00A971D4"/>
    <w:rsid w:val="00AA161C"/>
    <w:rsid w:val="00AA2768"/>
    <w:rsid w:val="00AA4F4B"/>
    <w:rsid w:val="00AA4F85"/>
    <w:rsid w:val="00AA5719"/>
    <w:rsid w:val="00AA6CD4"/>
    <w:rsid w:val="00AB4F69"/>
    <w:rsid w:val="00AC39F3"/>
    <w:rsid w:val="00AC414B"/>
    <w:rsid w:val="00AC56DB"/>
    <w:rsid w:val="00AC6315"/>
    <w:rsid w:val="00AD0BCD"/>
    <w:rsid w:val="00AD1F6B"/>
    <w:rsid w:val="00AD52B6"/>
    <w:rsid w:val="00AE0297"/>
    <w:rsid w:val="00AE36B4"/>
    <w:rsid w:val="00AE583F"/>
    <w:rsid w:val="00AF2792"/>
    <w:rsid w:val="00AF2950"/>
    <w:rsid w:val="00AF7190"/>
    <w:rsid w:val="00B00B69"/>
    <w:rsid w:val="00B00D47"/>
    <w:rsid w:val="00B0154E"/>
    <w:rsid w:val="00B01CBD"/>
    <w:rsid w:val="00B037A4"/>
    <w:rsid w:val="00B04469"/>
    <w:rsid w:val="00B054F7"/>
    <w:rsid w:val="00B05C1E"/>
    <w:rsid w:val="00B05DD0"/>
    <w:rsid w:val="00B0612B"/>
    <w:rsid w:val="00B06512"/>
    <w:rsid w:val="00B103B6"/>
    <w:rsid w:val="00B11915"/>
    <w:rsid w:val="00B13557"/>
    <w:rsid w:val="00B13EBF"/>
    <w:rsid w:val="00B155CA"/>
    <w:rsid w:val="00B17989"/>
    <w:rsid w:val="00B224AF"/>
    <w:rsid w:val="00B24AB0"/>
    <w:rsid w:val="00B375E3"/>
    <w:rsid w:val="00B5141D"/>
    <w:rsid w:val="00B5158F"/>
    <w:rsid w:val="00B51F2E"/>
    <w:rsid w:val="00B52362"/>
    <w:rsid w:val="00B5295B"/>
    <w:rsid w:val="00B54369"/>
    <w:rsid w:val="00B6070B"/>
    <w:rsid w:val="00B60E41"/>
    <w:rsid w:val="00B657D5"/>
    <w:rsid w:val="00B67332"/>
    <w:rsid w:val="00B70015"/>
    <w:rsid w:val="00B70681"/>
    <w:rsid w:val="00B7096D"/>
    <w:rsid w:val="00B715E5"/>
    <w:rsid w:val="00B71BA7"/>
    <w:rsid w:val="00B74481"/>
    <w:rsid w:val="00B74513"/>
    <w:rsid w:val="00B765D7"/>
    <w:rsid w:val="00B8095D"/>
    <w:rsid w:val="00B80E63"/>
    <w:rsid w:val="00B81E50"/>
    <w:rsid w:val="00B833B1"/>
    <w:rsid w:val="00B84F73"/>
    <w:rsid w:val="00B90E89"/>
    <w:rsid w:val="00B94A11"/>
    <w:rsid w:val="00B9704B"/>
    <w:rsid w:val="00B97388"/>
    <w:rsid w:val="00BA594B"/>
    <w:rsid w:val="00BA6099"/>
    <w:rsid w:val="00BA671E"/>
    <w:rsid w:val="00BB2DEC"/>
    <w:rsid w:val="00BB7947"/>
    <w:rsid w:val="00BC3112"/>
    <w:rsid w:val="00BC4262"/>
    <w:rsid w:val="00BC5F5C"/>
    <w:rsid w:val="00BC61F5"/>
    <w:rsid w:val="00BD3C64"/>
    <w:rsid w:val="00BD6E27"/>
    <w:rsid w:val="00BE0EAA"/>
    <w:rsid w:val="00BE177B"/>
    <w:rsid w:val="00BE247D"/>
    <w:rsid w:val="00BE661D"/>
    <w:rsid w:val="00BF1DDC"/>
    <w:rsid w:val="00BF6CF1"/>
    <w:rsid w:val="00C04E48"/>
    <w:rsid w:val="00C110D1"/>
    <w:rsid w:val="00C12633"/>
    <w:rsid w:val="00C21E6D"/>
    <w:rsid w:val="00C25AD7"/>
    <w:rsid w:val="00C26A62"/>
    <w:rsid w:val="00C325B2"/>
    <w:rsid w:val="00C33094"/>
    <w:rsid w:val="00C34B57"/>
    <w:rsid w:val="00C35ECB"/>
    <w:rsid w:val="00C37947"/>
    <w:rsid w:val="00C37EE8"/>
    <w:rsid w:val="00C40DE6"/>
    <w:rsid w:val="00C427A0"/>
    <w:rsid w:val="00C43B51"/>
    <w:rsid w:val="00C44704"/>
    <w:rsid w:val="00C5612C"/>
    <w:rsid w:val="00C600BE"/>
    <w:rsid w:val="00C63BC4"/>
    <w:rsid w:val="00C65FBC"/>
    <w:rsid w:val="00C72DAB"/>
    <w:rsid w:val="00C733FE"/>
    <w:rsid w:val="00C81837"/>
    <w:rsid w:val="00C81D36"/>
    <w:rsid w:val="00C828DC"/>
    <w:rsid w:val="00C82ECB"/>
    <w:rsid w:val="00C849B4"/>
    <w:rsid w:val="00C9305B"/>
    <w:rsid w:val="00C94FC0"/>
    <w:rsid w:val="00C97B3B"/>
    <w:rsid w:val="00CA21F8"/>
    <w:rsid w:val="00CA2749"/>
    <w:rsid w:val="00CA2762"/>
    <w:rsid w:val="00CA563C"/>
    <w:rsid w:val="00CB0875"/>
    <w:rsid w:val="00CC1ABB"/>
    <w:rsid w:val="00CC24D9"/>
    <w:rsid w:val="00CC4C9A"/>
    <w:rsid w:val="00CC5C2B"/>
    <w:rsid w:val="00CD21BD"/>
    <w:rsid w:val="00CD36F1"/>
    <w:rsid w:val="00CD402C"/>
    <w:rsid w:val="00CD4B6A"/>
    <w:rsid w:val="00CD4C87"/>
    <w:rsid w:val="00CD7B3E"/>
    <w:rsid w:val="00CE0B28"/>
    <w:rsid w:val="00CE2D19"/>
    <w:rsid w:val="00CE32EC"/>
    <w:rsid w:val="00CE35E2"/>
    <w:rsid w:val="00CE62B6"/>
    <w:rsid w:val="00CF0AA5"/>
    <w:rsid w:val="00CF771B"/>
    <w:rsid w:val="00D00653"/>
    <w:rsid w:val="00D00D99"/>
    <w:rsid w:val="00D05ED3"/>
    <w:rsid w:val="00D072FF"/>
    <w:rsid w:val="00D07F34"/>
    <w:rsid w:val="00D13756"/>
    <w:rsid w:val="00D14F93"/>
    <w:rsid w:val="00D16D3E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3D15"/>
    <w:rsid w:val="00D577C1"/>
    <w:rsid w:val="00D604FA"/>
    <w:rsid w:val="00D6135F"/>
    <w:rsid w:val="00D622C3"/>
    <w:rsid w:val="00D649E9"/>
    <w:rsid w:val="00D71D8D"/>
    <w:rsid w:val="00D747FF"/>
    <w:rsid w:val="00D75202"/>
    <w:rsid w:val="00D7556C"/>
    <w:rsid w:val="00D776D5"/>
    <w:rsid w:val="00D80661"/>
    <w:rsid w:val="00D815A4"/>
    <w:rsid w:val="00D82D88"/>
    <w:rsid w:val="00D84542"/>
    <w:rsid w:val="00D87A03"/>
    <w:rsid w:val="00D87D59"/>
    <w:rsid w:val="00D87FA9"/>
    <w:rsid w:val="00D9237A"/>
    <w:rsid w:val="00D92F45"/>
    <w:rsid w:val="00D97E8C"/>
    <w:rsid w:val="00DA1A0D"/>
    <w:rsid w:val="00DA4722"/>
    <w:rsid w:val="00DA4837"/>
    <w:rsid w:val="00DA60F4"/>
    <w:rsid w:val="00DB0C5A"/>
    <w:rsid w:val="00DB28E7"/>
    <w:rsid w:val="00DB363B"/>
    <w:rsid w:val="00DB7391"/>
    <w:rsid w:val="00DC1559"/>
    <w:rsid w:val="00DC29DC"/>
    <w:rsid w:val="00DC2AC5"/>
    <w:rsid w:val="00DC554C"/>
    <w:rsid w:val="00DD286E"/>
    <w:rsid w:val="00DD30B5"/>
    <w:rsid w:val="00DD38DA"/>
    <w:rsid w:val="00DD6CFE"/>
    <w:rsid w:val="00DE146D"/>
    <w:rsid w:val="00DE1837"/>
    <w:rsid w:val="00DE60FC"/>
    <w:rsid w:val="00DF3251"/>
    <w:rsid w:val="00DF42B5"/>
    <w:rsid w:val="00DF4D00"/>
    <w:rsid w:val="00DF6525"/>
    <w:rsid w:val="00E03143"/>
    <w:rsid w:val="00E045CE"/>
    <w:rsid w:val="00E04A6A"/>
    <w:rsid w:val="00E05CE2"/>
    <w:rsid w:val="00E1287C"/>
    <w:rsid w:val="00E15901"/>
    <w:rsid w:val="00E17926"/>
    <w:rsid w:val="00E24519"/>
    <w:rsid w:val="00E26481"/>
    <w:rsid w:val="00E27029"/>
    <w:rsid w:val="00E30A36"/>
    <w:rsid w:val="00E31322"/>
    <w:rsid w:val="00E320AD"/>
    <w:rsid w:val="00E3440F"/>
    <w:rsid w:val="00E34D6F"/>
    <w:rsid w:val="00E34E5E"/>
    <w:rsid w:val="00E361F6"/>
    <w:rsid w:val="00E36DDB"/>
    <w:rsid w:val="00E378DA"/>
    <w:rsid w:val="00E42BC3"/>
    <w:rsid w:val="00E43E8E"/>
    <w:rsid w:val="00E44075"/>
    <w:rsid w:val="00E44DD2"/>
    <w:rsid w:val="00E45F7E"/>
    <w:rsid w:val="00E461DC"/>
    <w:rsid w:val="00E47864"/>
    <w:rsid w:val="00E50EC1"/>
    <w:rsid w:val="00E513E8"/>
    <w:rsid w:val="00E52DA8"/>
    <w:rsid w:val="00E60CB8"/>
    <w:rsid w:val="00E60D9E"/>
    <w:rsid w:val="00E64D19"/>
    <w:rsid w:val="00E65D9F"/>
    <w:rsid w:val="00E67C83"/>
    <w:rsid w:val="00E763C0"/>
    <w:rsid w:val="00E77C4C"/>
    <w:rsid w:val="00E911A5"/>
    <w:rsid w:val="00E92F26"/>
    <w:rsid w:val="00E93E83"/>
    <w:rsid w:val="00E9588C"/>
    <w:rsid w:val="00EA0A3B"/>
    <w:rsid w:val="00EA1E8C"/>
    <w:rsid w:val="00EA2475"/>
    <w:rsid w:val="00EA3BBA"/>
    <w:rsid w:val="00EA50CF"/>
    <w:rsid w:val="00EB2BCC"/>
    <w:rsid w:val="00EC2A2E"/>
    <w:rsid w:val="00EC5B57"/>
    <w:rsid w:val="00ED2945"/>
    <w:rsid w:val="00ED6C71"/>
    <w:rsid w:val="00ED7E84"/>
    <w:rsid w:val="00ED7FB0"/>
    <w:rsid w:val="00EE1ADB"/>
    <w:rsid w:val="00EE3D68"/>
    <w:rsid w:val="00EE446E"/>
    <w:rsid w:val="00EE470A"/>
    <w:rsid w:val="00EE747C"/>
    <w:rsid w:val="00EF0965"/>
    <w:rsid w:val="00EF0E64"/>
    <w:rsid w:val="00EF2D19"/>
    <w:rsid w:val="00F0025C"/>
    <w:rsid w:val="00F01E1D"/>
    <w:rsid w:val="00F02F3D"/>
    <w:rsid w:val="00F03608"/>
    <w:rsid w:val="00F115A1"/>
    <w:rsid w:val="00F119E5"/>
    <w:rsid w:val="00F1205B"/>
    <w:rsid w:val="00F17716"/>
    <w:rsid w:val="00F20DA4"/>
    <w:rsid w:val="00F22C93"/>
    <w:rsid w:val="00F32164"/>
    <w:rsid w:val="00F33E3B"/>
    <w:rsid w:val="00F35458"/>
    <w:rsid w:val="00F3549C"/>
    <w:rsid w:val="00F360F2"/>
    <w:rsid w:val="00F40FD9"/>
    <w:rsid w:val="00F42A46"/>
    <w:rsid w:val="00F443BE"/>
    <w:rsid w:val="00F45525"/>
    <w:rsid w:val="00F466C6"/>
    <w:rsid w:val="00F47240"/>
    <w:rsid w:val="00F55F4F"/>
    <w:rsid w:val="00F65990"/>
    <w:rsid w:val="00F6689C"/>
    <w:rsid w:val="00F73511"/>
    <w:rsid w:val="00F73D02"/>
    <w:rsid w:val="00F761D5"/>
    <w:rsid w:val="00F77298"/>
    <w:rsid w:val="00F8215A"/>
    <w:rsid w:val="00F82A44"/>
    <w:rsid w:val="00F82EDC"/>
    <w:rsid w:val="00F84AAA"/>
    <w:rsid w:val="00F85C51"/>
    <w:rsid w:val="00F9015C"/>
    <w:rsid w:val="00F92947"/>
    <w:rsid w:val="00F92B6F"/>
    <w:rsid w:val="00F9622A"/>
    <w:rsid w:val="00F9760C"/>
    <w:rsid w:val="00FA04FB"/>
    <w:rsid w:val="00FA0FCF"/>
    <w:rsid w:val="00FA11E5"/>
    <w:rsid w:val="00FA51DA"/>
    <w:rsid w:val="00FA600D"/>
    <w:rsid w:val="00FB2361"/>
    <w:rsid w:val="00FB64C7"/>
    <w:rsid w:val="00FC0012"/>
    <w:rsid w:val="00FC3AF5"/>
    <w:rsid w:val="00FC5274"/>
    <w:rsid w:val="00FC5A3A"/>
    <w:rsid w:val="00FC6FBD"/>
    <w:rsid w:val="00FD05B2"/>
    <w:rsid w:val="00FD16BC"/>
    <w:rsid w:val="00FD252A"/>
    <w:rsid w:val="00FD3A10"/>
    <w:rsid w:val="00FD3D8D"/>
    <w:rsid w:val="00FD5CFC"/>
    <w:rsid w:val="00FE1122"/>
    <w:rsid w:val="00FE2558"/>
    <w:rsid w:val="00FE5471"/>
    <w:rsid w:val="00FE773E"/>
    <w:rsid w:val="00FF31C8"/>
    <w:rsid w:val="00FF5ED2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85F306-13DE-412D-8627-2A3AF06B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99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link w:val="7"/>
    <w:rsid w:val="00F119E5"/>
    <w:rPr>
      <w:rFonts w:ascii="Arial" w:hAnsi="Arial"/>
    </w:rPr>
  </w:style>
  <w:style w:type="character" w:customStyle="1" w:styleId="80">
    <w:name w:val="Заголовок 8 Знак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annotation text"/>
    <w:basedOn w:val="a0"/>
    <w:link w:val="af3"/>
    <w:uiPriority w:val="99"/>
    <w:unhideWhenUsed/>
    <w:rsid w:val="00B70681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примечания Знак"/>
    <w:basedOn w:val="a1"/>
    <w:link w:val="af2"/>
    <w:uiPriority w:val="99"/>
    <w:rsid w:val="00B70681"/>
    <w:rPr>
      <w:rFonts w:asciiTheme="minorHAnsi" w:eastAsiaTheme="minorHAnsi" w:hAnsiTheme="minorHAnsi" w:cstheme="minorBidi"/>
      <w:lang w:eastAsia="en-US"/>
    </w:rPr>
  </w:style>
  <w:style w:type="character" w:styleId="af4">
    <w:name w:val="Hyperlink"/>
    <w:uiPriority w:val="99"/>
    <w:rsid w:val="00AA4F8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1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60774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67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68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2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7228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83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1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57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96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09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294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84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76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7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0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61183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55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49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70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816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2443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7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0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11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53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60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50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7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82952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4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5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64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72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14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75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0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565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33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1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67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68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7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60914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6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6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35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98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8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5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17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40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001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81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EXP;n=459200;fld=134;dst=10102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BFAA1C4-5678-41A9-8306-5BC18626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18</Pages>
  <Words>5533</Words>
  <Characters>31543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Лебедев Александр Александрович</cp:lastModifiedBy>
  <cp:revision>57</cp:revision>
  <cp:lastPrinted>2022-11-07T13:35:00Z</cp:lastPrinted>
  <dcterms:created xsi:type="dcterms:W3CDTF">2020-02-18T11:33:00Z</dcterms:created>
  <dcterms:modified xsi:type="dcterms:W3CDTF">2022-11-11T06:09:00Z</dcterms:modified>
</cp:coreProperties>
</file>