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1559"/>
      </w:tblGrid>
      <w:tr w:rsidR="00C44B8B" w:rsidRPr="007936E8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7936E8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7936E8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7936E8" w:rsidRDefault="00525D1B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7936E8">
              <w:rPr>
                <w:b/>
                <w:sz w:val="26"/>
                <w:szCs w:val="26"/>
                <w:lang w:val="en-US"/>
              </w:rPr>
              <w:t>203A</w:t>
            </w:r>
            <w:r w:rsidRPr="007936E8">
              <w:rPr>
                <w:b/>
                <w:sz w:val="26"/>
                <w:szCs w:val="26"/>
              </w:rPr>
              <w:t>_0</w:t>
            </w:r>
            <w:r w:rsidR="006B4FA6" w:rsidRPr="007936E8">
              <w:rPr>
                <w:b/>
                <w:sz w:val="26"/>
                <w:szCs w:val="26"/>
                <w:lang w:val="en-US"/>
              </w:rPr>
              <w:t>67</w:t>
            </w:r>
          </w:p>
        </w:tc>
      </w:tr>
      <w:tr w:rsidR="00C44B8B" w:rsidRPr="007936E8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7936E8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7936E8">
              <w:rPr>
                <w:b/>
                <w:sz w:val="26"/>
                <w:szCs w:val="26"/>
              </w:rPr>
              <w:t xml:space="preserve">Номер материала </w:t>
            </w:r>
            <w:r w:rsidRPr="007936E8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7936E8" w:rsidRDefault="00C44B8B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7936E8">
              <w:rPr>
                <w:b/>
                <w:sz w:val="26"/>
                <w:szCs w:val="26"/>
                <w:lang w:val="en-US"/>
              </w:rPr>
              <w:t xml:space="preserve"> </w:t>
            </w:r>
            <w:r w:rsidR="00E32A07" w:rsidRPr="007936E8">
              <w:rPr>
                <w:b/>
                <w:sz w:val="26"/>
                <w:szCs w:val="26"/>
                <w:lang w:val="en-US"/>
              </w:rPr>
              <w:t>2002155</w:t>
            </w:r>
            <w:r w:rsidRPr="007936E8">
              <w:rPr>
                <w:b/>
                <w:sz w:val="26"/>
                <w:szCs w:val="26"/>
                <w:lang w:val="en-US"/>
              </w:rPr>
              <w:t xml:space="preserve">               </w:t>
            </w:r>
          </w:p>
        </w:tc>
      </w:tr>
    </w:tbl>
    <w:tbl>
      <w:tblPr>
        <w:tblStyle w:val="ab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00"/>
      </w:tblGrid>
      <w:tr w:rsidR="00CE3BB0" w:rsidTr="004B5AA8">
        <w:tc>
          <w:tcPr>
            <w:tcW w:w="5500" w:type="dxa"/>
          </w:tcPr>
          <w:p w:rsidR="00CE3BB0" w:rsidRDefault="00CE3BB0" w:rsidP="004B5AA8">
            <w:pPr>
              <w:ind w:firstLine="0"/>
              <w:jc w:val="center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«</w:t>
            </w:r>
            <w:r w:rsidRPr="00083D75">
              <w:rPr>
                <w:b/>
                <w:sz w:val="26"/>
                <w:szCs w:val="26"/>
              </w:rPr>
              <w:t>УТВЕРЖДАЮ</w:t>
            </w:r>
            <w:r>
              <w:rPr>
                <w:b/>
                <w:sz w:val="26"/>
                <w:szCs w:val="26"/>
              </w:rPr>
              <w:t>»</w:t>
            </w:r>
          </w:p>
        </w:tc>
      </w:tr>
      <w:tr w:rsidR="00CE3BB0" w:rsidTr="004B5AA8">
        <w:tc>
          <w:tcPr>
            <w:tcW w:w="5500" w:type="dxa"/>
          </w:tcPr>
          <w:p w:rsidR="00CE3BB0" w:rsidRPr="003F353A" w:rsidRDefault="00CE3BB0" w:rsidP="004B5AA8">
            <w:pPr>
              <w:tabs>
                <w:tab w:val="right" w:pos="10207"/>
              </w:tabs>
              <w:ind w:right="-2" w:firstLine="0"/>
              <w:jc w:val="center"/>
              <w:rPr>
                <w:sz w:val="28"/>
                <w:szCs w:val="28"/>
              </w:rPr>
            </w:pPr>
            <w:r w:rsidRPr="006546AC">
              <w:rPr>
                <w:sz w:val="28"/>
                <w:szCs w:val="28"/>
              </w:rPr>
              <w:t>Первый заместитель директора  –</w:t>
            </w:r>
          </w:p>
        </w:tc>
      </w:tr>
      <w:tr w:rsidR="00CE3BB0" w:rsidTr="004B5AA8">
        <w:tc>
          <w:tcPr>
            <w:tcW w:w="5500" w:type="dxa"/>
          </w:tcPr>
          <w:p w:rsidR="00CE3BB0" w:rsidRDefault="00CE3BB0" w:rsidP="004B5AA8">
            <w:pPr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8"/>
                <w:szCs w:val="28"/>
              </w:rPr>
              <w:t>г</w:t>
            </w:r>
            <w:r w:rsidRPr="006546AC">
              <w:rPr>
                <w:sz w:val="28"/>
                <w:szCs w:val="28"/>
              </w:rPr>
              <w:t>лавный</w:t>
            </w:r>
            <w:r>
              <w:rPr>
                <w:sz w:val="28"/>
                <w:szCs w:val="28"/>
              </w:rPr>
              <w:t xml:space="preserve"> </w:t>
            </w:r>
            <w:r w:rsidRPr="006546AC">
              <w:rPr>
                <w:sz w:val="28"/>
                <w:szCs w:val="28"/>
              </w:rPr>
              <w:t>инженер филиала</w:t>
            </w:r>
          </w:p>
        </w:tc>
      </w:tr>
      <w:tr w:rsidR="00CE3BB0" w:rsidTr="004B5AA8">
        <w:tc>
          <w:tcPr>
            <w:tcW w:w="5500" w:type="dxa"/>
          </w:tcPr>
          <w:p w:rsidR="00CE3BB0" w:rsidRDefault="00CE3BB0" w:rsidP="004B5AA8">
            <w:pPr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8"/>
                <w:szCs w:val="28"/>
              </w:rPr>
              <w:t>П</w:t>
            </w:r>
            <w:r w:rsidRPr="00ED2C84">
              <w:rPr>
                <w:sz w:val="28"/>
                <w:szCs w:val="28"/>
              </w:rPr>
              <w:t>АО «МРСК Центра»</w:t>
            </w:r>
            <w:r>
              <w:rPr>
                <w:sz w:val="28"/>
                <w:szCs w:val="28"/>
              </w:rPr>
              <w:t xml:space="preserve"> </w:t>
            </w:r>
            <w:r w:rsidRPr="00ED2C84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</w:t>
            </w:r>
            <w:r w:rsidRPr="00ED2C84">
              <w:rPr>
                <w:sz w:val="28"/>
                <w:szCs w:val="28"/>
              </w:rPr>
              <w:t>«</w:t>
            </w:r>
            <w:proofErr w:type="spellStart"/>
            <w:r w:rsidRPr="00ED2C84">
              <w:rPr>
                <w:sz w:val="28"/>
                <w:szCs w:val="28"/>
              </w:rPr>
              <w:t>Воронежэнерго</w:t>
            </w:r>
            <w:proofErr w:type="spellEnd"/>
            <w:r w:rsidRPr="00ED2C84">
              <w:rPr>
                <w:sz w:val="28"/>
                <w:szCs w:val="28"/>
              </w:rPr>
              <w:t>»</w:t>
            </w:r>
          </w:p>
        </w:tc>
      </w:tr>
      <w:tr w:rsidR="00CE3BB0" w:rsidTr="004B5AA8">
        <w:trPr>
          <w:trHeight w:val="430"/>
        </w:trPr>
        <w:tc>
          <w:tcPr>
            <w:tcW w:w="5500" w:type="dxa"/>
          </w:tcPr>
          <w:p w:rsidR="00CE3BB0" w:rsidRDefault="00CE3BB0" w:rsidP="004B5AA8">
            <w:pPr>
              <w:ind w:firstLine="0"/>
              <w:jc w:val="center"/>
              <w:rPr>
                <w:sz w:val="26"/>
                <w:szCs w:val="26"/>
              </w:rPr>
            </w:pPr>
            <w:r w:rsidRPr="00432E3F">
              <w:rPr>
                <w:b/>
                <w:sz w:val="26"/>
                <w:szCs w:val="26"/>
              </w:rPr>
              <w:t xml:space="preserve">___________________  </w:t>
            </w:r>
            <w:r>
              <w:rPr>
                <w:b/>
                <w:sz w:val="28"/>
                <w:szCs w:val="28"/>
              </w:rPr>
              <w:t>В. А.  Антонов</w:t>
            </w:r>
          </w:p>
        </w:tc>
      </w:tr>
      <w:tr w:rsidR="00CE3BB0" w:rsidTr="004B5AA8">
        <w:trPr>
          <w:trHeight w:val="407"/>
        </w:trPr>
        <w:tc>
          <w:tcPr>
            <w:tcW w:w="5500" w:type="dxa"/>
          </w:tcPr>
          <w:p w:rsidR="00CE3BB0" w:rsidRPr="003F353A" w:rsidRDefault="00CE3BB0" w:rsidP="004B5AA8">
            <w:pPr>
              <w:ind w:right="-2"/>
              <w:jc w:val="center"/>
              <w:rPr>
                <w:caps/>
                <w:sz w:val="26"/>
                <w:szCs w:val="26"/>
              </w:rPr>
            </w:pPr>
            <w:r w:rsidRPr="00083D75">
              <w:rPr>
                <w:sz w:val="26"/>
                <w:szCs w:val="26"/>
              </w:rPr>
              <w:t>“_</w:t>
            </w:r>
            <w:r>
              <w:rPr>
                <w:sz w:val="26"/>
                <w:szCs w:val="26"/>
              </w:rPr>
              <w:t>____</w:t>
            </w:r>
            <w:r w:rsidRPr="00083D75">
              <w:rPr>
                <w:sz w:val="26"/>
                <w:szCs w:val="26"/>
              </w:rPr>
              <w:t>__” _</w:t>
            </w:r>
            <w:r>
              <w:rPr>
                <w:sz w:val="26"/>
                <w:szCs w:val="26"/>
              </w:rPr>
              <w:t>__</w:t>
            </w:r>
            <w:r w:rsidRPr="00083D75">
              <w:rPr>
                <w:sz w:val="26"/>
                <w:szCs w:val="26"/>
              </w:rPr>
              <w:t>___</w:t>
            </w:r>
            <w:r>
              <w:rPr>
                <w:sz w:val="26"/>
                <w:szCs w:val="26"/>
              </w:rPr>
              <w:t>_</w:t>
            </w:r>
            <w:r w:rsidRPr="00083D75">
              <w:rPr>
                <w:sz w:val="26"/>
                <w:szCs w:val="26"/>
              </w:rPr>
              <w:t>________ 20</w:t>
            </w:r>
            <w:r>
              <w:rPr>
                <w:sz w:val="26"/>
                <w:szCs w:val="26"/>
              </w:rPr>
              <w:t>15</w:t>
            </w:r>
            <w:r w:rsidRPr="00EB40C8">
              <w:rPr>
                <w:sz w:val="26"/>
                <w:szCs w:val="26"/>
              </w:rPr>
              <w:t xml:space="preserve"> г.</w:t>
            </w:r>
          </w:p>
        </w:tc>
      </w:tr>
    </w:tbl>
    <w:p w:rsidR="00C44B8B" w:rsidRPr="007936E8" w:rsidRDefault="00C44B8B" w:rsidP="00C44B8B">
      <w:pPr>
        <w:rPr>
          <w:sz w:val="26"/>
          <w:szCs w:val="26"/>
        </w:rPr>
      </w:pPr>
    </w:p>
    <w:p w:rsidR="00C44B8B" w:rsidRPr="007936E8" w:rsidRDefault="00C44B8B" w:rsidP="00C44B8B">
      <w:pPr>
        <w:rPr>
          <w:sz w:val="26"/>
          <w:szCs w:val="26"/>
        </w:rPr>
      </w:pPr>
    </w:p>
    <w:p w:rsidR="00C44B8B" w:rsidRPr="007936E8" w:rsidRDefault="00C44B8B" w:rsidP="00C44B8B">
      <w:pPr>
        <w:pStyle w:val="2"/>
        <w:numPr>
          <w:ilvl w:val="0"/>
          <w:numId w:val="0"/>
        </w:numPr>
        <w:spacing w:after="120"/>
        <w:rPr>
          <w:sz w:val="26"/>
          <w:szCs w:val="26"/>
        </w:rPr>
      </w:pPr>
      <w:r w:rsidRPr="007936E8">
        <w:rPr>
          <w:sz w:val="26"/>
          <w:szCs w:val="26"/>
        </w:rPr>
        <w:t>ТЕХНИЧЕСКОЕ ЗАДАНИЕ</w:t>
      </w:r>
    </w:p>
    <w:p w:rsidR="004F6968" w:rsidRPr="007936E8" w:rsidRDefault="004F6968" w:rsidP="00773399">
      <w:pPr>
        <w:ind w:firstLine="0"/>
        <w:jc w:val="center"/>
        <w:rPr>
          <w:b/>
          <w:sz w:val="26"/>
          <w:szCs w:val="26"/>
        </w:rPr>
      </w:pPr>
      <w:r w:rsidRPr="007936E8">
        <w:rPr>
          <w:b/>
          <w:sz w:val="26"/>
          <w:szCs w:val="26"/>
        </w:rPr>
        <w:t xml:space="preserve">на </w:t>
      </w:r>
      <w:r w:rsidR="00612811" w:rsidRPr="007936E8">
        <w:rPr>
          <w:b/>
          <w:sz w:val="26"/>
          <w:szCs w:val="26"/>
        </w:rPr>
        <w:t xml:space="preserve">поставку </w:t>
      </w:r>
      <w:r w:rsidR="007F4188" w:rsidRPr="007936E8">
        <w:rPr>
          <w:b/>
          <w:sz w:val="26"/>
          <w:szCs w:val="26"/>
        </w:rPr>
        <w:t>мет</w:t>
      </w:r>
      <w:r w:rsidR="00620938" w:rsidRPr="007936E8">
        <w:rPr>
          <w:b/>
          <w:sz w:val="26"/>
          <w:szCs w:val="26"/>
        </w:rPr>
        <w:t>аллопроката</w:t>
      </w:r>
      <w:r w:rsidR="00843900" w:rsidRPr="007936E8">
        <w:rPr>
          <w:b/>
          <w:sz w:val="26"/>
          <w:szCs w:val="26"/>
        </w:rPr>
        <w:t xml:space="preserve"> </w:t>
      </w:r>
      <w:r w:rsidR="00F2730A">
        <w:rPr>
          <w:b/>
          <w:sz w:val="26"/>
          <w:szCs w:val="26"/>
        </w:rPr>
        <w:t>(</w:t>
      </w:r>
      <w:r w:rsidR="00E32A07" w:rsidRPr="007936E8">
        <w:rPr>
          <w:b/>
          <w:sz w:val="26"/>
          <w:szCs w:val="26"/>
        </w:rPr>
        <w:t xml:space="preserve">Труба стальная </w:t>
      </w:r>
      <w:proofErr w:type="spellStart"/>
      <w:r w:rsidR="00E32A07" w:rsidRPr="007936E8">
        <w:rPr>
          <w:b/>
          <w:sz w:val="26"/>
          <w:szCs w:val="26"/>
        </w:rPr>
        <w:t>водогазопроводная</w:t>
      </w:r>
      <w:proofErr w:type="spellEnd"/>
      <w:r w:rsidR="00E32A07" w:rsidRPr="007936E8">
        <w:rPr>
          <w:b/>
          <w:sz w:val="26"/>
          <w:szCs w:val="26"/>
        </w:rPr>
        <w:t xml:space="preserve"> 32х3,2</w:t>
      </w:r>
      <w:r w:rsidR="00F2730A">
        <w:rPr>
          <w:b/>
          <w:sz w:val="26"/>
          <w:szCs w:val="26"/>
        </w:rPr>
        <w:t>)</w:t>
      </w:r>
      <w:r w:rsidR="009C0389" w:rsidRPr="007936E8">
        <w:rPr>
          <w:b/>
          <w:sz w:val="26"/>
          <w:szCs w:val="26"/>
        </w:rPr>
        <w:t>.</w:t>
      </w:r>
      <w:r w:rsidR="00232E4A" w:rsidRPr="007936E8">
        <w:rPr>
          <w:b/>
          <w:sz w:val="26"/>
          <w:szCs w:val="26"/>
        </w:rPr>
        <w:t xml:space="preserve"> </w:t>
      </w:r>
      <w:r w:rsidR="009C0389" w:rsidRPr="007936E8">
        <w:rPr>
          <w:b/>
          <w:sz w:val="26"/>
          <w:szCs w:val="26"/>
        </w:rPr>
        <w:t xml:space="preserve">Лот </w:t>
      </w:r>
      <w:r w:rsidR="009C0389" w:rsidRPr="00132749">
        <w:rPr>
          <w:b/>
          <w:sz w:val="26"/>
          <w:szCs w:val="26"/>
        </w:rPr>
        <w:t xml:space="preserve">№ </w:t>
      </w:r>
      <w:r w:rsidR="00BD2843" w:rsidRPr="00F2730A">
        <w:rPr>
          <w:b/>
          <w:sz w:val="26"/>
          <w:szCs w:val="26"/>
          <w:u w:val="single"/>
        </w:rPr>
        <w:t>203</w:t>
      </w:r>
      <w:r w:rsidR="00620938" w:rsidRPr="00F2730A">
        <w:rPr>
          <w:b/>
          <w:sz w:val="26"/>
          <w:szCs w:val="26"/>
          <w:u w:val="single"/>
          <w:lang w:val="en-US"/>
        </w:rPr>
        <w:t>A</w:t>
      </w:r>
    </w:p>
    <w:p w:rsidR="00020DD3" w:rsidRPr="007936E8" w:rsidRDefault="00020DD3" w:rsidP="00612811">
      <w:pPr>
        <w:spacing w:line="276" w:lineRule="auto"/>
        <w:ind w:firstLine="709"/>
        <w:rPr>
          <w:sz w:val="26"/>
          <w:szCs w:val="26"/>
        </w:rPr>
      </w:pPr>
    </w:p>
    <w:p w:rsidR="00F2730A" w:rsidRDefault="00F2730A" w:rsidP="00F2730A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:rsidR="00F2730A" w:rsidRDefault="00F2730A" w:rsidP="00F2730A">
      <w:pPr>
        <w:tabs>
          <w:tab w:val="left" w:pos="0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1.1. Технические требования, характеристики металлопроката должны соответствовать параметрам ГОСТ 3262-75 «Трубы стальные </w:t>
      </w:r>
      <w:proofErr w:type="spellStart"/>
      <w:r>
        <w:rPr>
          <w:sz w:val="24"/>
          <w:szCs w:val="24"/>
        </w:rPr>
        <w:t>водогазопроводные</w:t>
      </w:r>
      <w:proofErr w:type="spellEnd"/>
      <w:r>
        <w:rPr>
          <w:sz w:val="24"/>
          <w:szCs w:val="24"/>
        </w:rPr>
        <w:t>. Технические условия».</w:t>
      </w:r>
    </w:p>
    <w:p w:rsidR="00F2730A" w:rsidRDefault="00F2730A" w:rsidP="00F2730A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F2730A" w:rsidRDefault="00F2730A" w:rsidP="00F2730A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F2730A" w:rsidRDefault="00F2730A" w:rsidP="00F2730A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>
        <w:rPr>
          <w:sz w:val="24"/>
          <w:szCs w:val="24"/>
        </w:rPr>
        <w:t>2.1. К поставке допускается металлопрокат, отвечающий следующим требованиям:</w:t>
      </w:r>
    </w:p>
    <w:p w:rsidR="00F2730A" w:rsidRDefault="00F2730A" w:rsidP="00F2730A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>
        <w:rPr>
          <w:sz w:val="24"/>
          <w:szCs w:val="24"/>
        </w:rPr>
        <w:t>- продукция должна быть новой, ранее не использованной;</w:t>
      </w:r>
    </w:p>
    <w:p w:rsidR="00F2730A" w:rsidRDefault="00F2730A" w:rsidP="00F2730A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F2730A" w:rsidRDefault="00F2730A" w:rsidP="00F2730A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металлопрокат  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F2730A" w:rsidRDefault="00F2730A" w:rsidP="00F2730A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F2730A" w:rsidRDefault="00F2730A" w:rsidP="00F2730A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металлопроката) деклараций (сертификатов) соответствия требованиям безопасности;</w:t>
      </w:r>
    </w:p>
    <w:p w:rsidR="00F2730A" w:rsidRDefault="00F2730A" w:rsidP="00F2730A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</w:t>
      </w:r>
      <w:proofErr w:type="spellStart"/>
      <w:r>
        <w:rPr>
          <w:sz w:val="24"/>
          <w:szCs w:val="24"/>
        </w:rPr>
        <w:t>СанПиН</w:t>
      </w:r>
      <w:proofErr w:type="spellEnd"/>
      <w:r>
        <w:rPr>
          <w:sz w:val="24"/>
          <w:szCs w:val="24"/>
        </w:rPr>
        <w:t xml:space="preserve"> и другим документам, устанавливающим требования к качеству и экологической безопасности продукции. </w:t>
      </w:r>
    </w:p>
    <w:p w:rsidR="00F2730A" w:rsidRDefault="00F2730A" w:rsidP="00F2730A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 xml:space="preserve">2.2. Участник закупочных процедур на право заключения договора на поставку металлопроката для нужд </w:t>
      </w:r>
      <w:r w:rsidR="00CE3BB0">
        <w:rPr>
          <w:sz w:val="24"/>
          <w:szCs w:val="24"/>
        </w:rPr>
        <w:t>П</w:t>
      </w:r>
      <w:r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F2730A" w:rsidRDefault="00F2730A" w:rsidP="00F2730A">
      <w:pPr>
        <w:pStyle w:val="ad"/>
        <w:tabs>
          <w:tab w:val="left" w:pos="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ab/>
        <w:t>2.3. Металлопрокат должен соответствовать требованиям «Правил устройства электроустановок» (ПУЭ) (7-е издание) и требованиям:</w:t>
      </w:r>
    </w:p>
    <w:p w:rsidR="00F2730A" w:rsidRDefault="00F2730A" w:rsidP="00F2730A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bookmarkStart w:id="0" w:name="Поле4"/>
      <w:r>
        <w:rPr>
          <w:sz w:val="24"/>
          <w:szCs w:val="24"/>
        </w:rPr>
        <w:t xml:space="preserve">ГОСТ 3262-75 «Трубы стальные </w:t>
      </w:r>
      <w:proofErr w:type="spellStart"/>
      <w:r>
        <w:rPr>
          <w:sz w:val="24"/>
          <w:szCs w:val="24"/>
        </w:rPr>
        <w:t>водогазопроводные</w:t>
      </w:r>
      <w:proofErr w:type="spellEnd"/>
      <w:r>
        <w:rPr>
          <w:sz w:val="24"/>
          <w:szCs w:val="24"/>
        </w:rPr>
        <w:t>. Технические условия»;</w:t>
      </w:r>
    </w:p>
    <w:bookmarkEnd w:id="0"/>
    <w:p w:rsidR="00F2730A" w:rsidRDefault="00F2730A" w:rsidP="00F2730A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F2730A" w:rsidRDefault="00F2730A" w:rsidP="00F2730A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:rsidR="00F2730A" w:rsidRDefault="00F2730A" w:rsidP="00F2730A">
      <w:pPr>
        <w:spacing w:line="276" w:lineRule="auto"/>
        <w:ind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lastRenderedPageBreak/>
        <w:t>Упаковка, маркировка, транспортирование, условия и сроки хранения металлопроката должны соответствовать требованиям, указанным в технических условиях изготовителя металлопроката, ГОСТ 14192 – 96, ГОСТ 7566-94, ГОСТ 10692-80 (для стальных труб), ГОСТ перечисленных в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F2730A" w:rsidRDefault="00F2730A" w:rsidP="00F2730A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металлопроката должны соответствовать требованиям ГОСТ 7566-94, ГОСТ 10692-80 (для стальных труб), ГОСТ перечисленным в п.2.3 данного ТЗ.</w:t>
      </w:r>
    </w:p>
    <w:p w:rsidR="00F2730A" w:rsidRDefault="00F2730A" w:rsidP="00F2730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Способ укладки и транспортировки металлопроката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F2730A" w:rsidRDefault="00F2730A" w:rsidP="00F2730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Упаковка металлопроката должна производиться в соответствии с требованиями нормативно-технической документации на конкретные типы металлопроката.</w:t>
      </w:r>
    </w:p>
    <w:p w:rsidR="00F2730A" w:rsidRDefault="00F2730A" w:rsidP="00F2730A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2.5. Каждая партия металлопроката должна подвергаться приемо-сдаточным испытаниям в соответствие с ГОСТ 7566-94, ГОСТ 10692-80 (для стальных труб), ГОСТ перечисленных в п.2.3 данного ТЗ.</w:t>
      </w:r>
    </w:p>
    <w:p w:rsidR="00F2730A" w:rsidRDefault="00F2730A" w:rsidP="00F2730A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Срок изготовления металлопроката должен быть не более полугода от момента поставки.</w:t>
      </w:r>
    </w:p>
    <w:p w:rsidR="00F2730A" w:rsidRDefault="00F2730A" w:rsidP="00F2730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:rsidR="00F2730A" w:rsidRDefault="00F2730A" w:rsidP="00F2730A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F2730A" w:rsidRDefault="00F2730A" w:rsidP="00F2730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поставляемый металлопрокат должна распространяться не менее чем на 36 месяцев. Время начала исчисления гарантийного срока – с момента поставки металлопроката.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металлопроката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F2730A" w:rsidRDefault="00F2730A" w:rsidP="00F2730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F2730A" w:rsidRDefault="00F2730A" w:rsidP="00F2730A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F2730A" w:rsidRDefault="00F2730A" w:rsidP="00F2730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Металлопрокат должен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F2730A" w:rsidRDefault="00F2730A" w:rsidP="00F2730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F2730A" w:rsidRDefault="00F2730A" w:rsidP="00F2730A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F2730A" w:rsidRDefault="00F2730A" w:rsidP="00F2730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металлопроката должны входить документы: </w:t>
      </w:r>
    </w:p>
    <w:p w:rsidR="00F2730A" w:rsidRDefault="00F2730A" w:rsidP="00F2730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F2730A" w:rsidRDefault="00F2730A" w:rsidP="00F2730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:rsidR="00F2730A" w:rsidRDefault="00F2730A" w:rsidP="00F2730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Маркировка металлопроката должна соответствовать требованиям ГОСТ 14192 – 96, ГОСТ 7566-94, ГОСТ 10692-80 (для стальных труб), ГОСТ, перечисленных в п.2.3 данного ТЗ (для конкретного типа номенклатуры). Маркировка металлопроката, содержание и способ нанесения ее указывается в стандартах или технических условиях на металлопрокат конкретных типов.</w:t>
      </w:r>
    </w:p>
    <w:p w:rsidR="00F2730A" w:rsidRDefault="00F2730A" w:rsidP="00F2730A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металлопроката Поставщик должен предоставить полный комплект технической и эксплуатационной документации на русском языке, подготовленной в соответствии с </w:t>
      </w:r>
      <w:r>
        <w:rPr>
          <w:sz w:val="24"/>
          <w:szCs w:val="24"/>
        </w:rPr>
        <w:lastRenderedPageBreak/>
        <w:t xml:space="preserve">ГОСТ 34.003-90, ГОСТ 34.201–89, ГОСТ 27300-87, ГОСТ 2.601-2006 по монтажу, обеспечению правильной и безопасной эксплуатации, технического обслуживания поставляемого металлопроката. </w:t>
      </w:r>
    </w:p>
    <w:p w:rsidR="00F2730A" w:rsidRDefault="00F2730A" w:rsidP="00F2730A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:rsidR="00F2730A" w:rsidRDefault="00F2730A" w:rsidP="00F2730A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F2730A" w:rsidRDefault="00F2730A" w:rsidP="00F2730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Каждая партия металлопроката должна пройти входной контроль, осуществляемый представителями филиалов </w:t>
      </w:r>
      <w:r w:rsidR="00CE3BB0">
        <w:rPr>
          <w:szCs w:val="24"/>
        </w:rPr>
        <w:t>П</w:t>
      </w:r>
      <w:r>
        <w:rPr>
          <w:szCs w:val="24"/>
        </w:rPr>
        <w:t>АО «МРСК Центра» и ответственными представителями Поставщика при получении их на склад.</w:t>
      </w:r>
    </w:p>
    <w:p w:rsidR="00F2730A" w:rsidRDefault="00F2730A" w:rsidP="00F2730A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F2730A" w:rsidRDefault="00F2730A" w:rsidP="00F2730A">
      <w:pPr>
        <w:rPr>
          <w:sz w:val="26"/>
          <w:szCs w:val="26"/>
        </w:rPr>
      </w:pPr>
    </w:p>
    <w:p w:rsidR="00F2730A" w:rsidRDefault="00F2730A" w:rsidP="00F2730A">
      <w:pPr>
        <w:rPr>
          <w:sz w:val="26"/>
          <w:szCs w:val="26"/>
        </w:rPr>
      </w:pPr>
    </w:p>
    <w:p w:rsidR="008A5CA5" w:rsidRDefault="008A5CA5" w:rsidP="00F2730A">
      <w:pPr>
        <w:pStyle w:val="ad"/>
        <w:tabs>
          <w:tab w:val="left" w:pos="993"/>
        </w:tabs>
        <w:spacing w:line="276" w:lineRule="auto"/>
        <w:ind w:left="709" w:firstLine="0"/>
        <w:rPr>
          <w:sz w:val="26"/>
          <w:szCs w:val="26"/>
        </w:rPr>
      </w:pPr>
      <w:bookmarkStart w:id="1" w:name="_GoBack"/>
      <w:bookmarkEnd w:id="1"/>
    </w:p>
    <w:tbl>
      <w:tblPr>
        <w:tblW w:w="0" w:type="auto"/>
        <w:tblLook w:val="04A0"/>
      </w:tblPr>
      <w:tblGrid>
        <w:gridCol w:w="3936"/>
        <w:gridCol w:w="2605"/>
        <w:gridCol w:w="4057"/>
      </w:tblGrid>
      <w:tr w:rsidR="00CE3BB0" w:rsidRPr="00253269" w:rsidTr="004B5AA8">
        <w:tc>
          <w:tcPr>
            <w:tcW w:w="3936" w:type="dxa"/>
          </w:tcPr>
          <w:p w:rsidR="00CE3BB0" w:rsidRPr="00253269" w:rsidRDefault="00CE3BB0" w:rsidP="004B5AA8">
            <w:pPr>
              <w:ind w:firstLine="0"/>
              <w:rPr>
                <w:b/>
                <w:sz w:val="28"/>
                <w:szCs w:val="28"/>
              </w:rPr>
            </w:pPr>
            <w:r w:rsidRPr="00253269">
              <w:rPr>
                <w:b/>
                <w:sz w:val="28"/>
                <w:szCs w:val="28"/>
              </w:rPr>
              <w:t xml:space="preserve">Зам.  </w:t>
            </w:r>
            <w:r>
              <w:rPr>
                <w:b/>
                <w:sz w:val="28"/>
                <w:szCs w:val="28"/>
              </w:rPr>
              <w:t xml:space="preserve">главного инженера - </w:t>
            </w:r>
            <w:r w:rsidRPr="00253269">
              <w:rPr>
                <w:b/>
                <w:sz w:val="28"/>
                <w:szCs w:val="28"/>
              </w:rPr>
              <w:t xml:space="preserve"> начальник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253269">
              <w:rPr>
                <w:b/>
                <w:sz w:val="28"/>
                <w:szCs w:val="28"/>
              </w:rPr>
              <w:t xml:space="preserve"> УРС</w:t>
            </w:r>
          </w:p>
        </w:tc>
        <w:tc>
          <w:tcPr>
            <w:tcW w:w="2605" w:type="dxa"/>
          </w:tcPr>
          <w:p w:rsidR="00CE3BB0" w:rsidRPr="00253269" w:rsidRDefault="00CE3BB0" w:rsidP="004B5AA8">
            <w:pPr>
              <w:rPr>
                <w:b/>
                <w:sz w:val="28"/>
                <w:szCs w:val="28"/>
              </w:rPr>
            </w:pPr>
          </w:p>
        </w:tc>
        <w:tc>
          <w:tcPr>
            <w:tcW w:w="4057" w:type="dxa"/>
          </w:tcPr>
          <w:p w:rsidR="00CE3BB0" w:rsidRPr="00253269" w:rsidRDefault="00CE3BB0" w:rsidP="004B5AA8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С.  В.   Щербаков</w:t>
            </w:r>
          </w:p>
        </w:tc>
      </w:tr>
    </w:tbl>
    <w:p w:rsidR="00CE3BB0" w:rsidRPr="00CB6078" w:rsidRDefault="00CE3BB0" w:rsidP="00F2730A">
      <w:pPr>
        <w:pStyle w:val="ad"/>
        <w:tabs>
          <w:tab w:val="left" w:pos="993"/>
        </w:tabs>
        <w:spacing w:line="276" w:lineRule="auto"/>
        <w:ind w:left="709" w:firstLine="0"/>
        <w:rPr>
          <w:sz w:val="26"/>
          <w:szCs w:val="26"/>
        </w:rPr>
      </w:pPr>
    </w:p>
    <w:sectPr w:rsidR="00CE3BB0" w:rsidRPr="00CB6078" w:rsidSect="006A3C68">
      <w:headerReference w:type="even" r:id="rId11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53CC" w:rsidRDefault="00D953CC">
      <w:r>
        <w:separator/>
      </w:r>
    </w:p>
  </w:endnote>
  <w:endnote w:type="continuationSeparator" w:id="0">
    <w:p w:rsidR="00D953CC" w:rsidRDefault="00D953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53CC" w:rsidRDefault="00D953CC">
      <w:r>
        <w:separator/>
      </w:r>
    </w:p>
  </w:footnote>
  <w:footnote w:type="continuationSeparator" w:id="0">
    <w:p w:rsidR="00D953CC" w:rsidRDefault="00D953C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7048" w:rsidRDefault="00E57F8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6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attachedTemplate r:id="rId1"/>
  <w:stylePaneFormatFilter w:val="3F01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32A07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01F1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2749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96AE4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1F4D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314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61C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83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4413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5D1B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3115"/>
    <w:rsid w:val="00544118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2F5D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4FA6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3CE9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535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2CB0"/>
    <w:rsid w:val="0079320B"/>
    <w:rsid w:val="007936E8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81F"/>
    <w:rsid w:val="007D6C0C"/>
    <w:rsid w:val="007D7685"/>
    <w:rsid w:val="007D777E"/>
    <w:rsid w:val="007E14E4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1475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16F3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8E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CE7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461B5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3E3E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4B8B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3F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759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3BB0"/>
    <w:rsid w:val="00CE41B1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A9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CC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2A07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57F86"/>
    <w:rsid w:val="00E60F8D"/>
    <w:rsid w:val="00E63075"/>
    <w:rsid w:val="00E6313F"/>
    <w:rsid w:val="00E64F0C"/>
    <w:rsid w:val="00E70CC7"/>
    <w:rsid w:val="00E71B41"/>
    <w:rsid w:val="00E722A2"/>
    <w:rsid w:val="00E72F63"/>
    <w:rsid w:val="00E74D30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0261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30A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80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6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9B4640-4564-481F-83E7-9DDDAC200CAB}">
  <ds:schemaRefs>
    <ds:schemaRef ds:uri="http://schemas.microsoft.com/office/2006/documentManagement/types"/>
    <ds:schemaRef ds:uri="http://purl.org/dc/elements/1.1/"/>
    <ds:schemaRef ds:uri="http://purl.org/dc/terms/"/>
    <ds:schemaRef ds:uri="http://purl.org/dc/dcmitype/"/>
    <ds:schemaRef ds:uri="http://www.w3.org/XML/1998/namespace"/>
    <ds:schemaRef ds:uri="http://schemas.microsoft.com/office/2006/metadata/properties"/>
    <ds:schemaRef ds:uri="http://schemas.microsoft.com/sharepoint/v3"/>
    <ds:schemaRef ds:uri="aeb3e8e0-784a-4348-b8a9-74d788c4fa59"/>
    <ds:schemaRef ds:uri="http://schemas.openxmlformats.org/package/2006/metadata/core-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2606BC8-BD79-4F39-86AA-331ABFD680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D7D302C-9F0B-4493-9C63-C6B78257795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7301B02-B28B-421B-83A5-E852DF2499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new5</Template>
  <TotalTime>0</TotalTime>
  <Pages>3</Pages>
  <Words>743</Words>
  <Characters>5479</Characters>
  <Application>Microsoft Office Word</Application>
  <DocSecurity>4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Osipova.NV</cp:lastModifiedBy>
  <cp:revision>2</cp:revision>
  <cp:lastPrinted>2010-09-30T13:29:00Z</cp:lastPrinted>
  <dcterms:created xsi:type="dcterms:W3CDTF">2015-10-08T11:15:00Z</dcterms:created>
  <dcterms:modified xsi:type="dcterms:W3CDTF">2015-10-08T11:15:00Z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