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r w:rsidRPr="00F57B6F">
        <w:t xml:space="preserve">и.о.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871738" w:rsidR="007F1DD5" w:rsidRPr="003C47E7" w:rsidRDefault="007F1DD5" w:rsidP="007F1DD5">
      <w:pPr>
        <w:jc w:val="right"/>
      </w:pPr>
      <w:r w:rsidRPr="003C47E7">
        <w:t>_</w:t>
      </w:r>
      <w:r w:rsidR="002A05FB">
        <w:t xml:space="preserve">___________________ </w:t>
      </w:r>
      <w:r w:rsidR="005F47DF">
        <w:t>И</w:t>
      </w:r>
      <w:r w:rsidR="002A05FB">
        <w:t>.</w:t>
      </w:r>
      <w:r w:rsidR="005F47DF">
        <w:t>П</w:t>
      </w:r>
      <w:r w:rsidR="002A05FB">
        <w:t xml:space="preserve">. </w:t>
      </w:r>
      <w:r w:rsidR="005F47DF">
        <w:t>Шарошихин</w:t>
      </w:r>
    </w:p>
    <w:p w14:paraId="2500C355" w14:textId="3CDBBCDC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E00947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1BE5289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</w:t>
      </w:r>
      <w:r w:rsidR="005F47DF">
        <w:rPr>
          <w:b/>
          <w:kern w:val="36"/>
        </w:rPr>
        <w:t>0230-ЯР-20</w:t>
      </w:r>
    </w:p>
    <w:p w14:paraId="14FBB0EA" w14:textId="0391DD02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</w:t>
      </w:r>
      <w:r w:rsidR="005F47DF">
        <w:rPr>
          <w:b/>
          <w:kern w:val="36"/>
        </w:rPr>
        <w:t>27</w:t>
      </w:r>
      <w:r w:rsidR="00E00947">
        <w:rPr>
          <w:b/>
          <w:kern w:val="36"/>
        </w:rPr>
        <w:t xml:space="preserve">» </w:t>
      </w:r>
      <w:r w:rsidR="005F47DF">
        <w:rPr>
          <w:b/>
          <w:kern w:val="36"/>
        </w:rPr>
        <w:t>июля</w:t>
      </w:r>
      <w:r w:rsidR="00E00947">
        <w:rPr>
          <w:b/>
          <w:kern w:val="36"/>
        </w:rPr>
        <w:t xml:space="preserve"> 2020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40E38DD7" w:rsidR="007F1DD5" w:rsidRPr="008316C3" w:rsidRDefault="007F1DD5" w:rsidP="007F1DD5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r w:rsidRPr="002A05FB">
        <w:t xml:space="preserve">Договора </w:t>
      </w:r>
      <w:r w:rsidR="00795AB3" w:rsidRPr="00E1613A">
        <w:t xml:space="preserve">на </w:t>
      </w:r>
      <w:r w:rsidR="005F47DF" w:rsidRPr="005F47DF">
        <w:t xml:space="preserve">выполнение проектно-изыскательских работ по модернизации ПС 35-110 кВ с монтажом оборудования инженерно-технических средств охраны (ПС 110 кВ: Новоселки, Депо, Ярцево, Алтыново, Брагино, Вахрушево, Оптика, Палкино, ПГУ ТЭС, Плоски, Устье, Чайка, Юрьевская Слобода, Пищалкино, Борисоглеб, Глебово, Климатино, Восточная, Переславль, Веретье, Гаврилов-Ям, Западная, Институтская, Кинопленка, Которосль, Селехово, Южная: ПС 35 кВ: Варегово, Большое Село, Брейтово, Глебово, Горинская, Горки, Ильинское, Керамик, Кибернетик, Красное, Лацкое, Марково, Мышкин, Нагорье, Пружинино, Рязанцево, Середа, Соломидино, Станилово, Сутка, Урусово) </w:t>
      </w:r>
      <w:r w:rsidR="00E00947" w:rsidRPr="00E00947">
        <w:t xml:space="preserve"> </w:t>
      </w:r>
      <w:r w:rsidRPr="002A05FB">
        <w:t>для нужд ПАО «МРСК Центра» (филиала «</w:t>
      </w:r>
      <w:r w:rsidR="002A05FB" w:rsidRPr="002A05FB">
        <w:t>Яр</w:t>
      </w:r>
      <w:r w:rsidRPr="002A05FB">
        <w:t>энерго»</w:t>
      </w:r>
      <w:r w:rsidRPr="002A05FB">
        <w:rPr>
          <w:bCs/>
        </w:rPr>
        <w:t>)</w:t>
      </w:r>
      <w:r w:rsidR="00795AB3">
        <w:rPr>
          <w:bCs/>
        </w:rPr>
        <w:t xml:space="preserve"> 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4C74616F" w14:textId="6159B6C5" w:rsidR="00B32937" w:rsidRDefault="00B32937" w:rsidP="00B32937">
      <w:pPr>
        <w:spacing w:after="120"/>
        <w:jc w:val="center"/>
        <w:rPr>
          <w:b/>
          <w:bCs/>
        </w:rPr>
      </w:pP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499796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9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E00947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5F47D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5F47D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5F47D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5F47D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5F47D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5F47D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5F47D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5F47D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5F47D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5F47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5F47D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5F47D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5F47D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5F47D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41A84C40" w:rsidR="008F63EF" w:rsidRDefault="005F47D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</w:t>
      </w:r>
      <w:r w:rsidRPr="00184461">
        <w:rPr>
          <w:sz w:val="24"/>
          <w:szCs w:val="24"/>
        </w:rPr>
        <w:lastRenderedPageBreak/>
        <w:t>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F77BB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F77BB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F77BB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F77BB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F77BB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</w:t>
      </w:r>
      <w:r w:rsidR="000E7991" w:rsidRPr="00FD4EB9">
        <w:rPr>
          <w:bCs/>
        </w:rPr>
        <w:lastRenderedPageBreak/>
        <w:t>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0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1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 xml:space="preserve"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</w:t>
      </w:r>
      <w:r w:rsidRPr="00FD4EB9">
        <w:lastRenderedPageBreak/>
        <w:t>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3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F77BB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lastRenderedPageBreak/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F77BB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lastRenderedPageBreak/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F77BB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F77BB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E1D98B8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F77BB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lastRenderedPageBreak/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2635BF1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F77BB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</w:t>
      </w:r>
      <w:r w:rsidRPr="00FD4EB9">
        <w:lastRenderedPageBreak/>
        <w:t>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</w:t>
      </w:r>
      <w:r w:rsidRPr="00FD4EB9">
        <w:rPr>
          <w:rFonts w:ascii="Times New Roman" w:hAnsi="Times New Roman" w:cs="Times New Roman"/>
          <w:b w:val="0"/>
        </w:rPr>
        <w:lastRenderedPageBreak/>
        <w:t>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</w:t>
      </w:r>
      <w:r w:rsidRPr="00FD4EB9">
        <w:rPr>
          <w:rFonts w:ascii="Times New Roman" w:hAnsi="Times New Roman" w:cs="Times New Roman"/>
          <w:b w:val="0"/>
        </w:rPr>
        <w:lastRenderedPageBreak/>
        <w:t>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</w:t>
      </w:r>
      <w:r w:rsidRPr="00FD4EB9">
        <w:lastRenderedPageBreak/>
        <w:t>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</w:t>
      </w:r>
      <w:r w:rsidRPr="00FD4EB9">
        <w:lastRenderedPageBreak/>
        <w:t xml:space="preserve">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BF61CD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E00947">
              <w:rPr>
                <w:sz w:val="22"/>
                <w:szCs w:val="22"/>
              </w:rPr>
              <w:t>Наименование Заказчика:</w:t>
            </w:r>
            <w:r w:rsidRPr="00E00947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D17A6A1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E00947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F6027F5" w14:textId="77777777" w:rsidR="00E00947" w:rsidRPr="00E00947" w:rsidRDefault="00E00947" w:rsidP="00E00947">
            <w:pPr>
              <w:widowControl w:val="0"/>
              <w:spacing w:after="0"/>
              <w:ind w:left="147" w:right="176"/>
              <w:rPr>
                <w:iCs/>
              </w:rPr>
            </w:pPr>
            <w:r w:rsidRPr="00E00947">
              <w:rPr>
                <w:iCs/>
              </w:rPr>
              <w:t>РФ, 119017, г. Москва, ул. Ордынка М, д.15.</w:t>
            </w:r>
          </w:p>
          <w:p w14:paraId="06E9C80F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51ACAA0F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E00947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6804EDA5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E00947">
              <w:rPr>
                <w:iCs/>
                <w:sz w:val="22"/>
                <w:szCs w:val="22"/>
              </w:rPr>
              <w:t>Секретарь закупочной комиссии – ведущий специалист отдела закупочной деятельности Управления логистики и материально-технического обеспечения филиала ПАО «МРСК Центра» - «Ярэнерго» Александрова С.С.</w:t>
            </w:r>
          </w:p>
          <w:p w14:paraId="201DB7DF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E00947">
              <w:rPr>
                <w:iCs/>
                <w:sz w:val="22"/>
                <w:szCs w:val="22"/>
              </w:rPr>
              <w:t xml:space="preserve">Адрес электронной почты: aleksandrova.ss@mrsk-1.ru </w:t>
            </w:r>
          </w:p>
          <w:p w14:paraId="2F23B330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E00947">
              <w:rPr>
                <w:iCs/>
                <w:sz w:val="22"/>
                <w:szCs w:val="22"/>
              </w:rPr>
              <w:t>Номер контактного телефона: (4852) 78-13-21.</w:t>
            </w:r>
          </w:p>
          <w:p w14:paraId="079E15BA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E00947">
              <w:rPr>
                <w:iCs/>
                <w:sz w:val="22"/>
                <w:szCs w:val="22"/>
              </w:rPr>
              <w:t>Ответственное лицо: Александрова Светлана Сергеевна, Номер контактного телефона: (4852) 78-13-21</w:t>
            </w:r>
          </w:p>
          <w:p w14:paraId="36807CB7" w14:textId="56B43984" w:rsidR="00B47008" w:rsidRPr="002A05FB" w:rsidRDefault="00E00947" w:rsidP="00E00947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E00947">
              <w:rPr>
                <w:iCs/>
                <w:sz w:val="22"/>
                <w:szCs w:val="22"/>
              </w:rPr>
              <w:t>Адрес электронной почты: aleksandrova.ss@mrsk-1.ru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3B0" w14:textId="77777777" w:rsidR="00E0094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</w:p>
          <w:p w14:paraId="61B797D4" w14:textId="2FC293BD" w:rsidR="00BB31B1" w:rsidRPr="002A05FB" w:rsidRDefault="00463416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714CABD0" w:rsidR="009E2798" w:rsidRPr="002A05F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2A05FB" w:rsidRPr="00D42D56">
              <w:rPr>
                <w:sz w:val="22"/>
                <w:szCs w:val="22"/>
              </w:rPr>
              <w:t xml:space="preserve">Договора </w:t>
            </w:r>
            <w:r w:rsidR="00D42D56" w:rsidRPr="00D42D56">
              <w:rPr>
                <w:sz w:val="22"/>
                <w:szCs w:val="22"/>
              </w:rPr>
              <w:t xml:space="preserve">на </w:t>
            </w:r>
            <w:r w:rsidR="001C3047" w:rsidRPr="001C3047">
              <w:rPr>
                <w:sz w:val="22"/>
                <w:szCs w:val="22"/>
              </w:rPr>
              <w:t xml:space="preserve">выполнение проектно-изыскательских работ по модернизации ПС 35-110 кВ с монтажом оборудования инженерно-технических средств охраны (ПС 110 кВ: Новоселки, Депо, Ярцево, Алтыново, Брагино, Вахрушево, Оптика, Палкино, ПГУ ТЭС, Плоски, Устье, Чайка, Юрьевская Слобода, Пищалкино, Борисоглеб, Глебово, Климатино, Восточная, Переславль, Веретье, Гаврилов-Ям, Западная, Институтская, Кинопленка, Которосль, Селехово, Южная: ПС 35 кВ: Варегово, Большое Село, Брейтово, Глебово, Горинская, Горки, Ильинское, Керамик, Кибернетик, Красное, Лацкое, Марково, Мышкин, Нагорье, Пружинино, Рязанцево, Середа, Соломидино, Станилово, Сутка, Урусово) </w:t>
            </w:r>
            <w:r w:rsidR="002A05FB" w:rsidRPr="00D42D56">
              <w:rPr>
                <w:sz w:val="22"/>
                <w:szCs w:val="22"/>
              </w:rPr>
              <w:t>для нужд ПАО «МРСК Центра</w:t>
            </w:r>
            <w:r w:rsidR="002A05FB" w:rsidRPr="002A05FB">
              <w:rPr>
                <w:sz w:val="22"/>
                <w:szCs w:val="22"/>
              </w:rPr>
              <w:t xml:space="preserve">» (филиала «Ярэнерго», расположенного по адресу: РФ, 150003, г. Ярославль, ул. Воинова, д. 12) </w:t>
            </w:r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F77BB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74E616E8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Сроки оказания услуг: </w:t>
            </w:r>
            <w:r w:rsidR="001C3047" w:rsidRPr="001C3047">
              <w:rPr>
                <w:b/>
                <w:sz w:val="22"/>
                <w:szCs w:val="22"/>
              </w:rPr>
              <w:t>с момента подписания договора до 18.12.2020</w:t>
            </w:r>
            <w:r w:rsidR="001C3047">
              <w:rPr>
                <w:b/>
                <w:sz w:val="22"/>
                <w:szCs w:val="22"/>
              </w:rPr>
              <w:t xml:space="preserve">г. </w:t>
            </w:r>
            <w:r w:rsidRPr="002A05FB">
              <w:rPr>
                <w:sz w:val="22"/>
                <w:szCs w:val="22"/>
              </w:rPr>
              <w:t>в соответствии со сроками, указанными в Приложении №1 к настоящей документации</w:t>
            </w:r>
            <w:r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</w:t>
            </w:r>
            <w:r w:rsidRPr="0063323B">
              <w:rPr>
                <w:sz w:val="22"/>
                <w:szCs w:val="22"/>
              </w:rPr>
              <w:lastRenderedPageBreak/>
              <w:t>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1D4AC1" w14:textId="77777777" w:rsidR="00852A77" w:rsidRPr="00852A77" w:rsidRDefault="009640B6" w:rsidP="00852A77">
            <w:pPr>
              <w:widowControl w:val="0"/>
              <w:tabs>
                <w:tab w:val="num" w:pos="1620"/>
              </w:tabs>
              <w:ind w:left="209" w:right="176"/>
              <w:rPr>
                <w:rFonts w:eastAsia="Calibri"/>
                <w:bCs/>
                <w:sz w:val="22"/>
                <w:szCs w:val="22"/>
              </w:rPr>
            </w:pPr>
            <w:r w:rsidRPr="002B5868">
              <w:rPr>
                <w:b/>
                <w:sz w:val="22"/>
                <w:szCs w:val="22"/>
                <w:u w:val="single"/>
              </w:rPr>
              <w:t>По Лоту №1:</w:t>
            </w:r>
            <w:r w:rsidRPr="002B5868">
              <w:rPr>
                <w:sz w:val="22"/>
                <w:szCs w:val="22"/>
              </w:rPr>
              <w:t xml:space="preserve"> </w:t>
            </w:r>
            <w:r w:rsidR="00852A77" w:rsidRPr="00852A77">
              <w:rPr>
                <w:b/>
                <w:sz w:val="22"/>
                <w:szCs w:val="22"/>
              </w:rPr>
              <w:t xml:space="preserve">1 980 706 </w:t>
            </w:r>
            <w:r w:rsidR="00852A77" w:rsidRPr="00852A77">
              <w:rPr>
                <w:bCs/>
                <w:sz w:val="22"/>
                <w:szCs w:val="22"/>
              </w:rPr>
              <w:t xml:space="preserve">(один миллион девятьсот восемьдесят тысяч семьсот шесть) рублей 00 копеек РФ, без учета НДС; НДС составляет </w:t>
            </w:r>
            <w:r w:rsidR="00852A77" w:rsidRPr="00852A77">
              <w:rPr>
                <w:b/>
                <w:bCs/>
                <w:sz w:val="22"/>
                <w:szCs w:val="22"/>
              </w:rPr>
              <w:t xml:space="preserve">396 141 </w:t>
            </w:r>
            <w:r w:rsidR="00852A77" w:rsidRPr="00852A77">
              <w:rPr>
                <w:bCs/>
                <w:sz w:val="22"/>
                <w:szCs w:val="22"/>
              </w:rPr>
              <w:t xml:space="preserve">(триста девяносто шесть тысяч сто сорок один) рублей 20 копеек РФ; </w:t>
            </w:r>
            <w:r w:rsidR="00852A77" w:rsidRPr="00852A77">
              <w:rPr>
                <w:b/>
                <w:bCs/>
                <w:sz w:val="22"/>
                <w:szCs w:val="22"/>
              </w:rPr>
              <w:t xml:space="preserve">2 376 847 </w:t>
            </w:r>
            <w:r w:rsidR="00852A77" w:rsidRPr="00852A77">
              <w:rPr>
                <w:bCs/>
                <w:sz w:val="22"/>
                <w:szCs w:val="22"/>
              </w:rPr>
              <w:t>(два миллиона триста семьдесят шесть тысяч восемьсот сорок семь рублей) рублей 20 копеек РФ, с учетом НДС.</w:t>
            </w: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43D6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6D24D2C" w:rsidR="007F7090" w:rsidRPr="00643D6F" w:rsidRDefault="007F7090" w:rsidP="00852A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E00947">
              <w:rPr>
                <w:iCs/>
                <w:sz w:val="22"/>
                <w:szCs w:val="22"/>
              </w:rPr>
              <w:t>15</w:t>
            </w:r>
            <w:r w:rsidRPr="00643D6F">
              <w:rPr>
                <w:iCs/>
                <w:sz w:val="22"/>
                <w:szCs w:val="22"/>
              </w:rPr>
              <w:t xml:space="preserve"> (</w:t>
            </w:r>
            <w:r w:rsidR="00E00947">
              <w:rPr>
                <w:iCs/>
                <w:sz w:val="22"/>
                <w:szCs w:val="22"/>
              </w:rPr>
              <w:t>пятнадцати</w:t>
            </w:r>
            <w:r w:rsidRPr="00643D6F">
              <w:rPr>
                <w:iCs/>
                <w:sz w:val="22"/>
                <w:szCs w:val="22"/>
              </w:rPr>
              <w:t xml:space="preserve">) </w:t>
            </w:r>
            <w:r w:rsidR="00E00947">
              <w:rPr>
                <w:iCs/>
                <w:sz w:val="22"/>
                <w:szCs w:val="22"/>
              </w:rPr>
              <w:t>рабочи</w:t>
            </w:r>
            <w:r w:rsidRPr="00643D6F">
              <w:rPr>
                <w:iCs/>
                <w:sz w:val="22"/>
                <w:szCs w:val="22"/>
              </w:rPr>
              <w:t xml:space="preserve">х дней с момента подписания Сторонами Акта о </w:t>
            </w:r>
            <w:r w:rsidR="00852A77">
              <w:rPr>
                <w:iCs/>
                <w:sz w:val="22"/>
                <w:szCs w:val="22"/>
              </w:rPr>
              <w:t>выполнении работ</w:t>
            </w:r>
            <w:r w:rsidRPr="00643D6F">
              <w:rPr>
                <w:iCs/>
                <w:sz w:val="22"/>
                <w:szCs w:val="22"/>
              </w:rPr>
              <w:t xml:space="preserve">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B0AAC4C" w14:textId="37C2E7A6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712F41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852A77">
              <w:rPr>
                <w:b/>
                <w:bCs/>
                <w:sz w:val="22"/>
                <w:szCs w:val="22"/>
              </w:rPr>
              <w:t>27</w:t>
            </w:r>
            <w:r w:rsidRPr="00712F41">
              <w:rPr>
                <w:b/>
                <w:bCs/>
                <w:sz w:val="22"/>
                <w:szCs w:val="22"/>
              </w:rPr>
              <w:t xml:space="preserve"> </w:t>
            </w:r>
            <w:r w:rsidR="00852A77">
              <w:rPr>
                <w:b/>
                <w:bCs/>
                <w:sz w:val="22"/>
                <w:szCs w:val="22"/>
              </w:rPr>
              <w:t>июля</w:t>
            </w:r>
            <w:r w:rsidRPr="00712F41">
              <w:rPr>
                <w:b/>
                <w:bCs/>
                <w:sz w:val="22"/>
                <w:szCs w:val="22"/>
              </w:rPr>
              <w:t xml:space="preserve"> 2020 года;</w:t>
            </w:r>
            <w:r w:rsidRPr="00712F41" w:rsidDel="003514C1">
              <w:rPr>
                <w:bCs/>
                <w:sz w:val="22"/>
                <w:szCs w:val="22"/>
              </w:rPr>
              <w:t xml:space="preserve"> </w:t>
            </w:r>
          </w:p>
          <w:p w14:paraId="7380BD58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bookmarkStart w:id="317" w:name="_Ref762965"/>
            <w:r w:rsidRPr="00712F41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2CECBBBA" w14:textId="17AB7990" w:rsidR="00712F41" w:rsidRPr="00712F41" w:rsidRDefault="00852A77" w:rsidP="00712F41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 августа</w:t>
            </w:r>
            <w:r w:rsidR="00712F41" w:rsidRPr="00712F41">
              <w:rPr>
                <w:b/>
                <w:sz w:val="22"/>
                <w:szCs w:val="22"/>
              </w:rPr>
              <w:t xml:space="preserve"> 2020 года</w:t>
            </w:r>
            <w:r w:rsidR="00712F41" w:rsidRPr="00712F41" w:rsidDel="003514C1">
              <w:rPr>
                <w:sz w:val="22"/>
                <w:szCs w:val="22"/>
              </w:rPr>
              <w:t xml:space="preserve"> </w:t>
            </w:r>
            <w:r w:rsidR="00712F41" w:rsidRPr="00712F41">
              <w:rPr>
                <w:b/>
                <w:sz w:val="22"/>
                <w:szCs w:val="22"/>
              </w:rPr>
              <w:t>12:00 (время московское)</w:t>
            </w:r>
            <w:r w:rsidR="00712F41" w:rsidRPr="00712F41">
              <w:rPr>
                <w:sz w:val="22"/>
                <w:szCs w:val="22"/>
              </w:rPr>
              <w:t>;</w:t>
            </w:r>
          </w:p>
          <w:p w14:paraId="10EA91A2" w14:textId="77777777" w:rsidR="00712F41" w:rsidRPr="00712F41" w:rsidRDefault="00712F41" w:rsidP="00712F41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sz w:val="22"/>
                <w:szCs w:val="22"/>
              </w:rPr>
            </w:pPr>
            <w:r w:rsidRPr="00712F41">
              <w:rPr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712F41">
              <w:rPr>
                <w:sz w:val="22"/>
                <w:szCs w:val="22"/>
              </w:rPr>
              <w:t xml:space="preserve">частям заявок на участие в </w:t>
            </w:r>
            <w:r w:rsidRPr="00712F41">
              <w:rPr>
                <w:iCs/>
                <w:color w:val="000000"/>
                <w:sz w:val="22"/>
                <w:szCs w:val="22"/>
              </w:rPr>
              <w:t xml:space="preserve">закупке </w:t>
            </w:r>
            <w:r w:rsidRPr="00712F41">
              <w:rPr>
                <w:sz w:val="22"/>
                <w:szCs w:val="22"/>
              </w:rPr>
              <w:t xml:space="preserve">- не позднее дня, следующего за днем окончания срока подачи </w:t>
            </w:r>
            <w:r w:rsidRPr="00712F41">
              <w:rPr>
                <w:sz w:val="22"/>
                <w:szCs w:val="22"/>
              </w:rPr>
              <w:lastRenderedPageBreak/>
              <w:t>заявок.</w:t>
            </w:r>
          </w:p>
          <w:p w14:paraId="11E1BD22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1C218D8E" w14:textId="216A281B" w:rsidR="00712F41" w:rsidRPr="00712F41" w:rsidRDefault="00712F41" w:rsidP="00712F41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852A77">
              <w:rPr>
                <w:b/>
                <w:sz w:val="22"/>
                <w:szCs w:val="22"/>
              </w:rPr>
              <w:t>10</w:t>
            </w:r>
            <w:r w:rsidRPr="00712F41">
              <w:rPr>
                <w:b/>
                <w:sz w:val="22"/>
                <w:szCs w:val="22"/>
              </w:rPr>
              <w:t> </w:t>
            </w:r>
            <w:r w:rsidR="00852A77">
              <w:rPr>
                <w:b/>
                <w:sz w:val="22"/>
                <w:szCs w:val="22"/>
              </w:rPr>
              <w:t>августа</w:t>
            </w:r>
            <w:r w:rsidRPr="00712F41">
              <w:rPr>
                <w:b/>
                <w:sz w:val="22"/>
                <w:szCs w:val="22"/>
              </w:rPr>
              <w:t xml:space="preserve"> 2020 года;</w:t>
            </w:r>
          </w:p>
          <w:p w14:paraId="4E405002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44A4B40" w14:textId="6EDA9F89" w:rsidR="00712F41" w:rsidRPr="00712F41" w:rsidRDefault="00712F41" w:rsidP="00712F41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jc w:val="left"/>
              <w:rPr>
                <w:b/>
                <w:bCs/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Дата начала проведения этапа: с момента получения доступа ко вторым частям заявки; Дата окончания: </w:t>
            </w:r>
            <w:r w:rsidR="00852A77">
              <w:rPr>
                <w:b/>
                <w:sz w:val="22"/>
                <w:szCs w:val="22"/>
              </w:rPr>
              <w:t>14</w:t>
            </w:r>
            <w:r w:rsidRPr="00712F41">
              <w:rPr>
                <w:b/>
                <w:sz w:val="22"/>
                <w:szCs w:val="22"/>
              </w:rPr>
              <w:t xml:space="preserve"> </w:t>
            </w:r>
            <w:r w:rsidR="00852A77">
              <w:rPr>
                <w:b/>
                <w:sz w:val="22"/>
                <w:szCs w:val="22"/>
              </w:rPr>
              <w:t>августа</w:t>
            </w:r>
            <w:r w:rsidRPr="00712F41">
              <w:rPr>
                <w:b/>
                <w:sz w:val="22"/>
                <w:szCs w:val="22"/>
              </w:rPr>
              <w:t xml:space="preserve"> 2020 года;</w:t>
            </w:r>
          </w:p>
          <w:p w14:paraId="013586A8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7D7B9B8B" w14:textId="763A6F56" w:rsidR="00712F41" w:rsidRPr="00712F41" w:rsidRDefault="00712F41" w:rsidP="00712F41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852A77">
              <w:rPr>
                <w:b/>
                <w:sz w:val="22"/>
                <w:szCs w:val="22"/>
              </w:rPr>
              <w:t xml:space="preserve"> 17</w:t>
            </w:r>
            <w:r w:rsidRPr="00712F41">
              <w:rPr>
                <w:b/>
                <w:sz w:val="22"/>
                <w:szCs w:val="22"/>
              </w:rPr>
              <w:t> </w:t>
            </w:r>
            <w:r w:rsidR="00852A77">
              <w:rPr>
                <w:b/>
                <w:sz w:val="22"/>
                <w:szCs w:val="22"/>
              </w:rPr>
              <w:t>августа</w:t>
            </w:r>
            <w:r w:rsidRPr="00712F41">
              <w:rPr>
                <w:b/>
                <w:sz w:val="22"/>
                <w:szCs w:val="22"/>
              </w:rPr>
              <w:t xml:space="preserve"> 2020 года.</w:t>
            </w:r>
          </w:p>
          <w:p w14:paraId="4AAD3C63" w14:textId="77777777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BEB59C2" w:rsidR="00205740" w:rsidRPr="0063323B" w:rsidRDefault="00205740" w:rsidP="00852A7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852A77">
              <w:rPr>
                <w:b/>
                <w:sz w:val="22"/>
                <w:szCs w:val="22"/>
              </w:rPr>
              <w:t>30 ию</w:t>
            </w:r>
            <w:bookmarkStart w:id="319" w:name="_GoBack"/>
            <w:bookmarkEnd w:id="319"/>
            <w:r w:rsidR="00D07CE5">
              <w:rPr>
                <w:b/>
                <w:sz w:val="22"/>
                <w:szCs w:val="22"/>
              </w:rPr>
              <w:t>л</w:t>
            </w:r>
            <w:r w:rsidR="00DD296E" w:rsidRPr="00665593">
              <w:rPr>
                <w:b/>
                <w:sz w:val="22"/>
                <w:szCs w:val="22"/>
              </w:rPr>
              <w:t>я</w:t>
            </w:r>
            <w:r w:rsidRPr="00665593">
              <w:rPr>
                <w:b/>
                <w:sz w:val="22"/>
                <w:szCs w:val="22"/>
              </w:rPr>
              <w:t xml:space="preserve"> 20</w:t>
            </w:r>
            <w:r w:rsidR="00D07CE5">
              <w:rPr>
                <w:b/>
                <w:sz w:val="22"/>
                <w:szCs w:val="22"/>
              </w:rPr>
              <w:t>20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</w:t>
            </w:r>
            <w:r w:rsidRPr="0063323B">
              <w:rPr>
                <w:sz w:val="22"/>
                <w:szCs w:val="22"/>
              </w:rPr>
              <w:lastRenderedPageBreak/>
              <w:t xml:space="preserve">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5DE849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6B5E403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DD296E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</w:p>
          <w:p w14:paraId="5F33D9F1" w14:textId="7B7E7010" w:rsidR="00677152" w:rsidRPr="0063323B" w:rsidRDefault="00677152" w:rsidP="00DD296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 xml:space="preserve">. 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</w:t>
            </w:r>
            <w:r w:rsidRPr="0063323B">
              <w:rPr>
                <w:bCs/>
                <w:sz w:val="22"/>
                <w:szCs w:val="22"/>
              </w:rPr>
              <w:lastRenderedPageBreak/>
              <w:t>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70279FE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</w:t>
            </w:r>
            <w:r w:rsidRPr="004A2B9B">
              <w:rPr>
                <w:sz w:val="22"/>
                <w:szCs w:val="22"/>
              </w:rPr>
              <w:lastRenderedPageBreak/>
              <w:t>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DD296E">
              <w:rPr>
                <w:sz w:val="22"/>
                <w:szCs w:val="22"/>
              </w:rPr>
              <w:t xml:space="preserve">изложены в Приложении №1 (Техническом(их) задании(ях)). При несоблюдении требований Технического(их) 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52126CEC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выполнения инженерных изысканий / подготовки проектной </w:t>
            </w:r>
            <w:r w:rsidRPr="0063323B">
              <w:rPr>
                <w:sz w:val="22"/>
                <w:szCs w:val="22"/>
              </w:rPr>
              <w:lastRenderedPageBreak/>
              <w:t>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F77B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</w:t>
            </w:r>
            <w:r w:rsidRPr="0063323B">
              <w:rPr>
                <w:sz w:val="22"/>
                <w:szCs w:val="22"/>
              </w:rPr>
              <w:lastRenderedPageBreak/>
              <w:t xml:space="preserve">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58987E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</w:t>
            </w:r>
            <w:r w:rsidRPr="0063323B">
              <w:rPr>
                <w:sz w:val="22"/>
                <w:szCs w:val="22"/>
              </w:rPr>
              <w:lastRenderedPageBreak/>
              <w:t>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8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</w:t>
            </w:r>
            <w:r w:rsidRPr="0063323B">
              <w:rPr>
                <w:sz w:val="22"/>
                <w:szCs w:val="22"/>
              </w:rPr>
              <w:lastRenderedPageBreak/>
              <w:t>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231F78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 xml:space="preserve"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</w:t>
            </w:r>
            <w:r w:rsidR="00AD53D9" w:rsidRPr="00AD53D9">
              <w:rPr>
                <w:sz w:val="22"/>
                <w:szCs w:val="22"/>
              </w:rPr>
              <w:lastRenderedPageBreak/>
              <w:t>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 xml:space="preserve">. В случае если, документ о заключении сделки с заинтересованностью содержит информацию о цене Заявки, при этом в </w:t>
            </w:r>
            <w:r w:rsidR="00695D12" w:rsidRPr="00695D12">
              <w:rPr>
                <w:sz w:val="22"/>
                <w:szCs w:val="22"/>
              </w:rPr>
              <w:lastRenderedPageBreak/>
              <w:t>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</w:t>
            </w:r>
            <w:r w:rsidRPr="0063323B">
              <w:rPr>
                <w:sz w:val="22"/>
                <w:szCs w:val="22"/>
              </w:rPr>
              <w:lastRenderedPageBreak/>
              <w:t>настоящей закупочной процедуры Договору, а также утвержденная форма первичного учетного документа;</w:t>
            </w:r>
          </w:p>
          <w:p w14:paraId="3EBF9FBC" w14:textId="52A2F91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</w:t>
            </w:r>
            <w:r w:rsidR="00B04778">
              <w:rPr>
                <w:sz w:val="22"/>
                <w:szCs w:val="22"/>
              </w:rPr>
              <w:t>количеством рабочих мест</w:t>
            </w:r>
            <w:r w:rsidR="003A69DA" w:rsidRPr="0063323B">
              <w:rPr>
                <w:sz w:val="22"/>
                <w:szCs w:val="22"/>
              </w:rPr>
              <w:t xml:space="preserve"> не менее 20% от </w:t>
            </w:r>
            <w:r w:rsidR="00B04778">
              <w:rPr>
                <w:sz w:val="22"/>
                <w:szCs w:val="22"/>
              </w:rPr>
              <w:t>указанного в Приложении №1 – Техническое задание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0A82D8A0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</w:t>
            </w:r>
            <w:r w:rsidRPr="0063323B">
              <w:rPr>
                <w:sz w:val="22"/>
                <w:szCs w:val="22"/>
              </w:rPr>
              <w:lastRenderedPageBreak/>
              <w:t>Техническое задание);</w:t>
            </w:r>
          </w:p>
          <w:p w14:paraId="75F02B7E" w14:textId="2169B89C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2D11661" w14:textId="473ABE6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</w:t>
            </w:r>
            <w:r w:rsidRPr="0063323B">
              <w:rPr>
                <w:sz w:val="22"/>
                <w:szCs w:val="22"/>
              </w:rPr>
              <w:lastRenderedPageBreak/>
              <w:t xml:space="preserve">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9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Размер обеспечения исполнения </w:t>
            </w:r>
            <w:r w:rsidRPr="00DD296E">
              <w:rPr>
                <w:sz w:val="22"/>
                <w:szCs w:val="22"/>
              </w:rPr>
              <w:lastRenderedPageBreak/>
              <w:t>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Подготовка и подача Участниками альтернативных предложений, </w:t>
            </w:r>
            <w:r w:rsidRPr="00DD296E">
              <w:rPr>
                <w:sz w:val="22"/>
                <w:szCs w:val="22"/>
              </w:rPr>
              <w:lastRenderedPageBreak/>
              <w:t>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05CB0" w14:textId="77777777" w:rsidR="005F47DF" w:rsidRDefault="005F47DF">
      <w:r>
        <w:separator/>
      </w:r>
    </w:p>
    <w:p w14:paraId="0AB0AD46" w14:textId="77777777" w:rsidR="005F47DF" w:rsidRDefault="005F47DF"/>
  </w:endnote>
  <w:endnote w:type="continuationSeparator" w:id="0">
    <w:p w14:paraId="4AE4FE30" w14:textId="77777777" w:rsidR="005F47DF" w:rsidRDefault="005F47DF">
      <w:r>
        <w:continuationSeparator/>
      </w:r>
    </w:p>
    <w:p w14:paraId="4DF844C3" w14:textId="77777777" w:rsidR="005F47DF" w:rsidRDefault="005F47DF"/>
  </w:endnote>
  <w:endnote w:type="continuationNotice" w:id="1">
    <w:p w14:paraId="78D7B4E0" w14:textId="77777777" w:rsidR="005F47DF" w:rsidRDefault="005F47D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34EAE673" w:rsidR="005F47DF" w:rsidRPr="00FA0376" w:rsidRDefault="005F47DF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5F47DF" w:rsidRPr="00902488" w:rsidRDefault="005F47DF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34AF5DA1" w:rsidR="005F47DF" w:rsidRPr="002A05FB" w:rsidRDefault="005F47D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sz w:val="16"/>
                <w:szCs w:val="16"/>
              </w:rPr>
              <w:t xml:space="preserve">Страница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PAGE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852A77">
              <w:rPr>
                <w:bCs/>
                <w:noProof/>
                <w:sz w:val="16"/>
                <w:szCs w:val="16"/>
              </w:rPr>
              <w:t>52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  <w:r w:rsidRPr="002A05FB">
              <w:rPr>
                <w:sz w:val="16"/>
                <w:szCs w:val="16"/>
              </w:rPr>
              <w:t xml:space="preserve"> из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NUMPAGES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852A77">
              <w:rPr>
                <w:bCs/>
                <w:noProof/>
                <w:sz w:val="16"/>
                <w:szCs w:val="16"/>
              </w:rPr>
              <w:t>52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5F47DF" w:rsidRPr="002A05FB" w:rsidRDefault="005F47D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323E841A" w:rsidR="005F47DF" w:rsidRPr="00401A97" w:rsidRDefault="005F47DF" w:rsidP="005F47DF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right="566"/>
              <w:jc w:val="center"/>
              <w:rPr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 xml:space="preserve"> на право </w:t>
            </w:r>
            <w:r w:rsidRPr="00D42D56">
              <w:rPr>
                <w:bCs/>
                <w:sz w:val="16"/>
                <w:szCs w:val="16"/>
              </w:rPr>
              <w:t xml:space="preserve">заключения </w:t>
            </w:r>
            <w:r w:rsidRPr="00D42D56">
              <w:rPr>
                <w:sz w:val="16"/>
                <w:szCs w:val="16"/>
              </w:rPr>
              <w:t xml:space="preserve">Договора </w:t>
            </w:r>
            <w:r w:rsidRPr="005F47DF">
              <w:rPr>
                <w:sz w:val="16"/>
                <w:szCs w:val="16"/>
              </w:rPr>
              <w:t xml:space="preserve">на выполнение проектно-изыскательских работ по модернизации ПС 35-110 кВ с монтажом оборудования инженерно-технических средств охраны (ПС 110 кВ: Новоселки, Депо, Ярцево, Алтыново, Брагино, Вахрушево, Оптика, Палкино, ПГУ ТЭС, Плоски, Устье, Чайка, Юрьевская Слобода, Пищалкино, Борисоглеб, Глебово, Климатино, Восточная, Переславль, Веретье, Гаврилов-Ям, Западная, Институтская, Кинопленка, Которосль, Селехово, Южная: ПС 35 кВ: Варегово, Большое Село, Брейтово, Глебово, Горинская, Горки, Ильинское, Керамик, Кибернетик, Красное, Лацкое, Марково, Мышкин, Нагорье, Пружинино, Рязанцево, Середа, Соломидино, Станилово, Сутка, Урусово) </w:t>
            </w:r>
            <w:r w:rsidRPr="00D42D56">
              <w:rPr>
                <w:sz w:val="16"/>
                <w:szCs w:val="16"/>
              </w:rPr>
              <w:t>для нужд ПАО «МРСК Центра» (филиала «Ярэнерго</w:t>
            </w:r>
            <w:r w:rsidRPr="002A05FB">
              <w:rPr>
                <w:sz w:val="16"/>
                <w:szCs w:val="16"/>
              </w:rPr>
              <w:t>»</w:t>
            </w:r>
            <w:r w:rsidRPr="002A05FB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F61F3" w14:textId="77777777" w:rsidR="005F47DF" w:rsidRDefault="005F47DF">
      <w:r>
        <w:separator/>
      </w:r>
    </w:p>
    <w:p w14:paraId="109D9F2B" w14:textId="77777777" w:rsidR="005F47DF" w:rsidRDefault="005F47DF"/>
  </w:footnote>
  <w:footnote w:type="continuationSeparator" w:id="0">
    <w:p w14:paraId="533A9DAB" w14:textId="77777777" w:rsidR="005F47DF" w:rsidRDefault="005F47DF">
      <w:r>
        <w:continuationSeparator/>
      </w:r>
    </w:p>
    <w:p w14:paraId="0ABF85A9" w14:textId="77777777" w:rsidR="005F47DF" w:rsidRDefault="005F47DF"/>
  </w:footnote>
  <w:footnote w:type="continuationNotice" w:id="1">
    <w:p w14:paraId="2F52E216" w14:textId="77777777" w:rsidR="005F47DF" w:rsidRDefault="005F47D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5F47DF" w:rsidRPr="00401A97" w:rsidRDefault="005F47D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5F47DF" w:rsidRPr="003C47E7" w:rsidRDefault="005F47D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479C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047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47DF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2A77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minfin.ru/ru/perfomance/tax_relations/policy/bankwarranty/" TargetMode="External"/><Relationship Id="rId18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126373A6C0DC5BE1AE5BF247482912E1BCBC98009FFC480FB735D20C5DBt3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msp.roseltorg.ru/" TargetMode="External"/><Relationship Id="rId19" Type="http://schemas.openxmlformats.org/officeDocument/2006/relationships/hyperlink" Target="http://www.consultant.ru/document/cons_doc_LAW_51040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A0E27-46E9-4AF1-9622-7258F2D94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52</Pages>
  <Words>21014</Words>
  <Characters>119782</Characters>
  <Application>Microsoft Office Word</Application>
  <DocSecurity>0</DocSecurity>
  <Lines>998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Александрова Светлана Сергеевна</cp:lastModifiedBy>
  <cp:revision>135</cp:revision>
  <cp:lastPrinted>2020-01-30T13:19:00Z</cp:lastPrinted>
  <dcterms:created xsi:type="dcterms:W3CDTF">2019-02-11T09:09:00Z</dcterms:created>
  <dcterms:modified xsi:type="dcterms:W3CDTF">2020-07-27T13:06:00Z</dcterms:modified>
</cp:coreProperties>
</file>