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9ED" w:rsidRPr="004C7743" w:rsidRDefault="006039ED" w:rsidP="004C7743">
      <w:pPr>
        <w:jc w:val="center"/>
        <w:rPr>
          <w:b/>
        </w:rPr>
      </w:pPr>
      <w:r w:rsidRPr="004C7743">
        <w:rPr>
          <w:b/>
        </w:rPr>
        <w:t>ДОГОВОР №________</w:t>
      </w:r>
    </w:p>
    <w:p w:rsidR="006039ED" w:rsidRPr="004C7743" w:rsidRDefault="006039ED" w:rsidP="004C7743">
      <w:pPr>
        <w:jc w:val="center"/>
        <w:rPr>
          <w:b/>
        </w:rPr>
      </w:pPr>
      <w:r w:rsidRPr="004C7743">
        <w:rPr>
          <w:b/>
        </w:rPr>
        <w:t xml:space="preserve">НА ОКАЗАНИЕ УСЛУГ </w:t>
      </w:r>
    </w:p>
    <w:p w:rsidR="006039ED" w:rsidRPr="004C7743" w:rsidRDefault="006039ED" w:rsidP="004C7743">
      <w:pPr>
        <w:jc w:val="center"/>
        <w:rPr>
          <w:b/>
        </w:rPr>
      </w:pPr>
    </w:p>
    <w:p w:rsidR="006039ED" w:rsidRPr="004C7743" w:rsidRDefault="006039ED" w:rsidP="004C7743">
      <w:pPr>
        <w:jc w:val="both"/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61"/>
        <w:gridCol w:w="4759"/>
      </w:tblGrid>
      <w:tr w:rsidR="006039ED" w:rsidRPr="004C7743" w:rsidTr="006039ED">
        <w:tc>
          <w:tcPr>
            <w:tcW w:w="4961" w:type="dxa"/>
            <w:hideMark/>
          </w:tcPr>
          <w:p w:rsidR="006039ED" w:rsidRPr="004C7743" w:rsidRDefault="006039ED" w:rsidP="004C7743">
            <w:pPr>
              <w:jc w:val="both"/>
              <w:rPr>
                <w:b/>
                <w:lang w:eastAsia="en-US"/>
              </w:rPr>
            </w:pPr>
            <w:r w:rsidRPr="004C7743">
              <w:rPr>
                <w:b/>
                <w:lang w:eastAsia="en-US"/>
              </w:rPr>
              <w:t>г. Ярославль</w:t>
            </w:r>
          </w:p>
        </w:tc>
        <w:tc>
          <w:tcPr>
            <w:tcW w:w="4759" w:type="dxa"/>
            <w:hideMark/>
          </w:tcPr>
          <w:p w:rsidR="006039ED" w:rsidRPr="004C7743" w:rsidRDefault="006039ED" w:rsidP="00EE20FB">
            <w:pPr>
              <w:jc w:val="right"/>
              <w:rPr>
                <w:b/>
                <w:lang w:eastAsia="en-US"/>
              </w:rPr>
            </w:pPr>
            <w:r w:rsidRPr="004C7743">
              <w:rPr>
                <w:b/>
                <w:lang w:eastAsia="en-US"/>
              </w:rPr>
              <w:t>«____»_________201</w:t>
            </w:r>
            <w:r w:rsidR="00EE20FB">
              <w:rPr>
                <w:b/>
                <w:lang w:eastAsia="en-US"/>
              </w:rPr>
              <w:t>8</w:t>
            </w:r>
            <w:r w:rsidRPr="004C7743">
              <w:rPr>
                <w:b/>
                <w:lang w:eastAsia="en-US"/>
              </w:rPr>
              <w:t xml:space="preserve"> г. </w:t>
            </w:r>
          </w:p>
        </w:tc>
      </w:tr>
    </w:tbl>
    <w:p w:rsidR="006039ED" w:rsidRPr="004C7743" w:rsidRDefault="006039ED" w:rsidP="004C7743">
      <w:pPr>
        <w:jc w:val="both"/>
        <w:rPr>
          <w:b/>
        </w:rPr>
      </w:pPr>
      <w:r w:rsidRPr="004C7743">
        <w:t xml:space="preserve"> </w:t>
      </w:r>
      <w:r w:rsidRPr="004C7743">
        <w:rPr>
          <w:b/>
        </w:rPr>
        <w:t xml:space="preserve"> </w:t>
      </w:r>
    </w:p>
    <w:p w:rsidR="006039ED" w:rsidRPr="004C7743" w:rsidRDefault="006039ED" w:rsidP="004C7743">
      <w:pPr>
        <w:jc w:val="both"/>
        <w:rPr>
          <w:b/>
          <w:lang w:val="en-US"/>
        </w:rPr>
      </w:pPr>
    </w:p>
    <w:p w:rsidR="006039ED" w:rsidRPr="004C7743" w:rsidRDefault="006039ED" w:rsidP="004C7743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4C7743">
        <w:rPr>
          <w:rFonts w:ascii="Times New Roman" w:hAnsi="Times New Roman" w:cs="Times New Roman"/>
          <w:b/>
          <w:sz w:val="24"/>
          <w:szCs w:val="24"/>
        </w:rPr>
        <w:t>Публичное акционерное общество «Межрегиональная распределительная сетевая компания Центра» (Филиал ПАО «МРСК Центра» - «Ярэнерго»),</w:t>
      </w:r>
      <w:r w:rsidRPr="004C77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7743">
        <w:rPr>
          <w:rFonts w:ascii="Times New Roman" w:hAnsi="Times New Roman" w:cs="Times New Roman"/>
          <w:bCs/>
          <w:sz w:val="24"/>
          <w:szCs w:val="24"/>
        </w:rPr>
        <w:t>именуемое в дальнейшем</w:t>
      </w:r>
      <w:r w:rsidRPr="004C7743">
        <w:rPr>
          <w:rFonts w:ascii="Times New Roman" w:hAnsi="Times New Roman" w:cs="Times New Roman"/>
          <w:sz w:val="24"/>
          <w:szCs w:val="24"/>
        </w:rPr>
        <w:t xml:space="preserve"> «Заказчик», </w:t>
      </w:r>
      <w:r w:rsidRPr="004C7743">
        <w:rPr>
          <w:rFonts w:ascii="Times New Roman" w:hAnsi="Times New Roman" w:cs="Times New Roman"/>
          <w:bCs/>
          <w:sz w:val="24"/>
          <w:szCs w:val="24"/>
        </w:rPr>
        <w:t>в лице первого заместителя директора – главного инженера филиала ПАО «МРСК Центра»</w:t>
      </w:r>
      <w:r w:rsidR="00EE20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7743">
        <w:rPr>
          <w:rFonts w:ascii="Times New Roman" w:hAnsi="Times New Roman" w:cs="Times New Roman"/>
          <w:bCs/>
          <w:sz w:val="24"/>
          <w:szCs w:val="24"/>
        </w:rPr>
        <w:t>-</w:t>
      </w:r>
      <w:r w:rsidR="00EE20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7743">
        <w:rPr>
          <w:rFonts w:ascii="Times New Roman" w:hAnsi="Times New Roman" w:cs="Times New Roman"/>
          <w:bCs/>
          <w:sz w:val="24"/>
          <w:szCs w:val="24"/>
        </w:rPr>
        <w:t xml:space="preserve">«Ярэнерго»  </w:t>
      </w:r>
      <w:r w:rsidR="00C91607" w:rsidRPr="004C7743">
        <w:rPr>
          <w:rFonts w:ascii="Times New Roman" w:hAnsi="Times New Roman" w:cs="Times New Roman"/>
          <w:bCs/>
          <w:color w:val="000000"/>
          <w:sz w:val="24"/>
          <w:szCs w:val="24"/>
        </w:rPr>
        <w:t>Павлова Александра Николаевича</w:t>
      </w:r>
      <w:r w:rsidRPr="004C77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действующего на основании Доверенности </w:t>
      </w:r>
      <w:r w:rsidRPr="004C7743">
        <w:rPr>
          <w:rFonts w:ascii="Times New Roman" w:hAnsi="Times New Roman" w:cs="Times New Roman"/>
          <w:color w:val="000000"/>
          <w:sz w:val="24"/>
          <w:szCs w:val="24"/>
        </w:rPr>
        <w:t>№Д-ЯР/</w:t>
      </w:r>
      <w:r w:rsidR="00C91607" w:rsidRPr="004C7743">
        <w:rPr>
          <w:rFonts w:ascii="Times New Roman" w:hAnsi="Times New Roman" w:cs="Times New Roman"/>
          <w:color w:val="000000"/>
          <w:sz w:val="24"/>
          <w:szCs w:val="24"/>
        </w:rPr>
        <w:t xml:space="preserve">410 </w:t>
      </w:r>
      <w:r w:rsidRPr="004C7743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C91607" w:rsidRPr="004C7743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4C7743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C91607" w:rsidRPr="004C7743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4C7743">
        <w:rPr>
          <w:rFonts w:ascii="Times New Roman" w:hAnsi="Times New Roman" w:cs="Times New Roman"/>
          <w:color w:val="000000"/>
          <w:sz w:val="24"/>
          <w:szCs w:val="24"/>
        </w:rPr>
        <w:t>.2017 г.</w:t>
      </w:r>
      <w:r w:rsidRPr="004C7743">
        <w:rPr>
          <w:rFonts w:ascii="Times New Roman" w:hAnsi="Times New Roman" w:cs="Times New Roman"/>
          <w:bCs/>
          <w:color w:val="000000"/>
          <w:sz w:val="24"/>
          <w:szCs w:val="24"/>
        </w:rPr>
        <w:t>, с одной стороны</w:t>
      </w:r>
      <w:r w:rsidRPr="004C7743">
        <w:rPr>
          <w:rFonts w:ascii="Times New Roman" w:hAnsi="Times New Roman" w:cs="Times New Roman"/>
          <w:sz w:val="24"/>
          <w:szCs w:val="24"/>
        </w:rPr>
        <w:t xml:space="preserve">,  </w:t>
      </w:r>
      <w:r w:rsidR="0046300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EE20FB" w:rsidRPr="003F17DA">
        <w:rPr>
          <w:rFonts w:ascii="Times New Roman" w:hAnsi="Times New Roman" w:cs="Times New Roman"/>
          <w:sz w:val="24"/>
          <w:szCs w:val="24"/>
        </w:rPr>
        <w:t>, именуемое в дальнейшем</w:t>
      </w:r>
      <w:r w:rsidR="00EE20FB" w:rsidRPr="003F17DA">
        <w:rPr>
          <w:rFonts w:ascii="Times New Roman" w:hAnsi="Times New Roman" w:cs="Times New Roman"/>
          <w:sz w:val="24"/>
        </w:rPr>
        <w:t xml:space="preserve"> «Исполнитель», в лице генерального директора Крюковой Татьяны Вадимовны, действующей на основании Устава</w:t>
      </w:r>
      <w:r w:rsidRPr="004C7743">
        <w:rPr>
          <w:rFonts w:ascii="Times New Roman" w:hAnsi="Times New Roman" w:cs="Times New Roman"/>
          <w:sz w:val="24"/>
          <w:szCs w:val="24"/>
        </w:rPr>
        <w:t>, с</w:t>
      </w:r>
      <w:proofErr w:type="gramEnd"/>
      <w:r w:rsidRPr="004C7743">
        <w:rPr>
          <w:rFonts w:ascii="Times New Roman" w:hAnsi="Times New Roman" w:cs="Times New Roman"/>
          <w:sz w:val="24"/>
          <w:szCs w:val="24"/>
        </w:rPr>
        <w:t xml:space="preserve"> другой стороны,  в дальнейшем именуемые Стороны, на </w:t>
      </w:r>
      <w:r w:rsidRPr="00463004">
        <w:rPr>
          <w:rFonts w:ascii="Times New Roman" w:hAnsi="Times New Roman" w:cs="Times New Roman"/>
          <w:sz w:val="24"/>
          <w:szCs w:val="24"/>
        </w:rPr>
        <w:t xml:space="preserve">основании </w:t>
      </w:r>
      <w:r w:rsidR="00463004" w:rsidRPr="00463004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463004">
        <w:rPr>
          <w:rFonts w:ascii="Times New Roman" w:hAnsi="Times New Roman" w:cs="Times New Roman"/>
          <w:sz w:val="24"/>
          <w:szCs w:val="24"/>
        </w:rPr>
        <w:t>, заключили</w:t>
      </w:r>
      <w:r w:rsidRPr="004C7743">
        <w:rPr>
          <w:rFonts w:ascii="Times New Roman" w:hAnsi="Times New Roman" w:cs="Times New Roman"/>
          <w:sz w:val="24"/>
          <w:szCs w:val="24"/>
        </w:rPr>
        <w:t xml:space="preserve"> настоящий договор о нижеследующем: </w:t>
      </w:r>
    </w:p>
    <w:p w:rsidR="006039ED" w:rsidRPr="004C7743" w:rsidRDefault="006039ED" w:rsidP="004C7743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</w:p>
    <w:p w:rsidR="006039ED" w:rsidRPr="004C7743" w:rsidRDefault="006039ED" w:rsidP="004C7743">
      <w:pPr>
        <w:ind w:left="720"/>
        <w:jc w:val="center"/>
        <w:rPr>
          <w:b/>
        </w:rPr>
      </w:pPr>
      <w:r w:rsidRPr="004C7743">
        <w:rPr>
          <w:b/>
        </w:rPr>
        <w:t>1. ПРЕДМЕТ  ДОГОВОРА</w:t>
      </w:r>
    </w:p>
    <w:p w:rsidR="006039ED" w:rsidRPr="004C7743" w:rsidRDefault="006039ED" w:rsidP="004C7743">
      <w:pPr>
        <w:ind w:firstLine="567"/>
        <w:rPr>
          <w:b/>
        </w:rPr>
      </w:pPr>
    </w:p>
    <w:p w:rsidR="006039ED" w:rsidRPr="004C7743" w:rsidRDefault="006039ED" w:rsidP="004C7743">
      <w:pPr>
        <w:pStyle w:val="a3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4C7743">
        <w:t xml:space="preserve"> Исполнитель обязуется по заданию Заказчика оказать услуги по проведению </w:t>
      </w:r>
      <w:r w:rsidR="00843DFE" w:rsidRPr="004C7743">
        <w:t xml:space="preserve">периодического медицинского осмотра и обязательного психиатрического освидетельствования </w:t>
      </w:r>
      <w:r w:rsidR="009F4CEA" w:rsidRPr="004C7743">
        <w:t>работников Заказчика</w:t>
      </w:r>
      <w:r w:rsidRPr="004C7743">
        <w:t xml:space="preserve">, </w:t>
      </w:r>
      <w:proofErr w:type="gramStart"/>
      <w:r w:rsidRPr="004C7743">
        <w:t>согласно Перечня</w:t>
      </w:r>
      <w:proofErr w:type="gramEnd"/>
      <w:r w:rsidRPr="004C7743">
        <w:t xml:space="preserve"> услуг (Приложение №1 к Договору), которое является неотъемлемой частью Договора, а Заказчик обязуется принять эти услуги и оплатить их.</w:t>
      </w:r>
    </w:p>
    <w:p w:rsidR="006039ED" w:rsidRPr="004C7743" w:rsidRDefault="006039ED" w:rsidP="004C7743">
      <w:pPr>
        <w:pStyle w:val="a3"/>
        <w:tabs>
          <w:tab w:val="num" w:pos="3240"/>
        </w:tabs>
        <w:spacing w:after="0"/>
        <w:ind w:firstLine="567"/>
        <w:jc w:val="both"/>
        <w:rPr>
          <w:b/>
        </w:rPr>
      </w:pPr>
    </w:p>
    <w:p w:rsidR="006039ED" w:rsidRDefault="006039ED" w:rsidP="004C7743">
      <w:pPr>
        <w:pStyle w:val="ab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7743">
        <w:rPr>
          <w:rFonts w:ascii="Times New Roman" w:hAnsi="Times New Roman"/>
          <w:b/>
          <w:sz w:val="24"/>
          <w:szCs w:val="24"/>
        </w:rPr>
        <w:t>ПРАВА  И ОБЯЗАННОСТИ СТОРОН</w:t>
      </w:r>
    </w:p>
    <w:p w:rsidR="004C7743" w:rsidRPr="004C7743" w:rsidRDefault="004C7743" w:rsidP="004C7743">
      <w:pPr>
        <w:pStyle w:val="ab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CEA" w:rsidRPr="004C7743" w:rsidRDefault="009F4CEA" w:rsidP="004C7743">
      <w:pPr>
        <w:pStyle w:val="21"/>
        <w:spacing w:after="0" w:line="240" w:lineRule="auto"/>
        <w:ind w:firstLine="567"/>
        <w:jc w:val="both"/>
        <w:rPr>
          <w:b/>
        </w:rPr>
      </w:pPr>
      <w:r w:rsidRPr="004C7743">
        <w:rPr>
          <w:b/>
        </w:rPr>
        <w:t>2.1.Права и обязанности Исполнителя:</w:t>
      </w:r>
    </w:p>
    <w:p w:rsidR="009F4CEA" w:rsidRPr="004C7743" w:rsidRDefault="009F4CEA" w:rsidP="004C7743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C7743">
        <w:t>Исполнитель обязан оказать предусмотренные Договором услуги в полном соответствии со сроками, указанными в Приложении №1.</w:t>
      </w:r>
    </w:p>
    <w:p w:rsidR="009F4CEA" w:rsidRPr="004C7743" w:rsidRDefault="009F4CEA" w:rsidP="004C7743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C7743">
        <w:t>Исполнитель обязан оказывать услуги в соответствии с требованиями Заказчика:</w:t>
      </w:r>
    </w:p>
    <w:p w:rsidR="009F4CEA" w:rsidRPr="004C7743" w:rsidRDefault="009F4CEA" w:rsidP="004C7743">
      <w:pPr>
        <w:pStyle w:val="21"/>
        <w:tabs>
          <w:tab w:val="left" w:pos="0"/>
        </w:tabs>
        <w:spacing w:after="0" w:line="240" w:lineRule="auto"/>
        <w:ind w:firstLine="567"/>
        <w:jc w:val="both"/>
      </w:pPr>
      <w:r w:rsidRPr="004C7743">
        <w:t>- 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 w:rsidRPr="004C7743">
        <w:t xml:space="preserve">- результатом оказанных услуг должен является итоговый документ - Отчет об оказанных услугах (далее по тексту – Отчет), 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 w:rsidRPr="004C7743">
        <w:t>- результаты оказания услуг должны быть понятными Заказчику, не допускается их двусмысленное понимание и толкование,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 w:rsidRPr="004C7743">
        <w:t>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 w:rsidRPr="004C7743">
        <w:t xml:space="preserve">- провести периодический медицинский осмотр сотрудников Заказчика, занятых на работах с вредными и (или) опасными условиями труда и иными видами деятельности </w:t>
      </w:r>
      <w:proofErr w:type="gramStart"/>
      <w:r w:rsidRPr="004C7743">
        <w:t>согласно статьи</w:t>
      </w:r>
      <w:proofErr w:type="gramEnd"/>
      <w:r w:rsidRPr="004C7743">
        <w:t xml:space="preserve"> 213 Трудового кодекса РФ, а также Приказа </w:t>
      </w:r>
      <w:proofErr w:type="spellStart"/>
      <w:r w:rsidRPr="004C7743">
        <w:t>Минздравсоцразвития</w:t>
      </w:r>
      <w:proofErr w:type="spellEnd"/>
      <w:r w:rsidRPr="004C7743">
        <w:t xml:space="preserve"> РФ от 12.04.2011 г. № 302н,</w:t>
      </w:r>
    </w:p>
    <w:p w:rsidR="009F4CEA" w:rsidRPr="004C7743" w:rsidRDefault="009F4CEA" w:rsidP="004C7743">
      <w:pPr>
        <w:ind w:firstLine="567"/>
        <w:contextualSpacing/>
        <w:jc w:val="both"/>
      </w:pPr>
      <w:r w:rsidRPr="004C7743">
        <w:rPr>
          <w:color w:val="000000"/>
          <w:spacing w:val="5"/>
        </w:rPr>
        <w:t xml:space="preserve">- провести </w:t>
      </w:r>
      <w:r w:rsidRPr="004C7743">
        <w:t xml:space="preserve">обязательное психиатрическое освидетельствования работников филиала ПАО «МРСК Центра» - «Ярэнерго», </w:t>
      </w:r>
      <w:r w:rsidRPr="004C7743">
        <w:rPr>
          <w:rFonts w:eastAsiaTheme="minorHAnsi"/>
          <w:lang w:eastAsia="en-US"/>
        </w:rPr>
        <w:t>осуществляющих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 w:rsidRPr="004C7743">
        <w:t>- организовать проведение осмотров сотрудников, указанных в Приложениях № 6,7,8, выездными медицинскими бригадами по следующим адресам: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proofErr w:type="gramStart"/>
      <w:r w:rsidRPr="004C7743">
        <w:t xml:space="preserve">- Ярославская обл., </w:t>
      </w:r>
      <w:proofErr w:type="spellStart"/>
      <w:r w:rsidRPr="004C7743">
        <w:t>Некоузский</w:t>
      </w:r>
      <w:proofErr w:type="spellEnd"/>
      <w:r w:rsidRPr="004C7743">
        <w:t xml:space="preserve"> район, с. Новый Некоуз, ул. Советская, д. 3а;</w:t>
      </w:r>
      <w:proofErr w:type="gramEnd"/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C7743">
        <w:lastRenderedPageBreak/>
        <w:t>- Ярославская обл., Рыбинский район, г. Рыбинск, ул. Кулибина, д. 14;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C7743">
        <w:t xml:space="preserve">- </w:t>
      </w:r>
      <w:proofErr w:type="gramStart"/>
      <w:r w:rsidRPr="004C7743">
        <w:t>Ярославская</w:t>
      </w:r>
      <w:proofErr w:type="gramEnd"/>
      <w:r w:rsidRPr="004C7743">
        <w:t xml:space="preserve"> обл., </w:t>
      </w:r>
      <w:proofErr w:type="spellStart"/>
      <w:r w:rsidRPr="004C7743">
        <w:t>Угличский</w:t>
      </w:r>
      <w:proofErr w:type="spellEnd"/>
      <w:r w:rsidRPr="004C7743">
        <w:t xml:space="preserve"> район, г. Углич, ул. Мебельщиков, д. 3а;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C7743">
        <w:t xml:space="preserve">- </w:t>
      </w:r>
      <w:proofErr w:type="gramStart"/>
      <w:r w:rsidRPr="004C7743">
        <w:t>Ярославская</w:t>
      </w:r>
      <w:proofErr w:type="gramEnd"/>
      <w:r w:rsidRPr="004C7743">
        <w:t xml:space="preserve"> обл., Ростовский район, г. Ростов, Савинское шоссе, д. 15;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C7743">
        <w:t xml:space="preserve">- </w:t>
      </w:r>
      <w:proofErr w:type="gramStart"/>
      <w:r w:rsidRPr="004C7743">
        <w:t>Ярославская</w:t>
      </w:r>
      <w:proofErr w:type="gramEnd"/>
      <w:r w:rsidRPr="004C7743">
        <w:t xml:space="preserve"> обл., Пошехонский район, г. Пошехонье, ул. Рыбинская, д. 49;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C7743">
        <w:t xml:space="preserve">- </w:t>
      </w:r>
      <w:proofErr w:type="gramStart"/>
      <w:r w:rsidRPr="004C7743">
        <w:t>Ярославская</w:t>
      </w:r>
      <w:proofErr w:type="gramEnd"/>
      <w:r w:rsidRPr="004C7743">
        <w:t xml:space="preserve"> обл., </w:t>
      </w:r>
      <w:proofErr w:type="spellStart"/>
      <w:r w:rsidRPr="004C7743">
        <w:t>Даниловский</w:t>
      </w:r>
      <w:proofErr w:type="spellEnd"/>
      <w:r w:rsidRPr="004C7743">
        <w:t xml:space="preserve"> район, г. Данилов, ул. Дорожная, д. 18;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C7743">
        <w:t xml:space="preserve">- </w:t>
      </w:r>
      <w:proofErr w:type="gramStart"/>
      <w:r w:rsidRPr="004C7743">
        <w:t>Ярославская</w:t>
      </w:r>
      <w:proofErr w:type="gramEnd"/>
      <w:r w:rsidRPr="004C7743">
        <w:t xml:space="preserve"> обл., Некрасовский район, пос. Некрасовское, ул. Энергетиков, д. 18;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C7743">
        <w:t xml:space="preserve">- </w:t>
      </w:r>
      <w:proofErr w:type="gramStart"/>
      <w:r w:rsidRPr="004C7743">
        <w:t>Ярославская</w:t>
      </w:r>
      <w:proofErr w:type="gramEnd"/>
      <w:r w:rsidRPr="004C7743">
        <w:t xml:space="preserve"> обл., Первомайский район, пос. Пречистое, ул. Энергетиков, д. 15;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C7743">
        <w:t xml:space="preserve">- </w:t>
      </w:r>
      <w:proofErr w:type="gramStart"/>
      <w:r w:rsidRPr="004C7743">
        <w:t>Ярославская</w:t>
      </w:r>
      <w:proofErr w:type="gramEnd"/>
      <w:r w:rsidRPr="004C7743">
        <w:t xml:space="preserve"> обл., </w:t>
      </w:r>
      <w:proofErr w:type="spellStart"/>
      <w:r w:rsidRPr="004C7743">
        <w:t>Любимский</w:t>
      </w:r>
      <w:proofErr w:type="spellEnd"/>
      <w:r w:rsidRPr="004C7743">
        <w:t xml:space="preserve"> район, г. Любим, ул. Московская, д. 1а;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C7743">
        <w:t xml:space="preserve">- </w:t>
      </w:r>
      <w:proofErr w:type="gramStart"/>
      <w:r w:rsidRPr="004C7743">
        <w:t>Ярославская</w:t>
      </w:r>
      <w:proofErr w:type="gramEnd"/>
      <w:r w:rsidRPr="004C7743">
        <w:t xml:space="preserve"> обл., </w:t>
      </w:r>
      <w:proofErr w:type="spellStart"/>
      <w:r w:rsidRPr="004C7743">
        <w:t>Переславский</w:t>
      </w:r>
      <w:proofErr w:type="spellEnd"/>
      <w:r w:rsidRPr="004C7743">
        <w:t xml:space="preserve"> район, г. Переславль-Залесский, ул. Московская, д. 120.</w:t>
      </w:r>
    </w:p>
    <w:p w:rsidR="009F4CEA" w:rsidRPr="004C7743" w:rsidRDefault="009F4CEA" w:rsidP="004C7743">
      <w:pPr>
        <w:tabs>
          <w:tab w:val="num" w:pos="1134"/>
        </w:tabs>
        <w:ind w:firstLine="567"/>
        <w:contextualSpacing/>
        <w:jc w:val="both"/>
      </w:pPr>
      <w:r w:rsidRPr="004C7743">
        <w:t xml:space="preserve">- составить и оформить заключительный акт по результатам проведенного осмотра </w:t>
      </w:r>
      <w:proofErr w:type="gramStart"/>
      <w:r w:rsidRPr="004C7743">
        <w:t>согласно Приказа</w:t>
      </w:r>
      <w:proofErr w:type="gramEnd"/>
      <w:r w:rsidRPr="004C7743">
        <w:t xml:space="preserve"> </w:t>
      </w:r>
      <w:proofErr w:type="spellStart"/>
      <w:r w:rsidRPr="004C7743">
        <w:t>Минздравсоцразвития</w:t>
      </w:r>
      <w:proofErr w:type="spellEnd"/>
      <w:r w:rsidRPr="004C7743">
        <w:t xml:space="preserve"> РФ от 12.04.2011 г. № 302н, в котором определить работников, имеющих медицинские противопоказания к профессии, подозрение на профзаболевание, нуждающиеся в комплексе оздоровительных мероприятий (санаторно-курортное лечение, диетпитание и пр.), дать рекомендации по трудоустройству.</w:t>
      </w:r>
    </w:p>
    <w:p w:rsidR="009F4CEA" w:rsidRPr="004C7743" w:rsidRDefault="009F4CEA" w:rsidP="004C7743">
      <w:pPr>
        <w:tabs>
          <w:tab w:val="num" w:pos="1134"/>
        </w:tabs>
        <w:ind w:firstLine="567"/>
        <w:contextualSpacing/>
        <w:jc w:val="both"/>
      </w:pPr>
      <w:r w:rsidRPr="004C7743">
        <w:t xml:space="preserve">- направить работников с подозрением на </w:t>
      </w:r>
      <w:proofErr w:type="spellStart"/>
      <w:r w:rsidRPr="004C7743">
        <w:t>профинтоксикацию</w:t>
      </w:r>
      <w:proofErr w:type="spellEnd"/>
      <w:r w:rsidRPr="004C7743">
        <w:t xml:space="preserve"> или профзаболевание в отделение </w:t>
      </w:r>
      <w:proofErr w:type="spellStart"/>
      <w:r w:rsidRPr="004C7743">
        <w:t>профпатологии</w:t>
      </w:r>
      <w:proofErr w:type="spellEnd"/>
      <w:r w:rsidRPr="004C7743">
        <w:t>,</w:t>
      </w:r>
    </w:p>
    <w:p w:rsidR="009F4CEA" w:rsidRPr="004C7743" w:rsidRDefault="009F4CEA" w:rsidP="004C7743">
      <w:pPr>
        <w:tabs>
          <w:tab w:val="num" w:pos="1134"/>
        </w:tabs>
        <w:ind w:firstLine="567"/>
        <w:contextualSpacing/>
        <w:jc w:val="both"/>
      </w:pPr>
      <w:r w:rsidRPr="004C7743">
        <w:t>- направить работников с выявленным общим заболеванием в ЛПУ по месту жительства,</w:t>
      </w:r>
    </w:p>
    <w:p w:rsidR="009F4CEA" w:rsidRPr="004C7743" w:rsidRDefault="009F4CEA" w:rsidP="004C7743">
      <w:pPr>
        <w:tabs>
          <w:tab w:val="num" w:pos="1134"/>
        </w:tabs>
        <w:ind w:firstLine="567"/>
        <w:contextualSpacing/>
        <w:jc w:val="both"/>
      </w:pPr>
      <w:r w:rsidRPr="004C7743">
        <w:t xml:space="preserve">- проведение </w:t>
      </w:r>
      <w:proofErr w:type="spellStart"/>
      <w:r w:rsidRPr="004C7743">
        <w:t>дообследования</w:t>
      </w:r>
      <w:proofErr w:type="spellEnd"/>
      <w:r w:rsidRPr="004C7743">
        <w:t xml:space="preserve"> лиц с выявленной патологией (</w:t>
      </w:r>
      <w:proofErr w:type="spellStart"/>
      <w:r w:rsidRPr="004C7743">
        <w:t>профпатология</w:t>
      </w:r>
      <w:proofErr w:type="spellEnd"/>
      <w:r w:rsidRPr="004C7743">
        <w:t>, общее заболевание) возможно только по договоренности.</w:t>
      </w:r>
    </w:p>
    <w:p w:rsidR="009F4CEA" w:rsidRPr="004C7743" w:rsidRDefault="009F4CEA" w:rsidP="004C7743">
      <w:pPr>
        <w:pStyle w:val="21"/>
        <w:tabs>
          <w:tab w:val="left" w:pos="0"/>
        </w:tabs>
        <w:spacing w:after="0" w:line="240" w:lineRule="auto"/>
        <w:ind w:firstLine="567"/>
        <w:jc w:val="both"/>
      </w:pPr>
      <w:r w:rsidRPr="004C7743">
        <w:t>2.1.3. Исполнитель при оформлении Отчета обязан руководствоваться следующими требованиями:</w:t>
      </w:r>
    </w:p>
    <w:p w:rsidR="009F4CEA" w:rsidRPr="004C7743" w:rsidRDefault="009F4CEA" w:rsidP="004C7743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4C7743">
        <w:rPr>
          <w:b/>
        </w:rPr>
        <w:t xml:space="preserve">         Требования к форме Отчета об оказанных услугах:</w:t>
      </w:r>
      <w:r w:rsidRPr="004C7743">
        <w:t xml:space="preserve"> 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 w:rsidRPr="004C7743">
        <w:t xml:space="preserve">Отчет должен быть предоставлен в двух подписанных экземплярах на бумажном носителе, а также в электронном виде. </w:t>
      </w:r>
    </w:p>
    <w:p w:rsidR="009F4CEA" w:rsidRPr="004C7743" w:rsidRDefault="009F4CEA" w:rsidP="004C7743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 w:rsidRPr="004C7743">
        <w:t>В Отчете должны быть указаны:</w:t>
      </w:r>
    </w:p>
    <w:p w:rsidR="009F4CEA" w:rsidRPr="004C7743" w:rsidRDefault="009F4CEA" w:rsidP="004C7743">
      <w:pPr>
        <w:numPr>
          <w:ilvl w:val="0"/>
          <w:numId w:val="10"/>
        </w:numPr>
        <w:tabs>
          <w:tab w:val="clear" w:pos="720"/>
          <w:tab w:val="num" w:pos="0"/>
          <w:tab w:val="num" w:pos="928"/>
        </w:tabs>
        <w:ind w:left="0" w:firstLine="709"/>
        <w:contextualSpacing/>
        <w:jc w:val="both"/>
      </w:pPr>
      <w:r w:rsidRPr="004C7743">
        <w:t>дата составления и порядковый номер Отчета;</w:t>
      </w:r>
    </w:p>
    <w:p w:rsidR="009F4CEA" w:rsidRPr="004C7743" w:rsidRDefault="009F4CEA" w:rsidP="004C7743">
      <w:pPr>
        <w:numPr>
          <w:ilvl w:val="0"/>
          <w:numId w:val="10"/>
        </w:numPr>
        <w:tabs>
          <w:tab w:val="clear" w:pos="720"/>
          <w:tab w:val="num" w:pos="0"/>
          <w:tab w:val="num" w:pos="928"/>
        </w:tabs>
        <w:ind w:left="0" w:firstLine="709"/>
        <w:contextualSpacing/>
        <w:jc w:val="both"/>
      </w:pPr>
      <w:r w:rsidRPr="004C7743">
        <w:t>основание для оказания услуг – дата и порядковый номер соответствующего Договора;</w:t>
      </w:r>
    </w:p>
    <w:p w:rsidR="009F4CEA" w:rsidRPr="004C7743" w:rsidRDefault="009F4CEA" w:rsidP="004C7743">
      <w:pPr>
        <w:numPr>
          <w:ilvl w:val="0"/>
          <w:numId w:val="10"/>
        </w:numPr>
        <w:tabs>
          <w:tab w:val="clear" w:pos="720"/>
          <w:tab w:val="num" w:pos="0"/>
          <w:tab w:val="num" w:pos="928"/>
        </w:tabs>
        <w:ind w:left="0" w:firstLine="709"/>
        <w:contextualSpacing/>
        <w:jc w:val="both"/>
      </w:pPr>
      <w:r w:rsidRPr="004C7743">
        <w:t>место нахождения Исполнителя;</w:t>
      </w:r>
    </w:p>
    <w:p w:rsidR="009F4CEA" w:rsidRPr="004C7743" w:rsidRDefault="009F4CEA" w:rsidP="004C7743">
      <w:pPr>
        <w:numPr>
          <w:ilvl w:val="0"/>
          <w:numId w:val="10"/>
        </w:numPr>
        <w:tabs>
          <w:tab w:val="clear" w:pos="720"/>
          <w:tab w:val="num" w:pos="0"/>
          <w:tab w:val="num" w:pos="928"/>
        </w:tabs>
        <w:ind w:left="0" w:firstLine="709"/>
        <w:contextualSpacing/>
        <w:jc w:val="both"/>
      </w:pPr>
      <w:r w:rsidRPr="004C7743">
        <w:t>точное и детальное описание оказанных услуг;</w:t>
      </w:r>
    </w:p>
    <w:p w:rsidR="009F4CEA" w:rsidRPr="004C7743" w:rsidRDefault="009F4CEA" w:rsidP="004C7743">
      <w:pPr>
        <w:numPr>
          <w:ilvl w:val="0"/>
          <w:numId w:val="10"/>
        </w:numPr>
        <w:tabs>
          <w:tab w:val="clear" w:pos="720"/>
          <w:tab w:val="num" w:pos="0"/>
          <w:tab w:val="num" w:pos="928"/>
        </w:tabs>
        <w:ind w:left="0" w:firstLine="709"/>
        <w:contextualSpacing/>
        <w:jc w:val="both"/>
      </w:pPr>
      <w:r w:rsidRPr="004C7743"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9F4CEA" w:rsidRPr="004C7743" w:rsidRDefault="009F4CEA" w:rsidP="004C7743">
      <w:pPr>
        <w:numPr>
          <w:ilvl w:val="0"/>
          <w:numId w:val="10"/>
        </w:numPr>
        <w:tabs>
          <w:tab w:val="clear" w:pos="720"/>
          <w:tab w:val="num" w:pos="0"/>
          <w:tab w:val="num" w:pos="928"/>
        </w:tabs>
        <w:ind w:left="0" w:firstLine="709"/>
        <w:contextualSpacing/>
        <w:jc w:val="both"/>
      </w:pPr>
      <w:r w:rsidRPr="004C7743">
        <w:t>методики оказания услуг, обоснование их использования при оказании услуг;</w:t>
      </w:r>
    </w:p>
    <w:p w:rsidR="009F4CEA" w:rsidRPr="004C7743" w:rsidRDefault="009F4CEA" w:rsidP="004C7743">
      <w:pPr>
        <w:numPr>
          <w:ilvl w:val="0"/>
          <w:numId w:val="10"/>
        </w:numPr>
        <w:tabs>
          <w:tab w:val="clear" w:pos="720"/>
          <w:tab w:val="num" w:pos="0"/>
          <w:tab w:val="num" w:pos="928"/>
        </w:tabs>
        <w:ind w:left="0" w:firstLine="709"/>
        <w:contextualSpacing/>
        <w:jc w:val="both"/>
      </w:pPr>
      <w:r w:rsidRPr="004C7743"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9F4CEA" w:rsidRPr="004C7743" w:rsidRDefault="009F4CEA" w:rsidP="004C7743">
      <w:pPr>
        <w:numPr>
          <w:ilvl w:val="0"/>
          <w:numId w:val="10"/>
        </w:numPr>
        <w:tabs>
          <w:tab w:val="clear" w:pos="720"/>
          <w:tab w:val="num" w:pos="0"/>
          <w:tab w:val="num" w:pos="928"/>
        </w:tabs>
        <w:ind w:left="0" w:firstLine="709"/>
        <w:contextualSpacing/>
        <w:jc w:val="both"/>
      </w:pPr>
      <w:r w:rsidRPr="004C7743"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9F4CEA" w:rsidRPr="004C7743" w:rsidRDefault="009F4CEA" w:rsidP="004C7743">
      <w:pPr>
        <w:numPr>
          <w:ilvl w:val="0"/>
          <w:numId w:val="10"/>
        </w:numPr>
        <w:tabs>
          <w:tab w:val="clear" w:pos="720"/>
          <w:tab w:val="num" w:pos="0"/>
          <w:tab w:val="num" w:pos="928"/>
        </w:tabs>
        <w:ind w:left="0" w:firstLine="709"/>
        <w:contextualSpacing/>
        <w:jc w:val="both"/>
      </w:pPr>
      <w:r w:rsidRPr="004C7743"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9F4CEA" w:rsidRPr="004C7743" w:rsidRDefault="009F4CEA" w:rsidP="004C7743">
      <w:pPr>
        <w:numPr>
          <w:ilvl w:val="0"/>
          <w:numId w:val="10"/>
        </w:numPr>
        <w:tabs>
          <w:tab w:val="clear" w:pos="720"/>
          <w:tab w:val="num" w:pos="0"/>
          <w:tab w:val="num" w:pos="928"/>
        </w:tabs>
        <w:ind w:left="0" w:firstLine="709"/>
        <w:contextualSpacing/>
        <w:jc w:val="both"/>
      </w:pPr>
      <w:r w:rsidRPr="004C7743">
        <w:t>визуальная (графическая) информация по результатам оказанных услуг (включается при необходимости).</w:t>
      </w:r>
    </w:p>
    <w:p w:rsidR="009F4CEA" w:rsidRPr="004C7743" w:rsidRDefault="009F4CEA" w:rsidP="004C7743">
      <w:pPr>
        <w:tabs>
          <w:tab w:val="num" w:pos="0"/>
        </w:tabs>
        <w:ind w:firstLine="567"/>
        <w:contextualSpacing/>
        <w:jc w:val="both"/>
      </w:pPr>
      <w:r w:rsidRPr="004C7743">
        <w:t xml:space="preserve">Отчет может также содержать иные сведения, являющиеся </w:t>
      </w:r>
      <w:proofErr w:type="gramStart"/>
      <w:r w:rsidRPr="004C7743">
        <w:t>существенно важными</w:t>
      </w:r>
      <w:proofErr w:type="gramEnd"/>
      <w:r w:rsidRPr="004C7743">
        <w:t xml:space="preserve"> для полноты отражения результатов оказанных Исполнителем услуг. </w:t>
      </w:r>
    </w:p>
    <w:p w:rsidR="009F4CEA" w:rsidRPr="004C7743" w:rsidRDefault="009F4CEA" w:rsidP="004C7743">
      <w:pPr>
        <w:pStyle w:val="21"/>
        <w:tabs>
          <w:tab w:val="left" w:pos="0"/>
        </w:tabs>
        <w:spacing w:after="0" w:line="240" w:lineRule="auto"/>
        <w:ind w:firstLine="567"/>
        <w:jc w:val="both"/>
      </w:pPr>
      <w:r w:rsidRPr="004C7743">
        <w:t>2.1.4. Исполнитель, не позднее 5 (пяти) рабочих дней по окончании оказания услуг по каждому этапу, предоставить Заказчику Акт приема-сдачи оказанных услуг, оформленный по форме Приложения № 2 к Договору, Отчет по соответствующему этапу и счет-фактуру, оформленный по форме в соответствии с действующим законодательством Российской Федерации (ст. 168, 169 Налогового кодекса Российской Федерации).</w:t>
      </w:r>
    </w:p>
    <w:p w:rsidR="009F4CEA" w:rsidRPr="004C7743" w:rsidRDefault="009F4CEA" w:rsidP="004C7743">
      <w:pPr>
        <w:pStyle w:val="21"/>
        <w:tabs>
          <w:tab w:val="left" w:pos="0"/>
        </w:tabs>
        <w:spacing w:after="0" w:line="240" w:lineRule="auto"/>
        <w:ind w:firstLine="567"/>
        <w:jc w:val="both"/>
      </w:pPr>
      <w:r w:rsidRPr="004C7743">
        <w:t xml:space="preserve">2.1.5. Исполнитель вправе привлекать к оказанию услуг по Договору третьих лиц (соисполнителей) по согласованию с Заказчиком, при этом Исполнитель несет </w:t>
      </w:r>
      <w:r w:rsidRPr="004C7743">
        <w:lastRenderedPageBreak/>
        <w:t>ответственность перед Заказчиком за неисполнение или ненадлежащее исполнение обязатель</w:t>
      </w:r>
      <w:proofErr w:type="gramStart"/>
      <w:r w:rsidRPr="004C7743">
        <w:t>ств тр</w:t>
      </w:r>
      <w:proofErr w:type="gramEnd"/>
      <w:r w:rsidRPr="004C7743">
        <w:t>етьими лицами (соисполнителями).</w:t>
      </w:r>
    </w:p>
    <w:p w:rsidR="009F4CEA" w:rsidRPr="004C7743" w:rsidRDefault="009F4CEA" w:rsidP="004C7743">
      <w:pPr>
        <w:pStyle w:val="21"/>
        <w:tabs>
          <w:tab w:val="left" w:pos="0"/>
        </w:tabs>
        <w:spacing w:after="0" w:line="240" w:lineRule="auto"/>
        <w:ind w:firstLine="567"/>
        <w:jc w:val="both"/>
      </w:pPr>
      <w:r w:rsidRPr="004C7743">
        <w:t xml:space="preserve">2.1.6. </w:t>
      </w:r>
      <w:proofErr w:type="gramStart"/>
      <w:r w:rsidRPr="004C7743">
        <w:t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4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9F4CEA" w:rsidRPr="004C7743" w:rsidRDefault="009F4CEA" w:rsidP="004C774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4C7743">
        <w:rPr>
          <w:rFonts w:eastAsia="Calibri"/>
          <w:color w:val="000000"/>
          <w:lang w:eastAsia="en-US"/>
        </w:rPr>
        <w:t xml:space="preserve">2.1.7. В течение срока действия Договора Исполнитель обязуется предоставлять Заказчику </w:t>
      </w:r>
      <w:r w:rsidRPr="004C7743">
        <w:rPr>
          <w:rFonts w:eastAsia="Calibri"/>
          <w:lang w:eastAsia="en-US"/>
        </w:rPr>
        <w:t>информацию:</w:t>
      </w:r>
    </w:p>
    <w:p w:rsidR="009F4CEA" w:rsidRPr="004C7743" w:rsidRDefault="009F4CEA" w:rsidP="004C774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4C7743">
        <w:rPr>
          <w:rFonts w:eastAsia="Calibri"/>
          <w:lang w:eastAsia="en-US"/>
        </w:rPr>
        <w:t xml:space="preserve">- об изменении состава (по сравнению с существовавшим на дату заключения Договора) собственников Исполнителя </w:t>
      </w:r>
      <w:r w:rsidRPr="004C7743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4C7743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4C7743">
        <w:rPr>
          <w:rFonts w:eastAsia="Calibri"/>
          <w:i/>
          <w:lang w:eastAsia="en-US"/>
        </w:rPr>
        <w:t xml:space="preserve"> </w:t>
      </w:r>
      <w:r w:rsidRPr="004C7743">
        <w:rPr>
          <w:rFonts w:eastAsia="Calibri"/>
          <w:lang w:eastAsia="en-US"/>
        </w:rPr>
        <w:t>Исполнителя</w:t>
      </w:r>
      <w:r w:rsidRPr="004C7743">
        <w:rPr>
          <w:rFonts w:eastAsia="Calibri"/>
          <w:color w:val="000000"/>
          <w:lang w:eastAsia="en-US"/>
        </w:rPr>
        <w:t>,</w:t>
      </w:r>
    </w:p>
    <w:p w:rsidR="009F4CEA" w:rsidRPr="004C7743" w:rsidRDefault="009F4CEA" w:rsidP="004C774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4C7743">
        <w:rPr>
          <w:rFonts w:eastAsia="Calibri"/>
          <w:color w:val="000000"/>
          <w:lang w:eastAsia="en-US"/>
        </w:rPr>
        <w:t>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</w:p>
    <w:p w:rsidR="009F4CEA" w:rsidRPr="004C7743" w:rsidRDefault="009F4CEA" w:rsidP="004C774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color w:val="000000"/>
          <w:lang w:eastAsia="en-US"/>
        </w:rPr>
      </w:pPr>
      <w:r w:rsidRPr="004C7743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4C7743">
        <w:rPr>
          <w:rFonts w:eastAsia="Calibri"/>
          <w:lang w:eastAsia="en-US"/>
        </w:rPr>
        <w:t>по форме, указанной в Приложении №4 к Договору,</w:t>
      </w:r>
      <w:r w:rsidRPr="004C7743">
        <w:rPr>
          <w:rFonts w:eastAsia="Calibri"/>
          <w:color w:val="000000"/>
          <w:lang w:eastAsia="en-US"/>
        </w:rPr>
        <w:t xml:space="preserve"> не позднее 3 (трех) календарных дней </w:t>
      </w:r>
      <w:proofErr w:type="gramStart"/>
      <w:r w:rsidRPr="004C7743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4C7743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4C7743">
        <w:rPr>
          <w:rFonts w:eastAsia="Calibri"/>
          <w:lang w:eastAsia="en-US"/>
        </w:rPr>
        <w:t xml:space="preserve">, </w:t>
      </w:r>
      <w:r w:rsidRPr="004C7743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9F4CEA" w:rsidRPr="004C7743" w:rsidRDefault="009F4CEA" w:rsidP="004C7743">
      <w:pPr>
        <w:widowControl w:val="0"/>
        <w:autoSpaceDE w:val="0"/>
        <w:autoSpaceDN w:val="0"/>
        <w:adjustRightInd w:val="0"/>
        <w:ind w:firstLine="567"/>
        <w:jc w:val="both"/>
      </w:pPr>
      <w:r w:rsidRPr="004C7743">
        <w:t xml:space="preserve">2.1.8. </w:t>
      </w:r>
      <w:proofErr w:type="gramStart"/>
      <w:r w:rsidRPr="004C7743">
        <w:t>При предоставлении Исполнителем</w:t>
      </w:r>
      <w:r w:rsidRPr="004C7743">
        <w:rPr>
          <w:i/>
        </w:rPr>
        <w:t xml:space="preserve"> </w:t>
      </w:r>
      <w:r w:rsidRPr="004C7743">
        <w:t>вышеуказанной  информации в отношении своих собственников/бенефициаров, являющихся физическими лицами, Исполнитель</w:t>
      </w:r>
      <w:r w:rsidRPr="004C7743">
        <w:rPr>
          <w:i/>
        </w:rPr>
        <w:t xml:space="preserve"> </w:t>
      </w:r>
      <w:r w:rsidRPr="004C7743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4C7743">
        <w:rPr>
          <w:i/>
        </w:rPr>
        <w:t>,</w:t>
      </w:r>
      <w:r w:rsidRPr="004C7743">
        <w:t xml:space="preserve"> по форме установленной Приложением № 5 к Договору. </w:t>
      </w:r>
      <w:proofErr w:type="gramEnd"/>
    </w:p>
    <w:p w:rsidR="009F4CEA" w:rsidRPr="004C7743" w:rsidRDefault="009F4CEA" w:rsidP="004C7743">
      <w:pPr>
        <w:pStyle w:val="ab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C7743">
        <w:rPr>
          <w:rFonts w:ascii="Times New Roman" w:hAnsi="Times New Roman"/>
          <w:sz w:val="24"/>
          <w:szCs w:val="24"/>
        </w:rPr>
        <w:t>2.1.9.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9F4CEA" w:rsidRPr="004C7743" w:rsidRDefault="009F4CEA" w:rsidP="004C7743">
      <w:pPr>
        <w:pStyle w:val="ab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C7743">
        <w:rPr>
          <w:rFonts w:ascii="Times New Roman" w:hAnsi="Times New Roman"/>
          <w:sz w:val="24"/>
          <w:szCs w:val="24"/>
        </w:rPr>
        <w:t>2.1.10.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9F4CEA" w:rsidRPr="004C7743" w:rsidRDefault="009F4CEA" w:rsidP="004C7743">
      <w:pPr>
        <w:ind w:firstLine="567"/>
        <w:jc w:val="both"/>
      </w:pPr>
      <w:r w:rsidRPr="004C7743">
        <w:t>2.1.11. Исполнитель, присоединившийся к Программе партнерства Заказчика, вправе после выполнения обязательств по договору переуступить права требования по выполненным договорным обязательствам в пользу иного лица (финансового агента) с соблюдением следующих условий:</w:t>
      </w:r>
    </w:p>
    <w:p w:rsidR="009F4CEA" w:rsidRPr="004C7743" w:rsidRDefault="009F4CEA" w:rsidP="004C7743">
      <w:pPr>
        <w:ind w:firstLine="567"/>
        <w:jc w:val="both"/>
      </w:pPr>
      <w:r w:rsidRPr="004C7743">
        <w:t>2.1.11.1.Исполнитель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уступки;</w:t>
      </w:r>
    </w:p>
    <w:p w:rsidR="009F4CEA" w:rsidRPr="004C7743" w:rsidRDefault="009F4CEA" w:rsidP="004C7743">
      <w:pPr>
        <w:ind w:firstLine="567"/>
        <w:jc w:val="both"/>
      </w:pPr>
      <w:r w:rsidRPr="004C7743">
        <w:t>2.1.11.2.Соглашение между Финансовым агентом (Фактором) и Исполнителем по переуступке права денежного требования по договору с Заказчиком должно содержать обязательство исполнения Исполнителем регрессных требований Фактора (факторинг с правом регресса).</w:t>
      </w:r>
    </w:p>
    <w:p w:rsidR="00EE20FB" w:rsidRPr="004C7743" w:rsidRDefault="00EE20FB" w:rsidP="004C7743">
      <w:pPr>
        <w:ind w:firstLine="567"/>
        <w:jc w:val="both"/>
        <w:rPr>
          <w:b/>
        </w:rPr>
      </w:pPr>
    </w:p>
    <w:p w:rsidR="006039ED" w:rsidRPr="004C7743" w:rsidRDefault="006039ED" w:rsidP="004C7743">
      <w:pPr>
        <w:ind w:firstLine="567"/>
        <w:jc w:val="both"/>
        <w:rPr>
          <w:b/>
        </w:rPr>
      </w:pPr>
      <w:r w:rsidRPr="004C7743">
        <w:rPr>
          <w:b/>
        </w:rPr>
        <w:t>2.2.Права и обязанности Заказчика:</w:t>
      </w:r>
    </w:p>
    <w:p w:rsidR="006039ED" w:rsidRPr="004C7743" w:rsidRDefault="006039ED" w:rsidP="004C7743">
      <w:pPr>
        <w:pStyle w:val="21"/>
        <w:numPr>
          <w:ilvl w:val="2"/>
          <w:numId w:val="18"/>
        </w:numPr>
        <w:tabs>
          <w:tab w:val="num" w:pos="0"/>
        </w:tabs>
        <w:spacing w:after="0" w:line="240" w:lineRule="auto"/>
        <w:ind w:left="0" w:firstLine="567"/>
        <w:jc w:val="both"/>
      </w:pPr>
      <w:r w:rsidRPr="004C7743">
        <w:t xml:space="preserve">Заказчик обязан принять  оказанные услуги в порядке, предусмотренном разделом 3 Договора. </w:t>
      </w:r>
    </w:p>
    <w:p w:rsidR="006039ED" w:rsidRPr="004C7743" w:rsidRDefault="006039ED" w:rsidP="004C7743">
      <w:pPr>
        <w:pStyle w:val="21"/>
        <w:numPr>
          <w:ilvl w:val="2"/>
          <w:numId w:val="18"/>
        </w:numPr>
        <w:tabs>
          <w:tab w:val="num" w:pos="0"/>
        </w:tabs>
        <w:spacing w:after="0" w:line="240" w:lineRule="auto"/>
        <w:ind w:left="0" w:firstLine="567"/>
        <w:jc w:val="both"/>
      </w:pPr>
      <w:r w:rsidRPr="004C7743">
        <w:t>Заказчик обязан оплатить оказанные услуги в порядке, предусмотренном разделом 4 Договора.</w:t>
      </w:r>
    </w:p>
    <w:p w:rsidR="006039ED" w:rsidRPr="004C7743" w:rsidRDefault="006039ED" w:rsidP="004C7743">
      <w:pPr>
        <w:pStyle w:val="21"/>
        <w:numPr>
          <w:ilvl w:val="2"/>
          <w:numId w:val="18"/>
        </w:numPr>
        <w:tabs>
          <w:tab w:val="left" w:pos="0"/>
        </w:tabs>
        <w:spacing w:after="0" w:line="240" w:lineRule="auto"/>
        <w:ind w:left="0" w:firstLine="540"/>
        <w:jc w:val="both"/>
      </w:pPr>
      <w:r w:rsidRPr="004C7743">
        <w:lastRenderedPageBreak/>
        <w:t>Заказчик имеет право получать от Исполнителя информацию, касающуюся оказания услуг по Договору, а также  контролировать исполнение  Договора в течение всего его срока действия.</w:t>
      </w:r>
    </w:p>
    <w:p w:rsidR="006039ED" w:rsidRPr="004C7743" w:rsidRDefault="006039ED" w:rsidP="004C7743">
      <w:pPr>
        <w:pStyle w:val="21"/>
        <w:numPr>
          <w:ilvl w:val="2"/>
          <w:numId w:val="18"/>
        </w:numPr>
        <w:tabs>
          <w:tab w:val="left" w:pos="0"/>
        </w:tabs>
        <w:spacing w:after="0" w:line="240" w:lineRule="auto"/>
        <w:ind w:left="0" w:firstLine="540"/>
        <w:jc w:val="both"/>
      </w:pPr>
      <w:r w:rsidRPr="004C7743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6039ED" w:rsidRPr="004C7743" w:rsidRDefault="006039ED" w:rsidP="004C7743">
      <w:pPr>
        <w:pStyle w:val="ab"/>
        <w:numPr>
          <w:ilvl w:val="2"/>
          <w:numId w:val="18"/>
        </w:numPr>
        <w:tabs>
          <w:tab w:val="left" w:pos="0"/>
          <w:tab w:val="left" w:pos="993"/>
          <w:tab w:val="num" w:pos="141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4C7743">
        <w:rPr>
          <w:rFonts w:ascii="Times New Roman" w:hAnsi="Times New Roman"/>
          <w:sz w:val="24"/>
          <w:szCs w:val="24"/>
        </w:rPr>
        <w:t>Заказчик вправе отказаться от заключения и (или) исполнения Договора в одностороннем несудебном порядке, также при нарушении Исполнителем п. 2.1.6 -2.1.8 Договора в следующих случаях:</w:t>
      </w:r>
    </w:p>
    <w:p w:rsidR="006039ED" w:rsidRPr="004C7743" w:rsidRDefault="006039ED" w:rsidP="004C7743">
      <w:pPr>
        <w:tabs>
          <w:tab w:val="left" w:pos="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4C7743">
        <w:t>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039ED" w:rsidRPr="004C7743" w:rsidRDefault="006039ED" w:rsidP="004C7743">
      <w:pPr>
        <w:tabs>
          <w:tab w:val="left" w:pos="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proofErr w:type="gramStart"/>
      <w:r w:rsidRPr="004C7743"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4 к Договору, </w:t>
      </w:r>
      <w:proofErr w:type="gramEnd"/>
    </w:p>
    <w:p w:rsidR="006039ED" w:rsidRPr="004C7743" w:rsidRDefault="006039ED" w:rsidP="004C7743">
      <w:pPr>
        <w:tabs>
          <w:tab w:val="left" w:pos="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4C7743">
        <w:t xml:space="preserve">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Договору), </w:t>
      </w:r>
    </w:p>
    <w:p w:rsidR="006039ED" w:rsidRPr="004C7743" w:rsidRDefault="006039ED" w:rsidP="004C7743">
      <w:pPr>
        <w:tabs>
          <w:tab w:val="left" w:pos="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4C7743">
        <w:t>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6039ED" w:rsidRPr="004C7743" w:rsidRDefault="006039ED" w:rsidP="004C7743">
      <w:pPr>
        <w:tabs>
          <w:tab w:val="left" w:pos="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4C7743">
        <w:t>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C4344F" w:rsidRPr="004C7743" w:rsidRDefault="006039ED" w:rsidP="004C7743">
      <w:pPr>
        <w:tabs>
          <w:tab w:val="left" w:pos="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4C7743">
        <w:t xml:space="preserve">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</w:t>
      </w:r>
      <w:proofErr w:type="gramStart"/>
      <w:r w:rsidRPr="004C7743">
        <w:t>истечении</w:t>
      </w:r>
      <w:proofErr w:type="gramEnd"/>
      <w:r w:rsidRPr="004C7743">
        <w:t xml:space="preserve">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4C7743" w:rsidRPr="004C7743" w:rsidRDefault="004C7743" w:rsidP="004C7743">
      <w:pPr>
        <w:pStyle w:val="ab"/>
        <w:numPr>
          <w:ilvl w:val="2"/>
          <w:numId w:val="4"/>
        </w:numPr>
        <w:tabs>
          <w:tab w:val="left" w:pos="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4C7743">
        <w:rPr>
          <w:rFonts w:ascii="Times New Roman" w:hAnsi="Times New Roman"/>
          <w:sz w:val="24"/>
          <w:szCs w:val="24"/>
        </w:rPr>
        <w:t>Передать исполнителю список лиц, подлежащих осмотру с указанием фамилии, имени, отчества, даты рождения, занимаемой должности, имеющихся вредных или опасных производственных факторов и видов работ, стажа работы во вредных условиях труда и домашнего адреса в распечатанном экземпляре и на электронном носителе, сформированному на основании перечней (Приложение № 6,7,8).</w:t>
      </w:r>
    </w:p>
    <w:p w:rsidR="004C7743" w:rsidRPr="004C7743" w:rsidRDefault="004C7743" w:rsidP="004C7743">
      <w:pPr>
        <w:pStyle w:val="ab"/>
        <w:numPr>
          <w:ilvl w:val="2"/>
          <w:numId w:val="4"/>
        </w:numPr>
        <w:tabs>
          <w:tab w:val="left" w:pos="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4C7743">
        <w:rPr>
          <w:rFonts w:ascii="Times New Roman" w:hAnsi="Times New Roman"/>
          <w:sz w:val="24"/>
          <w:szCs w:val="24"/>
        </w:rPr>
        <w:t>В случае изменений в списках, установленных в п. 2.2.6. настоящего договора, сообщить о них Исполнителю не позднее, чем за 5 (пять) рабочих дней до начала проведения медицинского осмотра, оформленных в соответствии с требованиями, указанными в п. 2.2.6. До момента получения Исполнителем указанных изменений, настоящий договор сохраняет силу в отношении лиц, указанных ранее в первичных списках.</w:t>
      </w:r>
    </w:p>
    <w:p w:rsidR="004C7743" w:rsidRPr="004C7743" w:rsidRDefault="004C7743" w:rsidP="004C7743">
      <w:pPr>
        <w:tabs>
          <w:tab w:val="left" w:pos="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6039ED" w:rsidRPr="004C7743" w:rsidRDefault="006039ED" w:rsidP="004C7743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C7743">
        <w:rPr>
          <w:rFonts w:ascii="Times New Roman" w:hAnsi="Times New Roman"/>
          <w:b/>
          <w:sz w:val="24"/>
          <w:szCs w:val="24"/>
        </w:rPr>
        <w:t>2.3. Антикоррупционная оговорка.</w:t>
      </w:r>
    </w:p>
    <w:p w:rsidR="006039ED" w:rsidRPr="004C7743" w:rsidRDefault="006039ED" w:rsidP="004C7743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039ED" w:rsidRPr="004C7743" w:rsidRDefault="00463004" w:rsidP="004C7743">
      <w:pPr>
        <w:pStyle w:val="ab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______________________________________</w:t>
      </w:r>
      <w:r w:rsidR="006039ED" w:rsidRPr="004C7743">
        <w:rPr>
          <w:rFonts w:ascii="Times New Roman" w:hAnsi="Times New Roman"/>
          <w:sz w:val="24"/>
          <w:szCs w:val="24"/>
        </w:rPr>
        <w:t xml:space="preserve"> известно о том, что ПАО «МРСК Центра»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</w:t>
      </w:r>
      <w:proofErr w:type="gramEnd"/>
      <w:r w:rsidR="006039ED" w:rsidRPr="004C7743">
        <w:rPr>
          <w:rFonts w:ascii="Times New Roman" w:hAnsi="Times New Roman"/>
          <w:sz w:val="24"/>
          <w:szCs w:val="24"/>
        </w:rPr>
        <w:t xml:space="preserve"> поддерживают антикоррупционные стандарты ведения бизнеса.</w:t>
      </w:r>
    </w:p>
    <w:p w:rsidR="006039ED" w:rsidRPr="004C7743" w:rsidRDefault="00463004" w:rsidP="004C7743">
      <w:pPr>
        <w:pStyle w:val="ab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______________________________________</w:t>
      </w:r>
      <w:r w:rsidR="006039ED" w:rsidRPr="004C7743">
        <w:rPr>
          <w:rFonts w:ascii="Times New Roman" w:hAnsi="Times New Roman"/>
          <w:sz w:val="24"/>
          <w:szCs w:val="24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="006039ED" w:rsidRPr="004C7743">
        <w:rPr>
          <w:rFonts w:ascii="Times New Roman" w:hAnsi="Times New Roman"/>
          <w:sz w:val="24"/>
          <w:szCs w:val="24"/>
        </w:rPr>
        <w:t>Россети</w:t>
      </w:r>
      <w:proofErr w:type="spellEnd"/>
      <w:r w:rsidR="006039ED" w:rsidRPr="004C7743">
        <w:rPr>
          <w:rFonts w:ascii="Times New Roman" w:hAnsi="Times New Roman"/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="006039ED" w:rsidRPr="004C77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039ED" w:rsidRPr="004C7743">
        <w:rPr>
          <w:rFonts w:ascii="Times New Roman" w:hAnsi="Times New Roman"/>
          <w:sz w:val="24"/>
          <w:szCs w:val="24"/>
        </w:rPr>
        <w:t>ПАО «</w:t>
      </w:r>
      <w:proofErr w:type="spellStart"/>
      <w:r w:rsidR="006039ED" w:rsidRPr="004C7743">
        <w:rPr>
          <w:rFonts w:ascii="Times New Roman" w:hAnsi="Times New Roman"/>
          <w:sz w:val="24"/>
          <w:szCs w:val="24"/>
        </w:rPr>
        <w:t>Россети</w:t>
      </w:r>
      <w:proofErr w:type="spellEnd"/>
      <w:r w:rsidR="006039ED" w:rsidRPr="004C7743">
        <w:rPr>
          <w:rFonts w:ascii="Times New Roman" w:hAnsi="Times New Roman"/>
          <w:sz w:val="24"/>
          <w:szCs w:val="24"/>
        </w:rPr>
        <w:t xml:space="preserve">» по адресу – </w:t>
      </w:r>
      <w:hyperlink r:id="rId9" w:history="1"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://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.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rosseti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.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/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about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/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antikorruptionpolicy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/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policy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/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index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.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php</w:t>
        </w:r>
      </w:hyperlink>
      <w:r w:rsidR="006039ED" w:rsidRPr="004C7743">
        <w:rPr>
          <w:rFonts w:ascii="Times New Roman" w:hAnsi="Times New Roman"/>
          <w:sz w:val="24"/>
          <w:szCs w:val="24"/>
        </w:rPr>
        <w:t xml:space="preserve"> , ПАО «МРСК Центра» по адресу – </w:t>
      </w:r>
      <w:hyperlink r:id="rId10" w:history="1"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://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.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mrsk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-1.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/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information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/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documents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/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internal</w:t>
        </w:r>
        <w:r w:rsidR="006039ED" w:rsidRPr="004C7743">
          <w:rPr>
            <w:rStyle w:val="af"/>
            <w:rFonts w:ascii="Times New Roman" w:hAnsi="Times New Roman"/>
            <w:color w:val="auto"/>
            <w:sz w:val="24"/>
            <w:szCs w:val="24"/>
          </w:rPr>
          <w:t>/</w:t>
        </w:r>
      </w:hyperlink>
      <w:r w:rsidR="006039ED" w:rsidRPr="004C7743">
        <w:rPr>
          <w:rFonts w:ascii="Times New Roman" w:hAnsi="Times New Roman"/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="006039ED" w:rsidRPr="004C7743">
        <w:rPr>
          <w:rFonts w:ascii="Times New Roman" w:hAnsi="Times New Roman"/>
          <w:sz w:val="24"/>
          <w:szCs w:val="24"/>
        </w:rPr>
        <w:t>Россети</w:t>
      </w:r>
      <w:proofErr w:type="spellEnd"/>
      <w:r w:rsidR="006039ED" w:rsidRPr="004C7743">
        <w:rPr>
          <w:rFonts w:ascii="Times New Roman" w:hAnsi="Times New Roman"/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="006039ED" w:rsidRPr="004C7743">
        <w:rPr>
          <w:rFonts w:ascii="Times New Roman" w:hAnsi="Times New Roman"/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6039ED" w:rsidRPr="004C7743" w:rsidRDefault="006039ED" w:rsidP="004C7743">
      <w:pPr>
        <w:pStyle w:val="ab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7743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6039ED" w:rsidRPr="004C7743" w:rsidRDefault="006039ED" w:rsidP="004C7743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7743">
        <w:rPr>
          <w:rFonts w:ascii="Times New Roman" w:hAnsi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(Исполнителя и Заказчика).</w:t>
      </w:r>
      <w:proofErr w:type="gramEnd"/>
    </w:p>
    <w:p w:rsidR="006039ED" w:rsidRPr="004C7743" w:rsidRDefault="006039ED" w:rsidP="004C7743">
      <w:pPr>
        <w:pStyle w:val="ab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743">
        <w:rPr>
          <w:rFonts w:ascii="Times New Roman" w:hAnsi="Times New Roman"/>
          <w:sz w:val="24"/>
          <w:szCs w:val="24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2.3.1. – 2.3.3.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нарушений не произошло или не произойдет. Это подтверждение должно быть направлено в течение десяти рабочих дней </w:t>
      </w:r>
      <w:proofErr w:type="gramStart"/>
      <w:r w:rsidRPr="004C7743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4C7743"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6039ED" w:rsidRPr="004C7743" w:rsidRDefault="006039ED" w:rsidP="004C7743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743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2.3.1., 3.2.2. Антикоррупционной оговорки любой из Сторон, аффилированными лицами, работниками или посредниками.</w:t>
      </w:r>
    </w:p>
    <w:p w:rsidR="006039ED" w:rsidRDefault="006039ED" w:rsidP="004C7743">
      <w:pPr>
        <w:pStyle w:val="ab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743">
        <w:rPr>
          <w:rFonts w:ascii="Times New Roman" w:hAnsi="Times New Roman"/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 пунктами 2.3.1., 2.3.2. Антикоррупционной оговорки действий и/или неполучения другой стороной в установленный срок </w:t>
      </w:r>
      <w:proofErr w:type="gramStart"/>
      <w:r w:rsidRPr="004C7743">
        <w:rPr>
          <w:rFonts w:ascii="Times New Roman" w:hAnsi="Times New Roman"/>
          <w:sz w:val="24"/>
          <w:szCs w:val="24"/>
        </w:rPr>
        <w:t>подтверждении</w:t>
      </w:r>
      <w:proofErr w:type="gramEnd"/>
      <w:r w:rsidRPr="004C7743">
        <w:rPr>
          <w:rFonts w:ascii="Times New Roman" w:hAnsi="Times New Roman"/>
          <w:sz w:val="24"/>
          <w:szCs w:val="24"/>
        </w:rPr>
        <w:t xml:space="preserve">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частично, направив письменное уведомление о расторжении. Сторона, по чьей инициативе </w:t>
      </w:r>
      <w:proofErr w:type="gramStart"/>
      <w:r w:rsidRPr="004C7743">
        <w:rPr>
          <w:rFonts w:ascii="Times New Roman" w:hAnsi="Times New Roman"/>
          <w:sz w:val="24"/>
          <w:szCs w:val="24"/>
        </w:rPr>
        <w:t>был</w:t>
      </w:r>
      <w:proofErr w:type="gramEnd"/>
      <w:r w:rsidRPr="004C7743">
        <w:rPr>
          <w:rFonts w:ascii="Times New Roman" w:hAnsi="Times New Roman"/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4C7743" w:rsidRPr="004C7743" w:rsidRDefault="004C7743" w:rsidP="004C7743">
      <w:pPr>
        <w:pStyle w:val="ab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6039ED" w:rsidRPr="004C7743" w:rsidRDefault="006039ED" w:rsidP="004C7743">
      <w:pPr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C7743">
        <w:rPr>
          <w:b/>
        </w:rPr>
        <w:t>ПОРЯДОК ИСПОЛНЕНИЯ ДОГОВОРА</w:t>
      </w:r>
    </w:p>
    <w:p w:rsidR="006039ED" w:rsidRPr="004C7743" w:rsidRDefault="006039ED" w:rsidP="004C774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039ED" w:rsidRPr="004C7743" w:rsidRDefault="006039ED" w:rsidP="004C7743">
      <w:pPr>
        <w:pStyle w:val="a3"/>
        <w:numPr>
          <w:ilvl w:val="1"/>
          <w:numId w:val="5"/>
        </w:numPr>
        <w:tabs>
          <w:tab w:val="clear" w:pos="360"/>
          <w:tab w:val="left" w:pos="0"/>
          <w:tab w:val="num" w:pos="786"/>
        </w:tabs>
        <w:spacing w:after="0"/>
        <w:ind w:left="0" w:firstLine="540"/>
        <w:jc w:val="both"/>
      </w:pPr>
      <w:r w:rsidRPr="004C7743">
        <w:t xml:space="preserve">Исполнитель, по </w:t>
      </w:r>
      <w:proofErr w:type="gramStart"/>
      <w:r w:rsidRPr="004C7743">
        <w:t>окончании</w:t>
      </w:r>
      <w:proofErr w:type="gramEnd"/>
      <w:r w:rsidRPr="004C7743">
        <w:t xml:space="preserve"> оказания услуг, предоставляет Заказчику отчет и Акт приема-сдачи оказанных услуг в соответствии с п. 2.1.4 Договора. </w:t>
      </w:r>
    </w:p>
    <w:p w:rsidR="006039ED" w:rsidRPr="004C7743" w:rsidRDefault="006039ED" w:rsidP="004C7743">
      <w:pPr>
        <w:pStyle w:val="a3"/>
        <w:numPr>
          <w:ilvl w:val="1"/>
          <w:numId w:val="5"/>
        </w:numPr>
        <w:tabs>
          <w:tab w:val="clear" w:pos="360"/>
          <w:tab w:val="left" w:pos="0"/>
          <w:tab w:val="num" w:pos="786"/>
        </w:tabs>
        <w:spacing w:after="0"/>
        <w:ind w:left="0" w:firstLine="540"/>
        <w:jc w:val="both"/>
      </w:pPr>
      <w:r w:rsidRPr="004C7743">
        <w:t>Заказчик в течение 3 (трех) рабочих дней со дня получения Акта приема-сдачи оказанных услуг 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6039ED" w:rsidRPr="004C7743" w:rsidRDefault="006039ED" w:rsidP="004C7743">
      <w:pPr>
        <w:pStyle w:val="a3"/>
        <w:numPr>
          <w:ilvl w:val="1"/>
          <w:numId w:val="5"/>
        </w:numPr>
        <w:tabs>
          <w:tab w:val="clear" w:pos="360"/>
          <w:tab w:val="num" w:pos="0"/>
          <w:tab w:val="num" w:pos="786"/>
        </w:tabs>
        <w:spacing w:after="0"/>
        <w:ind w:left="0" w:firstLine="540"/>
        <w:jc w:val="both"/>
      </w:pPr>
      <w:r w:rsidRPr="004C7743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039ED" w:rsidRPr="004C7743" w:rsidRDefault="006039ED" w:rsidP="004C7743">
      <w:pPr>
        <w:pStyle w:val="a3"/>
        <w:numPr>
          <w:ilvl w:val="1"/>
          <w:numId w:val="5"/>
        </w:numPr>
        <w:tabs>
          <w:tab w:val="clear" w:pos="360"/>
          <w:tab w:val="left" w:pos="0"/>
          <w:tab w:val="num" w:pos="786"/>
        </w:tabs>
        <w:spacing w:after="0"/>
        <w:ind w:left="0" w:firstLine="540"/>
        <w:jc w:val="both"/>
      </w:pPr>
      <w:r w:rsidRPr="004C7743">
        <w:t xml:space="preserve">Если в процессе оказания услуг выясняется невозможность получения ожидаемого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6039ED" w:rsidRPr="004C7743" w:rsidRDefault="006039ED" w:rsidP="004C7743">
      <w:pPr>
        <w:tabs>
          <w:tab w:val="left" w:pos="0"/>
        </w:tabs>
        <w:ind w:right="-1" w:firstLine="540"/>
        <w:jc w:val="both"/>
      </w:pPr>
      <w:r w:rsidRPr="004C7743">
        <w:lastRenderedPageBreak/>
        <w:t>В этом случае Стороны обязаны в течение 10 (десяти) календарных дней рассмотреть вопрос о целесообразности продолжения оказания услуг.</w:t>
      </w:r>
    </w:p>
    <w:p w:rsidR="006039ED" w:rsidRPr="004C7743" w:rsidRDefault="006039ED" w:rsidP="004C7743">
      <w:pPr>
        <w:pStyle w:val="a3"/>
        <w:numPr>
          <w:ilvl w:val="1"/>
          <w:numId w:val="5"/>
        </w:numPr>
        <w:tabs>
          <w:tab w:val="clear" w:pos="360"/>
          <w:tab w:val="left" w:pos="0"/>
          <w:tab w:val="num" w:pos="786"/>
        </w:tabs>
        <w:spacing w:after="0"/>
        <w:ind w:left="0" w:firstLine="540"/>
        <w:jc w:val="both"/>
      </w:pPr>
      <w:r w:rsidRPr="004C7743">
        <w:t xml:space="preserve">Моментом исполнения обязательств Исполнителя  по Договору  считается момент подписания Заказчиком Акта приема-сдачи оказанных услуг. </w:t>
      </w:r>
    </w:p>
    <w:p w:rsidR="006039ED" w:rsidRPr="004C7743" w:rsidRDefault="006039ED" w:rsidP="004C7743">
      <w:pPr>
        <w:pStyle w:val="a3"/>
        <w:numPr>
          <w:ilvl w:val="1"/>
          <w:numId w:val="5"/>
        </w:numPr>
        <w:tabs>
          <w:tab w:val="clear" w:pos="360"/>
          <w:tab w:val="num" w:pos="0"/>
          <w:tab w:val="num" w:pos="786"/>
        </w:tabs>
        <w:spacing w:after="0"/>
        <w:ind w:left="0" w:firstLine="540"/>
        <w:jc w:val="both"/>
      </w:pPr>
      <w:r w:rsidRPr="004C7743">
        <w:t>Исполнитель подтверждает, что форма документа об исполнении им своих обязательств (Акт приема-сдачи оказанных услуг), приведенная в Приложении № 2 к Договору, является формой первичного учетного документа, утвержденного приказом от 2</w:t>
      </w:r>
      <w:r w:rsidR="004C7743" w:rsidRPr="004C7743">
        <w:t>5</w:t>
      </w:r>
      <w:r w:rsidRPr="004C7743">
        <w:t>.12.201</w:t>
      </w:r>
      <w:r w:rsidR="004C7743" w:rsidRPr="004C7743">
        <w:t>5</w:t>
      </w:r>
      <w:r w:rsidRPr="004C7743">
        <w:t xml:space="preserve"> г. № 1</w:t>
      </w:r>
      <w:r w:rsidR="004C7743" w:rsidRPr="004C7743">
        <w:t>/УП</w:t>
      </w:r>
      <w:r w:rsidRPr="004C7743">
        <w:t xml:space="preserve"> </w:t>
      </w:r>
      <w:r w:rsidR="004C7743" w:rsidRPr="004C7743">
        <w:t>ООО «Медицинский центр диагностики и профилактики»</w:t>
      </w:r>
    </w:p>
    <w:p w:rsidR="004C7743" w:rsidRPr="004C7743" w:rsidRDefault="006039ED" w:rsidP="004C7743">
      <w:pPr>
        <w:pStyle w:val="a3"/>
        <w:numPr>
          <w:ilvl w:val="1"/>
          <w:numId w:val="5"/>
        </w:numPr>
        <w:tabs>
          <w:tab w:val="clear" w:pos="360"/>
          <w:tab w:val="num" w:pos="0"/>
        </w:tabs>
        <w:spacing w:after="0"/>
        <w:ind w:left="0" w:firstLine="540"/>
        <w:jc w:val="both"/>
      </w:pPr>
      <w:r w:rsidRPr="004C7743">
        <w:t xml:space="preserve"> </w:t>
      </w:r>
      <w:r w:rsidR="004C7743" w:rsidRPr="004C7743">
        <w:t>Исполнение договора происходит в соответствии с Приложением № 1 к настоящему договору. При завершении работ, указанных в Приложении № 1, Исполнитель представляет Заказчику Акт приема-сдачи оказанных услуг (Приложение № 2) с приложением к нему Заключительного Акта по итогам периодического медицинского осмотра (обследования) по исполнению этапа.</w:t>
      </w:r>
    </w:p>
    <w:p w:rsidR="006039ED" w:rsidRPr="004C7743" w:rsidRDefault="006039ED" w:rsidP="004C7743">
      <w:pPr>
        <w:pStyle w:val="a3"/>
        <w:spacing w:after="0"/>
        <w:ind w:left="360"/>
        <w:jc w:val="both"/>
      </w:pPr>
    </w:p>
    <w:p w:rsidR="006039ED" w:rsidRPr="004C7743" w:rsidRDefault="006039ED" w:rsidP="004C7743">
      <w:pPr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C7743">
        <w:rPr>
          <w:b/>
        </w:rPr>
        <w:t>СТОИМОСТЬ УСЛУГ  И  ПОРЯДОК  РАСЧЕТОВ</w:t>
      </w:r>
    </w:p>
    <w:p w:rsidR="006039ED" w:rsidRPr="004C7743" w:rsidRDefault="006039ED" w:rsidP="004C774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039ED" w:rsidRPr="00463004" w:rsidRDefault="006039ED" w:rsidP="004C7743">
      <w:pPr>
        <w:autoSpaceDE w:val="0"/>
        <w:autoSpaceDN w:val="0"/>
        <w:adjustRightInd w:val="0"/>
        <w:ind w:firstLine="709"/>
        <w:jc w:val="both"/>
      </w:pPr>
      <w:r w:rsidRPr="004C7743">
        <w:t xml:space="preserve">4.1. </w:t>
      </w:r>
      <w:proofErr w:type="gramStart"/>
      <w:r w:rsidRPr="004C7743">
        <w:t xml:space="preserve">Стоимость  услуг, оказываемых по Договору, определена в соответствии с Расчетом стоимости услуг (Приложение № 3 к Договору) и составляет </w:t>
      </w:r>
      <w:r w:rsidR="002757D6">
        <w:t>__________________________________</w:t>
      </w:r>
      <w:r w:rsidRPr="004C7743">
        <w:t xml:space="preserve"> рублей 00 коп.. Стоимость услуг НДС не облагается в связи с применением упрощенной системы налогообложения в  соответствии с п. 2 статьи 346.11 Налогового кодекса Российской Федерации, Уведомлением о возможности применения упрощенной системы налогообложения </w:t>
      </w:r>
      <w:r w:rsidR="004C7743" w:rsidRPr="004C7743">
        <w:t xml:space="preserve">№ 497 от 28.11.2003 г., выданным </w:t>
      </w:r>
      <w:r w:rsidR="004C7743" w:rsidRPr="00463004">
        <w:t>Инспекцией ФНС по Ленинскому</w:t>
      </w:r>
      <w:proofErr w:type="gramEnd"/>
      <w:r w:rsidR="004C7743" w:rsidRPr="00463004">
        <w:t xml:space="preserve"> району г. Ярославля</w:t>
      </w:r>
      <w:r w:rsidRPr="00463004">
        <w:t>.</w:t>
      </w:r>
    </w:p>
    <w:p w:rsidR="00791568" w:rsidRPr="00463004" w:rsidRDefault="00791568" w:rsidP="004C7743">
      <w:pPr>
        <w:autoSpaceDE w:val="0"/>
        <w:autoSpaceDN w:val="0"/>
        <w:adjustRightInd w:val="0"/>
        <w:ind w:firstLine="709"/>
        <w:jc w:val="both"/>
      </w:pPr>
      <w:r w:rsidRPr="00463004">
        <w:t>4.2. Оплата услуг по настоящему Договору производится Заказчиком Исполнителю поэтапно в соответствии с Графиком оказания услуг (приложение № 9) в следующем порядке:</w:t>
      </w:r>
    </w:p>
    <w:p w:rsidR="00791568" w:rsidRPr="00463004" w:rsidRDefault="00791568" w:rsidP="004C7743">
      <w:pPr>
        <w:autoSpaceDE w:val="0"/>
        <w:autoSpaceDN w:val="0"/>
        <w:adjustRightInd w:val="0"/>
        <w:ind w:firstLine="709"/>
        <w:jc w:val="both"/>
      </w:pPr>
      <w:r w:rsidRPr="00463004">
        <w:t>4.2.1. Заказчик представляет Исполни</w:t>
      </w:r>
      <w:bookmarkStart w:id="0" w:name="_GoBack"/>
      <w:bookmarkEnd w:id="0"/>
      <w:r w:rsidRPr="00463004">
        <w:t>телю список лиц, подлежащих осмотру (приложение № 6,7,8), в соответствии с которым производится авансовый платеж этапа в размере 30 % стоимости услуг по проведению периодического медицинского осмотра и обязательного психиатрического освидетельствования работников.</w:t>
      </w:r>
    </w:p>
    <w:p w:rsidR="00791568" w:rsidRDefault="00791568" w:rsidP="004C7743">
      <w:pPr>
        <w:autoSpaceDE w:val="0"/>
        <w:autoSpaceDN w:val="0"/>
        <w:adjustRightInd w:val="0"/>
        <w:ind w:firstLine="709"/>
        <w:jc w:val="both"/>
      </w:pPr>
      <w:r w:rsidRPr="00463004">
        <w:t xml:space="preserve">4.2.2. Окончательный расчет по этапу договора производится не позднее 30 календарных дней после подписания акта выполненных работ и заключительного акта </w:t>
      </w:r>
      <w:r w:rsidR="005C4432" w:rsidRPr="00463004">
        <w:t>по итогам периодического медицинского осмотра (обследования) и обязательного психиатрического освидетельствования с приложением расчета стоимости фактически произведенных работ.</w:t>
      </w:r>
    </w:p>
    <w:p w:rsidR="006039ED" w:rsidRPr="004C7743" w:rsidRDefault="006039ED" w:rsidP="004C7743">
      <w:pPr>
        <w:ind w:firstLine="680"/>
        <w:jc w:val="both"/>
        <w:rPr>
          <w:rFonts w:eastAsia="Calibri"/>
          <w:lang w:eastAsia="en-US"/>
        </w:rPr>
      </w:pPr>
      <w:r w:rsidRPr="004C7743">
        <w:t xml:space="preserve">4.3. </w:t>
      </w:r>
      <w:r w:rsidRPr="004C7743">
        <w:rPr>
          <w:rFonts w:eastAsia="Calibri"/>
          <w:lang w:eastAsia="en-US"/>
        </w:rPr>
        <w:t>Моментом исполнения обязательств по оплате является дата списания  денежных сре</w:t>
      </w:r>
      <w:proofErr w:type="gramStart"/>
      <w:r w:rsidRPr="004C7743">
        <w:rPr>
          <w:rFonts w:eastAsia="Calibri"/>
          <w:lang w:eastAsia="en-US"/>
        </w:rPr>
        <w:t>дств с к</w:t>
      </w:r>
      <w:proofErr w:type="gramEnd"/>
      <w:r w:rsidRPr="004C7743">
        <w:rPr>
          <w:rFonts w:eastAsia="Calibri"/>
          <w:lang w:eastAsia="en-US"/>
        </w:rPr>
        <w:t>орреспондентского счета банка Заказчика.</w:t>
      </w:r>
    </w:p>
    <w:p w:rsidR="006039ED" w:rsidRPr="004C7743" w:rsidRDefault="006039ED" w:rsidP="004C7743">
      <w:pPr>
        <w:ind w:firstLine="680"/>
        <w:jc w:val="both"/>
        <w:rPr>
          <w:rFonts w:eastAsia="Calibri"/>
          <w:lang w:eastAsia="en-US"/>
        </w:rPr>
      </w:pPr>
    </w:p>
    <w:p w:rsidR="006039ED" w:rsidRPr="004C7743" w:rsidRDefault="006039ED" w:rsidP="004C7743">
      <w:pPr>
        <w:pStyle w:val="a5"/>
        <w:numPr>
          <w:ilvl w:val="0"/>
          <w:numId w:val="6"/>
        </w:numPr>
        <w:rPr>
          <w:b/>
        </w:rPr>
      </w:pPr>
      <w:r w:rsidRPr="004C7743">
        <w:rPr>
          <w:b/>
        </w:rPr>
        <w:t>ОТВЕТСТВЕННОСТЬ СТОРОН</w:t>
      </w:r>
    </w:p>
    <w:p w:rsidR="006039ED" w:rsidRPr="004C7743" w:rsidRDefault="006039ED" w:rsidP="004C7743">
      <w:pPr>
        <w:pStyle w:val="a5"/>
        <w:ind w:left="720" w:firstLine="0"/>
        <w:jc w:val="left"/>
        <w:rPr>
          <w:b/>
        </w:rPr>
      </w:pPr>
    </w:p>
    <w:p w:rsidR="006039ED" w:rsidRPr="004C7743" w:rsidRDefault="006039ED" w:rsidP="004C7743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4C7743"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6039ED" w:rsidRPr="004C7743" w:rsidRDefault="006039ED" w:rsidP="004C7743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4C7743"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4C7743">
        <w:t>ств тр</w:t>
      </w:r>
      <w:proofErr w:type="gramEnd"/>
      <w:r w:rsidRPr="004C7743">
        <w:t>етьими лицами (в соответствии с п. 2.1.5 Договора).</w:t>
      </w:r>
    </w:p>
    <w:p w:rsidR="006039ED" w:rsidRPr="004C7743" w:rsidRDefault="006039ED" w:rsidP="004C7743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4C7743">
        <w:t>В случае:</w:t>
      </w:r>
    </w:p>
    <w:p w:rsidR="006039ED" w:rsidRPr="004C7743" w:rsidRDefault="006039ED" w:rsidP="004C7743">
      <w:pPr>
        <w:pStyle w:val="21"/>
        <w:tabs>
          <w:tab w:val="num" w:pos="1260"/>
        </w:tabs>
        <w:spacing w:after="0" w:line="240" w:lineRule="auto"/>
        <w:ind w:firstLine="709"/>
        <w:jc w:val="both"/>
      </w:pPr>
      <w:r w:rsidRPr="004C7743">
        <w:t xml:space="preserve">- нарушения Исполнителем сроков представления документов предусмотренных п. 2.1.4 Договора, Заказчик  вправе </w:t>
      </w:r>
      <w:proofErr w:type="gramStart"/>
      <w:r w:rsidRPr="004C7743">
        <w:t>начислить и взыскать</w:t>
      </w:r>
      <w:proofErr w:type="gramEnd"/>
      <w:r w:rsidRPr="004C7743">
        <w:t xml:space="preserve"> с Исполнителя  неустойку в размере 0,1% от суммы Договора, за каждый день просрочки представления любого из документов предусмотренных п.2.1.4 Договора,</w:t>
      </w:r>
    </w:p>
    <w:p w:rsidR="006039ED" w:rsidRPr="004C7743" w:rsidRDefault="006039ED" w:rsidP="004C7743">
      <w:pPr>
        <w:tabs>
          <w:tab w:val="left" w:pos="1134"/>
        </w:tabs>
        <w:ind w:firstLine="709"/>
        <w:jc w:val="both"/>
        <w:rPr>
          <w:rFonts w:eastAsia="Calibri"/>
          <w:lang w:eastAsia="en-US"/>
        </w:rPr>
      </w:pPr>
      <w:r w:rsidRPr="004C7743">
        <w:lastRenderedPageBreak/>
        <w:t xml:space="preserve">- </w:t>
      </w:r>
      <w:r w:rsidRPr="004C7743">
        <w:rPr>
          <w:rFonts w:eastAsia="Calibri"/>
          <w:lang w:eastAsia="en-US"/>
        </w:rPr>
        <w:t>в случае непредставления Исполнителем информации об отнесении привлекаемых соисполнителей к субъектам малого и среднего предпринимательства (п.2.1.9 Договора), Исполнитель уплачивает Заказчику штраф в размере 0,1% от стоимости Договора,</w:t>
      </w:r>
    </w:p>
    <w:p w:rsidR="006039ED" w:rsidRPr="004C7743" w:rsidRDefault="006039ED" w:rsidP="004C7743">
      <w:pPr>
        <w:tabs>
          <w:tab w:val="left" w:pos="1134"/>
        </w:tabs>
        <w:ind w:firstLine="709"/>
        <w:jc w:val="both"/>
        <w:rPr>
          <w:rFonts w:eastAsia="Calibri"/>
          <w:lang w:eastAsia="en-US"/>
        </w:rPr>
      </w:pPr>
      <w:r w:rsidRPr="004C7743">
        <w:rPr>
          <w:rFonts w:eastAsia="Calibri"/>
          <w:lang w:eastAsia="en-US"/>
        </w:rPr>
        <w:t>- в случае неисполнения Исполнителем обязательств по привлечению к исполнению Договора соисполнителей, субпоставщиков их числа субъектов малого и среднего предпринимательства, Исполнитель уплачивает Заказчику штраф в размере 0,1 % от стоимости Договора,</w:t>
      </w:r>
    </w:p>
    <w:p w:rsidR="006039ED" w:rsidRPr="004C7743" w:rsidRDefault="006039ED" w:rsidP="004C7743">
      <w:pPr>
        <w:tabs>
          <w:tab w:val="left" w:pos="1134"/>
        </w:tabs>
        <w:ind w:firstLine="709"/>
        <w:jc w:val="both"/>
        <w:rPr>
          <w:rFonts w:eastAsia="Calibri"/>
          <w:lang w:eastAsia="en-US"/>
        </w:rPr>
      </w:pPr>
      <w:r w:rsidRPr="004C7743">
        <w:rPr>
          <w:rFonts w:eastAsia="Calibri"/>
          <w:lang w:eastAsia="en-US"/>
        </w:rPr>
        <w:t>- в случае переуступки Исполнителем права денежного требования по договору с Заказчиком с нарушением условий, указанных в п. 2.1.11.1 и/или п. 2.1.11.2., Исполнитель уплачивает Заказчику штраф за каждое нарушение в размере 1 % от стоимости заключенного договора.</w:t>
      </w:r>
    </w:p>
    <w:p w:rsidR="006039ED" w:rsidRPr="004C7743" w:rsidRDefault="006039ED" w:rsidP="004C7743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4C7743">
        <w:t xml:space="preserve"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 Заказчик  вправе </w:t>
      </w:r>
      <w:proofErr w:type="gramStart"/>
      <w:r w:rsidRPr="004C7743">
        <w:t>начислить и взыскать</w:t>
      </w:r>
      <w:proofErr w:type="gramEnd"/>
      <w:r w:rsidRPr="004C7743">
        <w:t xml:space="preserve"> с Исполнителя  неустойку в размере 0,1% от суммы Договора, за каждый день просрочки.</w:t>
      </w:r>
    </w:p>
    <w:p w:rsidR="006039ED" w:rsidRPr="004C7743" w:rsidRDefault="006039ED" w:rsidP="004C7743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09"/>
        <w:jc w:val="both"/>
      </w:pPr>
      <w:r w:rsidRPr="004C7743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6039ED" w:rsidRPr="004C7743" w:rsidRDefault="006039ED" w:rsidP="004C7743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09"/>
        <w:jc w:val="both"/>
      </w:pPr>
      <w:r w:rsidRPr="004C7743">
        <w:t xml:space="preserve"> Исполнитель </w:t>
      </w:r>
      <w:proofErr w:type="gramStart"/>
      <w:r w:rsidRPr="004C7743">
        <w:t>подтверждает и гарантирует</w:t>
      </w:r>
      <w:proofErr w:type="gramEnd"/>
      <w:r w:rsidRPr="004C7743">
        <w:t xml:space="preserve">, что при предоставлении в адрес Заказчика информации о полной цепочке собственников (п. 2.1.6-2.1.8 Договора), им соблюдены все требования Федерального закона от 27.07.2006 г. №152-ФЗ «О персональных данных». </w:t>
      </w:r>
    </w:p>
    <w:p w:rsidR="006039ED" w:rsidRPr="004C7743" w:rsidRDefault="006039ED" w:rsidP="004C7743">
      <w:pPr>
        <w:pStyle w:val="21"/>
        <w:spacing w:after="0" w:line="240" w:lineRule="auto"/>
        <w:ind w:firstLine="709"/>
        <w:jc w:val="both"/>
      </w:pPr>
      <w:proofErr w:type="gramStart"/>
      <w:r w:rsidRPr="004C7743">
        <w:t>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</w:t>
      </w:r>
      <w:proofErr w:type="gramEnd"/>
    </w:p>
    <w:p w:rsidR="006039ED" w:rsidRPr="004C7743" w:rsidRDefault="006039ED" w:rsidP="004C7743">
      <w:pPr>
        <w:pStyle w:val="21"/>
        <w:spacing w:after="0" w:line="240" w:lineRule="auto"/>
        <w:jc w:val="both"/>
      </w:pPr>
    </w:p>
    <w:p w:rsidR="006039ED" w:rsidRPr="004C7743" w:rsidRDefault="006039ED" w:rsidP="004C7743">
      <w:pPr>
        <w:pStyle w:val="a5"/>
        <w:ind w:left="0" w:firstLine="0"/>
      </w:pPr>
      <w:r w:rsidRPr="004C7743">
        <w:rPr>
          <w:b/>
        </w:rPr>
        <w:t>6. СРОК ДЕЙСТВИЯ ДОГОВОРА</w:t>
      </w:r>
    </w:p>
    <w:p w:rsidR="006039ED" w:rsidRPr="004C7743" w:rsidRDefault="006039ED" w:rsidP="004C7743">
      <w:pPr>
        <w:pStyle w:val="a5"/>
        <w:ind w:left="360" w:firstLine="0"/>
        <w:jc w:val="left"/>
      </w:pPr>
    </w:p>
    <w:p w:rsidR="006039ED" w:rsidRPr="004C7743" w:rsidRDefault="006039ED" w:rsidP="004C7743">
      <w:pPr>
        <w:pStyle w:val="a3"/>
        <w:spacing w:after="0"/>
        <w:ind w:firstLine="567"/>
        <w:jc w:val="both"/>
      </w:pPr>
      <w:r w:rsidRPr="004C7743">
        <w:t xml:space="preserve">6.1.  Договор </w:t>
      </w:r>
      <w:proofErr w:type="gramStart"/>
      <w:r w:rsidRPr="004C7743">
        <w:t>вступает в силу с момента его подписания обеими Сторонами и действует</w:t>
      </w:r>
      <w:proofErr w:type="gramEnd"/>
      <w:r w:rsidRPr="004C7743">
        <w:t xml:space="preserve"> до </w:t>
      </w:r>
      <w:r w:rsidR="004C7743" w:rsidRPr="004C7743">
        <w:t>31</w:t>
      </w:r>
      <w:r w:rsidR="00660B37" w:rsidRPr="004C7743">
        <w:t xml:space="preserve"> декабр</w:t>
      </w:r>
      <w:r w:rsidRPr="004C7743">
        <w:t>я 201</w:t>
      </w:r>
      <w:r w:rsidR="004C7743" w:rsidRPr="004C7743">
        <w:t>8</w:t>
      </w:r>
      <w:r w:rsidRPr="004C7743">
        <w:t xml:space="preserve"> года, при условии полного выполнения сторонами обязательств по Договору. </w:t>
      </w:r>
    </w:p>
    <w:p w:rsidR="006039ED" w:rsidRPr="004C7743" w:rsidRDefault="006039ED" w:rsidP="004C7743">
      <w:pPr>
        <w:pStyle w:val="a3"/>
        <w:spacing w:after="0"/>
        <w:ind w:firstLine="567"/>
        <w:jc w:val="both"/>
      </w:pPr>
      <w:r w:rsidRPr="004C7743">
        <w:t>6.2. Сроки оказания услуг определяются в соответствии с Приложением № 1 к Договору.</w:t>
      </w:r>
    </w:p>
    <w:p w:rsidR="006039ED" w:rsidRPr="004C7743" w:rsidRDefault="006039ED" w:rsidP="004C7743">
      <w:pPr>
        <w:pStyle w:val="21"/>
        <w:spacing w:after="0" w:line="240" w:lineRule="auto"/>
        <w:ind w:firstLine="567"/>
        <w:jc w:val="both"/>
      </w:pPr>
      <w:r w:rsidRPr="004C7743">
        <w:t xml:space="preserve">6.3. 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календарных дня до даты одностороннего отказа от исполнения обязательств по Договору. Договор считается расторгнутым по </w:t>
      </w:r>
      <w:proofErr w:type="gramStart"/>
      <w:r w:rsidRPr="004C7743">
        <w:t>истечении</w:t>
      </w:r>
      <w:proofErr w:type="gramEnd"/>
      <w:r w:rsidRPr="004C7743">
        <w:t xml:space="preserve"> 3 (трех) календарных дней с момента  получения Исполнителем письменного уведомления об отказе от исполнения обязательств по Договору.</w:t>
      </w:r>
    </w:p>
    <w:p w:rsidR="006039ED" w:rsidRDefault="006039ED" w:rsidP="004C7743">
      <w:pPr>
        <w:pStyle w:val="21"/>
        <w:spacing w:after="0" w:line="240" w:lineRule="auto"/>
        <w:ind w:left="567"/>
        <w:jc w:val="both"/>
      </w:pPr>
    </w:p>
    <w:p w:rsidR="00EE20FB" w:rsidRPr="004C7743" w:rsidRDefault="00EE20FB" w:rsidP="004C7743">
      <w:pPr>
        <w:pStyle w:val="21"/>
        <w:spacing w:after="0" w:line="240" w:lineRule="auto"/>
        <w:ind w:left="567"/>
        <w:jc w:val="both"/>
      </w:pPr>
    </w:p>
    <w:p w:rsidR="006039ED" w:rsidRPr="004C7743" w:rsidRDefault="006039ED" w:rsidP="004C774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C7743">
        <w:rPr>
          <w:b/>
        </w:rPr>
        <w:t>7. ОБСТОЯТЕЛЬСТВА НЕПРЕОДОЛИМОЙ СИЛЫ</w:t>
      </w:r>
    </w:p>
    <w:p w:rsidR="006039ED" w:rsidRPr="004C7743" w:rsidRDefault="006039ED" w:rsidP="004C7743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6039ED" w:rsidRPr="004C7743" w:rsidRDefault="006039ED" w:rsidP="004C7743">
      <w:pPr>
        <w:widowControl w:val="0"/>
        <w:tabs>
          <w:tab w:val="left" w:pos="360"/>
        </w:tabs>
        <w:autoSpaceDE w:val="0"/>
        <w:autoSpaceDN w:val="0"/>
        <w:ind w:firstLine="567"/>
        <w:jc w:val="both"/>
      </w:pPr>
      <w:r w:rsidRPr="004C7743">
        <w:t>7.1.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6039ED" w:rsidRPr="004C7743" w:rsidRDefault="006039ED" w:rsidP="004C7743">
      <w:pPr>
        <w:shd w:val="clear" w:color="auto" w:fill="FFFFFF"/>
        <w:tabs>
          <w:tab w:val="left" w:pos="360"/>
        </w:tabs>
        <w:suppressAutoHyphens/>
        <w:ind w:firstLine="567"/>
        <w:jc w:val="both"/>
      </w:pPr>
      <w:r w:rsidRPr="004C7743">
        <w:t xml:space="preserve">7.2.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</w:t>
      </w:r>
      <w:r w:rsidRPr="004C7743">
        <w:lastRenderedPageBreak/>
        <w:t xml:space="preserve">и средствами, которые оправданно и целесообразно ожидать от добросовестно действующей Стороны. </w:t>
      </w:r>
    </w:p>
    <w:p w:rsidR="006039ED" w:rsidRPr="004C7743" w:rsidRDefault="006039ED" w:rsidP="004C7743">
      <w:pPr>
        <w:widowControl w:val="0"/>
        <w:shd w:val="clear" w:color="auto" w:fill="FFFFFF"/>
        <w:tabs>
          <w:tab w:val="left" w:pos="567"/>
          <w:tab w:val="num" w:pos="1620"/>
        </w:tabs>
        <w:ind w:firstLine="567"/>
        <w:jc w:val="both"/>
      </w:pPr>
      <w:r w:rsidRPr="004C7743">
        <w:t xml:space="preserve">К подобным обстоятельствам Стороны относят, в том числе, </w:t>
      </w:r>
      <w:proofErr w:type="gramStart"/>
      <w:r w:rsidRPr="004C7743">
        <w:t>но</w:t>
      </w:r>
      <w:proofErr w:type="gramEnd"/>
      <w:r w:rsidRPr="004C7743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6039ED" w:rsidRPr="004C7743" w:rsidRDefault="006039ED" w:rsidP="004C7743">
      <w:pPr>
        <w:widowControl w:val="0"/>
        <w:shd w:val="clear" w:color="auto" w:fill="FFFFFF"/>
        <w:tabs>
          <w:tab w:val="left" w:pos="567"/>
          <w:tab w:val="num" w:pos="1620"/>
        </w:tabs>
        <w:ind w:firstLine="567"/>
        <w:jc w:val="both"/>
      </w:pPr>
      <w:r w:rsidRPr="004C7743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6039ED" w:rsidRPr="004C7743" w:rsidRDefault="006039ED" w:rsidP="004C7743">
      <w:pPr>
        <w:widowControl w:val="0"/>
        <w:tabs>
          <w:tab w:val="left" w:pos="360"/>
        </w:tabs>
        <w:autoSpaceDE w:val="0"/>
        <w:autoSpaceDN w:val="0"/>
        <w:ind w:firstLine="567"/>
        <w:jc w:val="both"/>
      </w:pPr>
      <w:r w:rsidRPr="004C7743">
        <w:t>7.3.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4C7743">
        <w:t>е</w:t>
      </w:r>
      <w:proofErr w:type="gramEnd"/>
      <w:r w:rsidRPr="004C7743">
        <w:t xml:space="preserve"> освобождения от ответственности.</w:t>
      </w:r>
    </w:p>
    <w:p w:rsidR="006039ED" w:rsidRPr="004C7743" w:rsidRDefault="006039ED" w:rsidP="004C7743">
      <w:pPr>
        <w:widowControl w:val="0"/>
        <w:tabs>
          <w:tab w:val="left" w:pos="0"/>
        </w:tabs>
        <w:autoSpaceDE w:val="0"/>
        <w:autoSpaceDN w:val="0"/>
        <w:ind w:firstLine="567"/>
        <w:jc w:val="both"/>
      </w:pPr>
      <w:r w:rsidRPr="004C7743">
        <w:t>7.4.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4C7743">
        <w:t>ств пр</w:t>
      </w:r>
      <w:proofErr w:type="gramEnd"/>
      <w:r w:rsidRPr="004C7743">
        <w:t>иостанавливается.</w:t>
      </w:r>
    </w:p>
    <w:p w:rsidR="006039ED" w:rsidRPr="004C7743" w:rsidRDefault="006039ED" w:rsidP="004C7743">
      <w:pPr>
        <w:widowControl w:val="0"/>
        <w:tabs>
          <w:tab w:val="left" w:pos="0"/>
        </w:tabs>
        <w:autoSpaceDE w:val="0"/>
        <w:autoSpaceDN w:val="0"/>
        <w:ind w:firstLine="567"/>
        <w:jc w:val="both"/>
      </w:pPr>
      <w:r w:rsidRPr="004C7743">
        <w:t>7.5.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039ED" w:rsidRPr="004C7743" w:rsidRDefault="006039ED" w:rsidP="004C7743">
      <w:pPr>
        <w:widowControl w:val="0"/>
        <w:tabs>
          <w:tab w:val="left" w:pos="0"/>
        </w:tabs>
        <w:autoSpaceDE w:val="0"/>
        <w:autoSpaceDN w:val="0"/>
        <w:ind w:firstLine="567"/>
        <w:jc w:val="both"/>
      </w:pPr>
      <w:r w:rsidRPr="004C7743">
        <w:t>7.6.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6039ED" w:rsidRPr="004C7743" w:rsidRDefault="006039ED" w:rsidP="004C7743">
      <w:pPr>
        <w:widowControl w:val="0"/>
        <w:tabs>
          <w:tab w:val="left" w:pos="0"/>
        </w:tabs>
        <w:autoSpaceDE w:val="0"/>
        <w:autoSpaceDN w:val="0"/>
        <w:ind w:firstLine="567"/>
        <w:jc w:val="both"/>
      </w:pPr>
    </w:p>
    <w:p w:rsidR="006039ED" w:rsidRPr="004C7743" w:rsidRDefault="006039ED" w:rsidP="004C7743">
      <w:pPr>
        <w:pStyle w:val="a5"/>
        <w:ind w:left="0" w:firstLine="0"/>
        <w:rPr>
          <w:b/>
        </w:rPr>
      </w:pPr>
      <w:r w:rsidRPr="004C7743">
        <w:rPr>
          <w:b/>
        </w:rPr>
        <w:t>8. КОНФИДЕНЦИАЛЬНОСТЬ</w:t>
      </w:r>
    </w:p>
    <w:p w:rsidR="006039ED" w:rsidRPr="004C7743" w:rsidRDefault="006039ED" w:rsidP="004C7743">
      <w:pPr>
        <w:pStyle w:val="a5"/>
        <w:ind w:left="360" w:firstLine="0"/>
        <w:jc w:val="left"/>
        <w:rPr>
          <w:b/>
        </w:rPr>
      </w:pPr>
    </w:p>
    <w:p w:rsidR="006039ED" w:rsidRPr="004C7743" w:rsidRDefault="006039ED" w:rsidP="004C7743">
      <w:pPr>
        <w:pStyle w:val="a5"/>
        <w:ind w:left="0" w:firstLine="567"/>
        <w:jc w:val="both"/>
      </w:pPr>
      <w:r w:rsidRPr="004C7743">
        <w:t>8.1. 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6039ED" w:rsidRPr="004C7743" w:rsidRDefault="006039ED" w:rsidP="004C7743">
      <w:pPr>
        <w:pStyle w:val="a5"/>
        <w:ind w:left="0" w:firstLine="567"/>
        <w:jc w:val="both"/>
      </w:pPr>
      <w:r w:rsidRPr="004C7743">
        <w:t xml:space="preserve">8.2. Сторона не несет ответственности за разглашение конфиденциальной информации другой Стороны, </w:t>
      </w:r>
      <w:proofErr w:type="gramStart"/>
      <w:r w:rsidRPr="004C7743">
        <w:t>которое</w:t>
      </w:r>
      <w:proofErr w:type="gramEnd"/>
      <w:r w:rsidRPr="004C7743">
        <w:t xml:space="preserve"> произошло в результате действий или с ведома работников другой Стороны.</w:t>
      </w:r>
    </w:p>
    <w:p w:rsidR="006039ED" w:rsidRPr="004C7743" w:rsidRDefault="006039ED" w:rsidP="004C7743">
      <w:pPr>
        <w:pStyle w:val="a5"/>
        <w:ind w:left="0" w:firstLine="567"/>
        <w:jc w:val="both"/>
      </w:pPr>
      <w:r w:rsidRPr="004C7743">
        <w:t>8.3. 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039ED" w:rsidRPr="004C7743" w:rsidRDefault="006039ED" w:rsidP="004C7743">
      <w:pPr>
        <w:pStyle w:val="a5"/>
        <w:ind w:left="0" w:firstLine="567"/>
        <w:jc w:val="both"/>
      </w:pPr>
      <w:r w:rsidRPr="004C7743">
        <w:t>8.4. 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6039ED" w:rsidRPr="004C7743" w:rsidRDefault="006039ED" w:rsidP="004C7743">
      <w:pPr>
        <w:pStyle w:val="a5"/>
        <w:ind w:left="0" w:firstLine="567"/>
        <w:jc w:val="both"/>
      </w:pPr>
      <w:r w:rsidRPr="004C7743">
        <w:t>8.5. 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6039ED" w:rsidRPr="004C7743" w:rsidRDefault="006039ED" w:rsidP="004C7743">
      <w:pPr>
        <w:pStyle w:val="a5"/>
        <w:ind w:left="540" w:firstLine="0"/>
        <w:jc w:val="both"/>
      </w:pPr>
    </w:p>
    <w:p w:rsidR="006039ED" w:rsidRPr="004C7743" w:rsidRDefault="006039ED" w:rsidP="004C7743">
      <w:pPr>
        <w:pStyle w:val="a5"/>
        <w:ind w:left="0" w:firstLine="0"/>
        <w:rPr>
          <w:b/>
        </w:rPr>
      </w:pPr>
      <w:r w:rsidRPr="004C7743">
        <w:rPr>
          <w:b/>
        </w:rPr>
        <w:t>9. ПОРЯДОК РАЗРЕШЕНИЯ СПОРОВ</w:t>
      </w:r>
    </w:p>
    <w:p w:rsidR="006039ED" w:rsidRPr="004C7743" w:rsidRDefault="006039ED" w:rsidP="004C7743">
      <w:pPr>
        <w:pStyle w:val="a5"/>
        <w:ind w:left="360" w:firstLine="0"/>
        <w:jc w:val="left"/>
        <w:rPr>
          <w:b/>
        </w:rPr>
      </w:pPr>
    </w:p>
    <w:p w:rsidR="006039ED" w:rsidRPr="004C7743" w:rsidRDefault="006039ED" w:rsidP="004C7743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567"/>
        <w:jc w:val="both"/>
      </w:pPr>
      <w:r w:rsidRPr="004C7743">
        <w:t xml:space="preserve">9.1. Все споры, разногласия и требования, возникающие из Договора, или в связи с ним, </w:t>
      </w:r>
      <w:r w:rsidRPr="004C7743">
        <w:lastRenderedPageBreak/>
        <w:t>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Ярославской области.</w:t>
      </w:r>
    </w:p>
    <w:p w:rsidR="006039ED" w:rsidRPr="004C7743" w:rsidRDefault="006039ED" w:rsidP="004C7743">
      <w:pPr>
        <w:pStyle w:val="11"/>
        <w:tabs>
          <w:tab w:val="left" w:pos="284"/>
        </w:tabs>
        <w:ind w:firstLine="567"/>
        <w:jc w:val="both"/>
        <w:rPr>
          <w:szCs w:val="24"/>
        </w:rPr>
      </w:pPr>
      <w:r w:rsidRPr="004C7743">
        <w:rPr>
          <w:szCs w:val="24"/>
        </w:rPr>
        <w:t>До обращения в Арбитражный суд Ярославской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6039ED" w:rsidRDefault="006039ED" w:rsidP="004C7743">
      <w:pPr>
        <w:pStyle w:val="11"/>
        <w:tabs>
          <w:tab w:val="left" w:pos="284"/>
        </w:tabs>
        <w:jc w:val="both"/>
        <w:rPr>
          <w:szCs w:val="24"/>
        </w:rPr>
      </w:pPr>
    </w:p>
    <w:p w:rsidR="004C7743" w:rsidRPr="004C7743" w:rsidRDefault="004C7743" w:rsidP="004C7743">
      <w:pPr>
        <w:pStyle w:val="11"/>
        <w:tabs>
          <w:tab w:val="left" w:pos="284"/>
        </w:tabs>
        <w:jc w:val="both"/>
        <w:rPr>
          <w:szCs w:val="24"/>
        </w:rPr>
      </w:pPr>
    </w:p>
    <w:p w:rsidR="006039ED" w:rsidRPr="004C7743" w:rsidRDefault="006039ED" w:rsidP="004C7743">
      <w:pPr>
        <w:pStyle w:val="a5"/>
        <w:ind w:left="0" w:firstLine="0"/>
        <w:rPr>
          <w:b/>
        </w:rPr>
      </w:pPr>
      <w:r w:rsidRPr="004C7743">
        <w:rPr>
          <w:b/>
        </w:rPr>
        <w:t>10. ПРОЧИЕ УСЛОВИЯ</w:t>
      </w:r>
    </w:p>
    <w:p w:rsidR="006039ED" w:rsidRPr="004C7743" w:rsidRDefault="006039ED" w:rsidP="004C7743">
      <w:pPr>
        <w:pStyle w:val="a5"/>
        <w:ind w:left="0" w:firstLine="0"/>
        <w:jc w:val="left"/>
        <w:rPr>
          <w:b/>
        </w:rPr>
      </w:pPr>
    </w:p>
    <w:p w:rsidR="006039ED" w:rsidRPr="004C7743" w:rsidRDefault="006039ED" w:rsidP="004C7743">
      <w:pPr>
        <w:pStyle w:val="21"/>
        <w:spacing w:after="0" w:line="240" w:lineRule="auto"/>
        <w:ind w:firstLine="567"/>
        <w:jc w:val="both"/>
      </w:pPr>
      <w:r w:rsidRPr="004C7743">
        <w:t xml:space="preserve">10.1. Стороны обязуются информировать друг друга в письменной форме об изменении адресов и других реквизитов Сторон. </w:t>
      </w:r>
    </w:p>
    <w:p w:rsidR="006039ED" w:rsidRPr="004C7743" w:rsidRDefault="006039ED" w:rsidP="004C7743">
      <w:pPr>
        <w:pStyle w:val="21"/>
        <w:spacing w:after="0" w:line="240" w:lineRule="auto"/>
        <w:ind w:firstLine="567"/>
        <w:jc w:val="both"/>
      </w:pPr>
      <w:r w:rsidRPr="004C7743">
        <w:t xml:space="preserve">10.2. Любые изменения и дополнения Договора, за исключением случаев, предусмотренных в п.-п. 2.2.5, 6.3., действительны лишь при условии, что они </w:t>
      </w:r>
      <w:proofErr w:type="gramStart"/>
      <w:r w:rsidRPr="004C7743">
        <w:t>совершены в письменной форме и подписаны</w:t>
      </w:r>
      <w:proofErr w:type="gramEnd"/>
      <w:r w:rsidRPr="004C7743">
        <w:t xml:space="preserve"> уполномоченными на то представителями Сторон. </w:t>
      </w:r>
    </w:p>
    <w:p w:rsidR="006039ED" w:rsidRPr="004C7743" w:rsidRDefault="006039ED" w:rsidP="004C7743">
      <w:pPr>
        <w:pStyle w:val="21"/>
        <w:spacing w:after="0" w:line="240" w:lineRule="auto"/>
        <w:ind w:firstLine="567"/>
        <w:jc w:val="both"/>
      </w:pPr>
      <w:r w:rsidRPr="004C7743">
        <w:t xml:space="preserve">10.3. </w:t>
      </w:r>
      <w:r w:rsidRPr="004C7743">
        <w:rPr>
          <w:rFonts w:eastAsia="Calibri"/>
          <w:color w:val="000000"/>
        </w:rPr>
        <w:t xml:space="preserve"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Договором. </w:t>
      </w:r>
      <w:r w:rsidRPr="004C7743">
        <w:t xml:space="preserve">         </w:t>
      </w:r>
    </w:p>
    <w:p w:rsidR="006039ED" w:rsidRPr="004C7743" w:rsidRDefault="006039ED" w:rsidP="004C7743">
      <w:pPr>
        <w:pStyle w:val="21"/>
        <w:spacing w:after="0" w:line="240" w:lineRule="auto"/>
        <w:ind w:firstLine="567"/>
        <w:jc w:val="both"/>
      </w:pPr>
      <w:r w:rsidRPr="004C7743">
        <w:t>10.4. С момента подписания Договора, вся предыдущая переписка между Сторонами утрачивает свою силу.</w:t>
      </w:r>
    </w:p>
    <w:p w:rsidR="006039ED" w:rsidRPr="004C7743" w:rsidRDefault="006039ED" w:rsidP="004C7743">
      <w:pPr>
        <w:pStyle w:val="21"/>
        <w:spacing w:after="0" w:line="240" w:lineRule="auto"/>
        <w:ind w:firstLine="567"/>
        <w:jc w:val="both"/>
      </w:pPr>
      <w:r w:rsidRPr="004C7743">
        <w:t>10.5. Договор составлен в 2 (двух) экземплярах, имеющих равную юридическую силу, по одному экземпляру для каждой  Стороны.</w:t>
      </w:r>
    </w:p>
    <w:p w:rsidR="006039ED" w:rsidRPr="004C7743" w:rsidRDefault="006039ED" w:rsidP="004C7743">
      <w:pPr>
        <w:pStyle w:val="21"/>
        <w:spacing w:after="0" w:line="240" w:lineRule="auto"/>
        <w:ind w:firstLine="567"/>
        <w:jc w:val="both"/>
      </w:pPr>
      <w:r w:rsidRPr="004C7743">
        <w:t>10.6. К настоящему договору прилагается:</w:t>
      </w:r>
    </w:p>
    <w:p w:rsidR="006039ED" w:rsidRPr="004C7743" w:rsidRDefault="00C5792D" w:rsidP="004C7743">
      <w:pPr>
        <w:pStyle w:val="21"/>
        <w:spacing w:after="0" w:line="240" w:lineRule="auto"/>
        <w:ind w:firstLine="567"/>
        <w:jc w:val="both"/>
      </w:pPr>
      <w:r w:rsidRPr="004C7743">
        <w:t>Приложение № 1. Перечень услуг</w:t>
      </w:r>
      <w:r w:rsidR="006039ED" w:rsidRPr="004C7743">
        <w:t>;</w:t>
      </w:r>
    </w:p>
    <w:p w:rsidR="006039ED" w:rsidRPr="004C7743" w:rsidRDefault="006039ED" w:rsidP="004C7743">
      <w:pPr>
        <w:pStyle w:val="21"/>
        <w:spacing w:after="0" w:line="240" w:lineRule="auto"/>
        <w:ind w:firstLine="567"/>
        <w:jc w:val="both"/>
      </w:pPr>
      <w:r w:rsidRPr="004C7743">
        <w:t>Приложение № 2. Форма акта приема-сдачи оказанных услуг;</w:t>
      </w:r>
    </w:p>
    <w:p w:rsidR="006039ED" w:rsidRPr="004C7743" w:rsidRDefault="006039ED" w:rsidP="004C7743">
      <w:pPr>
        <w:pStyle w:val="21"/>
        <w:spacing w:after="0" w:line="240" w:lineRule="auto"/>
        <w:ind w:firstLine="567"/>
        <w:jc w:val="both"/>
      </w:pPr>
      <w:r w:rsidRPr="004C7743">
        <w:t>Приложение № 3. Расчет стоимости услуг;</w:t>
      </w:r>
    </w:p>
    <w:p w:rsidR="006039ED" w:rsidRPr="004C7743" w:rsidRDefault="006039ED" w:rsidP="004C7743">
      <w:pPr>
        <w:pStyle w:val="21"/>
        <w:spacing w:after="0" w:line="240" w:lineRule="auto"/>
        <w:ind w:firstLine="567"/>
        <w:jc w:val="both"/>
      </w:pPr>
      <w:r w:rsidRPr="004C7743">
        <w:t>Приложение № 4. Форма предоставления информации о полной цепочке собственников (юридических, физических лиц, включая конечных бенефициаров);</w:t>
      </w:r>
    </w:p>
    <w:p w:rsidR="006039ED" w:rsidRPr="004C7743" w:rsidRDefault="006039ED" w:rsidP="004C7743">
      <w:pPr>
        <w:pStyle w:val="21"/>
        <w:spacing w:after="0" w:line="240" w:lineRule="auto"/>
        <w:ind w:firstLine="567"/>
        <w:jc w:val="both"/>
      </w:pPr>
      <w:r w:rsidRPr="004C7743">
        <w:t>Приложение № 5. Форма письменного согласия собственников/бенефициаров, являющихся физическими лицами, на обработку и передачу персональных данных.</w:t>
      </w:r>
    </w:p>
    <w:p w:rsidR="004C7743" w:rsidRPr="004C7743" w:rsidRDefault="004C7743" w:rsidP="004C7743">
      <w:pPr>
        <w:pStyle w:val="21"/>
        <w:spacing w:after="0" w:line="240" w:lineRule="auto"/>
        <w:ind w:firstLine="567"/>
        <w:jc w:val="both"/>
      </w:pPr>
      <w:r w:rsidRPr="004C7743">
        <w:t xml:space="preserve">Приложение № 6. Список сотрудников филиала ПАО «МРСК Центра» - «Ярэнерго» территориально находящихся в Рыбинском, </w:t>
      </w:r>
      <w:proofErr w:type="spellStart"/>
      <w:r w:rsidRPr="004C7743">
        <w:t>Некоузском</w:t>
      </w:r>
      <w:proofErr w:type="spellEnd"/>
      <w:r w:rsidRPr="004C7743">
        <w:t xml:space="preserve">, </w:t>
      </w:r>
      <w:proofErr w:type="spellStart"/>
      <w:r w:rsidRPr="004C7743">
        <w:t>Мышкинском</w:t>
      </w:r>
      <w:proofErr w:type="spellEnd"/>
      <w:r w:rsidRPr="004C7743">
        <w:t xml:space="preserve">, </w:t>
      </w:r>
      <w:proofErr w:type="spellStart"/>
      <w:r w:rsidRPr="004C7743">
        <w:t>Брейтовском</w:t>
      </w:r>
      <w:proofErr w:type="spellEnd"/>
      <w:r w:rsidRPr="004C7743">
        <w:t xml:space="preserve">, Пошехонском, </w:t>
      </w:r>
      <w:proofErr w:type="spellStart"/>
      <w:r w:rsidRPr="004C7743">
        <w:t>Большесельском</w:t>
      </w:r>
      <w:proofErr w:type="spellEnd"/>
      <w:r w:rsidRPr="004C7743">
        <w:t xml:space="preserve"> районах, занятых на работах с вредными и/или опасными условиями труда, подлежащих периодическому медицинскому осмотру в 2018 г.;</w:t>
      </w:r>
    </w:p>
    <w:p w:rsidR="004C7743" w:rsidRPr="004C7743" w:rsidRDefault="004C7743" w:rsidP="004C7743">
      <w:pPr>
        <w:pStyle w:val="21"/>
        <w:spacing w:after="0" w:line="240" w:lineRule="auto"/>
        <w:ind w:firstLine="567"/>
        <w:jc w:val="both"/>
      </w:pPr>
      <w:r w:rsidRPr="004C7743">
        <w:t xml:space="preserve">Приложение № 7. Список сотрудников филиала ПАО «МРСК Центра» - «Ярэнерго» территориально находящихся в Ростовском, Борисоглебском, </w:t>
      </w:r>
      <w:proofErr w:type="gramStart"/>
      <w:r w:rsidRPr="004C7743">
        <w:t>Гаврилов-Ямском</w:t>
      </w:r>
      <w:proofErr w:type="gramEnd"/>
      <w:r w:rsidRPr="004C7743">
        <w:t xml:space="preserve">, </w:t>
      </w:r>
      <w:proofErr w:type="spellStart"/>
      <w:r w:rsidRPr="004C7743">
        <w:t>Переславском</w:t>
      </w:r>
      <w:proofErr w:type="spellEnd"/>
      <w:r w:rsidRPr="004C7743">
        <w:t xml:space="preserve">, </w:t>
      </w:r>
      <w:proofErr w:type="spellStart"/>
      <w:r w:rsidRPr="004C7743">
        <w:t>Угличском</w:t>
      </w:r>
      <w:proofErr w:type="spellEnd"/>
      <w:r w:rsidRPr="004C7743">
        <w:t xml:space="preserve"> районах, занятых на работах с вредными и/или опасными условиями труда, подлежащих периодическому медицинскому осмотру в 2018 г.;</w:t>
      </w:r>
    </w:p>
    <w:p w:rsidR="004C7743" w:rsidRPr="004C7743" w:rsidRDefault="004C7743" w:rsidP="004C7743">
      <w:pPr>
        <w:pStyle w:val="21"/>
        <w:spacing w:after="0" w:line="240" w:lineRule="auto"/>
        <w:ind w:firstLine="567"/>
        <w:jc w:val="both"/>
      </w:pPr>
      <w:r w:rsidRPr="004C7743">
        <w:t xml:space="preserve">Приложение № 8. Список сотрудников филиала ПАО «МРСК Центра» - «Ярэнерго» территориально находящихся в Ярославском, Даниловском, </w:t>
      </w:r>
      <w:proofErr w:type="spellStart"/>
      <w:r w:rsidRPr="004C7743">
        <w:t>Любимском</w:t>
      </w:r>
      <w:proofErr w:type="spellEnd"/>
      <w:r w:rsidRPr="004C7743">
        <w:t xml:space="preserve">, Первомайском, Некрасовском, </w:t>
      </w:r>
      <w:proofErr w:type="spellStart"/>
      <w:r w:rsidRPr="004C7743">
        <w:t>Тутаевском</w:t>
      </w:r>
      <w:proofErr w:type="spellEnd"/>
      <w:r w:rsidRPr="004C7743">
        <w:t xml:space="preserve"> районах, занятых на работах с вредными и/или опасными условиями труда, подлежащих периодическому медицинскому осмотру в 2018 г</w:t>
      </w:r>
      <w:proofErr w:type="gramStart"/>
      <w:r w:rsidRPr="004C7743">
        <w:t>..</w:t>
      </w:r>
      <w:proofErr w:type="gramEnd"/>
    </w:p>
    <w:p w:rsidR="006039ED" w:rsidRDefault="006039ED" w:rsidP="004C7743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EE20FB" w:rsidRDefault="00EE20FB" w:rsidP="004C7743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EE20FB" w:rsidRPr="004C7743" w:rsidRDefault="00EE20FB" w:rsidP="004C7743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039ED" w:rsidRPr="004C7743" w:rsidRDefault="006039ED" w:rsidP="004C7743">
      <w:pPr>
        <w:pStyle w:val="a5"/>
        <w:ind w:left="0" w:firstLine="0"/>
        <w:rPr>
          <w:b/>
        </w:rPr>
      </w:pPr>
      <w:r w:rsidRPr="004C7743">
        <w:rPr>
          <w:b/>
        </w:rPr>
        <w:t>11. АДРЕСА, РЕКВИЗИТЫ И ПОДПИСИ СТОРОН</w:t>
      </w:r>
    </w:p>
    <w:p w:rsidR="006039ED" w:rsidRPr="004C7743" w:rsidRDefault="006039ED" w:rsidP="004C7743">
      <w:pPr>
        <w:pStyle w:val="a5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6039ED" w:rsidRPr="004C7743" w:rsidTr="006039ED">
        <w:trPr>
          <w:trHeight w:val="288"/>
        </w:trPr>
        <w:tc>
          <w:tcPr>
            <w:tcW w:w="4896" w:type="dxa"/>
            <w:vAlign w:val="center"/>
          </w:tcPr>
          <w:p w:rsidR="006039ED" w:rsidRPr="004C7743" w:rsidRDefault="006039ED" w:rsidP="004C7743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77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ЗАКАЗЧИК:</w:t>
            </w:r>
          </w:p>
          <w:p w:rsidR="006039ED" w:rsidRPr="004C7743" w:rsidRDefault="006039ED" w:rsidP="004C7743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993" w:type="dxa"/>
            <w:vAlign w:val="center"/>
            <w:hideMark/>
          </w:tcPr>
          <w:p w:rsidR="006039ED" w:rsidRPr="004C7743" w:rsidRDefault="006039ED" w:rsidP="004C7743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77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ИСПОЛНИТЕЛЬ:</w:t>
            </w:r>
          </w:p>
        </w:tc>
      </w:tr>
      <w:tr w:rsidR="004C7743" w:rsidRPr="004C7743" w:rsidTr="004C7743">
        <w:trPr>
          <w:trHeight w:val="576"/>
        </w:trPr>
        <w:tc>
          <w:tcPr>
            <w:tcW w:w="4896" w:type="dxa"/>
          </w:tcPr>
          <w:p w:rsidR="004C7743" w:rsidRPr="00463004" w:rsidRDefault="004C7743" w:rsidP="00463004">
            <w:pPr>
              <w:jc w:val="center"/>
              <w:rPr>
                <w:lang w:eastAsia="en-US"/>
              </w:rPr>
            </w:pPr>
            <w:r w:rsidRPr="004C7743">
              <w:rPr>
                <w:lang w:eastAsia="en-US"/>
              </w:rPr>
              <w:t>Публичное акционерное общество «Межрегиональная распределительная сетевая компания Центра» (Филиала ПАО «МРСК  Центра» - «Ярэнерго»)</w:t>
            </w:r>
          </w:p>
        </w:tc>
        <w:tc>
          <w:tcPr>
            <w:tcW w:w="4993" w:type="dxa"/>
          </w:tcPr>
          <w:p w:rsidR="004C7743" w:rsidRPr="004C7743" w:rsidRDefault="004C7743" w:rsidP="004C7743">
            <w:pPr>
              <w:jc w:val="center"/>
            </w:pPr>
          </w:p>
        </w:tc>
      </w:tr>
      <w:tr w:rsidR="004C7743" w:rsidRPr="004C7743" w:rsidTr="006039ED">
        <w:trPr>
          <w:trHeight w:val="592"/>
        </w:trPr>
        <w:tc>
          <w:tcPr>
            <w:tcW w:w="4896" w:type="dxa"/>
            <w:hideMark/>
          </w:tcPr>
          <w:p w:rsidR="004C7743" w:rsidRPr="004C7743" w:rsidRDefault="004C7743" w:rsidP="004C7743">
            <w:pPr>
              <w:ind w:right="-2"/>
              <w:rPr>
                <w:lang w:eastAsia="en-US"/>
              </w:rPr>
            </w:pPr>
            <w:r w:rsidRPr="004C7743">
              <w:rPr>
                <w:lang w:eastAsia="en-US"/>
              </w:rPr>
              <w:lastRenderedPageBreak/>
              <w:t xml:space="preserve">Место нахождения юридического лица: 127018, Россия, </w:t>
            </w:r>
            <w:proofErr w:type="spellStart"/>
            <w:r w:rsidRPr="004C7743">
              <w:rPr>
                <w:lang w:eastAsia="en-US"/>
              </w:rPr>
              <w:t>г</w:t>
            </w:r>
            <w:proofErr w:type="gramStart"/>
            <w:r w:rsidRPr="004C7743">
              <w:rPr>
                <w:lang w:eastAsia="en-US"/>
              </w:rPr>
              <w:t>.М</w:t>
            </w:r>
            <w:proofErr w:type="gramEnd"/>
            <w:r w:rsidRPr="004C7743">
              <w:rPr>
                <w:lang w:eastAsia="en-US"/>
              </w:rPr>
              <w:t>осква</w:t>
            </w:r>
            <w:proofErr w:type="spellEnd"/>
            <w:r w:rsidRPr="004C7743">
              <w:rPr>
                <w:lang w:eastAsia="en-US"/>
              </w:rPr>
              <w:t>, 2-я Ямская ул., д. 4</w:t>
            </w:r>
          </w:p>
          <w:p w:rsidR="004C7743" w:rsidRPr="004C7743" w:rsidRDefault="004C7743" w:rsidP="004C7743">
            <w:pPr>
              <w:ind w:right="-2"/>
              <w:rPr>
                <w:lang w:eastAsia="en-US"/>
              </w:rPr>
            </w:pPr>
            <w:r w:rsidRPr="004C7743">
              <w:rPr>
                <w:lang w:eastAsia="en-US"/>
              </w:rPr>
              <w:t>Реквизиты Филиала ПАО «МРСК  Центра» - «Ярэнерго»:</w:t>
            </w:r>
          </w:p>
          <w:p w:rsidR="004C7743" w:rsidRPr="004C7743" w:rsidRDefault="004C7743" w:rsidP="004C7743">
            <w:pPr>
              <w:ind w:right="-2"/>
              <w:rPr>
                <w:lang w:eastAsia="en-US"/>
              </w:rPr>
            </w:pPr>
            <w:r w:rsidRPr="004C7743">
              <w:rPr>
                <w:lang w:eastAsia="en-US"/>
              </w:rPr>
              <w:t xml:space="preserve">адрес: 150003, г.Ярославль, ул. </w:t>
            </w:r>
            <w:proofErr w:type="spellStart"/>
            <w:r w:rsidRPr="004C7743">
              <w:rPr>
                <w:lang w:eastAsia="en-US"/>
              </w:rPr>
              <w:t>Воинова</w:t>
            </w:r>
            <w:proofErr w:type="spellEnd"/>
            <w:r w:rsidRPr="004C7743">
              <w:rPr>
                <w:lang w:eastAsia="en-US"/>
              </w:rPr>
              <w:t>, д.12</w:t>
            </w:r>
          </w:p>
        </w:tc>
        <w:tc>
          <w:tcPr>
            <w:tcW w:w="4993" w:type="dxa"/>
          </w:tcPr>
          <w:p w:rsidR="004C7743" w:rsidRPr="004C7743" w:rsidRDefault="004C7743" w:rsidP="004C7743">
            <w:pPr>
              <w:rPr>
                <w:color w:val="1F497D"/>
              </w:rPr>
            </w:pPr>
            <w:r w:rsidRPr="004C7743">
              <w:t xml:space="preserve">Место нахождения юридического лица: </w:t>
            </w:r>
          </w:p>
          <w:p w:rsidR="004C7743" w:rsidRPr="004C7743" w:rsidRDefault="004C7743" w:rsidP="004C7743"/>
        </w:tc>
      </w:tr>
      <w:tr w:rsidR="004C7743" w:rsidRPr="004C7743" w:rsidTr="004C7743">
        <w:trPr>
          <w:trHeight w:val="641"/>
        </w:trPr>
        <w:tc>
          <w:tcPr>
            <w:tcW w:w="4896" w:type="dxa"/>
          </w:tcPr>
          <w:p w:rsidR="004C7743" w:rsidRPr="004C7743" w:rsidRDefault="004C7743" w:rsidP="004C7743">
            <w:pPr>
              <w:ind w:right="-2"/>
              <w:rPr>
                <w:lang w:eastAsia="en-US"/>
              </w:rPr>
            </w:pPr>
            <w:r w:rsidRPr="004C7743">
              <w:rPr>
                <w:lang w:eastAsia="en-US"/>
              </w:rPr>
              <w:t>ИНН/КПП: 6901067107/760602001</w:t>
            </w:r>
          </w:p>
          <w:p w:rsidR="004C7743" w:rsidRPr="004C7743" w:rsidRDefault="004C7743" w:rsidP="004C7743">
            <w:pPr>
              <w:ind w:right="-2"/>
              <w:rPr>
                <w:lang w:eastAsia="en-US"/>
              </w:rPr>
            </w:pPr>
            <w:proofErr w:type="gramStart"/>
            <w:r w:rsidRPr="004C7743">
              <w:rPr>
                <w:lang w:eastAsia="en-US"/>
              </w:rPr>
              <w:t>р</w:t>
            </w:r>
            <w:proofErr w:type="gramEnd"/>
            <w:r w:rsidRPr="004C7743">
              <w:rPr>
                <w:lang w:eastAsia="en-US"/>
              </w:rPr>
              <w:t>/</w:t>
            </w:r>
            <w:proofErr w:type="spellStart"/>
            <w:r w:rsidRPr="004C7743">
              <w:rPr>
                <w:lang w:eastAsia="en-US"/>
              </w:rPr>
              <w:t>сч</w:t>
            </w:r>
            <w:proofErr w:type="spellEnd"/>
            <w:r w:rsidRPr="004C7743">
              <w:rPr>
                <w:lang w:eastAsia="en-US"/>
              </w:rPr>
              <w:t>:  40 702 810 777 020 004 402</w:t>
            </w:r>
          </w:p>
          <w:p w:rsidR="004C7743" w:rsidRPr="004C7743" w:rsidRDefault="004C7743" w:rsidP="004C7743">
            <w:pPr>
              <w:pStyle w:val="ab"/>
              <w:spacing w:after="0" w:line="240" w:lineRule="auto"/>
              <w:ind w:left="0"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7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Банк: Северный банк Сбербанка России, г.Ярославль</w:t>
            </w:r>
          </w:p>
          <w:p w:rsidR="004C7743" w:rsidRPr="004C7743" w:rsidRDefault="004C7743" w:rsidP="004C7743">
            <w:pPr>
              <w:pStyle w:val="ab"/>
              <w:spacing w:after="0" w:line="240" w:lineRule="auto"/>
              <w:ind w:left="0"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7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банка: 150003, г.Ярославль, ул. Советская, 34</w:t>
            </w:r>
          </w:p>
          <w:p w:rsidR="004C7743" w:rsidRPr="004C7743" w:rsidRDefault="004C7743" w:rsidP="004C7743">
            <w:pPr>
              <w:pStyle w:val="ab"/>
              <w:spacing w:after="0" w:line="240" w:lineRule="auto"/>
              <w:ind w:left="0"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7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 банка:  047 888 670</w:t>
            </w:r>
          </w:p>
          <w:p w:rsidR="004C7743" w:rsidRPr="004C7743" w:rsidRDefault="004C7743" w:rsidP="004C7743">
            <w:pPr>
              <w:ind w:right="-2"/>
              <w:rPr>
                <w:lang w:eastAsia="en-US"/>
              </w:rPr>
            </w:pPr>
            <w:r w:rsidRPr="004C7743">
              <w:rPr>
                <w:lang w:eastAsia="en-US"/>
              </w:rPr>
              <w:t>к/с 30 101 810 500 000 000 670</w:t>
            </w:r>
          </w:p>
          <w:p w:rsidR="004C7743" w:rsidRPr="004C7743" w:rsidRDefault="004C7743" w:rsidP="004C7743">
            <w:pPr>
              <w:ind w:right="-2"/>
              <w:rPr>
                <w:lang w:eastAsia="en-US"/>
              </w:rPr>
            </w:pPr>
          </w:p>
          <w:p w:rsidR="004C7743" w:rsidRPr="004C7743" w:rsidRDefault="004C7743" w:rsidP="004C7743">
            <w:pPr>
              <w:ind w:right="-2"/>
              <w:rPr>
                <w:lang w:eastAsia="en-US"/>
              </w:rPr>
            </w:pPr>
          </w:p>
          <w:p w:rsidR="004C7743" w:rsidRPr="004C7743" w:rsidRDefault="004C7743" w:rsidP="004C7743">
            <w:pPr>
              <w:ind w:right="-2"/>
              <w:rPr>
                <w:lang w:eastAsia="en-US"/>
              </w:rPr>
            </w:pPr>
          </w:p>
        </w:tc>
        <w:tc>
          <w:tcPr>
            <w:tcW w:w="4993" w:type="dxa"/>
          </w:tcPr>
          <w:p w:rsidR="00463004" w:rsidRDefault="004C7743" w:rsidP="004C7743">
            <w:pPr>
              <w:ind w:firstLine="6"/>
            </w:pPr>
            <w:r w:rsidRPr="004C7743">
              <w:t xml:space="preserve">ИНН/КПП: </w:t>
            </w:r>
          </w:p>
          <w:p w:rsidR="00463004" w:rsidRDefault="004C7743" w:rsidP="004C7743">
            <w:pPr>
              <w:ind w:firstLine="6"/>
            </w:pPr>
            <w:proofErr w:type="gramStart"/>
            <w:r w:rsidRPr="004C7743">
              <w:t>р</w:t>
            </w:r>
            <w:proofErr w:type="gramEnd"/>
            <w:r w:rsidRPr="004C7743">
              <w:t xml:space="preserve">/с:  </w:t>
            </w:r>
          </w:p>
          <w:p w:rsidR="00463004" w:rsidRDefault="004C7743" w:rsidP="00463004">
            <w:pPr>
              <w:ind w:firstLine="6"/>
            </w:pPr>
            <w:r w:rsidRPr="004C7743">
              <w:t xml:space="preserve">к/с: </w:t>
            </w:r>
          </w:p>
          <w:p w:rsidR="004C7743" w:rsidRPr="004C7743" w:rsidRDefault="004C7743" w:rsidP="00463004">
            <w:pPr>
              <w:ind w:firstLine="6"/>
            </w:pPr>
            <w:r w:rsidRPr="004C7743">
              <w:t xml:space="preserve">ОГРН: </w:t>
            </w:r>
          </w:p>
        </w:tc>
      </w:tr>
      <w:tr w:rsidR="004C7743" w:rsidRPr="004C7743" w:rsidTr="006039ED">
        <w:trPr>
          <w:trHeight w:val="641"/>
        </w:trPr>
        <w:tc>
          <w:tcPr>
            <w:tcW w:w="4896" w:type="dxa"/>
          </w:tcPr>
          <w:p w:rsidR="004C7743" w:rsidRPr="004C7743" w:rsidRDefault="004C7743" w:rsidP="004C774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7743">
              <w:rPr>
                <w:lang w:eastAsia="en-US"/>
              </w:rPr>
              <w:t xml:space="preserve">Первый заместитель директора  </w:t>
            </w:r>
          </w:p>
          <w:p w:rsidR="004C7743" w:rsidRPr="004C7743" w:rsidRDefault="004C7743" w:rsidP="004C774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7743">
              <w:rPr>
                <w:lang w:eastAsia="en-US"/>
              </w:rPr>
              <w:t>― главный инженер филиала ПАО «МРСК  Центра» - «Ярэнерго»</w:t>
            </w:r>
          </w:p>
          <w:p w:rsidR="004C7743" w:rsidRPr="004C7743" w:rsidRDefault="004C7743" w:rsidP="004C7743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C7743" w:rsidRPr="004C7743" w:rsidRDefault="004C7743" w:rsidP="004C7743">
            <w:pPr>
              <w:rPr>
                <w:lang w:eastAsia="en-US"/>
              </w:rPr>
            </w:pPr>
            <w:r w:rsidRPr="004C7743">
              <w:rPr>
                <w:lang w:eastAsia="en-US"/>
              </w:rPr>
              <w:t>_______________________ А.Н. Павлов</w:t>
            </w:r>
          </w:p>
          <w:p w:rsidR="004C7743" w:rsidRPr="004C7743" w:rsidRDefault="004C7743" w:rsidP="004C7743">
            <w:pPr>
              <w:rPr>
                <w:lang w:eastAsia="en-US"/>
              </w:rPr>
            </w:pPr>
          </w:p>
          <w:p w:rsidR="004C7743" w:rsidRPr="004C7743" w:rsidRDefault="004C7743" w:rsidP="004C7743">
            <w:pPr>
              <w:rPr>
                <w:lang w:eastAsia="en-US"/>
              </w:rPr>
            </w:pPr>
            <w:r w:rsidRPr="004C7743">
              <w:rPr>
                <w:lang w:eastAsia="en-US"/>
              </w:rPr>
              <w:t xml:space="preserve">М.П.   «_____» _____________20___г.                     </w:t>
            </w:r>
          </w:p>
        </w:tc>
        <w:tc>
          <w:tcPr>
            <w:tcW w:w="4993" w:type="dxa"/>
          </w:tcPr>
          <w:p w:rsidR="004C7743" w:rsidRDefault="004C7743" w:rsidP="004C7743">
            <w:pPr>
              <w:rPr>
                <w:i/>
              </w:rPr>
            </w:pPr>
          </w:p>
          <w:p w:rsidR="00463004" w:rsidRPr="004C7743" w:rsidRDefault="00463004" w:rsidP="004C7743">
            <w:pPr>
              <w:rPr>
                <w:i/>
              </w:rPr>
            </w:pPr>
          </w:p>
          <w:p w:rsidR="004C7743" w:rsidRPr="004C7743" w:rsidRDefault="004C7743" w:rsidP="004C7743">
            <w:pPr>
              <w:rPr>
                <w:i/>
              </w:rPr>
            </w:pPr>
          </w:p>
          <w:p w:rsidR="004C7743" w:rsidRPr="004C7743" w:rsidRDefault="004C7743" w:rsidP="004C7743">
            <w:pPr>
              <w:ind w:firstLine="6"/>
              <w:rPr>
                <w:i/>
              </w:rPr>
            </w:pPr>
          </w:p>
          <w:p w:rsidR="00463004" w:rsidRDefault="004C7743" w:rsidP="004C7743">
            <w:pPr>
              <w:ind w:firstLine="6"/>
            </w:pPr>
            <w:r w:rsidRPr="004C7743">
              <w:t>_______________________</w:t>
            </w:r>
          </w:p>
          <w:p w:rsidR="004C7743" w:rsidRPr="004C7743" w:rsidRDefault="004C7743" w:rsidP="004C7743">
            <w:pPr>
              <w:ind w:firstLine="6"/>
              <w:rPr>
                <w:i/>
              </w:rPr>
            </w:pPr>
            <w:r w:rsidRPr="004C7743">
              <w:rPr>
                <w:i/>
              </w:rPr>
              <w:t xml:space="preserve">          </w:t>
            </w:r>
          </w:p>
          <w:p w:rsidR="004C7743" w:rsidRPr="004C7743" w:rsidRDefault="004C7743" w:rsidP="004C7743">
            <w:r w:rsidRPr="004C7743">
              <w:t xml:space="preserve">М.П.   «_____» _____________20___г.                     </w:t>
            </w:r>
          </w:p>
        </w:tc>
      </w:tr>
    </w:tbl>
    <w:p w:rsidR="006039ED" w:rsidRPr="004C7743" w:rsidRDefault="006039ED" w:rsidP="004C7743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DF47A3" w:rsidRPr="004C7743" w:rsidRDefault="00DF47A3" w:rsidP="004C7743"/>
    <w:sectPr w:rsidR="00DF47A3" w:rsidRPr="004C7743" w:rsidSect="006039ED">
      <w:headerReference w:type="default" r:id="rId11"/>
      <w:pgSz w:w="11906" w:h="16838" w:code="9"/>
      <w:pgMar w:top="993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9FB" w:rsidRDefault="00DA69FB" w:rsidP="00FE2649">
      <w:r>
        <w:separator/>
      </w:r>
    </w:p>
  </w:endnote>
  <w:endnote w:type="continuationSeparator" w:id="0">
    <w:p w:rsidR="00DA69FB" w:rsidRDefault="00DA69FB" w:rsidP="00FE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9FB" w:rsidRDefault="00DA69FB" w:rsidP="00FE2649">
      <w:r>
        <w:separator/>
      </w:r>
    </w:p>
  </w:footnote>
  <w:footnote w:type="continuationSeparator" w:id="0">
    <w:p w:rsidR="00DA69FB" w:rsidRDefault="00DA69FB" w:rsidP="00FE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856971"/>
      <w:docPartObj>
        <w:docPartGallery w:val="Page Numbers (Top of Page)"/>
        <w:docPartUnique/>
      </w:docPartObj>
    </w:sdtPr>
    <w:sdtEndPr/>
    <w:sdtContent>
      <w:p w:rsidR="006039ED" w:rsidRDefault="006039E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7D6">
          <w:rPr>
            <w:noProof/>
          </w:rPr>
          <w:t>6</w:t>
        </w:r>
        <w:r>
          <w:fldChar w:fldCharType="end"/>
        </w:r>
      </w:p>
    </w:sdtContent>
  </w:sdt>
  <w:p w:rsidR="006039ED" w:rsidRDefault="006039E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4077CDD"/>
    <w:multiLevelType w:val="multilevel"/>
    <w:tmpl w:val="C35659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17BE0C8A"/>
    <w:multiLevelType w:val="hybridMultilevel"/>
    <w:tmpl w:val="67DA90B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EA2454"/>
    <w:multiLevelType w:val="hybridMultilevel"/>
    <w:tmpl w:val="44A4938C"/>
    <w:lvl w:ilvl="0" w:tplc="D7CE7A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B5B143E"/>
    <w:multiLevelType w:val="multilevel"/>
    <w:tmpl w:val="418C1BF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D7A72EF"/>
    <w:multiLevelType w:val="multilevel"/>
    <w:tmpl w:val="0C9AE222"/>
    <w:lvl w:ilvl="0">
      <w:start w:val="2"/>
      <w:numFmt w:val="decimal"/>
      <w:lvlText w:val="%1."/>
      <w:lvlJc w:val="left"/>
      <w:pPr>
        <w:ind w:left="840" w:hanging="840"/>
      </w:pPr>
    </w:lvl>
    <w:lvl w:ilvl="1">
      <w:start w:val="1"/>
      <w:numFmt w:val="decimal"/>
      <w:lvlText w:val="%1.%2."/>
      <w:lvlJc w:val="left"/>
      <w:pPr>
        <w:ind w:left="840" w:hanging="840"/>
      </w:pPr>
    </w:lvl>
    <w:lvl w:ilvl="2">
      <w:start w:val="11"/>
      <w:numFmt w:val="decimal"/>
      <w:lvlText w:val="%1.%2.%3."/>
      <w:lvlJc w:val="left"/>
      <w:pPr>
        <w:ind w:left="840" w:hanging="840"/>
      </w:pPr>
    </w:lvl>
    <w:lvl w:ilvl="3">
      <w:start w:val="1"/>
      <w:numFmt w:val="decimal"/>
      <w:lvlText w:val="%1.%2.%3.%4."/>
      <w:lvlJc w:val="left"/>
      <w:pPr>
        <w:ind w:left="840" w:hanging="84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7F0650DB"/>
    <w:multiLevelType w:val="hybridMultilevel"/>
    <w:tmpl w:val="56D20924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"/>
  </w:num>
  <w:num w:numId="12">
    <w:abstractNumId w:val="8"/>
  </w:num>
  <w:num w:numId="13">
    <w:abstractNumId w:val="1"/>
  </w:num>
  <w:num w:numId="1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"/>
  </w:num>
  <w:num w:numId="17">
    <w:abstractNumId w:val="12"/>
    <w:lvlOverride w:ilvl="0">
      <w:startOverride w:val="2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A3"/>
    <w:rsid w:val="000206E4"/>
    <w:rsid w:val="00036077"/>
    <w:rsid w:val="0005596C"/>
    <w:rsid w:val="00055A18"/>
    <w:rsid w:val="00070D75"/>
    <w:rsid w:val="000B2BA8"/>
    <w:rsid w:val="000C17F8"/>
    <w:rsid w:val="000C193C"/>
    <w:rsid w:val="000C586D"/>
    <w:rsid w:val="000F371B"/>
    <w:rsid w:val="000F7A41"/>
    <w:rsid w:val="00107F89"/>
    <w:rsid w:val="00145834"/>
    <w:rsid w:val="00150B9F"/>
    <w:rsid w:val="00157384"/>
    <w:rsid w:val="001B4C29"/>
    <w:rsid w:val="001D5048"/>
    <w:rsid w:val="001E6154"/>
    <w:rsid w:val="001F30A1"/>
    <w:rsid w:val="00201415"/>
    <w:rsid w:val="0020224D"/>
    <w:rsid w:val="00213854"/>
    <w:rsid w:val="00245790"/>
    <w:rsid w:val="00261008"/>
    <w:rsid w:val="002670B7"/>
    <w:rsid w:val="002757D6"/>
    <w:rsid w:val="00296DA4"/>
    <w:rsid w:val="002A1EEA"/>
    <w:rsid w:val="002A7D29"/>
    <w:rsid w:val="002B213D"/>
    <w:rsid w:val="002C04F9"/>
    <w:rsid w:val="002E29C7"/>
    <w:rsid w:val="002F0DE0"/>
    <w:rsid w:val="00314595"/>
    <w:rsid w:val="00367151"/>
    <w:rsid w:val="00373A0F"/>
    <w:rsid w:val="00387433"/>
    <w:rsid w:val="0039665A"/>
    <w:rsid w:val="003B5A52"/>
    <w:rsid w:val="003C2A8B"/>
    <w:rsid w:val="003C5E6F"/>
    <w:rsid w:val="003E0099"/>
    <w:rsid w:val="003F17DA"/>
    <w:rsid w:val="003F5731"/>
    <w:rsid w:val="00410492"/>
    <w:rsid w:val="004308F2"/>
    <w:rsid w:val="00434498"/>
    <w:rsid w:val="004376B6"/>
    <w:rsid w:val="00450877"/>
    <w:rsid w:val="00456CC7"/>
    <w:rsid w:val="00463004"/>
    <w:rsid w:val="00476E1D"/>
    <w:rsid w:val="00483C12"/>
    <w:rsid w:val="004B07F2"/>
    <w:rsid w:val="004C7743"/>
    <w:rsid w:val="004C7CB0"/>
    <w:rsid w:val="004E5BC2"/>
    <w:rsid w:val="00544B49"/>
    <w:rsid w:val="005633E0"/>
    <w:rsid w:val="005669BE"/>
    <w:rsid w:val="005746AE"/>
    <w:rsid w:val="00584129"/>
    <w:rsid w:val="00594376"/>
    <w:rsid w:val="005B0791"/>
    <w:rsid w:val="005C4432"/>
    <w:rsid w:val="005C4583"/>
    <w:rsid w:val="005D2EFF"/>
    <w:rsid w:val="005E0999"/>
    <w:rsid w:val="005F0A25"/>
    <w:rsid w:val="006039ED"/>
    <w:rsid w:val="00611401"/>
    <w:rsid w:val="00620760"/>
    <w:rsid w:val="006329E2"/>
    <w:rsid w:val="006345DC"/>
    <w:rsid w:val="00652C37"/>
    <w:rsid w:val="00660B37"/>
    <w:rsid w:val="00662432"/>
    <w:rsid w:val="006769A9"/>
    <w:rsid w:val="00685D35"/>
    <w:rsid w:val="00694C4A"/>
    <w:rsid w:val="006A5831"/>
    <w:rsid w:val="006B3794"/>
    <w:rsid w:val="006C365A"/>
    <w:rsid w:val="006D176F"/>
    <w:rsid w:val="00704ADA"/>
    <w:rsid w:val="007053DA"/>
    <w:rsid w:val="007119E9"/>
    <w:rsid w:val="007146C2"/>
    <w:rsid w:val="00732486"/>
    <w:rsid w:val="00736543"/>
    <w:rsid w:val="00744288"/>
    <w:rsid w:val="0074773B"/>
    <w:rsid w:val="00791568"/>
    <w:rsid w:val="00797B13"/>
    <w:rsid w:val="007B1DED"/>
    <w:rsid w:val="007C62F1"/>
    <w:rsid w:val="007D1414"/>
    <w:rsid w:val="007E0A7D"/>
    <w:rsid w:val="007E4BB6"/>
    <w:rsid w:val="00843DFE"/>
    <w:rsid w:val="008C7D2C"/>
    <w:rsid w:val="009151FF"/>
    <w:rsid w:val="00927EC4"/>
    <w:rsid w:val="00931405"/>
    <w:rsid w:val="00977E53"/>
    <w:rsid w:val="00984ED9"/>
    <w:rsid w:val="009B73F9"/>
    <w:rsid w:val="009D41E7"/>
    <w:rsid w:val="009E024B"/>
    <w:rsid w:val="009F4CEA"/>
    <w:rsid w:val="00A008A0"/>
    <w:rsid w:val="00A04B83"/>
    <w:rsid w:val="00A05599"/>
    <w:rsid w:val="00A23662"/>
    <w:rsid w:val="00A262FA"/>
    <w:rsid w:val="00A36C83"/>
    <w:rsid w:val="00A574CF"/>
    <w:rsid w:val="00A843CB"/>
    <w:rsid w:val="00AB526B"/>
    <w:rsid w:val="00AB7F66"/>
    <w:rsid w:val="00AC3F83"/>
    <w:rsid w:val="00AD21AF"/>
    <w:rsid w:val="00AF214D"/>
    <w:rsid w:val="00AF5892"/>
    <w:rsid w:val="00B45509"/>
    <w:rsid w:val="00B8609F"/>
    <w:rsid w:val="00B90532"/>
    <w:rsid w:val="00BB371B"/>
    <w:rsid w:val="00BB5F73"/>
    <w:rsid w:val="00BB7670"/>
    <w:rsid w:val="00BE6B0A"/>
    <w:rsid w:val="00C020D4"/>
    <w:rsid w:val="00C0508C"/>
    <w:rsid w:val="00C12518"/>
    <w:rsid w:val="00C2455E"/>
    <w:rsid w:val="00C36EC6"/>
    <w:rsid w:val="00C4344F"/>
    <w:rsid w:val="00C5792D"/>
    <w:rsid w:val="00C8751C"/>
    <w:rsid w:val="00C91607"/>
    <w:rsid w:val="00CA1E14"/>
    <w:rsid w:val="00CC3F12"/>
    <w:rsid w:val="00CD00AF"/>
    <w:rsid w:val="00CD5B5D"/>
    <w:rsid w:val="00CE5546"/>
    <w:rsid w:val="00CF1030"/>
    <w:rsid w:val="00D230E5"/>
    <w:rsid w:val="00D550B1"/>
    <w:rsid w:val="00D71057"/>
    <w:rsid w:val="00D96F35"/>
    <w:rsid w:val="00DA69FB"/>
    <w:rsid w:val="00DB25B6"/>
    <w:rsid w:val="00DF47A3"/>
    <w:rsid w:val="00E13817"/>
    <w:rsid w:val="00E15529"/>
    <w:rsid w:val="00E4705D"/>
    <w:rsid w:val="00E52B74"/>
    <w:rsid w:val="00E87C9C"/>
    <w:rsid w:val="00ED083C"/>
    <w:rsid w:val="00ED4381"/>
    <w:rsid w:val="00EE20FB"/>
    <w:rsid w:val="00F54BB8"/>
    <w:rsid w:val="00F73740"/>
    <w:rsid w:val="00F92AA5"/>
    <w:rsid w:val="00FB54F5"/>
    <w:rsid w:val="00FE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47A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F47A3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7A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F47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DF47A3"/>
    <w:pPr>
      <w:spacing w:after="120"/>
    </w:pPr>
  </w:style>
  <w:style w:type="character" w:customStyle="1" w:styleId="a4">
    <w:name w:val="Основной текст Знак"/>
    <w:basedOn w:val="a0"/>
    <w:link w:val="a3"/>
    <w:rsid w:val="00DF4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F47A3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rsid w:val="00DF4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DF47A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F47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basedOn w:val="a"/>
    <w:rsid w:val="00DF47A3"/>
    <w:rPr>
      <w:szCs w:val="20"/>
    </w:rPr>
  </w:style>
  <w:style w:type="paragraph" w:customStyle="1" w:styleId="a7">
    <w:name w:val="Таблицы (моноширинный)"/>
    <w:basedOn w:val="a"/>
    <w:next w:val="a"/>
    <w:rsid w:val="00DF47A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DF47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DF47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DF47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F47A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DF47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DF47A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F47A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373A0F"/>
    <w:rPr>
      <w:color w:val="0000FF" w:themeColor="hyperlink"/>
      <w:u w:val="single"/>
    </w:rPr>
  </w:style>
  <w:style w:type="character" w:customStyle="1" w:styleId="ac">
    <w:name w:val="Абзац списка Знак"/>
    <w:link w:val="ab"/>
    <w:uiPriority w:val="34"/>
    <w:rsid w:val="000F7A41"/>
    <w:rPr>
      <w:rFonts w:ascii="Calibri" w:eastAsia="Calibri" w:hAnsi="Calibri" w:cs="Times New Roman"/>
    </w:rPr>
  </w:style>
  <w:style w:type="character" w:styleId="af0">
    <w:name w:val="FollowedHyperlink"/>
    <w:basedOn w:val="a0"/>
    <w:uiPriority w:val="99"/>
    <w:semiHidden/>
    <w:unhideWhenUsed/>
    <w:rsid w:val="00BE6B0A"/>
    <w:rPr>
      <w:color w:val="800080"/>
      <w:u w:val="single"/>
    </w:rPr>
  </w:style>
  <w:style w:type="paragraph" w:customStyle="1" w:styleId="xl64">
    <w:name w:val="xl64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66">
    <w:name w:val="xl66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69">
    <w:name w:val="xl69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0">
    <w:name w:val="xl70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0"/>
      <w:szCs w:val="20"/>
    </w:rPr>
  </w:style>
  <w:style w:type="paragraph" w:customStyle="1" w:styleId="xl73">
    <w:name w:val="xl73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  <w:sz w:val="20"/>
      <w:szCs w:val="20"/>
    </w:rPr>
  </w:style>
  <w:style w:type="paragraph" w:customStyle="1" w:styleId="xl75">
    <w:name w:val="xl75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BE6B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1">
    <w:name w:val="xl81"/>
    <w:basedOn w:val="a"/>
    <w:rsid w:val="00BE6B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82">
    <w:name w:val="xl82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BE6B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  <w:sz w:val="20"/>
      <w:szCs w:val="20"/>
      <w:u w:val="single"/>
    </w:rPr>
  </w:style>
  <w:style w:type="paragraph" w:customStyle="1" w:styleId="xl86">
    <w:name w:val="xl86"/>
    <w:basedOn w:val="a"/>
    <w:rsid w:val="00BE6B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BE6B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  <w:u w:val="single"/>
    </w:rPr>
  </w:style>
  <w:style w:type="paragraph" w:customStyle="1" w:styleId="xl90">
    <w:name w:val="xl90"/>
    <w:basedOn w:val="a"/>
    <w:rsid w:val="00BE6B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  <w:u w:val="single"/>
    </w:rPr>
  </w:style>
  <w:style w:type="paragraph" w:customStyle="1" w:styleId="xl97">
    <w:name w:val="xl97"/>
    <w:basedOn w:val="a"/>
    <w:rsid w:val="00BE6B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BE6B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BE6B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BE6B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E6B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BE6B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E6B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BE6B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u w:val="single"/>
    </w:rPr>
  </w:style>
  <w:style w:type="paragraph" w:customStyle="1" w:styleId="xl109">
    <w:name w:val="xl109"/>
    <w:basedOn w:val="a"/>
    <w:rsid w:val="00BE6B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BE6B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BE6B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4">
    <w:name w:val="xl114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0"/>
      <w:szCs w:val="20"/>
    </w:rPr>
  </w:style>
  <w:style w:type="paragraph" w:customStyle="1" w:styleId="xl115">
    <w:name w:val="xl115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  <w:u w:val="single"/>
    </w:rPr>
  </w:style>
  <w:style w:type="paragraph" w:customStyle="1" w:styleId="xl116">
    <w:name w:val="xl116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9">
    <w:name w:val="xl119"/>
    <w:basedOn w:val="a"/>
    <w:rsid w:val="00BE6B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20">
    <w:name w:val="xl120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table" w:styleId="af1">
    <w:name w:val="Table Grid"/>
    <w:basedOn w:val="a1"/>
    <w:uiPriority w:val="59"/>
    <w:rsid w:val="00434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semiHidden/>
    <w:unhideWhenUsed/>
    <w:rsid w:val="00E15529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155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E15529"/>
    <w:rPr>
      <w:vertAlign w:val="superscript"/>
    </w:rPr>
  </w:style>
  <w:style w:type="paragraph" w:styleId="af5">
    <w:name w:val="footer"/>
    <w:basedOn w:val="a"/>
    <w:link w:val="af6"/>
    <w:uiPriority w:val="99"/>
    <w:unhideWhenUsed/>
    <w:rsid w:val="006039E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6039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47A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F47A3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7A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F47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DF47A3"/>
    <w:pPr>
      <w:spacing w:after="120"/>
    </w:pPr>
  </w:style>
  <w:style w:type="character" w:customStyle="1" w:styleId="a4">
    <w:name w:val="Основной текст Знак"/>
    <w:basedOn w:val="a0"/>
    <w:link w:val="a3"/>
    <w:rsid w:val="00DF4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F47A3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rsid w:val="00DF4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DF47A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F47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basedOn w:val="a"/>
    <w:rsid w:val="00DF47A3"/>
    <w:rPr>
      <w:szCs w:val="20"/>
    </w:rPr>
  </w:style>
  <w:style w:type="paragraph" w:customStyle="1" w:styleId="a7">
    <w:name w:val="Таблицы (моноширинный)"/>
    <w:basedOn w:val="a"/>
    <w:next w:val="a"/>
    <w:rsid w:val="00DF47A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DF47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DF47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DF47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F47A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DF47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DF47A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F47A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373A0F"/>
    <w:rPr>
      <w:color w:val="0000FF" w:themeColor="hyperlink"/>
      <w:u w:val="single"/>
    </w:rPr>
  </w:style>
  <w:style w:type="character" w:customStyle="1" w:styleId="ac">
    <w:name w:val="Абзац списка Знак"/>
    <w:link w:val="ab"/>
    <w:uiPriority w:val="34"/>
    <w:rsid w:val="000F7A41"/>
    <w:rPr>
      <w:rFonts w:ascii="Calibri" w:eastAsia="Calibri" w:hAnsi="Calibri" w:cs="Times New Roman"/>
    </w:rPr>
  </w:style>
  <w:style w:type="character" w:styleId="af0">
    <w:name w:val="FollowedHyperlink"/>
    <w:basedOn w:val="a0"/>
    <w:uiPriority w:val="99"/>
    <w:semiHidden/>
    <w:unhideWhenUsed/>
    <w:rsid w:val="00BE6B0A"/>
    <w:rPr>
      <w:color w:val="800080"/>
      <w:u w:val="single"/>
    </w:rPr>
  </w:style>
  <w:style w:type="paragraph" w:customStyle="1" w:styleId="xl64">
    <w:name w:val="xl64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66">
    <w:name w:val="xl66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69">
    <w:name w:val="xl69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0">
    <w:name w:val="xl70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0"/>
      <w:szCs w:val="20"/>
    </w:rPr>
  </w:style>
  <w:style w:type="paragraph" w:customStyle="1" w:styleId="xl73">
    <w:name w:val="xl73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  <w:sz w:val="20"/>
      <w:szCs w:val="20"/>
    </w:rPr>
  </w:style>
  <w:style w:type="paragraph" w:customStyle="1" w:styleId="xl75">
    <w:name w:val="xl75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BE6B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1">
    <w:name w:val="xl81"/>
    <w:basedOn w:val="a"/>
    <w:rsid w:val="00BE6B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82">
    <w:name w:val="xl82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BE6B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  <w:sz w:val="20"/>
      <w:szCs w:val="20"/>
      <w:u w:val="single"/>
    </w:rPr>
  </w:style>
  <w:style w:type="paragraph" w:customStyle="1" w:styleId="xl86">
    <w:name w:val="xl86"/>
    <w:basedOn w:val="a"/>
    <w:rsid w:val="00BE6B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BE6B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  <w:u w:val="single"/>
    </w:rPr>
  </w:style>
  <w:style w:type="paragraph" w:customStyle="1" w:styleId="xl90">
    <w:name w:val="xl90"/>
    <w:basedOn w:val="a"/>
    <w:rsid w:val="00BE6B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  <w:u w:val="single"/>
    </w:rPr>
  </w:style>
  <w:style w:type="paragraph" w:customStyle="1" w:styleId="xl97">
    <w:name w:val="xl97"/>
    <w:basedOn w:val="a"/>
    <w:rsid w:val="00BE6B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BE6B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BE6B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BE6B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E6B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BE6B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E6B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BE6B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u w:val="single"/>
    </w:rPr>
  </w:style>
  <w:style w:type="paragraph" w:customStyle="1" w:styleId="xl109">
    <w:name w:val="xl109"/>
    <w:basedOn w:val="a"/>
    <w:rsid w:val="00BE6B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BE6B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BE6B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4">
    <w:name w:val="xl114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0"/>
      <w:szCs w:val="20"/>
    </w:rPr>
  </w:style>
  <w:style w:type="paragraph" w:customStyle="1" w:styleId="xl115">
    <w:name w:val="xl115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  <w:u w:val="single"/>
    </w:rPr>
  </w:style>
  <w:style w:type="paragraph" w:customStyle="1" w:styleId="xl116">
    <w:name w:val="xl116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9">
    <w:name w:val="xl119"/>
    <w:basedOn w:val="a"/>
    <w:rsid w:val="00BE6B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20">
    <w:name w:val="xl120"/>
    <w:basedOn w:val="a"/>
    <w:rsid w:val="00BE6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table" w:styleId="af1">
    <w:name w:val="Table Grid"/>
    <w:basedOn w:val="a1"/>
    <w:uiPriority w:val="59"/>
    <w:rsid w:val="00434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semiHidden/>
    <w:unhideWhenUsed/>
    <w:rsid w:val="00E15529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155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E15529"/>
    <w:rPr>
      <w:vertAlign w:val="superscript"/>
    </w:rPr>
  </w:style>
  <w:style w:type="paragraph" w:styleId="af5">
    <w:name w:val="footer"/>
    <w:basedOn w:val="a"/>
    <w:link w:val="af6"/>
    <w:uiPriority w:val="99"/>
    <w:unhideWhenUsed/>
    <w:rsid w:val="006039E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6039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mrsk-1.ru/information/documents/interna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antik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AC326-88C3-435B-B97F-203C04343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4525</Words>
  <Characters>25795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30260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nosova.ia</dc:creator>
  <cp:lastModifiedBy>Носова Ирина Александровна</cp:lastModifiedBy>
  <cp:revision>13</cp:revision>
  <cp:lastPrinted>2017-03-03T07:28:00Z</cp:lastPrinted>
  <dcterms:created xsi:type="dcterms:W3CDTF">2017-10-16T07:25:00Z</dcterms:created>
  <dcterms:modified xsi:type="dcterms:W3CDTF">2018-01-29T07:26:00Z</dcterms:modified>
</cp:coreProperties>
</file>