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приложение в редактируемом формате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9B77F3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№3:</w:t>
      </w:r>
      <w:r w:rsidRPr="009B77F3">
        <w:rPr>
          <w:sz w:val="24"/>
          <w:szCs w:val="24"/>
          <w:u w:val="single"/>
        </w:rPr>
        <w:t xml:space="preserve"> </w:t>
      </w:r>
      <w:r w:rsidR="00F60039" w:rsidRPr="009B77F3">
        <w:rPr>
          <w:sz w:val="24"/>
          <w:szCs w:val="24"/>
          <w:u w:val="single"/>
        </w:rPr>
        <w:t xml:space="preserve">Срок </w:t>
      </w:r>
      <w:r w:rsidR="004D705A" w:rsidRPr="009B77F3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9B77F3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9B77F3" w:rsidTr="009B77F3">
        <w:tc>
          <w:tcPr>
            <w:tcW w:w="323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BB02D7" w:rsidRPr="009B77F3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Расчетные формулы:</w:t>
      </w:r>
    </w:p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№1 </w:t>
      </w:r>
      <w:r w:rsidRPr="009B77F3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8pt;height:21.6pt" o:ole="" fillcolor="window">
            <v:imagedata r:id="rId5" o:title=""/>
          </v:shape>
          <o:OLEObject Type="Embed" ProgID="Equation.3" ShapeID="_x0000_i1025" DrawAspect="Content" ObjectID="_1630998463" r:id="rId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057EB0" w:rsidRPr="009B77F3" w:rsidRDefault="00215FB5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3460" w:dyaOrig="1280">
          <v:shape id="_x0000_i1045" type="#_x0000_t75" style="width:170.4pt;height:64pt" o:ole="" fillcolor="window">
            <v:imagedata r:id="rId7" o:title=""/>
          </v:shape>
          <o:OLEObject Type="Embed" ProgID="Equation.3" ShapeID="_x0000_i1045" DrawAspect="Content" ObjectID="_1630998464" r:id="rId8"/>
        </w:object>
      </w:r>
      <w:r w:rsidR="00057EB0" w:rsidRPr="009B77F3">
        <w:rPr>
          <w:sz w:val="24"/>
          <w:szCs w:val="24"/>
        </w:rPr>
        <w:t>, 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  <w:u w:val="single"/>
        </w:rPr>
      </w:pPr>
      <w:r w:rsidRPr="009B77F3">
        <w:rPr>
          <w:i/>
          <w:iCs/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количество</w:t>
      </w:r>
      <w:proofErr w:type="gramEnd"/>
      <w:r w:rsidRPr="009B77F3">
        <w:rPr>
          <w:sz w:val="24"/>
          <w:szCs w:val="24"/>
        </w:rPr>
        <w:t xml:space="preserve"> позиций продукции;</w:t>
      </w:r>
    </w:p>
    <w:p w:rsidR="00057EB0" w:rsidRPr="009B77F3" w:rsidRDefault="00057EB0" w:rsidP="00057EB0">
      <w:pPr>
        <w:pStyle w:val="a5"/>
        <w:spacing w:line="240" w:lineRule="auto"/>
        <w:ind w:left="205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40" w:dyaOrig="440">
          <v:shape id="_x0000_i1027" type="#_x0000_t75" style="width:20.8pt;height:21.6pt" o:ole="" fillcolor="window">
            <v:imagedata r:id="rId9" o:title=""/>
          </v:shape>
          <o:OLEObject Type="Embed" ProgID="Equation.3" ShapeID="_x0000_i1027" DrawAspect="Content" ObjectID="_1630998465" r:id="rId10"/>
        </w:object>
      </w:r>
      <w:r w:rsidRPr="009B77F3">
        <w:rPr>
          <w:sz w:val="24"/>
          <w:szCs w:val="24"/>
        </w:rPr>
        <w:t xml:space="preserve"> – 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</w:rPr>
        <w:object w:dxaOrig="780" w:dyaOrig="420">
          <v:shape id="_x0000_i1028" type="#_x0000_t75" style="width:38.4pt;height:20.8pt" o:ole="">
            <v:imagedata r:id="rId11" o:title=""/>
          </v:shape>
          <o:OLEObject Type="Embed" ProgID="Equation.3" ShapeID="_x0000_i1028" DrawAspect="Content" ObjectID="_1630998466" r:id="rId12"/>
        </w:object>
      </w:r>
      <w:r w:rsidRPr="009B77F3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32"/>
        </w:rPr>
        <w:object w:dxaOrig="580" w:dyaOrig="560">
          <v:shape id="_x0000_i1029" type="#_x0000_t75" style="width:28.8pt;height:28pt" o:ole="">
            <v:imagedata r:id="rId13" o:title=""/>
          </v:shape>
          <o:OLEObject Type="Embed" ProgID="Equation.3" ShapeID="_x0000_i1029" DrawAspect="Content" ObjectID="_1630998467" r:id="rId14"/>
        </w:objec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цена</w:t>
      </w:r>
      <w:proofErr w:type="gramEnd"/>
      <w:r w:rsidRPr="009B77F3">
        <w:rPr>
          <w:sz w:val="24"/>
          <w:szCs w:val="24"/>
        </w:rPr>
        <w:t xml:space="preserve"> предложенная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 xml:space="preserve">-м Участником,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F850A9" w:rsidRPr="009B77F3" w:rsidRDefault="009B77F3" w:rsidP="00F850A9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920" w:dyaOrig="480">
          <v:shape id="_x0000_i1030" type="#_x0000_t75" style="width:40pt;height:22.4pt" o:ole="" fillcolor="window">
            <v:imagedata r:id="rId15" o:title=""/>
          </v:shape>
          <o:OLEObject Type="Embed" ProgID="Equation.3" ShapeID="_x0000_i1030" DrawAspect="Content" ObjectID="_1630998468" r:id="rId16"/>
        </w:object>
      </w:r>
      <w:r w:rsidR="00F850A9" w:rsidRPr="009B77F3">
        <w:rPr>
          <w:sz w:val="24"/>
          <w:szCs w:val="24"/>
        </w:rPr>
        <w:t xml:space="preserve"> – коэффициент приоритета </w:t>
      </w:r>
      <w:r w:rsidR="00455A41" w:rsidRPr="009B77F3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="00F850A9" w:rsidRPr="009B77F3">
        <w:rPr>
          <w:sz w:val="24"/>
          <w:szCs w:val="24"/>
        </w:rPr>
        <w:t>: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680" w:dyaOrig="480">
          <v:shape id="_x0000_i1031" type="#_x0000_t75" style="width:1in;height:20.8pt" o:ole="" fillcolor="window">
            <v:imagedata r:id="rId17" o:title=""/>
          </v:shape>
          <o:OLEObject Type="Embed" ProgID="Equation.3" ShapeID="_x0000_i1031" DrawAspect="Content" ObjectID="_1630998469" r:id="rId18"/>
        </w:object>
      </w:r>
      <w:r w:rsidR="00F850A9" w:rsidRPr="009B77F3">
        <w:rPr>
          <w:b/>
          <w:sz w:val="24"/>
          <w:szCs w:val="24"/>
        </w:rPr>
        <w:t xml:space="preserve"> </w:t>
      </w:r>
      <w:r w:rsidR="00651485" w:rsidRPr="009B77F3">
        <w:rPr>
          <w:sz w:val="24"/>
          <w:szCs w:val="24"/>
        </w:rPr>
        <w:t xml:space="preserve">– </w:t>
      </w:r>
      <w:r w:rsidR="00F850A9" w:rsidRPr="009B77F3">
        <w:rPr>
          <w:sz w:val="24"/>
          <w:szCs w:val="24"/>
        </w:rPr>
        <w:t xml:space="preserve">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="00F850A9" w:rsidRPr="009B77F3">
        <w:rPr>
          <w:i/>
          <w:sz w:val="24"/>
          <w:szCs w:val="24"/>
          <w:u w:val="single"/>
        </w:rPr>
        <w:t>);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1500" w:dyaOrig="480">
          <v:shape id="_x0000_i1032" type="#_x0000_t75" style="width:61.6pt;height:20pt" o:ole="" fillcolor="window">
            <v:imagedata r:id="rId19" o:title=""/>
          </v:shape>
          <o:OLEObject Type="Embed" ProgID="Equation.3" ShapeID="_x0000_i1032" DrawAspect="Content" ObjectID="_1630998470" r:id="rId20"/>
        </w:object>
      </w:r>
      <w:r w:rsidR="00F850A9" w:rsidRPr="009B77F3">
        <w:rPr>
          <w:sz w:val="24"/>
          <w:szCs w:val="24"/>
        </w:rPr>
        <w:t xml:space="preserve"> – 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не 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="00F850A9" w:rsidRPr="009B77F3">
        <w:rPr>
          <w:i/>
          <w:sz w:val="24"/>
          <w:szCs w:val="24"/>
          <w:u w:val="single"/>
        </w:rPr>
        <w:t>)</w:t>
      </w:r>
      <w:r w:rsidR="00F850A9"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18"/>
          <w:sz w:val="24"/>
          <w:szCs w:val="24"/>
        </w:rPr>
        <w:object w:dxaOrig="279" w:dyaOrig="420">
          <v:shape id="_x0000_i1033" type="#_x0000_t75" style="width:13.6pt;height:20.8pt" o:ole="" fillcolor="window">
            <v:imagedata r:id="rId21" o:title=""/>
          </v:shape>
          <o:OLEObject Type="Embed" ProgID="Equation.3" ShapeID="_x0000_i1033" DrawAspect="Content" ObjectID="_1630998471" r:id="rId2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lastRenderedPageBreak/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4" type="#_x0000_t75" style="width:23.2pt;height:21.6pt" o:ole="" fillcolor="window">
            <v:imagedata r:id="rId23" o:title=""/>
          </v:shape>
          <o:OLEObject Type="Embed" ProgID="Equation.3" ShapeID="_x0000_i1034" DrawAspect="Content" ObjectID="_1630998472" r:id="rId24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5" type="#_x0000_t75" style="width:104.8pt;height:42.4pt" o:ole="" fillcolor="window">
            <v:imagedata r:id="rId25" o:title=""/>
          </v:shape>
          <o:OLEObject Type="Embed" ProgID="Equation.3" ShapeID="_x0000_i1035" DrawAspect="Content" ObjectID="_1630998473" r:id="rId26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6" type="#_x0000_t75" style="width:23.2pt;height:21.6pt" o:ole="" fillcolor="window">
            <v:imagedata r:id="rId27" o:title=""/>
          </v:shape>
          <o:OLEObject Type="Embed" ProgID="Equation.3" ShapeID="_x0000_i1036" DrawAspect="Content" ObjectID="_1630998474" r:id="rId28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7" type="#_x0000_t75" style="width:16pt;height:20.8pt" o:ole="" fillcolor="window">
            <v:imagedata r:id="rId29" o:title=""/>
          </v:shape>
          <o:OLEObject Type="Embed" ProgID="Equation.3" ShapeID="_x0000_i1037" DrawAspect="Content" ObjectID="_1630998475" r:id="rId30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8" type="#_x0000_t75" style="width:22.4pt;height:21.6pt" o:ole="" fillcolor="window">
            <v:imagedata r:id="rId31" o:title=""/>
          </v:shape>
          <o:OLEObject Type="Embed" ProgID="Equation.3" ShapeID="_x0000_i1038" DrawAspect="Content" ObjectID="_1630998476" r:id="rId32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9" type="#_x0000_t75" style="width:96.8pt;height:31.2pt" o:ole="" fillcolor="window">
            <v:imagedata r:id="rId33" o:title=""/>
          </v:shape>
          <o:OLEObject Type="Embed" ProgID="Equation.3" ShapeID="_x0000_i1039" DrawAspect="Content" ObjectID="_1630998477" r:id="rId34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40" type="#_x0000_t75" style="width:22.4pt;height:21.6pt" o:ole="" fillcolor="window">
            <v:imagedata r:id="rId35" o:title=""/>
          </v:shape>
          <o:OLEObject Type="Embed" ProgID="Equation.3" ShapeID="_x0000_i1040" DrawAspect="Content" ObjectID="_1630998478" r:id="rId36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41" type="#_x0000_t75" style="width:16pt;height:21.6pt" o:ole="" fillcolor="window">
            <v:imagedata r:id="rId37" o:title=""/>
          </v:shape>
          <o:OLEObject Type="Embed" ProgID="Equation.3" ShapeID="_x0000_i1041" DrawAspect="Content" ObjectID="_1630998479" r:id="rId38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>В случае, если итоговая оценка предпо</w:t>
      </w:r>
      <w:bookmarkStart w:id="3" w:name="_GoBack"/>
      <w:bookmarkEnd w:id="3"/>
      <w:r w:rsidRPr="009B77F3">
        <w:rPr>
          <w:sz w:val="24"/>
          <w:szCs w:val="24"/>
        </w:rPr>
        <w:t xml:space="preserve">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15FB5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14</cp:revision>
  <dcterms:created xsi:type="dcterms:W3CDTF">2019-02-04T07:08:00Z</dcterms:created>
  <dcterms:modified xsi:type="dcterms:W3CDTF">2019-09-26T07:19:00Z</dcterms:modified>
</cp:coreProperties>
</file>