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625" w:rsidRDefault="00B61625" w:rsidP="00B61625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B61625" w:rsidRPr="00B55F0D" w:rsidRDefault="00B61625" w:rsidP="00B61625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1625" w:rsidRDefault="00B61625" w:rsidP="00B61625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генерального директора по взаимодействию с клиентами и развитию дополнительных услуг </w:t>
      </w:r>
    </w:p>
    <w:p w:rsidR="00B61625" w:rsidRPr="00B55F0D" w:rsidRDefault="00B61625" w:rsidP="00B61625">
      <w:pPr>
        <w:spacing w:before="240" w:after="12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К.С. Михайленко</w:t>
      </w:r>
    </w:p>
    <w:p w:rsidR="00B61625" w:rsidRPr="00B55F0D" w:rsidRDefault="00B61625" w:rsidP="00B61625">
      <w:pPr>
        <w:spacing w:before="120" w:after="0" w:line="240" w:lineRule="auto"/>
        <w:ind w:left="524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20__ г.</w:t>
      </w:r>
    </w:p>
    <w:p w:rsidR="00B61625" w:rsidRDefault="00B61625" w:rsidP="00B61625">
      <w:pPr>
        <w:spacing w:after="0" w:line="240" w:lineRule="auto"/>
        <w:ind w:left="5245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</w:p>
    <w:p w:rsidR="00B61625" w:rsidRDefault="00B61625" w:rsidP="00B6162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50826" w:rsidRDefault="00F2658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ТЕХНИЧЕСКОЕ ЗАДАНИЕ</w:t>
      </w:r>
    </w:p>
    <w:p w:rsidR="006B280A" w:rsidRDefault="00185410" w:rsidP="00F26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185410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на поставку опор двойного назначения высотой 32 м для размещения базовых станций сотовой связи и ВЛ 0,4 </w:t>
      </w:r>
      <w:proofErr w:type="spellStart"/>
      <w:r w:rsidRPr="00185410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кВ</w:t>
      </w:r>
      <w:proofErr w:type="spellEnd"/>
      <w:r w:rsidRPr="00185410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с комплектом электротехнического оборудования</w:t>
      </w:r>
    </w:p>
    <w:p w:rsidR="00F26587" w:rsidRDefault="00F26587" w:rsidP="00F26587">
      <w:pPr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Лот №</w:t>
      </w:r>
    </w:p>
    <w:p w:rsidR="00F26587" w:rsidRPr="00F26587" w:rsidRDefault="00F26587" w:rsidP="00456AF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/>
        <w:ind w:left="714" w:hanging="357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F26587">
        <w:rPr>
          <w:rFonts w:ascii="Times New Roman,Bold" w:hAnsi="Times New Roman,Bold" w:cs="Times New Roman,Bold"/>
          <w:b/>
          <w:bCs/>
          <w:sz w:val="24"/>
          <w:szCs w:val="24"/>
        </w:rPr>
        <w:t>Технические требования продукции.</w:t>
      </w:r>
    </w:p>
    <w:p w:rsidR="00F26587" w:rsidRDefault="00F26587" w:rsidP="00A77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данные опор должны соответствовать параметрам и быть не ниже</w:t>
      </w:r>
      <w:r w:rsidR="00A777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значений, приведенных в таблице: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3685"/>
        <w:gridCol w:w="2971"/>
      </w:tblGrid>
      <w:tr w:rsidR="00185410" w:rsidTr="00B61625">
        <w:tc>
          <w:tcPr>
            <w:tcW w:w="6374" w:type="dxa"/>
            <w:gridSpan w:val="2"/>
          </w:tcPr>
          <w:p w:rsidR="00185410" w:rsidRDefault="00185410" w:rsidP="001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971" w:type="dxa"/>
          </w:tcPr>
          <w:p w:rsidR="00185410" w:rsidRDefault="00185410" w:rsidP="001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185410" w:rsidTr="00B61625">
        <w:tc>
          <w:tcPr>
            <w:tcW w:w="6374" w:type="dxa"/>
            <w:gridSpan w:val="2"/>
          </w:tcPr>
          <w:p w:rsidR="00185410" w:rsidRDefault="00185410" w:rsidP="001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опоры</w:t>
            </w:r>
          </w:p>
        </w:tc>
        <w:tc>
          <w:tcPr>
            <w:tcW w:w="2971" w:type="dxa"/>
          </w:tcPr>
          <w:p w:rsidR="00185410" w:rsidRPr="00E069F1" w:rsidRDefault="00185410" w:rsidP="001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13D">
              <w:rPr>
                <w:rFonts w:ascii="Times New Roman" w:hAnsi="Times New Roman" w:cs="Times New Roman"/>
                <w:sz w:val="24"/>
                <w:szCs w:val="24"/>
              </w:rPr>
              <w:t>Опора двойного назначения</w:t>
            </w:r>
          </w:p>
        </w:tc>
      </w:tr>
      <w:tr w:rsidR="00B61625" w:rsidTr="00B61625">
        <w:tc>
          <w:tcPr>
            <w:tcW w:w="6374" w:type="dxa"/>
            <w:gridSpan w:val="2"/>
          </w:tcPr>
          <w:p w:rsidR="00B61625" w:rsidRDefault="00B61625" w:rsidP="00B61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971" w:type="dxa"/>
          </w:tcPr>
          <w:p w:rsidR="00B61625" w:rsidRPr="00DF244A" w:rsidRDefault="00B61625" w:rsidP="00B61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244A">
              <w:rPr>
                <w:rFonts w:ascii="Times New Roman" w:hAnsi="Times New Roman" w:cs="Times New Roman"/>
                <w:sz w:val="24"/>
                <w:szCs w:val="24"/>
              </w:rPr>
              <w:t>Определяется индивидуально в каждом заказе в соответствии с потребностями Заказчика</w:t>
            </w:r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ВЛ для монтажа опоры,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971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5D7F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Марка(и) подвешиваемого провода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Доп. напряжение, [σ] кН</w:t>
            </w:r>
          </w:p>
        </w:tc>
        <w:tc>
          <w:tcPr>
            <w:tcW w:w="2971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СИП-2 (S: 35-95)</w:t>
            </w:r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арматуры</w:t>
            </w:r>
          </w:p>
        </w:tc>
        <w:tc>
          <w:tcPr>
            <w:tcW w:w="2971" w:type="dxa"/>
          </w:tcPr>
          <w:p w:rsidR="00D7411F" w:rsidRDefault="00D7411F" w:rsidP="00E76C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МЗВА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7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 от провода до поверхности земли, м</w:t>
            </w:r>
          </w:p>
        </w:tc>
        <w:tc>
          <w:tcPr>
            <w:tcW w:w="2971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высота конструкции опоры, м</w:t>
            </w:r>
          </w:p>
        </w:tc>
        <w:tc>
          <w:tcPr>
            <w:tcW w:w="2971" w:type="dxa"/>
          </w:tcPr>
          <w:p w:rsidR="00D7411F" w:rsidRDefault="00AC2CE4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 установки опоры</w:t>
            </w:r>
          </w:p>
        </w:tc>
        <w:tc>
          <w:tcPr>
            <w:tcW w:w="2971" w:type="dxa"/>
          </w:tcPr>
          <w:p w:rsidR="00D7411F" w:rsidRPr="00B27E11" w:rsidRDefault="00B27E11" w:rsidP="005C4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регионы присутствия </w:t>
            </w: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ПАО </w:t>
            </w:r>
            <w:r w:rsidR="007A2224" w:rsidRPr="001854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bookmarkStart w:id="0" w:name="_Ref96343945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1"/>
            </w:r>
            <w:bookmarkEnd w:id="0"/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местности для расчета нагрузок</w:t>
            </w:r>
          </w:p>
        </w:tc>
        <w:tc>
          <w:tcPr>
            <w:tcW w:w="2971" w:type="dxa"/>
            <w:shd w:val="clear" w:color="auto" w:fill="auto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bookmarkStart w:id="1" w:name="_Ref96343819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2"/>
            </w:r>
            <w:bookmarkEnd w:id="1"/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загрязнения атмосферы</w:t>
            </w:r>
          </w:p>
        </w:tc>
        <w:tc>
          <w:tcPr>
            <w:tcW w:w="2971" w:type="dxa"/>
            <w:shd w:val="clear" w:color="auto" w:fill="auto"/>
          </w:tcPr>
          <w:p w:rsidR="00D7411F" w:rsidRDefault="000527E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2F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2" w:name="_Ref96343964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3"/>
            </w:r>
            <w:bookmarkEnd w:id="2"/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Ветровой район</w:t>
            </w:r>
          </w:p>
        </w:tc>
        <w:tc>
          <w:tcPr>
            <w:tcW w:w="2971" w:type="dxa"/>
            <w:shd w:val="clear" w:color="auto" w:fill="auto"/>
          </w:tcPr>
          <w:p w:rsidR="00D7411F" w:rsidRDefault="00F768B5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64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46A8">
              <w:rPr>
                <w:rStyle w:val="a9"/>
              </w:rPr>
              <w:fldChar w:fldCharType="begin"/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instrText xml:space="preserve"> NOTEREF _Ref96343819 \f \h </w:instrText>
            </w:r>
            <w:r w:rsidR="002E46A8">
              <w:rPr>
                <w:rStyle w:val="a9"/>
              </w:rPr>
            </w:r>
            <w:r w:rsidR="002E46A8">
              <w:rPr>
                <w:rStyle w:val="a9"/>
              </w:rPr>
              <w:fldChar w:fldCharType="separate"/>
            </w:r>
            <w:r w:rsidR="002E46A8" w:rsidRPr="002E46A8">
              <w:rPr>
                <w:rStyle w:val="af2"/>
              </w:rPr>
              <w:t>2</w:t>
            </w:r>
            <w:r w:rsidR="002E46A8">
              <w:rPr>
                <w:rStyle w:val="a9"/>
              </w:rPr>
              <w:fldChar w:fldCharType="end"/>
            </w:r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по гололеду</w:t>
            </w:r>
          </w:p>
        </w:tc>
        <w:tc>
          <w:tcPr>
            <w:tcW w:w="2971" w:type="dxa"/>
            <w:shd w:val="clear" w:color="auto" w:fill="auto"/>
          </w:tcPr>
          <w:p w:rsidR="00D7411F" w:rsidRPr="00DD0335" w:rsidRDefault="00DD0335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instrText xml:space="preserve"> NOTEREF _Ref96343819 \f \h </w:instrText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E46A8" w:rsidRPr="002E46A8">
              <w:rPr>
                <w:rStyle w:val="af2"/>
              </w:rPr>
              <w:t>2</w:t>
            </w:r>
            <w:r w:rsidR="002E46A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3E0E71" w:rsidTr="00B61625">
        <w:tc>
          <w:tcPr>
            <w:tcW w:w="2689" w:type="dxa"/>
            <w:vMerge w:val="restart"/>
          </w:tcPr>
          <w:p w:rsidR="003E0E71" w:rsidRDefault="003E0E71" w:rsidP="003E0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окружающего</w:t>
            </w:r>
          </w:p>
          <w:p w:rsidR="003E0E71" w:rsidRDefault="003E0E71" w:rsidP="003E0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воздуха, ºС</w:t>
            </w:r>
          </w:p>
        </w:tc>
        <w:tc>
          <w:tcPr>
            <w:tcW w:w="3685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</w:p>
        </w:tc>
        <w:tc>
          <w:tcPr>
            <w:tcW w:w="2971" w:type="dxa"/>
            <w:shd w:val="clear" w:color="auto" w:fill="auto"/>
          </w:tcPr>
          <w:p w:rsidR="003E0E71" w:rsidRPr="00185410" w:rsidRDefault="00FD1673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18541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E0E71" w:rsidTr="00B61625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2971" w:type="dxa"/>
            <w:shd w:val="clear" w:color="auto" w:fill="auto"/>
          </w:tcPr>
          <w:p w:rsidR="003E0E71" w:rsidRPr="00185410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E0E71" w:rsidTr="00B61625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E0E71" w:rsidRDefault="003E0E71" w:rsidP="00062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холодной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пятидневки</w:t>
            </w:r>
          </w:p>
        </w:tc>
        <w:tc>
          <w:tcPr>
            <w:tcW w:w="2971" w:type="dxa"/>
            <w:shd w:val="clear" w:color="auto" w:fill="auto"/>
          </w:tcPr>
          <w:p w:rsidR="003E0E71" w:rsidRPr="00185410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0E71" w:rsidTr="00B61625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</w:t>
            </w:r>
          </w:p>
        </w:tc>
        <w:tc>
          <w:tcPr>
            <w:tcW w:w="2971" w:type="dxa"/>
            <w:shd w:val="clear" w:color="auto" w:fill="auto"/>
          </w:tcPr>
          <w:p w:rsidR="003E0E71" w:rsidRPr="00185410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Сейсмичность района</w:t>
            </w:r>
          </w:p>
        </w:tc>
        <w:tc>
          <w:tcPr>
            <w:tcW w:w="2971" w:type="dxa"/>
            <w:shd w:val="clear" w:color="auto" w:fill="auto"/>
          </w:tcPr>
          <w:p w:rsidR="00D7411F" w:rsidRPr="00AE7040" w:rsidRDefault="00B26AB2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7411F" w:rsidRPr="00CB640D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bookmarkStart w:id="3" w:name="_Ref96343970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4"/>
            </w:r>
            <w:bookmarkEnd w:id="3"/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2971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971" w:type="dxa"/>
          </w:tcPr>
          <w:p w:rsidR="00D7411F" w:rsidRPr="006B280A" w:rsidRDefault="00A5793D" w:rsidP="009508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7411F" w:rsidTr="00B61625">
        <w:tc>
          <w:tcPr>
            <w:tcW w:w="6374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71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E0E71" w:rsidTr="00950826">
        <w:tc>
          <w:tcPr>
            <w:tcW w:w="9345" w:type="dxa"/>
            <w:gridSpan w:val="3"/>
          </w:tcPr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должна иметь оцинкованную металлоконструкцию, состоящую из секций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переменного сечения с узлами крепления элементов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дополнительного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электротехнического оборудования, навесного оборудования связи.</w:t>
            </w:r>
          </w:p>
          <w:p w:rsidR="00D80799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lastRenderedPageBreak/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разработаны в соответствии с требованиями действующих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нормативно-технических документов, рассчитаны на внешние воздействия, характерные для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указанной климатической зоны, на нагрузки от собственного веса, веса оборудования и на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монтажные нагрузки в соответствии с нормами СП 20.13330.2016.</w:t>
            </w:r>
          </w:p>
          <w:p w:rsidR="00D80799" w:rsidRPr="00D80799" w:rsidRDefault="00D80799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7067C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предусмотрена конструкция для молниезащиты и заземления.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Опоры должны устанавливаться в любые типы грунтов.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Каждая партия изделия должна снабжаться паспортом.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Поставляемые изделия должны быть экологически безопасны и не должны наносить вред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среде.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каждой опоре должно быть указано: завод-изготовитель, год выпуска, марка изделия.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рассчитаны для применения в агрессивных и неагрессивных средах.</w:t>
            </w:r>
          </w:p>
        </w:tc>
      </w:tr>
    </w:tbl>
    <w:p w:rsidR="006630DE" w:rsidRPr="006630DE" w:rsidRDefault="006630DE" w:rsidP="006630DE">
      <w:pPr>
        <w:ind w:left="36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B970A2" w:rsidRDefault="00B970A2" w:rsidP="00B970A2">
      <w:pPr>
        <w:pStyle w:val="a3"/>
        <w:numPr>
          <w:ilvl w:val="0"/>
          <w:numId w:val="1"/>
        </w:numPr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Монтируемое оборудование связи</w:t>
      </w:r>
      <w:bookmarkStart w:id="4" w:name="_Ref96343978"/>
      <w:r w:rsidR="0030338B">
        <w:rPr>
          <w:rStyle w:val="af2"/>
          <w:rFonts w:ascii="Times New Roman,Bold" w:hAnsi="Times New Roman,Bold" w:cs="Times New Roman,Bold"/>
          <w:b/>
          <w:bCs/>
          <w:sz w:val="24"/>
          <w:szCs w:val="24"/>
        </w:rPr>
        <w:endnoteReference w:id="5"/>
      </w:r>
      <w:bookmarkEnd w:id="4"/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1701"/>
        <w:gridCol w:w="2693"/>
        <w:gridCol w:w="1418"/>
      </w:tblGrid>
      <w:tr w:rsidR="007D146D" w:rsidTr="009D357E">
        <w:trPr>
          <w:trHeight w:val="276"/>
        </w:trPr>
        <w:tc>
          <w:tcPr>
            <w:tcW w:w="127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Высота подвеса (фазовый центр), м</w:t>
            </w:r>
          </w:p>
        </w:tc>
        <w:tc>
          <w:tcPr>
            <w:tcW w:w="226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Типы оборудования 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</w:t>
            </w:r>
          </w:p>
        </w:tc>
        <w:tc>
          <w:tcPr>
            <w:tcW w:w="170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диаметр, мм</w:t>
            </w:r>
          </w:p>
        </w:tc>
        <w:tc>
          <w:tcPr>
            <w:tcW w:w="2693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41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Масса 1-го устройства, кг</w:t>
            </w:r>
          </w:p>
        </w:tc>
      </w:tr>
      <w:tr w:rsidR="007D146D" w:rsidTr="009D357E">
        <w:trPr>
          <w:trHeight w:val="276"/>
        </w:trPr>
        <w:tc>
          <w:tcPr>
            <w:tcW w:w="127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46D" w:rsidTr="009D357E">
        <w:tc>
          <w:tcPr>
            <w:tcW w:w="1271" w:type="dxa"/>
          </w:tcPr>
          <w:p w:rsidR="007D146D" w:rsidRPr="005857E1" w:rsidRDefault="00AC2CE4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D146D" w:rsidRPr="005857E1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D146D" w:rsidRPr="005857E1" w:rsidRDefault="00F20D8C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D146D"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случае размещения Ø 600 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D146D"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случае размещения  (Ø 300)</w:t>
            </w:r>
          </w:p>
        </w:tc>
        <w:tc>
          <w:tcPr>
            <w:tcW w:w="141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63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63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7D146D" w:rsidRPr="005857E1" w:rsidRDefault="00F20D8C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D146D" w:rsidTr="009D357E">
        <w:tc>
          <w:tcPr>
            <w:tcW w:w="1271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63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63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Климатический шкаф</w:t>
            </w:r>
          </w:p>
        </w:tc>
        <w:tc>
          <w:tcPr>
            <w:tcW w:w="1701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7D146D" w:rsidRPr="005857E1" w:rsidRDefault="00F20D8C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D1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случае размещения 800</w:t>
            </w:r>
            <w:r w:rsidR="007D146D"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7D1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="007D146D"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7D1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2000 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D1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случае размещения 800</w:t>
            </w:r>
            <w:r w:rsidR="007D146D"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7D1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="007D146D"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7D1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017BA8" w:rsidRDefault="00017BA8" w:rsidP="0001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76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6464A9" w:rsidRDefault="006464A9" w:rsidP="00017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46D" w:rsidRPr="00C36325" w:rsidRDefault="00733D6A" w:rsidP="00017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*Масса 1 шкафа 800*800*2000 равна массе 2-х шкафов 800*800*1000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146D" w:rsidRPr="007A2224" w:rsidRDefault="007F65E2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146D" w:rsidRPr="007A2224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146D" w:rsidRPr="005857E1" w:rsidRDefault="007F65E2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D146D" w:rsidRPr="005857E1" w:rsidRDefault="00C05F09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46D" w:rsidRPr="005857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51EE" w:rsidTr="008F392E">
        <w:tc>
          <w:tcPr>
            <w:tcW w:w="9351" w:type="dxa"/>
            <w:gridSpan w:val="5"/>
          </w:tcPr>
          <w:p w:rsidR="008E51EE" w:rsidRPr="006630DE" w:rsidRDefault="000A7996" w:rsidP="00A30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Предполагаемый общий вес монтируемого оборудования </w:t>
            </w:r>
            <w:r w:rsidRPr="001B3CC2">
              <w:rPr>
                <w:rFonts w:ascii="Times New Roman" w:hAnsi="Times New Roman" w:cs="Times New Roman"/>
                <w:b/>
                <w:sz w:val="24"/>
                <w:szCs w:val="24"/>
              </w:rPr>
              <w:t>с учётом возможности монтажа оборудования дополнительного оператора сотовой связи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 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55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5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405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8F392E" w:rsidTr="008F392E">
        <w:tc>
          <w:tcPr>
            <w:tcW w:w="9351" w:type="dxa"/>
            <w:gridSpan w:val="5"/>
          </w:tcPr>
          <w:p w:rsidR="008F392E" w:rsidRPr="005857E1" w:rsidRDefault="000A7996" w:rsidP="00A30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апас несущей способности опоры в размере не менее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 расчета оборудования 2-х операторов связи)</w:t>
            </w:r>
          </w:p>
        </w:tc>
      </w:tr>
    </w:tbl>
    <w:p w:rsidR="00B970A2" w:rsidRPr="00197681" w:rsidRDefault="00B970A2" w:rsidP="00B970A2">
      <w:pPr>
        <w:rPr>
          <w:rFonts w:cs="Times New Roman,Bold"/>
          <w:b/>
          <w:bCs/>
          <w:sz w:val="24"/>
          <w:szCs w:val="24"/>
        </w:rPr>
      </w:pPr>
    </w:p>
    <w:p w:rsidR="00685633" w:rsidRDefault="00431613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31F0027" wp14:editId="1C1B1A76">
            <wp:extent cx="5934075" cy="79057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2B308F">
        <w:rPr>
          <w:rFonts w:ascii="Times New Roman,Bold" w:hAnsi="Times New Roman,Bold" w:cs="Times New Roman,Bold"/>
          <w:b/>
          <w:bCs/>
          <w:noProof/>
          <w:sz w:val="24"/>
          <w:szCs w:val="24"/>
        </w:rPr>
        <w:t xml:space="preserve"> </w:t>
      </w:r>
    </w:p>
    <w:p w:rsidR="00116C6F" w:rsidRDefault="006533D0" w:rsidP="006533D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069F1">
        <w:rPr>
          <w:rFonts w:ascii="Times New Roman" w:hAnsi="Times New Roman" w:cs="Times New Roman"/>
          <w:b/>
          <w:bCs/>
          <w:sz w:val="24"/>
          <w:szCs w:val="24"/>
        </w:rPr>
        <w:t xml:space="preserve">Рис.1 </w:t>
      </w:r>
      <w:r w:rsidR="00380458">
        <w:rPr>
          <w:rFonts w:ascii="Times New Roman" w:hAnsi="Times New Roman" w:cs="Times New Roman"/>
          <w:b/>
          <w:bCs/>
          <w:sz w:val="24"/>
          <w:szCs w:val="24"/>
        </w:rPr>
        <w:t>Предполагаемая с</w:t>
      </w:r>
      <w:r w:rsidRPr="00E069F1">
        <w:rPr>
          <w:rFonts w:ascii="Times New Roman" w:hAnsi="Times New Roman" w:cs="Times New Roman"/>
          <w:b/>
          <w:bCs/>
          <w:sz w:val="24"/>
          <w:szCs w:val="24"/>
        </w:rPr>
        <w:t>хема расположения оборудования</w:t>
      </w:r>
      <w:r w:rsidR="009663E6" w:rsidRPr="00E069F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16C6F">
        <w:rPr>
          <w:rFonts w:ascii="Times New Roman" w:hAnsi="Times New Roman" w:cs="Times New Roman"/>
          <w:noProof/>
          <w:sz w:val="28"/>
          <w:szCs w:val="28"/>
        </w:rPr>
        <w:br w:type="page"/>
      </w:r>
    </w:p>
    <w:p w:rsidR="00116C6F" w:rsidRDefault="00116C6F" w:rsidP="00116C6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C6F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Поставляемое электротехническое оборудование</w:t>
      </w:r>
      <w:r w:rsidRPr="00116C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1507"/>
        <w:gridCol w:w="1985"/>
        <w:gridCol w:w="5864"/>
      </w:tblGrid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Типы оборудования</w:t>
            </w:r>
          </w:p>
        </w:tc>
        <w:tc>
          <w:tcPr>
            <w:tcW w:w="5864" w:type="dxa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во, шт.</w:t>
            </w:r>
          </w:p>
        </w:tc>
      </w:tr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5864" w:type="dxa"/>
          </w:tcPr>
          <w:p w:rsidR="00E76CA1" w:rsidRPr="00733D6A" w:rsidRDefault="000A7996" w:rsidP="00116C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5864" w:type="dxa"/>
          </w:tcPr>
          <w:p w:rsidR="00E76CA1" w:rsidRDefault="000A7996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3001" w:rsidRPr="00E76CA1" w:rsidTr="00CA7120">
        <w:tc>
          <w:tcPr>
            <w:tcW w:w="1507" w:type="dxa"/>
            <w:vMerge w:val="restart"/>
          </w:tcPr>
          <w:p w:rsidR="00173001" w:rsidRPr="00571A9C" w:rsidRDefault="00173001" w:rsidP="001730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Учёт в РУНН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173001" w:rsidRPr="00571A9C" w:rsidRDefault="00173001" w:rsidP="001730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 прямого включения</w:t>
            </w:r>
          </w:p>
        </w:tc>
        <w:tc>
          <w:tcPr>
            <w:tcW w:w="5864" w:type="dxa"/>
          </w:tcPr>
          <w:p w:rsidR="00173001" w:rsidRPr="00571A9C" w:rsidRDefault="00173001" w:rsidP="00173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Электросчетчики должны соответствовать:</w:t>
            </w:r>
          </w:p>
          <w:p w:rsidR="00173001" w:rsidRPr="00571A9C" w:rsidRDefault="00173001" w:rsidP="00173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-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890,  </w:t>
            </w:r>
          </w:p>
          <w:p w:rsidR="00173001" w:rsidRPr="00571A9C" w:rsidRDefault="00173001" w:rsidP="00173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- СТО 34.01-5.1-009-</w:t>
            </w:r>
            <w:r w:rsidR="00FC41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«Россети».</w:t>
            </w:r>
          </w:p>
        </w:tc>
      </w:tr>
      <w:tr w:rsidR="00173001" w:rsidRPr="00E76CA1" w:rsidTr="00CA7120">
        <w:tc>
          <w:tcPr>
            <w:tcW w:w="1507" w:type="dxa"/>
            <w:vMerge/>
          </w:tcPr>
          <w:p w:rsidR="00173001" w:rsidRPr="00E76CA1" w:rsidRDefault="00173001" w:rsidP="001730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73001" w:rsidRDefault="00173001" w:rsidP="001730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данных на уровень ИВК  </w:t>
            </w:r>
          </w:p>
        </w:tc>
        <w:tc>
          <w:tcPr>
            <w:tcW w:w="5864" w:type="dxa"/>
          </w:tcPr>
          <w:p w:rsidR="00173001" w:rsidRDefault="00173001" w:rsidP="00173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GSM-технология </w:t>
            </w:r>
          </w:p>
        </w:tc>
      </w:tr>
      <w:tr w:rsidR="00173001" w:rsidRPr="00E76CA1" w:rsidTr="00CA7120">
        <w:tc>
          <w:tcPr>
            <w:tcW w:w="1507" w:type="dxa"/>
            <w:vMerge/>
          </w:tcPr>
          <w:p w:rsidR="00173001" w:rsidRPr="00E76CA1" w:rsidRDefault="00173001" w:rsidP="001730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73001" w:rsidRDefault="00173001" w:rsidP="001730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0,4 </w:t>
            </w:r>
            <w:proofErr w:type="spellStart"/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864" w:type="dxa"/>
          </w:tcPr>
          <w:p w:rsidR="00173001" w:rsidRDefault="00173001" w:rsidP="00173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  <w:tr w:rsidR="00173001" w:rsidRPr="00E76CA1" w:rsidTr="00CA7120">
        <w:tc>
          <w:tcPr>
            <w:tcW w:w="1507" w:type="dxa"/>
            <w:vMerge/>
          </w:tcPr>
          <w:p w:rsidR="00173001" w:rsidRPr="00E76CA1" w:rsidRDefault="00173001" w:rsidP="001730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73001" w:rsidRPr="00E76CA1" w:rsidRDefault="00173001" w:rsidP="001730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испытательной коробки</w:t>
            </w:r>
          </w:p>
        </w:tc>
        <w:tc>
          <w:tcPr>
            <w:tcW w:w="5864" w:type="dxa"/>
          </w:tcPr>
          <w:p w:rsidR="00173001" w:rsidRPr="00E76CA1" w:rsidRDefault="00173001" w:rsidP="001730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E76CA1" w:rsidRPr="00E76CA1" w:rsidTr="00CA7120">
        <w:tc>
          <w:tcPr>
            <w:tcW w:w="1507" w:type="dxa"/>
          </w:tcPr>
          <w:p w:rsidR="00E76CA1" w:rsidRPr="00E76CA1" w:rsidRDefault="00E76CA1" w:rsidP="00F150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КЭ в РУНН</w:t>
            </w:r>
            <w:r w:rsidR="00F15028" w:rsidRPr="00F1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E76CA1" w:rsidRPr="00E76CA1" w:rsidRDefault="00E76CA1" w:rsidP="00382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Клеммная коробка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 ПКЭ</w:t>
            </w:r>
          </w:p>
        </w:tc>
        <w:tc>
          <w:tcPr>
            <w:tcW w:w="5864" w:type="dxa"/>
          </w:tcPr>
          <w:p w:rsidR="00E76CA1" w:rsidRPr="00E76CA1" w:rsidRDefault="00E76CA1" w:rsidP="00A777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Клеммная коробка на 4 клеммы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штырьевые</w:t>
            </w:r>
            <w:proofErr w:type="spellEnd"/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(пружинные) наконечники: А, В, С, N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соответствующей цветовой и буквенной маркировкой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клемм. К каждой клемме от автоматического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выключателя должны быть подведены цепи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напряжения А, В,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цветовой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маркировкой проводов. Клемма N должна быть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соединена с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нулем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 клеммной коробке или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непосредственно над ней должна быть бирка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надписью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 СИ ПКЭ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Клеммная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коробка должна быть расположена таким 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бразом,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чтобы обеспечивать удобный и безопасный доступ к ее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клеммам для подключения СИ ПКЭ. Для питания СИ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ПКЭ в шкафу должна быть предусмотрена розетка на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переменного тока 230 В</w:t>
            </w:r>
          </w:p>
        </w:tc>
      </w:tr>
    </w:tbl>
    <w:p w:rsidR="006F103B" w:rsidRDefault="006F103B" w:rsidP="00690E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0826" w:rsidRDefault="00950826" w:rsidP="00690E9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Общие требования.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 поставке допускаются опоры, отвечающие следующим требованиям: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быть новой, ранее не использованной;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российских производителей - наличие ТУ, подтверждающих соответствие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и</w:t>
      </w:r>
      <w:r w:rsidR="005C4199">
        <w:rPr>
          <w:rFonts w:ascii="Times New Roman" w:hAnsi="Times New Roman" w:cs="Times New Roman"/>
          <w:sz w:val="24"/>
          <w:szCs w:val="24"/>
        </w:rPr>
        <w:t>ностранных</w:t>
      </w:r>
      <w:r>
        <w:rPr>
          <w:rFonts w:ascii="Times New Roman" w:hAnsi="Times New Roman" w:cs="Times New Roman"/>
          <w:sz w:val="24"/>
          <w:szCs w:val="24"/>
        </w:rPr>
        <w:t xml:space="preserve"> производителей, а также для отечественных, выпускающих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опоры для других отраслей и ведомств - сертификаты соответствия функциональных и</w:t>
      </w:r>
      <w:r w:rsidR="008672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технических показателей условиям эксплуатации и действующим отраслевым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сертификация должна быть проведена в соответствии с Постановлением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Госстандарта РФ от 16 июля 1999 N 36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 правилах проведения сертификации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электрооборудования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(с изменениями от 3 января 2001 г., 21 августа 2002 г.);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опоры, впервые поставляемые заводом - изготовителем для нужд </w:t>
      </w:r>
      <w:r w:rsidR="00262D7C">
        <w:rPr>
          <w:rFonts w:ascii="Times New Roman" w:hAnsi="Times New Roman" w:cs="Times New Roman"/>
          <w:sz w:val="24"/>
          <w:szCs w:val="24"/>
        </w:rPr>
        <w:t>ПАО «Россети Центр»</w:t>
      </w:r>
      <w:r>
        <w:rPr>
          <w:rFonts w:ascii="Times New Roman" w:hAnsi="Times New Roman" w:cs="Times New Roman"/>
          <w:sz w:val="24"/>
          <w:szCs w:val="24"/>
        </w:rPr>
        <w:t>, должны иметь положительное заключение об опытной эксплуатации сроком не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менее одного года и опыт применения в энергосистемах РФ (возможен опыт применения в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странах таможенного союза - Белоруссии и Казахстана) сроком не менее трех лет;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опоры, не использовавшиеся ранее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энергообъектах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2D7C">
        <w:rPr>
          <w:rFonts w:ascii="Times New Roman" w:hAnsi="Times New Roman" w:cs="Times New Roman"/>
          <w:sz w:val="24"/>
          <w:szCs w:val="24"/>
        </w:rPr>
        <w:t>ПАО «Россети Центр»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(выводимые на рынок зарубежные или отечественные опытные образцы) допускаются к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рассмотрению как альтернативный вариант;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соответствовать требованиям технической политики ПАО</w:t>
      </w:r>
      <w:r w:rsidR="00D53BD5">
        <w:rPr>
          <w:rFonts w:ascii="Times New Roman" w:hAnsi="Times New Roman" w:cs="Times New Roman"/>
          <w:sz w:val="24"/>
          <w:szCs w:val="24"/>
        </w:rPr>
        <w:t> 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Россети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выданных уполномоченными органами Федерального Агентства по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 Регулированию и Метрологии действующих (на момент поставки стоек)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деклараций (сертификатов) соответствия требованиям безопасности;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 договору на поставку должна прилагаться проектная документация, содержащая решения по конструктивной части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Опоры должны соответствовать требованиям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Правил устройства электроустановок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(ПУЭ) (7-е издание) и требованиям: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9B6">
        <w:rPr>
          <w:rFonts w:ascii="Symbol" w:hAnsi="Symbol" w:cs="Symbol"/>
          <w:sz w:val="24"/>
          <w:szCs w:val="24"/>
        </w:rPr>
        <w:t></w:t>
      </w:r>
      <w:r w:rsidRPr="00E949B6">
        <w:rPr>
          <w:rFonts w:ascii="Symbol" w:hAnsi="Symbol" w:cs="Symbol"/>
          <w:sz w:val="24"/>
          <w:szCs w:val="24"/>
        </w:rPr>
        <w:t></w:t>
      </w:r>
      <w:r w:rsidR="00E06A05" w:rsidRPr="00E949B6">
        <w:rPr>
          <w:rFonts w:ascii="Times New Roman" w:hAnsi="Times New Roman" w:cs="Times New Roman"/>
          <w:sz w:val="24"/>
          <w:szCs w:val="24"/>
        </w:rPr>
        <w:t>ГОСТ 23118-2019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Конструкции стальные строительные. Общие технические условия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53-101-98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Изготовление и контроль качества стальных строительных конструкций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16.13330.2017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Стальные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20.13330.2016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Нагрузки и воздействия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9B6">
        <w:rPr>
          <w:rFonts w:ascii="Symbol" w:hAnsi="Symbol" w:cs="Symbol"/>
          <w:sz w:val="24"/>
          <w:szCs w:val="24"/>
        </w:rPr>
        <w:t></w:t>
      </w:r>
      <w:r w:rsidRPr="00E949B6">
        <w:rPr>
          <w:rFonts w:ascii="Symbol" w:hAnsi="Symbol" w:cs="Symbol"/>
          <w:sz w:val="24"/>
          <w:szCs w:val="24"/>
        </w:rPr>
        <w:t></w:t>
      </w:r>
      <w:r w:rsidR="00E06A05" w:rsidRPr="00E949B6">
        <w:rPr>
          <w:rFonts w:ascii="Times New Roman" w:hAnsi="Times New Roman" w:cs="Times New Roman"/>
          <w:sz w:val="24"/>
          <w:szCs w:val="24"/>
        </w:rPr>
        <w:t>СП 76.13330.2016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Электротехнические устройства;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70.13330.2012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Несущие и ограждающие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72ED" w:rsidRDefault="002372ED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Поставляемое электротехническое оборудование должно соответствовать нормативных документов по коммерческому учёту электроэнергии, требованиям по точности к обеспечению единства измерений.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372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Упаковка, транспортирование, условия и сроки хранения.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Упаковка, транспортирование, условия и сроки хранения опор должны соответствовать требованиям, указанным в технических условиях изготовителя опор,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укладки и транспортировки опор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7E13" w:rsidRDefault="007B7E13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372E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226AE">
        <w:rPr>
          <w:rFonts w:ascii="Times New Roman" w:hAnsi="Times New Roman" w:cs="Times New Roman"/>
          <w:sz w:val="24"/>
          <w:szCs w:val="24"/>
        </w:rPr>
        <w:t xml:space="preserve">Общий срок поставки опор (с учетом изготовления и доставки) должен быть </w:t>
      </w:r>
      <w:r w:rsidR="00D226AE" w:rsidRPr="00C145DB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D226AE">
        <w:rPr>
          <w:rFonts w:ascii="Times New Roman" w:hAnsi="Times New Roman" w:cs="Times New Roman"/>
          <w:sz w:val="24"/>
          <w:szCs w:val="24"/>
        </w:rPr>
        <w:t>4</w:t>
      </w:r>
      <w:r w:rsidR="00D226AE" w:rsidRPr="00C145DB">
        <w:rPr>
          <w:rFonts w:ascii="Times New Roman" w:hAnsi="Times New Roman" w:cs="Times New Roman"/>
          <w:sz w:val="24"/>
          <w:szCs w:val="24"/>
        </w:rPr>
        <w:t>5 (</w:t>
      </w:r>
      <w:r w:rsidR="00D226AE">
        <w:rPr>
          <w:rFonts w:ascii="Times New Roman" w:hAnsi="Times New Roman" w:cs="Times New Roman"/>
          <w:sz w:val="24"/>
          <w:szCs w:val="24"/>
        </w:rPr>
        <w:t>сорока</w:t>
      </w:r>
      <w:r w:rsidR="00D226AE" w:rsidRPr="00C145DB">
        <w:rPr>
          <w:rFonts w:ascii="Times New Roman" w:hAnsi="Times New Roman" w:cs="Times New Roman"/>
          <w:sz w:val="24"/>
          <w:szCs w:val="24"/>
        </w:rPr>
        <w:t xml:space="preserve"> пяти) календарных дней с момента </w:t>
      </w:r>
      <w:r w:rsidR="00D226AE">
        <w:rPr>
          <w:rFonts w:ascii="Times New Roman" w:hAnsi="Times New Roman" w:cs="Times New Roman"/>
          <w:sz w:val="24"/>
          <w:szCs w:val="24"/>
        </w:rPr>
        <w:t xml:space="preserve">направления заявки от филиала </w:t>
      </w:r>
      <w:r w:rsidR="00317974">
        <w:rPr>
          <w:rFonts w:ascii="Times New Roman" w:hAnsi="Times New Roman" w:cs="Times New Roman"/>
          <w:sz w:val="24"/>
          <w:szCs w:val="24"/>
        </w:rPr>
        <w:t>П</w:t>
      </w:r>
      <w:bookmarkStart w:id="5" w:name="_GoBack"/>
      <w:bookmarkEnd w:id="5"/>
      <w:r w:rsidR="00D226AE">
        <w:rPr>
          <w:rFonts w:ascii="Times New Roman" w:hAnsi="Times New Roman" w:cs="Times New Roman"/>
          <w:sz w:val="24"/>
          <w:szCs w:val="24"/>
        </w:rPr>
        <w:t xml:space="preserve">оставщику в рамках заключенного </w:t>
      </w:r>
      <w:r w:rsidR="00D226AE" w:rsidRPr="00C145DB">
        <w:rPr>
          <w:rFonts w:ascii="Times New Roman" w:hAnsi="Times New Roman" w:cs="Times New Roman"/>
          <w:sz w:val="24"/>
          <w:szCs w:val="24"/>
        </w:rPr>
        <w:t>договора.</w:t>
      </w:r>
    </w:p>
    <w:p w:rsidR="00E4643C" w:rsidRPr="00055943" w:rsidRDefault="00E4643C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B7E13" w:rsidRDefault="007B7E13" w:rsidP="00690E9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Гарантийные обязательства.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Гарантия на поставляемые опоры должна распространяться не менее чем на 60</w:t>
      </w:r>
      <w:r w:rsidR="0006284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опоры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</w:t>
      </w:r>
      <w:r w:rsidRPr="00E4643C">
        <w:rPr>
          <w:rFonts w:ascii="Times New Roman" w:hAnsi="Times New Roman" w:cs="Times New Roman"/>
          <w:sz w:val="24"/>
          <w:szCs w:val="24"/>
        </w:rPr>
        <w:t>не позднее 10 календарных дней со дня</w:t>
      </w:r>
      <w:r>
        <w:rPr>
          <w:rFonts w:ascii="Times New Roman" w:hAnsi="Times New Roman" w:cs="Times New Roman"/>
          <w:sz w:val="24"/>
          <w:szCs w:val="24"/>
        </w:rPr>
        <w:t xml:space="preserve">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B7E13" w:rsidRDefault="007B7E13" w:rsidP="00690E9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Требования к надежности и живучести продукции.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</w:t>
      </w:r>
      <w:r w:rsidRPr="00E4643C">
        <w:rPr>
          <w:rFonts w:ascii="Times New Roman" w:hAnsi="Times New Roman" w:cs="Times New Roman"/>
          <w:sz w:val="24"/>
          <w:szCs w:val="24"/>
        </w:rPr>
        <w:t>не менее 50 лет.</w:t>
      </w:r>
    </w:p>
    <w:p w:rsidR="00C145DB" w:rsidRDefault="00C145DB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E13" w:rsidRDefault="007B7E13" w:rsidP="000B63B1">
      <w:pPr>
        <w:autoSpaceDE w:val="0"/>
        <w:autoSpaceDN w:val="0"/>
        <w:adjustRightInd w:val="0"/>
        <w:ind w:firstLine="709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опор должна содержать следующие данные: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наименование изготовителя;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год выпуска;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марку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массу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длину в метрах;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номер партии.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должна быть нанесена краской по трафарету на расстоянии не ниже 3-х метров от заглубляемого в грунт нижнего торца опоры.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видам опор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E06A05" w:rsidRPr="00E949B6">
        <w:rPr>
          <w:rFonts w:ascii="Times New Roman" w:hAnsi="Times New Roman" w:cs="Times New Roman"/>
          <w:color w:val="000000"/>
          <w:sz w:val="24"/>
          <w:szCs w:val="24"/>
        </w:rPr>
        <w:t>ГОСТ Р 59853-2021</w:t>
      </w:r>
      <w:r w:rsidR="00E06A05" w:rsidRPr="00E949B6">
        <w:rPr>
          <w:rFonts w:ascii="Times New Roman" w:hAnsi="Times New Roman" w:cs="Times New Roman"/>
          <w:sz w:val="24"/>
          <w:szCs w:val="24"/>
        </w:rPr>
        <w:t xml:space="preserve">, </w:t>
      </w:r>
      <w:r w:rsidR="00E06A05" w:rsidRPr="00E949B6">
        <w:rPr>
          <w:rFonts w:ascii="Times New Roman" w:hAnsi="Times New Roman" w:cs="Times New Roman"/>
          <w:color w:val="000000"/>
          <w:sz w:val="24"/>
          <w:szCs w:val="24"/>
        </w:rPr>
        <w:t>ГОСТ 34.201-2020</w:t>
      </w:r>
      <w:r w:rsidR="00E06A05" w:rsidRPr="00E949B6">
        <w:rPr>
          <w:rFonts w:ascii="Times New Roman" w:hAnsi="Times New Roman" w:cs="Times New Roman"/>
          <w:sz w:val="24"/>
          <w:szCs w:val="24"/>
        </w:rPr>
        <w:t xml:space="preserve">, ГОСТ 27300-87, </w:t>
      </w:r>
      <w:r w:rsidR="00E06A05" w:rsidRPr="00E949B6">
        <w:rPr>
          <w:rFonts w:ascii="Times New Roman" w:hAnsi="Times New Roman" w:cs="Times New Roman"/>
          <w:color w:val="000000"/>
          <w:sz w:val="24"/>
          <w:szCs w:val="24"/>
        </w:rPr>
        <w:t>ГОСТ Р 2.601-2019</w:t>
      </w:r>
      <w:r>
        <w:rPr>
          <w:rFonts w:ascii="Times New Roman" w:hAnsi="Times New Roman" w:cs="Times New Roman"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Предоставляемая Поставщиком техническая и эксплуатационная документация для каждой партии опор должна включать: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паспорт товара;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качества;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соответствия.</w:t>
      </w:r>
    </w:p>
    <w:p w:rsidR="00690E9D" w:rsidRDefault="00690E9D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E13" w:rsidRDefault="007B7E13" w:rsidP="00690E9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Правила приемки продукции.</w:t>
      </w:r>
    </w:p>
    <w:p w:rsidR="00F15028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партия опор должна пройти входной контроль, осуществляемый </w:t>
      </w:r>
      <w:r w:rsidRPr="00563FB8">
        <w:rPr>
          <w:rFonts w:ascii="Times New Roman" w:hAnsi="Times New Roman" w:cs="Times New Roman"/>
          <w:sz w:val="24"/>
          <w:szCs w:val="24"/>
        </w:rPr>
        <w:t xml:space="preserve">представителями филиалов ПАО </w:t>
      </w:r>
      <w:r w:rsidR="009C4EF2" w:rsidRPr="00563FB8">
        <w:rPr>
          <w:rFonts w:ascii="Times New Roman" w:hAnsi="Times New Roman" w:cs="Times New Roman"/>
          <w:sz w:val="24"/>
          <w:szCs w:val="24"/>
        </w:rPr>
        <w:t>«</w:t>
      </w:r>
      <w:r w:rsidR="00563FB8" w:rsidRPr="00563FB8">
        <w:rPr>
          <w:rFonts w:ascii="Times New Roman" w:hAnsi="Times New Roman" w:cs="Times New Roman"/>
          <w:sz w:val="24"/>
          <w:szCs w:val="24"/>
        </w:rPr>
        <w:t>Россети Центр</w:t>
      </w:r>
      <w:r w:rsidR="009C4EF2" w:rsidRPr="00563FB8">
        <w:rPr>
          <w:rFonts w:ascii="Times New Roman" w:hAnsi="Times New Roman" w:cs="Times New Roman"/>
          <w:sz w:val="24"/>
          <w:szCs w:val="24"/>
        </w:rPr>
        <w:t>»</w:t>
      </w:r>
      <w:r w:rsidRPr="00563FB8">
        <w:rPr>
          <w:rFonts w:ascii="Times New Roman" w:hAnsi="Times New Roman" w:cs="Times New Roman"/>
          <w:sz w:val="24"/>
          <w:szCs w:val="24"/>
        </w:rPr>
        <w:t xml:space="preserve"> и ответственными представителями Поставщика при получении их на склад.</w:t>
      </w:r>
    </w:p>
    <w:p w:rsidR="006B280A" w:rsidRDefault="007B7E13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в том числе и скрытых, Поставщик обязан за свой</w:t>
      </w:r>
      <w:r w:rsidR="00F15028" w:rsidRPr="00F150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 заменить поставленную продукцию.</w:t>
      </w:r>
    </w:p>
    <w:p w:rsidR="00B61625" w:rsidRDefault="00B61625" w:rsidP="00B616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1625" w:rsidRDefault="00B61625" w:rsidP="00B61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625" w:rsidRDefault="00B61625" w:rsidP="00B61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B61625" w:rsidRDefault="00B61625" w:rsidP="00B61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625" w:rsidRDefault="00B61625" w:rsidP="00B61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Проектного офиса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Д.Б. Кошелев</w:t>
      </w:r>
    </w:p>
    <w:p w:rsidR="006B280A" w:rsidRDefault="006B280A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262D7C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262D7C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62D7C"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177" w:rsidRDefault="00544177" w:rsidP="00AA1C4A">
      <w:pPr>
        <w:spacing w:after="0" w:line="240" w:lineRule="auto"/>
      </w:pPr>
      <w:r>
        <w:separator/>
      </w:r>
    </w:p>
  </w:endnote>
  <w:endnote w:type="continuationSeparator" w:id="0">
    <w:p w:rsidR="00544177" w:rsidRDefault="00544177" w:rsidP="00AA1C4A">
      <w:pPr>
        <w:spacing w:after="0" w:line="240" w:lineRule="auto"/>
      </w:pPr>
      <w:r>
        <w:continuationSeparator/>
      </w:r>
    </w:p>
  </w:endnote>
  <w:endnote w:id="1">
    <w:p w:rsidR="00197681" w:rsidRPr="0030338B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Белгородская, Воронежская, Тамбовская, Липецкая, Курская, Орловская, Брянская, Смоленская, Тве</w:t>
      </w:r>
      <w:r w:rsidR="005C4199">
        <w:rPr>
          <w:rFonts w:ascii="Times New Roman" w:hAnsi="Times New Roman" w:cs="Times New Roman"/>
          <w:sz w:val="24"/>
          <w:szCs w:val="24"/>
        </w:rPr>
        <w:t>рская, Ярославская, Костромская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2">
    <w:p w:rsidR="00197681" w:rsidRPr="00BA3368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Pr="0030338B">
        <w:rPr>
          <w:rFonts w:ascii="Times New Roman" w:hAnsi="Times New Roman" w:cs="Times New Roman"/>
          <w:bCs/>
          <w:sz w:val="24"/>
          <w:szCs w:val="24"/>
        </w:rPr>
        <w:t>определяется на основании СП 20.13330.2016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</w:endnote>
  <w:endnote w:id="3">
    <w:p w:rsidR="00197681" w:rsidRPr="0030338B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Pr="0030338B">
        <w:rPr>
          <w:rFonts w:ascii="Times New Roman" w:hAnsi="Times New Roman" w:cs="Times New Roman"/>
          <w:bCs/>
          <w:sz w:val="24"/>
          <w:szCs w:val="24"/>
        </w:rPr>
        <w:t>определяется на основании ПУЭ-7 глава 1.9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</w:endnote>
  <w:endnote w:id="4">
    <w:p w:rsidR="00197681" w:rsidRPr="0030338B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определяется на основании СП 14.13330.2018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5">
    <w:p w:rsidR="00197681" w:rsidRPr="0030338B" w:rsidRDefault="00197681">
      <w:pPr>
        <w:pStyle w:val="af0"/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="0038138B" w:rsidRPr="0038138B">
        <w:rPr>
          <w:rFonts w:ascii="Times New Roman" w:hAnsi="Times New Roman" w:cs="Times New Roman"/>
          <w:sz w:val="24"/>
          <w:szCs w:val="24"/>
        </w:rPr>
        <w:t>типовой комплект оборудования для оператора сотовой связи</w:t>
      </w:r>
      <w:r w:rsidR="00085F56">
        <w:rPr>
          <w:rFonts w:ascii="Times New Roman" w:hAnsi="Times New Roman" w:cs="Times New Roman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177" w:rsidRDefault="00544177" w:rsidP="00AA1C4A">
      <w:pPr>
        <w:spacing w:after="0" w:line="240" w:lineRule="auto"/>
      </w:pPr>
      <w:r>
        <w:separator/>
      </w:r>
    </w:p>
  </w:footnote>
  <w:footnote w:type="continuationSeparator" w:id="0">
    <w:p w:rsidR="00544177" w:rsidRDefault="00544177" w:rsidP="00AA1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401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059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313D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664A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4225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648B0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92159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87B75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25621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87"/>
    <w:rsid w:val="00006D6B"/>
    <w:rsid w:val="0001496F"/>
    <w:rsid w:val="00017BA8"/>
    <w:rsid w:val="00022689"/>
    <w:rsid w:val="000226F5"/>
    <w:rsid w:val="00027EA3"/>
    <w:rsid w:val="00047A4E"/>
    <w:rsid w:val="000527E1"/>
    <w:rsid w:val="00055943"/>
    <w:rsid w:val="00062843"/>
    <w:rsid w:val="0007544F"/>
    <w:rsid w:val="00084141"/>
    <w:rsid w:val="00085F56"/>
    <w:rsid w:val="00086C6F"/>
    <w:rsid w:val="00095101"/>
    <w:rsid w:val="000A63A9"/>
    <w:rsid w:val="000A7996"/>
    <w:rsid w:val="000B63B1"/>
    <w:rsid w:val="000E439F"/>
    <w:rsid w:val="000E4982"/>
    <w:rsid w:val="00116C6F"/>
    <w:rsid w:val="00117FE5"/>
    <w:rsid w:val="001723EC"/>
    <w:rsid w:val="00173001"/>
    <w:rsid w:val="00185410"/>
    <w:rsid w:val="0019297D"/>
    <w:rsid w:val="00197681"/>
    <w:rsid w:val="001B7705"/>
    <w:rsid w:val="001C33D8"/>
    <w:rsid w:val="001E1D53"/>
    <w:rsid w:val="00202FEE"/>
    <w:rsid w:val="002204E1"/>
    <w:rsid w:val="002372ED"/>
    <w:rsid w:val="00262D7C"/>
    <w:rsid w:val="0028093D"/>
    <w:rsid w:val="00282C63"/>
    <w:rsid w:val="002B308F"/>
    <w:rsid w:val="002B3FBC"/>
    <w:rsid w:val="002B694D"/>
    <w:rsid w:val="002E46A8"/>
    <w:rsid w:val="002F07B8"/>
    <w:rsid w:val="002F24AA"/>
    <w:rsid w:val="0030338B"/>
    <w:rsid w:val="00316C41"/>
    <w:rsid w:val="00317974"/>
    <w:rsid w:val="003227C4"/>
    <w:rsid w:val="00330CB1"/>
    <w:rsid w:val="0033322E"/>
    <w:rsid w:val="003361D4"/>
    <w:rsid w:val="00340DE1"/>
    <w:rsid w:val="00356AF8"/>
    <w:rsid w:val="00364565"/>
    <w:rsid w:val="00380458"/>
    <w:rsid w:val="0038138B"/>
    <w:rsid w:val="0038253F"/>
    <w:rsid w:val="00383C07"/>
    <w:rsid w:val="0038429F"/>
    <w:rsid w:val="00384713"/>
    <w:rsid w:val="003B013D"/>
    <w:rsid w:val="003B18D7"/>
    <w:rsid w:val="003D1497"/>
    <w:rsid w:val="003D2E4E"/>
    <w:rsid w:val="003E0E71"/>
    <w:rsid w:val="003F02BF"/>
    <w:rsid w:val="003F43D2"/>
    <w:rsid w:val="0042676F"/>
    <w:rsid w:val="0043030B"/>
    <w:rsid w:val="00431613"/>
    <w:rsid w:val="00437184"/>
    <w:rsid w:val="004377A2"/>
    <w:rsid w:val="00444A0B"/>
    <w:rsid w:val="004543A4"/>
    <w:rsid w:val="00456AF5"/>
    <w:rsid w:val="00465DE9"/>
    <w:rsid w:val="004728B5"/>
    <w:rsid w:val="0049490B"/>
    <w:rsid w:val="00496866"/>
    <w:rsid w:val="004C126A"/>
    <w:rsid w:val="004C482F"/>
    <w:rsid w:val="004C5E09"/>
    <w:rsid w:val="004D4102"/>
    <w:rsid w:val="004D715A"/>
    <w:rsid w:val="004E52A8"/>
    <w:rsid w:val="004E576C"/>
    <w:rsid w:val="004E5ED1"/>
    <w:rsid w:val="004F0AA9"/>
    <w:rsid w:val="00500E79"/>
    <w:rsid w:val="00510D56"/>
    <w:rsid w:val="00515C24"/>
    <w:rsid w:val="00544177"/>
    <w:rsid w:val="00560668"/>
    <w:rsid w:val="00563FB8"/>
    <w:rsid w:val="0056668C"/>
    <w:rsid w:val="005857E1"/>
    <w:rsid w:val="005B262A"/>
    <w:rsid w:val="005C275B"/>
    <w:rsid w:val="005C4199"/>
    <w:rsid w:val="005C74D4"/>
    <w:rsid w:val="005D7FEE"/>
    <w:rsid w:val="00614020"/>
    <w:rsid w:val="0064227C"/>
    <w:rsid w:val="006464A9"/>
    <w:rsid w:val="0064676F"/>
    <w:rsid w:val="006533D0"/>
    <w:rsid w:val="006630DE"/>
    <w:rsid w:val="00685633"/>
    <w:rsid w:val="0069054F"/>
    <w:rsid w:val="00690E9D"/>
    <w:rsid w:val="006A699E"/>
    <w:rsid w:val="006B280A"/>
    <w:rsid w:val="006C335E"/>
    <w:rsid w:val="006E7138"/>
    <w:rsid w:val="006F103B"/>
    <w:rsid w:val="00705A96"/>
    <w:rsid w:val="00716CCB"/>
    <w:rsid w:val="0072569F"/>
    <w:rsid w:val="00727DE9"/>
    <w:rsid w:val="00733D6A"/>
    <w:rsid w:val="007425BE"/>
    <w:rsid w:val="00776A94"/>
    <w:rsid w:val="0078292A"/>
    <w:rsid w:val="00790B12"/>
    <w:rsid w:val="007A2224"/>
    <w:rsid w:val="007A38F8"/>
    <w:rsid w:val="007B7E13"/>
    <w:rsid w:val="007C234A"/>
    <w:rsid w:val="007D146D"/>
    <w:rsid w:val="007D59DE"/>
    <w:rsid w:val="007E1242"/>
    <w:rsid w:val="007F3E24"/>
    <w:rsid w:val="007F65E2"/>
    <w:rsid w:val="0080555A"/>
    <w:rsid w:val="00806BD2"/>
    <w:rsid w:val="0081023B"/>
    <w:rsid w:val="008120CF"/>
    <w:rsid w:val="008148A3"/>
    <w:rsid w:val="00830FE4"/>
    <w:rsid w:val="00840F73"/>
    <w:rsid w:val="00853047"/>
    <w:rsid w:val="0086722D"/>
    <w:rsid w:val="00875432"/>
    <w:rsid w:val="0088449A"/>
    <w:rsid w:val="008B59E9"/>
    <w:rsid w:val="008E51EE"/>
    <w:rsid w:val="008F31E1"/>
    <w:rsid w:val="008F392E"/>
    <w:rsid w:val="008F6F5B"/>
    <w:rsid w:val="00900F74"/>
    <w:rsid w:val="00902388"/>
    <w:rsid w:val="00906A7E"/>
    <w:rsid w:val="0091133A"/>
    <w:rsid w:val="0093688D"/>
    <w:rsid w:val="00950826"/>
    <w:rsid w:val="009663E6"/>
    <w:rsid w:val="0097067C"/>
    <w:rsid w:val="00980AD6"/>
    <w:rsid w:val="009C4EF2"/>
    <w:rsid w:val="009C613E"/>
    <w:rsid w:val="009D357E"/>
    <w:rsid w:val="009F0D52"/>
    <w:rsid w:val="00A00FAF"/>
    <w:rsid w:val="00A14F62"/>
    <w:rsid w:val="00A24FE0"/>
    <w:rsid w:val="00A30AC4"/>
    <w:rsid w:val="00A31885"/>
    <w:rsid w:val="00A54AE7"/>
    <w:rsid w:val="00A5793D"/>
    <w:rsid w:val="00A605FF"/>
    <w:rsid w:val="00A77732"/>
    <w:rsid w:val="00AA1C4A"/>
    <w:rsid w:val="00AA2932"/>
    <w:rsid w:val="00AA5F24"/>
    <w:rsid w:val="00AC2CE4"/>
    <w:rsid w:val="00AC3718"/>
    <w:rsid w:val="00AE7040"/>
    <w:rsid w:val="00AF00F7"/>
    <w:rsid w:val="00B04E3D"/>
    <w:rsid w:val="00B063A9"/>
    <w:rsid w:val="00B06DE8"/>
    <w:rsid w:val="00B26AB2"/>
    <w:rsid w:val="00B27E11"/>
    <w:rsid w:val="00B61625"/>
    <w:rsid w:val="00B63000"/>
    <w:rsid w:val="00B65A02"/>
    <w:rsid w:val="00B92854"/>
    <w:rsid w:val="00B970A2"/>
    <w:rsid w:val="00BA3368"/>
    <w:rsid w:val="00BB2F1D"/>
    <w:rsid w:val="00BB5A48"/>
    <w:rsid w:val="00BC1BC4"/>
    <w:rsid w:val="00BC1D50"/>
    <w:rsid w:val="00BD06A5"/>
    <w:rsid w:val="00C05F09"/>
    <w:rsid w:val="00C06825"/>
    <w:rsid w:val="00C145DB"/>
    <w:rsid w:val="00C1755C"/>
    <w:rsid w:val="00C36325"/>
    <w:rsid w:val="00C751E6"/>
    <w:rsid w:val="00CA18EC"/>
    <w:rsid w:val="00CA7120"/>
    <w:rsid w:val="00CB4E43"/>
    <w:rsid w:val="00CB640D"/>
    <w:rsid w:val="00CC2AD8"/>
    <w:rsid w:val="00CF11DB"/>
    <w:rsid w:val="00D033EF"/>
    <w:rsid w:val="00D048F1"/>
    <w:rsid w:val="00D226AE"/>
    <w:rsid w:val="00D26458"/>
    <w:rsid w:val="00D53BD5"/>
    <w:rsid w:val="00D6339D"/>
    <w:rsid w:val="00D635B6"/>
    <w:rsid w:val="00D7411F"/>
    <w:rsid w:val="00D75448"/>
    <w:rsid w:val="00D77A65"/>
    <w:rsid w:val="00D80799"/>
    <w:rsid w:val="00DB6607"/>
    <w:rsid w:val="00DB7B86"/>
    <w:rsid w:val="00DD0335"/>
    <w:rsid w:val="00DD45E9"/>
    <w:rsid w:val="00DE35D4"/>
    <w:rsid w:val="00DE3A1D"/>
    <w:rsid w:val="00DF062C"/>
    <w:rsid w:val="00DF1C7B"/>
    <w:rsid w:val="00DF244A"/>
    <w:rsid w:val="00DF5BB0"/>
    <w:rsid w:val="00E069F1"/>
    <w:rsid w:val="00E06A05"/>
    <w:rsid w:val="00E07514"/>
    <w:rsid w:val="00E259D5"/>
    <w:rsid w:val="00E43630"/>
    <w:rsid w:val="00E4643C"/>
    <w:rsid w:val="00E555FB"/>
    <w:rsid w:val="00E67A10"/>
    <w:rsid w:val="00E76CA1"/>
    <w:rsid w:val="00E81B76"/>
    <w:rsid w:val="00E93452"/>
    <w:rsid w:val="00E949B6"/>
    <w:rsid w:val="00EB3890"/>
    <w:rsid w:val="00EB4081"/>
    <w:rsid w:val="00EC494C"/>
    <w:rsid w:val="00F04D2A"/>
    <w:rsid w:val="00F06213"/>
    <w:rsid w:val="00F103AC"/>
    <w:rsid w:val="00F136D5"/>
    <w:rsid w:val="00F15028"/>
    <w:rsid w:val="00F15DC9"/>
    <w:rsid w:val="00F20D8C"/>
    <w:rsid w:val="00F23700"/>
    <w:rsid w:val="00F24562"/>
    <w:rsid w:val="00F24D91"/>
    <w:rsid w:val="00F26587"/>
    <w:rsid w:val="00F5704F"/>
    <w:rsid w:val="00F768B5"/>
    <w:rsid w:val="00FB6727"/>
    <w:rsid w:val="00FC415D"/>
    <w:rsid w:val="00FD1673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B42DF9"/>
  <w15:chartTrackingRefBased/>
  <w15:docId w15:val="{A992566C-F899-48D5-AE1F-68231593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87"/>
    <w:pPr>
      <w:ind w:left="720"/>
      <w:contextualSpacing/>
    </w:pPr>
  </w:style>
  <w:style w:type="table" w:styleId="a4">
    <w:name w:val="Table Grid"/>
    <w:basedOn w:val="a1"/>
    <w:uiPriority w:val="39"/>
    <w:rsid w:val="00F2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C4A"/>
  </w:style>
  <w:style w:type="paragraph" w:styleId="a7">
    <w:name w:val="footer"/>
    <w:basedOn w:val="a"/>
    <w:link w:val="a8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C4A"/>
  </w:style>
  <w:style w:type="character" w:styleId="a9">
    <w:name w:val="annotation reference"/>
    <w:basedOn w:val="a0"/>
    <w:uiPriority w:val="99"/>
    <w:semiHidden/>
    <w:unhideWhenUsed/>
    <w:rsid w:val="00B27E1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27E1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7E1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E1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E1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2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27E11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30338B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338B"/>
    <w:rPr>
      <w:sz w:val="20"/>
      <w:szCs w:val="20"/>
    </w:rPr>
  </w:style>
  <w:style w:type="character" w:styleId="af2">
    <w:name w:val="endnote reference"/>
    <w:basedOn w:val="a0"/>
    <w:uiPriority w:val="99"/>
    <w:unhideWhenUsed/>
    <w:rsid w:val="003033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E4B7F-B349-46A3-B0EE-1FF121A3C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Мезин Павел Юрьевич</dc:creator>
  <cp:keywords/>
  <dc:description/>
  <cp:lastModifiedBy>Вытнова Надежда Ивановна</cp:lastModifiedBy>
  <cp:revision>28</cp:revision>
  <dcterms:created xsi:type="dcterms:W3CDTF">2022-02-28T10:46:00Z</dcterms:created>
  <dcterms:modified xsi:type="dcterms:W3CDTF">2022-08-17T13:56:00Z</dcterms:modified>
</cp:coreProperties>
</file>