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E" w:rsidRPr="00854590" w:rsidRDefault="00BE1D48" w:rsidP="006773BE">
      <w:pPr>
        <w:jc w:val="center"/>
        <w:rPr>
          <w:b/>
        </w:rPr>
      </w:pPr>
      <w:r w:rsidRPr="00854590">
        <w:rPr>
          <w:b/>
        </w:rPr>
        <w:t>ДОГОВОР</w:t>
      </w:r>
      <w:r w:rsidR="008764E6" w:rsidRPr="00854590">
        <w:rPr>
          <w:b/>
        </w:rPr>
        <w:t xml:space="preserve"> №</w:t>
      </w:r>
    </w:p>
    <w:p w:rsidR="006773BE" w:rsidRPr="00854590" w:rsidRDefault="00833C36" w:rsidP="006773BE">
      <w:pPr>
        <w:jc w:val="center"/>
        <w:rPr>
          <w:b/>
        </w:rPr>
      </w:pPr>
      <w:r w:rsidRPr="00854590">
        <w:rPr>
          <w:b/>
        </w:rPr>
        <w:t>НА ОКАЗАНИЕ УСЛУГ ПО ОЦЕНКЕ</w:t>
      </w:r>
    </w:p>
    <w:p w:rsidR="00833C36" w:rsidRPr="00854590" w:rsidRDefault="00833C36" w:rsidP="006773BE">
      <w:pPr>
        <w:jc w:val="center"/>
        <w:rPr>
          <w:b/>
        </w:rPr>
      </w:pPr>
    </w:p>
    <w:p w:rsidR="00833C36" w:rsidRPr="00854590" w:rsidRDefault="00833C36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854590">
        <w:tc>
          <w:tcPr>
            <w:tcW w:w="4961" w:type="dxa"/>
          </w:tcPr>
          <w:p w:rsidR="006773BE" w:rsidRPr="00854590" w:rsidRDefault="006773BE" w:rsidP="002407EF">
            <w:pPr>
              <w:jc w:val="both"/>
              <w:rPr>
                <w:b/>
              </w:rPr>
            </w:pPr>
            <w:r w:rsidRPr="00854590">
              <w:rPr>
                <w:b/>
              </w:rPr>
              <w:t xml:space="preserve">г. </w:t>
            </w:r>
            <w:r w:rsidR="002407EF">
              <w:rPr>
                <w:b/>
              </w:rPr>
              <w:t>Липецк</w:t>
            </w:r>
          </w:p>
        </w:tc>
        <w:tc>
          <w:tcPr>
            <w:tcW w:w="4759" w:type="dxa"/>
          </w:tcPr>
          <w:p w:rsidR="006773BE" w:rsidRPr="00854590" w:rsidRDefault="006060E2" w:rsidP="006060E2">
            <w:pPr>
              <w:jc w:val="right"/>
              <w:rPr>
                <w:b/>
              </w:rPr>
            </w:pPr>
            <w:r w:rsidRPr="00854590">
              <w:rPr>
                <w:b/>
              </w:rPr>
              <w:t>«____»_________20_</w:t>
            </w:r>
            <w:r w:rsidR="006773BE" w:rsidRPr="00854590">
              <w:rPr>
                <w:b/>
              </w:rPr>
              <w:t xml:space="preserve">_ г. </w:t>
            </w:r>
          </w:p>
        </w:tc>
      </w:tr>
    </w:tbl>
    <w:p w:rsidR="00833C36" w:rsidRPr="003B6349" w:rsidRDefault="006773BE" w:rsidP="003B6349">
      <w:pPr>
        <w:jc w:val="both"/>
        <w:rPr>
          <w:b/>
          <w:lang w:val="en-US"/>
        </w:rPr>
      </w:pPr>
      <w:r w:rsidRPr="00854590">
        <w:t xml:space="preserve"> </w:t>
      </w:r>
      <w:r w:rsidRPr="00854590">
        <w:rPr>
          <w:b/>
        </w:rPr>
        <w:t xml:space="preserve"> </w:t>
      </w:r>
    </w:p>
    <w:p w:rsidR="00FB00F1" w:rsidRPr="00BC6978" w:rsidRDefault="00DF2DD3" w:rsidP="002407EF">
      <w:pPr>
        <w:pStyle w:val="af2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Публичное акционерное общество</w:t>
      </w:r>
      <w:r w:rsidRPr="00854590">
        <w:rPr>
          <w:rFonts w:ascii="Times New Roman" w:hAnsi="Times New Roman" w:cs="Times New Roman"/>
          <w:b/>
          <w:sz w:val="24"/>
          <w:szCs w:val="24"/>
        </w:rPr>
        <w:t xml:space="preserve"> «Межрегиональная распределительная сетевая компания Центра»</w:t>
      </w:r>
      <w:r w:rsidRPr="00854590">
        <w:rPr>
          <w:rStyle w:val="ad"/>
          <w:b/>
        </w:rPr>
        <w:t xml:space="preserve"> </w:t>
      </w:r>
      <w:r w:rsidRPr="002407EF">
        <w:rPr>
          <w:rFonts w:ascii="Times New Roman" w:hAnsi="Times New Roman" w:cs="Times New Roman"/>
          <w:sz w:val="24"/>
          <w:szCs w:val="24"/>
        </w:rPr>
        <w:t>(Филиал ПАО «МРСК Центра» - «Липецкэнерго»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407EF">
        <w:rPr>
          <w:rFonts w:ascii="Times New Roman" w:hAnsi="Times New Roman" w:cs="Times New Roman"/>
          <w:sz w:val="24"/>
          <w:szCs w:val="24"/>
        </w:rPr>
        <w:t>,</w:t>
      </w:r>
      <w:r w:rsidRPr="008545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4590">
        <w:rPr>
          <w:rFonts w:ascii="Times New Roman" w:hAnsi="Times New Roman" w:cs="Times New Roman"/>
          <w:bCs/>
          <w:sz w:val="24"/>
          <w:szCs w:val="24"/>
        </w:rPr>
        <w:t>именуемое в дальнейшем</w:t>
      </w:r>
      <w:r w:rsidRPr="00854590">
        <w:rPr>
          <w:rFonts w:ascii="Times New Roman" w:hAnsi="Times New Roman" w:cs="Times New Roman"/>
          <w:sz w:val="24"/>
          <w:szCs w:val="24"/>
        </w:rPr>
        <w:t xml:space="preserve"> «Заказчик», в лице </w:t>
      </w:r>
      <w:r>
        <w:rPr>
          <w:rFonts w:ascii="Times New Roman" w:hAnsi="Times New Roman" w:cs="Times New Roman"/>
          <w:sz w:val="24"/>
          <w:szCs w:val="24"/>
        </w:rPr>
        <w:t xml:space="preserve">заместителя генерального директора – директора филиала </w:t>
      </w:r>
      <w:r w:rsidRPr="00CB2DA2">
        <w:rPr>
          <w:rFonts w:ascii="Times New Roman" w:hAnsi="Times New Roman" w:cs="Times New Roman"/>
          <w:sz w:val="24"/>
          <w:szCs w:val="24"/>
        </w:rPr>
        <w:t xml:space="preserve">ПАО «МРСК Центра» - «Липецкэнерго» </w:t>
      </w:r>
      <w:r>
        <w:rPr>
          <w:rFonts w:ascii="Times New Roman" w:hAnsi="Times New Roman" w:cs="Times New Roman"/>
          <w:sz w:val="24"/>
          <w:szCs w:val="24"/>
        </w:rPr>
        <w:t xml:space="preserve"> Коваля Сергея Андреевича</w:t>
      </w:r>
      <w:r w:rsidRPr="0085459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доверенности от 21.05.2018 г. № 50/991-н/77-2018-2-1109</w:t>
      </w:r>
      <w:r w:rsidRPr="00854590">
        <w:rPr>
          <w:rFonts w:ascii="Times New Roman" w:hAnsi="Times New Roman" w:cs="Times New Roman"/>
          <w:sz w:val="24"/>
          <w:szCs w:val="24"/>
        </w:rPr>
        <w:t>, с одной стороны,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42C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«_______________________________________»,</w:t>
      </w:r>
      <w:r w:rsidRPr="0092042C">
        <w:rPr>
          <w:rFonts w:ascii="Times New Roman" w:hAnsi="Times New Roman" w:cs="Times New Roman"/>
          <w:sz w:val="24"/>
          <w:szCs w:val="24"/>
        </w:rPr>
        <w:t xml:space="preserve"> именуемое в дальнейшем «Исполнитель»,  в лице генерального директора ________________________, действующего на основании Устава</w:t>
      </w:r>
      <w:r w:rsidR="00FB00F1" w:rsidRPr="0092042C">
        <w:rPr>
          <w:rFonts w:ascii="Times New Roman" w:hAnsi="Times New Roman" w:cs="Times New Roman"/>
          <w:sz w:val="24"/>
          <w:szCs w:val="24"/>
        </w:rPr>
        <w:t>, с</w:t>
      </w:r>
      <w:r w:rsidR="00FB00F1" w:rsidRPr="00854590">
        <w:rPr>
          <w:rFonts w:ascii="Times New Roman" w:hAnsi="Times New Roman" w:cs="Times New Roman"/>
          <w:sz w:val="24"/>
          <w:szCs w:val="24"/>
        </w:rPr>
        <w:t xml:space="preserve"> другой стороны,  в дальнейшем именуемы</w:t>
      </w:r>
      <w:r w:rsidR="002D4D46" w:rsidRPr="00854590">
        <w:rPr>
          <w:rFonts w:ascii="Times New Roman" w:hAnsi="Times New Roman" w:cs="Times New Roman"/>
          <w:sz w:val="24"/>
          <w:szCs w:val="24"/>
        </w:rPr>
        <w:t xml:space="preserve">е Стороны, заключили настоящий </w:t>
      </w:r>
      <w:r w:rsidR="00BE1D48" w:rsidRPr="00854590">
        <w:rPr>
          <w:rFonts w:ascii="Times New Roman" w:hAnsi="Times New Roman" w:cs="Times New Roman"/>
          <w:sz w:val="24"/>
          <w:szCs w:val="24"/>
        </w:rPr>
        <w:t>Договор</w:t>
      </w:r>
      <w:r w:rsidR="00DA3BD2" w:rsidRPr="00854590">
        <w:rPr>
          <w:rFonts w:ascii="Times New Roman" w:hAnsi="Times New Roman" w:cs="Times New Roman"/>
          <w:sz w:val="24"/>
          <w:szCs w:val="24"/>
        </w:rPr>
        <w:t xml:space="preserve"> </w:t>
      </w:r>
      <w:r w:rsidR="002D4D46" w:rsidRPr="00854590">
        <w:rPr>
          <w:rFonts w:ascii="Times New Roman" w:hAnsi="Times New Roman" w:cs="Times New Roman"/>
          <w:sz w:val="24"/>
          <w:szCs w:val="24"/>
        </w:rPr>
        <w:t xml:space="preserve">на оказание </w:t>
      </w:r>
      <w:r w:rsidR="00DA3BD2" w:rsidRPr="00854590">
        <w:rPr>
          <w:rFonts w:ascii="Times New Roman" w:hAnsi="Times New Roman" w:cs="Times New Roman"/>
          <w:sz w:val="24"/>
          <w:szCs w:val="24"/>
        </w:rPr>
        <w:t>услуг (далее – «</w:t>
      </w:r>
      <w:r w:rsidR="00BE1D48" w:rsidRPr="00854590">
        <w:rPr>
          <w:rFonts w:ascii="Times New Roman" w:hAnsi="Times New Roman" w:cs="Times New Roman"/>
          <w:sz w:val="24"/>
          <w:szCs w:val="24"/>
        </w:rPr>
        <w:t>Договор</w:t>
      </w:r>
      <w:r w:rsidR="00DA3BD2" w:rsidRPr="00854590">
        <w:rPr>
          <w:rFonts w:ascii="Times New Roman" w:hAnsi="Times New Roman" w:cs="Times New Roman"/>
          <w:sz w:val="24"/>
          <w:szCs w:val="24"/>
        </w:rPr>
        <w:t>»),</w:t>
      </w:r>
      <w:r w:rsidR="00FB00F1" w:rsidRPr="00854590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:rsidR="00FB00F1" w:rsidRPr="00854590" w:rsidRDefault="00FB00F1" w:rsidP="006773BE">
      <w:pPr>
        <w:pStyle w:val="a9"/>
        <w:spacing w:after="0"/>
        <w:jc w:val="both"/>
      </w:pPr>
    </w:p>
    <w:p w:rsidR="006773BE" w:rsidRPr="00854590" w:rsidRDefault="008764E6" w:rsidP="00854590">
      <w:pPr>
        <w:keepNext/>
        <w:numPr>
          <w:ilvl w:val="0"/>
          <w:numId w:val="1"/>
        </w:numPr>
        <w:spacing w:after="240"/>
        <w:ind w:left="714" w:hanging="357"/>
        <w:jc w:val="center"/>
        <w:rPr>
          <w:b/>
        </w:rPr>
      </w:pPr>
      <w:r w:rsidRPr="00854590">
        <w:rPr>
          <w:b/>
        </w:rPr>
        <w:t xml:space="preserve">ПРЕДМЕТ  </w:t>
      </w:r>
      <w:r w:rsidR="00BE1D48" w:rsidRPr="00854590">
        <w:rPr>
          <w:b/>
        </w:rPr>
        <w:t>ДОГОВОР</w:t>
      </w:r>
      <w:r w:rsidRPr="00854590">
        <w:rPr>
          <w:b/>
        </w:rPr>
        <w:t>А</w:t>
      </w:r>
    </w:p>
    <w:p w:rsidR="00A52680" w:rsidRPr="0092042C" w:rsidRDefault="00226032" w:rsidP="006773BE">
      <w:pPr>
        <w:pStyle w:val="a9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92042C">
        <w:t xml:space="preserve">Заказчик поручает, а Исполнитель принимает на себя обязанность по проведению независимой оценки рыночной стоимости Объектов оценки, в соответствии с законодательством Российской Федерации, настоящим Договором и Заданием на оценку </w:t>
      </w:r>
      <w:r w:rsidR="006773BE" w:rsidRPr="0092042C">
        <w:t xml:space="preserve">(Приложение №1 к </w:t>
      </w:r>
      <w:r w:rsidR="00DA3BD2" w:rsidRPr="0092042C">
        <w:t xml:space="preserve">настоящему </w:t>
      </w:r>
      <w:r w:rsidR="00BE1D48" w:rsidRPr="0092042C">
        <w:t>Договор</w:t>
      </w:r>
      <w:r w:rsidR="006773BE" w:rsidRPr="0092042C">
        <w:t xml:space="preserve">у), </w:t>
      </w:r>
      <w:r w:rsidR="00154ED8" w:rsidRPr="0092042C">
        <w:t xml:space="preserve">которое является </w:t>
      </w:r>
      <w:r w:rsidR="006773BE" w:rsidRPr="0092042C">
        <w:t>неотъемлемой частью</w:t>
      </w:r>
      <w:r w:rsidR="00154ED8" w:rsidRPr="0092042C">
        <w:t xml:space="preserve"> </w:t>
      </w:r>
      <w:r w:rsidR="00BE1D48" w:rsidRPr="0092042C">
        <w:t>Договор</w:t>
      </w:r>
      <w:r w:rsidR="00A52680" w:rsidRPr="0092042C">
        <w:t>а.</w:t>
      </w:r>
    </w:p>
    <w:p w:rsidR="00983A56" w:rsidRPr="0092042C" w:rsidRDefault="00226032" w:rsidP="006773BE">
      <w:pPr>
        <w:pStyle w:val="a9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92042C">
        <w:t>Заказчик поручает при условии выполнении п.2.2.8 настоящего Договора, а Исполнитель обязуется оказать услуги по сопровождению экспертизы Отчета об оценке, выполненного Исполнителем, саморегулируемой организацией оценщиков.</w:t>
      </w:r>
    </w:p>
    <w:p w:rsidR="00453CBF" w:rsidRPr="0092042C" w:rsidRDefault="00453CBF" w:rsidP="00453CBF">
      <w:pPr>
        <w:pStyle w:val="a9"/>
        <w:numPr>
          <w:ilvl w:val="1"/>
          <w:numId w:val="2"/>
        </w:numPr>
        <w:tabs>
          <w:tab w:val="num" w:pos="0"/>
          <w:tab w:val="num" w:pos="993"/>
          <w:tab w:val="num" w:pos="1134"/>
        </w:tabs>
        <w:spacing w:before="120"/>
        <w:ind w:left="0" w:firstLine="567"/>
        <w:jc w:val="both"/>
      </w:pPr>
      <w:r w:rsidRPr="0092042C">
        <w:t>Результаты оказания услуг по каждому этапу предоставляются на условиях и в соответствии с Заданием на оценку (Приложение №1 к настоящему Договору).</w:t>
      </w:r>
    </w:p>
    <w:p w:rsidR="006773BE" w:rsidRPr="00854590" w:rsidRDefault="00A52680" w:rsidP="006773BE">
      <w:pPr>
        <w:pStyle w:val="a9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>
        <w:t xml:space="preserve">Заказчик обязуется принять услуги </w:t>
      </w:r>
      <w:r w:rsidR="006773BE" w:rsidRPr="00854590">
        <w:t>и оплатить их</w:t>
      </w:r>
      <w:r w:rsidR="006C028E" w:rsidRPr="00854590">
        <w:t xml:space="preserve"> в порядке и на условиях, предусмотренных настоящим </w:t>
      </w:r>
      <w:r w:rsidR="00BE1D48" w:rsidRPr="00854590">
        <w:t>Договор</w:t>
      </w:r>
      <w:r w:rsidR="006C028E" w:rsidRPr="00854590">
        <w:t>ом.</w:t>
      </w:r>
    </w:p>
    <w:p w:rsidR="007B028D" w:rsidRDefault="00BE1D48" w:rsidP="007B028D">
      <w:pPr>
        <w:pStyle w:val="a9"/>
        <w:numPr>
          <w:ilvl w:val="1"/>
          <w:numId w:val="2"/>
        </w:numPr>
        <w:tabs>
          <w:tab w:val="num" w:pos="0"/>
          <w:tab w:val="num" w:pos="993"/>
          <w:tab w:val="num" w:pos="1134"/>
        </w:tabs>
        <w:spacing w:before="120"/>
        <w:ind w:left="0" w:firstLine="567"/>
        <w:jc w:val="both"/>
      </w:pPr>
      <w:r w:rsidRPr="00854590">
        <w:t xml:space="preserve">Вид </w:t>
      </w:r>
      <w:r w:rsidR="00DD2147">
        <w:t xml:space="preserve">определяемой стоимости объектов оценки </w:t>
      </w:r>
      <w:r w:rsidRPr="00854590">
        <w:t>- рыночн</w:t>
      </w:r>
      <w:r w:rsidR="00DD2147">
        <w:t>ая</w:t>
      </w:r>
      <w:r w:rsidRPr="00854590">
        <w:t xml:space="preserve"> </w:t>
      </w:r>
      <w:r w:rsidR="00DD2147">
        <w:t>стоимость для цел</w:t>
      </w:r>
      <w:r w:rsidR="00371674">
        <w:t>ей</w:t>
      </w:r>
      <w:r w:rsidR="00DD2147">
        <w:t xml:space="preserve"> и на дату, установленные </w:t>
      </w:r>
      <w:r w:rsidRPr="00854590">
        <w:t xml:space="preserve">в соответствии с </w:t>
      </w:r>
      <w:r w:rsidR="005B7F13">
        <w:t>Заданием на оценку</w:t>
      </w:r>
      <w:r w:rsidRPr="00854590">
        <w:t xml:space="preserve"> (Приложение </w:t>
      </w:r>
      <w:r w:rsidR="00C6717A" w:rsidRPr="00854590">
        <w:t>№ </w:t>
      </w:r>
      <w:r w:rsidRPr="00854590">
        <w:t>1</w:t>
      </w:r>
      <w:r w:rsidR="005B7F13">
        <w:t xml:space="preserve"> к </w:t>
      </w:r>
      <w:r w:rsidR="00DD2147">
        <w:t xml:space="preserve">настоящему </w:t>
      </w:r>
      <w:r w:rsidR="005B7F13">
        <w:t>Договору</w:t>
      </w:r>
      <w:r w:rsidRPr="00854590">
        <w:t xml:space="preserve">). </w:t>
      </w:r>
    </w:p>
    <w:p w:rsidR="00BE1D48" w:rsidRDefault="00BE1D48" w:rsidP="00BE1D48">
      <w:pPr>
        <w:pStyle w:val="a9"/>
        <w:numPr>
          <w:ilvl w:val="1"/>
          <w:numId w:val="2"/>
        </w:numPr>
        <w:tabs>
          <w:tab w:val="num" w:pos="0"/>
          <w:tab w:val="num" w:pos="993"/>
          <w:tab w:val="num" w:pos="1134"/>
        </w:tabs>
        <w:spacing w:before="120" w:after="0"/>
        <w:ind w:left="0" w:firstLine="567"/>
        <w:jc w:val="both"/>
      </w:pPr>
      <w:r w:rsidRPr="00854590">
        <w:t>Оценка имущества, в соответствии с настоящим Договором, будет производиться специалистами Исполнителя (далее именуемые Оценщики):</w:t>
      </w:r>
    </w:p>
    <w:p w:rsidR="00BC6978" w:rsidRDefault="00BC6978" w:rsidP="00BC6978">
      <w:pPr>
        <w:pStyle w:val="a9"/>
        <w:numPr>
          <w:ilvl w:val="1"/>
          <w:numId w:val="2"/>
        </w:numPr>
        <w:tabs>
          <w:tab w:val="num" w:pos="0"/>
          <w:tab w:val="num" w:pos="993"/>
          <w:tab w:val="num" w:pos="1134"/>
        </w:tabs>
        <w:spacing w:before="120" w:after="0"/>
        <w:ind w:left="0" w:firstLine="567"/>
        <w:jc w:val="both"/>
      </w:pPr>
      <w:proofErr w:type="gramStart"/>
      <w:r>
        <w:t>При определении рыночной стоимости имущества Исполнитель будет руководствоваться требованиями Приказов Минэкономразвития России от 20.05.2015 № 297 «Об утверждении Федерального стандарта оценки «Общие понятия оценки, подходы и требования к проведению оценки (ФСО №</w:t>
      </w:r>
      <w:r w:rsidRPr="00BC6978">
        <w:t> </w:t>
      </w:r>
      <w:r>
        <w:t>1)», от 20.05.2015 №</w:t>
      </w:r>
      <w:r w:rsidRPr="00BC6978">
        <w:t> </w:t>
      </w:r>
      <w:r>
        <w:t>298 «Об утверждении Федерального стандарта оценки «Цель оценки и виды стоимости (ФСО №</w:t>
      </w:r>
      <w:r w:rsidRPr="00BC6978">
        <w:t> </w:t>
      </w:r>
      <w:r>
        <w:t>2)», от 20.05.2015 №</w:t>
      </w:r>
      <w:r w:rsidRPr="00BC6978">
        <w:t> </w:t>
      </w:r>
      <w:r>
        <w:t>299 «Об утверждении Федерального стандарта оценки «Требования к отчету об оценке (ФСО</w:t>
      </w:r>
      <w:proofErr w:type="gramEnd"/>
      <w:r>
        <w:t xml:space="preserve"> №</w:t>
      </w:r>
      <w:r w:rsidRPr="00BC6978">
        <w:t> </w:t>
      </w:r>
      <w:r>
        <w:t>3)», от 25.09.2014 № 611 «Об утверждении Федерального стандарта оценки «Оценка недвижимости (ФСО № 7)», от 01.06.2015 №</w:t>
      </w:r>
      <w:r w:rsidRPr="00BC6978">
        <w:t> </w:t>
      </w:r>
      <w:r>
        <w:t>328 «Об утверждении Федерального стандарта оценки «Оценка стоимости машин и оборудования (ФСО №</w:t>
      </w:r>
      <w:r w:rsidRPr="00BC6978">
        <w:t> </w:t>
      </w:r>
      <w:r>
        <w:t>10)», требованиями Федерального закона от 29 июля 1998 г. № 135-ФЗ «Об оценочной деятельности в Российской Федерации».</w:t>
      </w:r>
    </w:p>
    <w:p w:rsidR="006773BE" w:rsidRPr="0088392E" w:rsidRDefault="006773BE" w:rsidP="006773BE">
      <w:pPr>
        <w:jc w:val="both"/>
        <w:rPr>
          <w:b/>
        </w:rPr>
      </w:pPr>
    </w:p>
    <w:p w:rsidR="006773BE" w:rsidRPr="00854590" w:rsidRDefault="006773BE" w:rsidP="00854590">
      <w:pPr>
        <w:keepNext/>
        <w:spacing w:after="240"/>
        <w:jc w:val="center"/>
        <w:rPr>
          <w:b/>
        </w:rPr>
      </w:pPr>
      <w:r w:rsidRPr="00854590">
        <w:rPr>
          <w:b/>
        </w:rPr>
        <w:t xml:space="preserve">2. </w:t>
      </w:r>
      <w:r w:rsidR="008764E6" w:rsidRPr="00854590">
        <w:rPr>
          <w:b/>
        </w:rPr>
        <w:t>ПРАВА  И ОБЯЗАННОСТИ СТОРОН</w:t>
      </w:r>
    </w:p>
    <w:p w:rsidR="006773BE" w:rsidRPr="00854590" w:rsidRDefault="00F911B7" w:rsidP="00854590">
      <w:pPr>
        <w:pStyle w:val="21"/>
        <w:keepNext/>
        <w:spacing w:after="0" w:line="240" w:lineRule="auto"/>
        <w:jc w:val="both"/>
        <w:rPr>
          <w:b/>
        </w:rPr>
      </w:pPr>
      <w:r w:rsidRPr="00854590">
        <w:t xml:space="preserve">         </w:t>
      </w:r>
      <w:r w:rsidR="006773BE" w:rsidRPr="00854590">
        <w:rPr>
          <w:b/>
        </w:rPr>
        <w:t>2.1.Права и обязанности Исполнителя:</w:t>
      </w:r>
    </w:p>
    <w:p w:rsidR="006773BE" w:rsidRPr="00854590" w:rsidRDefault="006773BE" w:rsidP="006773BE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854590">
        <w:t>Исполнитель обязан оказать предусмотре</w:t>
      </w:r>
      <w:r w:rsidR="00DA3BD2" w:rsidRPr="00854590">
        <w:t xml:space="preserve">нные настоящим </w:t>
      </w:r>
      <w:r w:rsidR="00BE1D48" w:rsidRPr="00854590">
        <w:t>Договор</w:t>
      </w:r>
      <w:r w:rsidRPr="00854590">
        <w:t xml:space="preserve">ом услуги в полном соответствии со сроками, указанными в </w:t>
      </w:r>
      <w:r w:rsidR="00111C27" w:rsidRPr="00854590">
        <w:t xml:space="preserve">Приложении </w:t>
      </w:r>
      <w:r w:rsidRPr="00854590">
        <w:t>№</w:t>
      </w:r>
      <w:r w:rsidR="00205BBA" w:rsidRPr="00854590">
        <w:rPr>
          <w:lang w:val="en-US"/>
        </w:rPr>
        <w:t> </w:t>
      </w:r>
      <w:r w:rsidRPr="00854590">
        <w:t xml:space="preserve">1 </w:t>
      </w:r>
      <w:r w:rsidR="00D851BC" w:rsidRPr="00854590">
        <w:t xml:space="preserve">к </w:t>
      </w:r>
      <w:r w:rsidR="00BE1D48" w:rsidRPr="00854590">
        <w:t>Договор</w:t>
      </w:r>
      <w:r w:rsidR="00D851BC" w:rsidRPr="00854590">
        <w:t>у</w:t>
      </w:r>
      <w:r w:rsidRPr="00854590">
        <w:t>.</w:t>
      </w:r>
    </w:p>
    <w:p w:rsidR="006773BE" w:rsidRPr="00854590" w:rsidRDefault="006773BE" w:rsidP="006773BE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854590">
        <w:lastRenderedPageBreak/>
        <w:t>Исполнитель обязан оказывать услуги в соответствии с требованиями Заказчика</w:t>
      </w:r>
      <w:r w:rsidR="00111C27" w:rsidRPr="00854590">
        <w:t xml:space="preserve"> и </w:t>
      </w:r>
      <w:proofErr w:type="gramStart"/>
      <w:r w:rsidR="00111C27" w:rsidRPr="00854590">
        <w:t>согласно</w:t>
      </w:r>
      <w:proofErr w:type="gramEnd"/>
      <w:r w:rsidR="00111C27" w:rsidRPr="00854590">
        <w:t xml:space="preserve">  прилагаемого </w:t>
      </w:r>
      <w:r w:rsidR="00762879">
        <w:t>З</w:t>
      </w:r>
      <w:r w:rsidR="004A5A95">
        <w:t>адания на оценку</w:t>
      </w:r>
      <w:r w:rsidR="00111C27" w:rsidRPr="00854590">
        <w:t xml:space="preserve"> в Приложении №</w:t>
      </w:r>
      <w:r w:rsidR="00111C27" w:rsidRPr="00854590">
        <w:rPr>
          <w:lang w:val="en-US"/>
        </w:rPr>
        <w:t> </w:t>
      </w:r>
      <w:r w:rsidR="00111C27" w:rsidRPr="00854590">
        <w:t>1 к Договору</w:t>
      </w:r>
      <w:r w:rsidRPr="00854590">
        <w:t>.</w:t>
      </w:r>
    </w:p>
    <w:p w:rsidR="00111C27" w:rsidRPr="00854590" w:rsidRDefault="00111C27" w:rsidP="00111C27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854590">
        <w:t>Исполнитель в течение 3 (Трех) рабочих дней после заключения Договора обязан предоставить Заказчику технический информационный запрос по предоставлению информации по объекту оценки.</w:t>
      </w:r>
    </w:p>
    <w:p w:rsidR="001F6E72" w:rsidRPr="00CB1504" w:rsidRDefault="006773BE" w:rsidP="00CB1504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854590">
        <w:t>Исполнитель обязан</w:t>
      </w:r>
      <w:r w:rsidR="00DA3BD2" w:rsidRPr="00854590">
        <w:t xml:space="preserve"> не позднее 5 (</w:t>
      </w:r>
      <w:r w:rsidR="00763D30" w:rsidRPr="00854590">
        <w:t>Пяти</w:t>
      </w:r>
      <w:r w:rsidR="00DA3BD2" w:rsidRPr="00854590">
        <w:t>) рабочих дней с момента оказания услуг</w:t>
      </w:r>
      <w:r w:rsidRPr="00854590">
        <w:t xml:space="preserve"> предоставить Заказчику </w:t>
      </w:r>
      <w:r w:rsidR="001F6E72">
        <w:t xml:space="preserve">оригинал </w:t>
      </w:r>
      <w:r w:rsidR="001F6E72" w:rsidRPr="00854590">
        <w:t>Отчет</w:t>
      </w:r>
      <w:r w:rsidR="001F6E72">
        <w:t xml:space="preserve">а </w:t>
      </w:r>
      <w:r w:rsidR="00A81B72">
        <w:t>и</w:t>
      </w:r>
      <w:r w:rsidR="00A81B72" w:rsidRPr="0092042C">
        <w:t>/</w:t>
      </w:r>
      <w:r w:rsidR="00551069" w:rsidRPr="0092042C">
        <w:t xml:space="preserve">или Экспертного заключения </w:t>
      </w:r>
      <w:r w:rsidR="001F6E72" w:rsidRPr="0092042C">
        <w:t>в со</w:t>
      </w:r>
      <w:r w:rsidR="00864B78" w:rsidRPr="0092042C">
        <w:t>ответствии с требованиями п</w:t>
      </w:r>
      <w:r w:rsidR="00762879" w:rsidRPr="0092042C">
        <w:t>. 1.3</w:t>
      </w:r>
      <w:r w:rsidR="001F6E72" w:rsidRPr="0092042C">
        <w:t xml:space="preserve">. Договора, </w:t>
      </w:r>
      <w:r w:rsidR="00762879" w:rsidRPr="0092042C">
        <w:t>а</w:t>
      </w:r>
      <w:r w:rsidRPr="0092042C">
        <w:t>к</w:t>
      </w:r>
      <w:r w:rsidR="00DA3BD2" w:rsidRPr="0092042C">
        <w:t>т приема-сдачи оказанных услуг по форме</w:t>
      </w:r>
      <w:r w:rsidR="00DA3BD2" w:rsidRPr="00854590">
        <w:t xml:space="preserve"> Приложения</w:t>
      </w:r>
      <w:r w:rsidRPr="00854590">
        <w:t xml:space="preserve"> </w:t>
      </w:r>
      <w:r w:rsidR="00C6717A" w:rsidRPr="00854590">
        <w:t>№ </w:t>
      </w:r>
      <w:r w:rsidR="008565E7">
        <w:t>3</w:t>
      </w:r>
      <w:r w:rsidRPr="00854590">
        <w:t xml:space="preserve"> к</w:t>
      </w:r>
      <w:r w:rsidR="00DA3BD2" w:rsidRPr="00854590">
        <w:t xml:space="preserve"> настоящему </w:t>
      </w:r>
      <w:r w:rsidR="00BE1D48" w:rsidRPr="00854590">
        <w:t>Договор</w:t>
      </w:r>
      <w:r w:rsidR="00DA3BD2" w:rsidRPr="00854590">
        <w:t>у</w:t>
      </w:r>
      <w:r w:rsidRPr="00854590">
        <w:t xml:space="preserve"> </w:t>
      </w:r>
      <w:r w:rsidR="00DA3BD2" w:rsidRPr="00854590">
        <w:t xml:space="preserve">и </w:t>
      </w:r>
      <w:r w:rsidR="0092042C">
        <w:t xml:space="preserve">счет или </w:t>
      </w:r>
      <w:r w:rsidR="00DA3BD2" w:rsidRPr="00854590">
        <w:t>счет-фактуру, оформленн</w:t>
      </w:r>
      <w:r w:rsidR="00EA037A">
        <w:t>ый</w:t>
      </w:r>
      <w:r w:rsidRPr="00854590">
        <w:t xml:space="preserve"> по форме и в сроки в соответствии с действующим законодательством Российской Федерации (ст. 168, ст.169 Налогового кодекса Российской Федерации).</w:t>
      </w:r>
    </w:p>
    <w:p w:rsidR="006773BE" w:rsidRPr="003A72F6" w:rsidRDefault="006773BE" w:rsidP="00CB1504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854590">
        <w:t>Исполнитель обязан незамедлительно письменно информировать Заказчика о нецелесообразности продолжения оказания услуг</w:t>
      </w:r>
      <w:r w:rsidR="00432109" w:rsidRPr="00854590">
        <w:t xml:space="preserve"> в со</w:t>
      </w:r>
      <w:r w:rsidR="00DA3BD2" w:rsidRPr="00854590">
        <w:t xml:space="preserve">ответствии с </w:t>
      </w:r>
      <w:r w:rsidR="00DA3BD2" w:rsidRPr="0092042C">
        <w:t>п. 3.</w:t>
      </w:r>
      <w:r w:rsidR="008D5648" w:rsidRPr="0092042C">
        <w:t>3</w:t>
      </w:r>
      <w:r w:rsidR="00DA3BD2" w:rsidRPr="0092042C">
        <w:t xml:space="preserve"> настоящего</w:t>
      </w:r>
      <w:r w:rsidR="00DA3BD2" w:rsidRPr="00854590">
        <w:t xml:space="preserve"> </w:t>
      </w:r>
      <w:r w:rsidR="00BE1D48" w:rsidRPr="00854590">
        <w:t>Договор</w:t>
      </w:r>
      <w:r w:rsidR="00432109" w:rsidRPr="00854590">
        <w:t>а</w:t>
      </w:r>
      <w:r w:rsidRPr="00854590">
        <w:t>.</w:t>
      </w:r>
      <w:r w:rsidR="003A72F6" w:rsidRPr="003A72F6">
        <w:t xml:space="preserve"> </w:t>
      </w:r>
    </w:p>
    <w:p w:rsidR="006773BE" w:rsidRPr="00854590" w:rsidRDefault="001752FA" w:rsidP="00C25215">
      <w:pPr>
        <w:pStyle w:val="21"/>
        <w:tabs>
          <w:tab w:val="left" w:pos="0"/>
        </w:tabs>
        <w:spacing w:after="0" w:line="240" w:lineRule="auto"/>
        <w:ind w:firstLine="567"/>
        <w:jc w:val="both"/>
      </w:pPr>
      <w:r w:rsidRPr="00854590">
        <w:t>2.1.</w:t>
      </w:r>
      <w:r w:rsidR="00763D30" w:rsidRPr="00854590">
        <w:t>6</w:t>
      </w:r>
      <w:r w:rsidRPr="00854590">
        <w:t>.</w:t>
      </w:r>
      <w:r w:rsidR="00C25215">
        <w:tab/>
      </w:r>
      <w:r w:rsidR="006773BE" w:rsidRPr="00854590">
        <w:t xml:space="preserve">Исполнитель вправе привлекать </w:t>
      </w:r>
      <w:r w:rsidR="00DA3BD2" w:rsidRPr="00854590">
        <w:t xml:space="preserve">к оказанию услуг по настоящему </w:t>
      </w:r>
      <w:r w:rsidR="00BE1D48" w:rsidRPr="00854590">
        <w:t>Договор</w:t>
      </w:r>
      <w:r w:rsidR="006773BE" w:rsidRPr="00854590">
        <w:t>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обязательств третьими лицами (соисполнителями).</w:t>
      </w:r>
    </w:p>
    <w:p w:rsidR="00E45DC0" w:rsidRPr="00854590" w:rsidRDefault="00E45DC0" w:rsidP="00C25215">
      <w:pPr>
        <w:pStyle w:val="21"/>
        <w:tabs>
          <w:tab w:val="left" w:pos="0"/>
        </w:tabs>
        <w:spacing w:after="0" w:line="240" w:lineRule="auto"/>
        <w:ind w:firstLine="567"/>
        <w:jc w:val="both"/>
      </w:pPr>
      <w:r w:rsidRPr="00854590">
        <w:t>2.1.</w:t>
      </w:r>
      <w:r w:rsidR="00763D30" w:rsidRPr="00854590">
        <w:t>7</w:t>
      </w:r>
      <w:r w:rsidRPr="00854590">
        <w:t>.</w:t>
      </w:r>
      <w:r w:rsidR="00C25215">
        <w:tab/>
      </w:r>
      <w:r w:rsidRPr="00854590">
        <w:t>Предоставить для согласования Заказчику предварительн</w:t>
      </w:r>
      <w:r w:rsidR="00DD2147">
        <w:t xml:space="preserve">ый </w:t>
      </w:r>
      <w:r w:rsidR="00C25215">
        <w:t>п</w:t>
      </w:r>
      <w:r w:rsidR="00DD2147">
        <w:t>роект</w:t>
      </w:r>
      <w:r w:rsidRPr="00854590">
        <w:t xml:space="preserve"> Отчета – не позднее </w:t>
      </w:r>
      <w:r w:rsidR="00C25215">
        <w:t>10</w:t>
      </w:r>
      <w:r w:rsidR="002B579D">
        <w:t> (</w:t>
      </w:r>
      <w:r w:rsidR="00C25215">
        <w:t>Десяти</w:t>
      </w:r>
      <w:r w:rsidR="002B579D">
        <w:t xml:space="preserve">) </w:t>
      </w:r>
      <w:r w:rsidR="00DD2147" w:rsidRPr="0092042C">
        <w:t xml:space="preserve">рабочих </w:t>
      </w:r>
      <w:r w:rsidR="002B579D" w:rsidRPr="0092042C">
        <w:t>дней</w:t>
      </w:r>
      <w:r w:rsidR="00864B78" w:rsidRPr="0092042C">
        <w:t xml:space="preserve"> с момента предоставления всей необходимой информации для оценки на основании информационного запроса оценщика, завершить оказание услуг не позднее </w:t>
      </w:r>
      <w:r w:rsidR="00A81B72" w:rsidRPr="0092042C">
        <w:t>5</w:t>
      </w:r>
      <w:r w:rsidR="00864B78" w:rsidRPr="0092042C">
        <w:t xml:space="preserve"> (</w:t>
      </w:r>
      <w:r w:rsidR="00A81B72" w:rsidRPr="0092042C">
        <w:t>пяти</w:t>
      </w:r>
      <w:r w:rsidR="00864B78" w:rsidRPr="0092042C">
        <w:t>) рабочих дней с момента рассмотрения проекта Отчета Заказчиком</w:t>
      </w:r>
      <w:r w:rsidRPr="0092042C">
        <w:t>.</w:t>
      </w:r>
    </w:p>
    <w:p w:rsidR="00C97AF1" w:rsidRPr="00854590" w:rsidRDefault="000138AA" w:rsidP="00C25215">
      <w:pPr>
        <w:widowControl w:val="0"/>
        <w:autoSpaceDE w:val="0"/>
        <w:autoSpaceDN w:val="0"/>
        <w:adjustRightInd w:val="0"/>
        <w:ind w:firstLine="567"/>
        <w:jc w:val="both"/>
      </w:pPr>
      <w:r w:rsidRPr="00854590">
        <w:t>2.1.</w:t>
      </w:r>
      <w:r w:rsidR="00763D30" w:rsidRPr="00854590">
        <w:t>8</w:t>
      </w:r>
      <w:r w:rsidRPr="00854590">
        <w:t>.</w:t>
      </w:r>
      <w:r w:rsidR="00C25215">
        <w:tab/>
      </w:r>
      <w:proofErr w:type="gramStart"/>
      <w:r w:rsidR="00700BC8">
        <w:t>В момент</w:t>
      </w:r>
      <w:r w:rsidR="00C97AF1" w:rsidRPr="00854590">
        <w:t xml:space="preserve"> подписания Сторонами настоящего </w:t>
      </w:r>
      <w:r w:rsidR="00BE1D48" w:rsidRPr="00854590">
        <w:t>Договор</w:t>
      </w:r>
      <w:r w:rsidR="00C97AF1" w:rsidRPr="00854590">
        <w:t xml:space="preserve">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</w:t>
      </w:r>
      <w:r w:rsidR="00C6717A" w:rsidRPr="00854590">
        <w:t>№ </w:t>
      </w:r>
      <w:r w:rsidR="008565E7">
        <w:t>4</w:t>
      </w:r>
      <w:r w:rsidR="00C97AF1" w:rsidRPr="00854590">
        <w:t xml:space="preserve"> к настоящему </w:t>
      </w:r>
      <w:r w:rsidR="00BE1D48" w:rsidRPr="00854590">
        <w:t>Договор</w:t>
      </w:r>
      <w:r w:rsidR="00C97AF1" w:rsidRPr="00854590">
        <w:t>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</w:t>
      </w:r>
      <w:proofErr w:type="gramEnd"/>
      <w:r w:rsidR="00C97AF1" w:rsidRPr="00854590">
        <w:t xml:space="preserve"> документов.</w:t>
      </w:r>
    </w:p>
    <w:p w:rsidR="00154ED8" w:rsidRDefault="00154ED8" w:rsidP="00C2521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color w:val="000000"/>
          <w:lang w:eastAsia="en-US"/>
        </w:rPr>
        <w:t>2.1.9.</w:t>
      </w:r>
      <w:r w:rsidR="00C25215">
        <w:rPr>
          <w:rFonts w:eastAsia="Calibri"/>
          <w:color w:val="000000"/>
          <w:lang w:eastAsia="en-US"/>
        </w:rPr>
        <w:tab/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154ED8" w:rsidRDefault="00154ED8" w:rsidP="00C2521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>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154ED8" w:rsidRDefault="00154ED8" w:rsidP="00C2521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154ED8" w:rsidRPr="00B44C82" w:rsidRDefault="00154ED8" w:rsidP="00C2521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</w:t>
      </w:r>
      <w:r w:rsidR="00C25215">
        <w:rPr>
          <w:rFonts w:eastAsia="Calibri"/>
          <w:lang w:eastAsia="en-US"/>
        </w:rPr>
        <w:t xml:space="preserve"> </w:t>
      </w:r>
      <w:r w:rsidR="008565E7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154ED8" w:rsidRPr="00C25215" w:rsidRDefault="00154ED8" w:rsidP="00C25215">
      <w:pPr>
        <w:widowControl w:val="0"/>
        <w:autoSpaceDE w:val="0"/>
        <w:autoSpaceDN w:val="0"/>
        <w:adjustRightInd w:val="0"/>
        <w:ind w:firstLine="567"/>
        <w:jc w:val="both"/>
      </w:pPr>
      <w:r>
        <w:t>2.1.10.</w:t>
      </w:r>
      <w:r w:rsidR="00C25215">
        <w:tab/>
      </w:r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8565E7">
        <w:t>5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84272D" w:rsidRPr="0084272D" w:rsidRDefault="003B6349" w:rsidP="00C25215">
      <w:pPr>
        <w:autoSpaceDE w:val="0"/>
        <w:autoSpaceDN w:val="0"/>
        <w:ind w:firstLine="567"/>
        <w:jc w:val="both"/>
        <w:rPr>
          <w:rFonts w:eastAsia="Calibri"/>
          <w:iCs/>
        </w:rPr>
      </w:pPr>
      <w:r>
        <w:t>2.1.</w:t>
      </w:r>
      <w:r w:rsidRPr="00C25215">
        <w:t>11</w:t>
      </w:r>
      <w:r>
        <w:t>.</w:t>
      </w:r>
      <w:r w:rsidR="00C25215">
        <w:tab/>
      </w:r>
      <w:r w:rsidR="0084272D" w:rsidRPr="0084272D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84272D" w:rsidRPr="0084272D" w:rsidRDefault="0084272D" w:rsidP="00C25215">
      <w:pPr>
        <w:autoSpaceDE w:val="0"/>
        <w:autoSpaceDN w:val="0"/>
        <w:ind w:firstLine="567"/>
        <w:jc w:val="both"/>
        <w:rPr>
          <w:rFonts w:eastAsia="Calibri"/>
          <w:iCs/>
        </w:rPr>
      </w:pPr>
      <w:r w:rsidRPr="0084272D">
        <w:rPr>
          <w:rFonts w:eastAsia="Calibri"/>
          <w:iCs/>
        </w:rPr>
        <w:t>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84272D" w:rsidRDefault="0084272D" w:rsidP="00C25215">
      <w:pPr>
        <w:autoSpaceDE w:val="0"/>
        <w:autoSpaceDN w:val="0"/>
        <w:ind w:firstLine="567"/>
        <w:jc w:val="both"/>
        <w:rPr>
          <w:rFonts w:eastAsia="Calibri"/>
          <w:iCs/>
          <w:lang w:eastAsia="en-US"/>
        </w:rPr>
      </w:pPr>
      <w:r w:rsidRPr="0084272D">
        <w:rPr>
          <w:rFonts w:eastAsia="Calibri"/>
          <w:iCs/>
        </w:rPr>
        <w:lastRenderedPageBreak/>
        <w:t>- документы налогового органа или иные документы, содержащие сведения о действующем у Исполнителя  режиме налогообложения</w:t>
      </w:r>
      <w:r w:rsidRPr="0084272D">
        <w:rPr>
          <w:rFonts w:eastAsia="Calibri"/>
          <w:iCs/>
          <w:lang w:eastAsia="en-US"/>
        </w:rPr>
        <w:t>.</w:t>
      </w:r>
    </w:p>
    <w:p w:rsidR="006C3B4C" w:rsidRPr="000E1E25" w:rsidRDefault="006C3B4C" w:rsidP="00C25215">
      <w:pPr>
        <w:pStyle w:val="afe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0E1E2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.12.</w:t>
      </w:r>
      <w:r w:rsidR="00C25215">
        <w:rPr>
          <w:rFonts w:ascii="Times New Roman" w:hAnsi="Times New Roman"/>
          <w:sz w:val="24"/>
          <w:szCs w:val="24"/>
        </w:rPr>
        <w:tab/>
      </w:r>
      <w:r w:rsidRPr="000E1E25">
        <w:rPr>
          <w:rFonts w:ascii="Times New Roman" w:hAnsi="Times New Roman"/>
          <w:sz w:val="24"/>
          <w:szCs w:val="24"/>
        </w:rPr>
        <w:t>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6C3B4C" w:rsidRDefault="006C3B4C" w:rsidP="00C25215">
      <w:pPr>
        <w:tabs>
          <w:tab w:val="left" w:pos="1134"/>
        </w:tabs>
        <w:ind w:firstLine="567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Pr="006C3B4C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.13.</w:t>
      </w:r>
      <w:r w:rsidR="00C25215">
        <w:rPr>
          <w:rFonts w:eastAsia="Calibri"/>
          <w:lang w:eastAsia="en-US"/>
        </w:rPr>
        <w:tab/>
      </w:r>
      <w:r w:rsidRPr="006C3B4C">
        <w:rPr>
          <w:rFonts w:eastAsia="Calibri"/>
          <w:lang w:eastAsia="en-US"/>
        </w:rPr>
        <w:t>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6A40EE" w:rsidRDefault="006A40EE" w:rsidP="00C25215">
      <w:pPr>
        <w:tabs>
          <w:tab w:val="left" w:pos="1134"/>
        </w:tabs>
        <w:ind w:firstLine="567"/>
        <w:contextualSpacing/>
        <w:jc w:val="both"/>
        <w:rPr>
          <w:rFonts w:eastAsia="Calibri"/>
          <w:lang w:eastAsia="en-US"/>
        </w:rPr>
      </w:pPr>
      <w:r w:rsidRPr="0092042C">
        <w:rPr>
          <w:rFonts w:eastAsia="Calibri"/>
          <w:lang w:eastAsia="en-US"/>
        </w:rPr>
        <w:t xml:space="preserve">2.1.14. </w:t>
      </w:r>
      <w:r w:rsidR="00025251" w:rsidRPr="0092042C">
        <w:rPr>
          <w:rFonts w:eastAsia="Calibri"/>
          <w:lang w:eastAsia="en-US"/>
        </w:rPr>
        <w:t>Исполнитель в случае выполнения п.2.2.10 настоящего Договора</w:t>
      </w:r>
      <w:r w:rsidRPr="0092042C">
        <w:rPr>
          <w:rFonts w:eastAsia="Calibri"/>
          <w:lang w:eastAsia="en-US"/>
        </w:rPr>
        <w:t xml:space="preserve"> в течение 1 (одного) рабочего дня актуализирует</w:t>
      </w:r>
      <w:r w:rsidR="00025251" w:rsidRPr="0092042C">
        <w:rPr>
          <w:rFonts w:eastAsia="Calibri"/>
          <w:lang w:eastAsia="en-US"/>
        </w:rPr>
        <w:t xml:space="preserve"> отчет</w:t>
      </w:r>
      <w:r w:rsidRPr="0092042C">
        <w:rPr>
          <w:rFonts w:eastAsia="Calibri"/>
          <w:lang w:eastAsia="en-US"/>
        </w:rPr>
        <w:t xml:space="preserve"> </w:t>
      </w:r>
      <w:r w:rsidR="008D5648" w:rsidRPr="0092042C">
        <w:rPr>
          <w:rFonts w:eastAsia="Calibri"/>
          <w:lang w:eastAsia="en-US"/>
        </w:rPr>
        <w:t xml:space="preserve">с новой </w:t>
      </w:r>
      <w:r w:rsidRPr="0092042C">
        <w:rPr>
          <w:rFonts w:eastAsia="Calibri"/>
          <w:lang w:eastAsia="en-US"/>
        </w:rPr>
        <w:t>дат</w:t>
      </w:r>
      <w:r w:rsidR="008D5648" w:rsidRPr="0092042C">
        <w:rPr>
          <w:rFonts w:eastAsia="Calibri"/>
          <w:lang w:eastAsia="en-US"/>
        </w:rPr>
        <w:t>ой составления</w:t>
      </w:r>
      <w:r w:rsidR="00594801" w:rsidRPr="0092042C">
        <w:rPr>
          <w:rFonts w:eastAsia="Calibri"/>
          <w:lang w:eastAsia="en-US"/>
        </w:rPr>
        <w:t>, которая</w:t>
      </w:r>
      <w:r w:rsidR="008D5648" w:rsidRPr="0092042C">
        <w:rPr>
          <w:rFonts w:eastAsia="Calibri"/>
          <w:lang w:eastAsia="en-US"/>
        </w:rPr>
        <w:t xml:space="preserve"> не позже 1 (одного) года </w:t>
      </w:r>
      <w:proofErr w:type="gramStart"/>
      <w:r w:rsidR="008D5648" w:rsidRPr="0092042C">
        <w:rPr>
          <w:rFonts w:eastAsia="Calibri"/>
          <w:lang w:eastAsia="en-US"/>
        </w:rPr>
        <w:t>с даты оценки</w:t>
      </w:r>
      <w:proofErr w:type="gramEnd"/>
      <w:r w:rsidR="008D5648" w:rsidRPr="0092042C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</w:p>
    <w:p w:rsidR="006A40EE" w:rsidRPr="006C3B4C" w:rsidRDefault="006A40EE" w:rsidP="00C25215">
      <w:pPr>
        <w:tabs>
          <w:tab w:val="left" w:pos="1134"/>
        </w:tabs>
        <w:ind w:firstLine="567"/>
        <w:contextualSpacing/>
        <w:jc w:val="both"/>
        <w:rPr>
          <w:rFonts w:eastAsia="Calibri"/>
          <w:lang w:eastAsia="en-US"/>
        </w:rPr>
      </w:pPr>
    </w:p>
    <w:p w:rsidR="006773BE" w:rsidRPr="00854590" w:rsidRDefault="001752FA" w:rsidP="00C25215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854590">
        <w:rPr>
          <w:b/>
        </w:rPr>
        <w:t xml:space="preserve">2.2. </w:t>
      </w:r>
      <w:r w:rsidR="006773BE" w:rsidRPr="00854590">
        <w:rPr>
          <w:b/>
        </w:rPr>
        <w:t>Права и обязанности Заказчика:</w:t>
      </w:r>
    </w:p>
    <w:p w:rsidR="006773BE" w:rsidRPr="00854590" w:rsidRDefault="006773BE" w:rsidP="006773BE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854590">
        <w:t>Заказчик обязан принять оказанные услуги в порядке, предусм</w:t>
      </w:r>
      <w:r w:rsidR="00DA3BD2" w:rsidRPr="00854590">
        <w:t xml:space="preserve">отренном разделом 3 настоящего </w:t>
      </w:r>
      <w:r w:rsidR="00BE1D48" w:rsidRPr="00854590">
        <w:t>Договор</w:t>
      </w:r>
      <w:r w:rsidRPr="00854590">
        <w:t xml:space="preserve">а. </w:t>
      </w:r>
    </w:p>
    <w:p w:rsidR="006773BE" w:rsidRPr="00854590" w:rsidRDefault="006773BE" w:rsidP="006773BE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854590">
        <w:t>Заказчик обязан оплатить оказанные услуги в порядке, предусм</w:t>
      </w:r>
      <w:r w:rsidR="00DA3BD2" w:rsidRPr="00854590">
        <w:t xml:space="preserve">отренном разделом 4 настоящего </w:t>
      </w:r>
      <w:r w:rsidR="00BE1D48" w:rsidRPr="00854590">
        <w:t>Договор</w:t>
      </w:r>
      <w:r w:rsidRPr="00854590">
        <w:t>а.</w:t>
      </w:r>
    </w:p>
    <w:p w:rsidR="006773BE" w:rsidRPr="00854590" w:rsidRDefault="006773BE" w:rsidP="006773BE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854590">
        <w:t>Заказчик имеет право получать от Исполнителя информацию, касающуюся оказани</w:t>
      </w:r>
      <w:r w:rsidR="00DA3BD2" w:rsidRPr="00854590">
        <w:t xml:space="preserve">я услуг по настоящему </w:t>
      </w:r>
      <w:r w:rsidR="00BE1D48" w:rsidRPr="00854590">
        <w:t>Договор</w:t>
      </w:r>
      <w:r w:rsidRPr="00854590">
        <w:t>у, а та</w:t>
      </w:r>
      <w:r w:rsidR="00DA3BD2" w:rsidRPr="00854590">
        <w:t xml:space="preserve">кже  контролировать исполнение </w:t>
      </w:r>
      <w:r w:rsidR="00BE1D48" w:rsidRPr="00854590">
        <w:t>Договор</w:t>
      </w:r>
      <w:r w:rsidRPr="00854590">
        <w:t>а в течение всего его срока действия.</w:t>
      </w:r>
    </w:p>
    <w:p w:rsidR="00367C65" w:rsidRPr="00854590" w:rsidRDefault="009F2BFC" w:rsidP="00367C65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854590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</w:t>
      </w:r>
      <w:r w:rsidR="00BE1D48" w:rsidRPr="00854590">
        <w:t>Договор</w:t>
      </w:r>
      <w:r w:rsidRPr="00854590">
        <w:t xml:space="preserve">у. </w:t>
      </w:r>
    </w:p>
    <w:p w:rsidR="00E837B0" w:rsidRPr="00854590" w:rsidRDefault="00E45DC0" w:rsidP="00367C65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854590">
        <w:t xml:space="preserve">Заказчик в течение </w:t>
      </w:r>
      <w:r w:rsidR="003625C4">
        <w:t>10 (</w:t>
      </w:r>
      <w:r w:rsidR="0065207F">
        <w:t>Д</w:t>
      </w:r>
      <w:r w:rsidR="003625C4">
        <w:t>есят</w:t>
      </w:r>
      <w:r w:rsidR="00B30032" w:rsidRPr="00854590">
        <w:t>и)</w:t>
      </w:r>
      <w:r w:rsidR="00F24F68" w:rsidRPr="00854590">
        <w:t xml:space="preserve"> </w:t>
      </w:r>
      <w:r w:rsidR="00C25215">
        <w:t xml:space="preserve">рабочих </w:t>
      </w:r>
      <w:r w:rsidR="00F24F68" w:rsidRPr="00854590">
        <w:t xml:space="preserve">дней </w:t>
      </w:r>
      <w:r w:rsidRPr="00854590">
        <w:t xml:space="preserve">с момента получения от Исполнителя </w:t>
      </w:r>
      <w:r w:rsidR="00D9586E" w:rsidRPr="00854590">
        <w:t xml:space="preserve">для согласования </w:t>
      </w:r>
      <w:r w:rsidR="00DB2995" w:rsidRPr="00854590">
        <w:t>проекта</w:t>
      </w:r>
      <w:r w:rsidR="00D9586E" w:rsidRPr="00854590">
        <w:t xml:space="preserve"> Отчета, </w:t>
      </w:r>
      <w:r w:rsidR="00DB2995" w:rsidRPr="00854590">
        <w:t xml:space="preserve">предварительно </w:t>
      </w:r>
      <w:r w:rsidR="00D9586E" w:rsidRPr="00854590">
        <w:t>согласовывает его, либо предоставляет мотивированные замечания.</w:t>
      </w:r>
    </w:p>
    <w:p w:rsidR="00E837B0" w:rsidRPr="00154ED8" w:rsidRDefault="0043112B" w:rsidP="00E45DC0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854590">
        <w:t>Заказчик</w:t>
      </w:r>
      <w:r w:rsidR="00417499" w:rsidRPr="00854590">
        <w:t xml:space="preserve"> (в порядке и сроки определенные п.3.</w:t>
      </w:r>
      <w:r w:rsidR="00C25215">
        <w:t>1</w:t>
      </w:r>
      <w:r w:rsidR="00417499" w:rsidRPr="00854590">
        <w:t>,</w:t>
      </w:r>
      <w:r w:rsidR="00B30032" w:rsidRPr="00854590">
        <w:t> </w:t>
      </w:r>
      <w:r w:rsidR="00417499" w:rsidRPr="00854590">
        <w:t>3.</w:t>
      </w:r>
      <w:r w:rsidR="00C25215">
        <w:t>2</w:t>
      </w:r>
      <w:r w:rsidR="00417499" w:rsidRPr="00854590">
        <w:t xml:space="preserve"> настоящего </w:t>
      </w:r>
      <w:r w:rsidR="00BE1D48" w:rsidRPr="00854590">
        <w:t>Договор</w:t>
      </w:r>
      <w:r w:rsidR="00417499" w:rsidRPr="00854590">
        <w:t>а)</w:t>
      </w:r>
      <w:r w:rsidRPr="00854590">
        <w:t xml:space="preserve"> осуществляет и</w:t>
      </w:r>
      <w:r w:rsidR="00E837B0" w:rsidRPr="00854590">
        <w:t xml:space="preserve">тоговое согласование </w:t>
      </w:r>
      <w:r w:rsidR="00763D30" w:rsidRPr="00854590">
        <w:t>Отчета</w:t>
      </w:r>
      <w:r w:rsidR="00E837B0" w:rsidRPr="00854590">
        <w:t>,</w:t>
      </w:r>
      <w:r w:rsidR="00DB2995" w:rsidRPr="00854590">
        <w:t xml:space="preserve"> результаты </w:t>
      </w:r>
      <w:r w:rsidR="007B5BA2" w:rsidRPr="00854590">
        <w:t>котор</w:t>
      </w:r>
      <w:r w:rsidR="007B5BA2">
        <w:t>ого</w:t>
      </w:r>
      <w:r w:rsidR="007B5BA2" w:rsidRPr="00854590">
        <w:t xml:space="preserve"> </w:t>
      </w:r>
      <w:r w:rsidRPr="00854590">
        <w:t xml:space="preserve">утверждаются </w:t>
      </w:r>
      <w:r w:rsidR="00DB2995" w:rsidRPr="00854590">
        <w:t>органами управлен</w:t>
      </w:r>
      <w:r w:rsidRPr="00854590">
        <w:t>ия Заказчика (в том числе, в случае необходимости - С</w:t>
      </w:r>
      <w:r w:rsidR="00DB2995" w:rsidRPr="00854590">
        <w:t>оветом директоров</w:t>
      </w:r>
      <w:r w:rsidRPr="00854590">
        <w:t xml:space="preserve"> Заказчика</w:t>
      </w:r>
      <w:r w:rsidR="00DB2995" w:rsidRPr="00854590">
        <w:t>)</w:t>
      </w:r>
      <w:r w:rsidR="001F08B5" w:rsidRPr="00854590">
        <w:t xml:space="preserve">, по итогам </w:t>
      </w:r>
      <w:r w:rsidR="00E837B0" w:rsidRPr="00854590">
        <w:t>проведения</w:t>
      </w:r>
      <w:r w:rsidR="001F08B5" w:rsidRPr="00854590">
        <w:t xml:space="preserve"> Заказчиком соответствующих установленных процедур.</w:t>
      </w:r>
    </w:p>
    <w:p w:rsidR="00154ED8" w:rsidRPr="00B65DC0" w:rsidRDefault="00154ED8" w:rsidP="004E0429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B65DC0">
        <w:t xml:space="preserve">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п.2.1.8-2.1.10 Договора в следующих случаях</w:t>
      </w:r>
      <w:r w:rsidRPr="00B65DC0">
        <w:t>:</w:t>
      </w:r>
    </w:p>
    <w:p w:rsidR="00154ED8" w:rsidRPr="00B65DC0" w:rsidRDefault="00154ED8" w:rsidP="00C2521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65DC0">
        <w:t>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154ED8" w:rsidRPr="00B65DC0" w:rsidRDefault="00154ED8" w:rsidP="00C2521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proofErr w:type="gramStart"/>
      <w:r w:rsidRPr="00B65DC0">
        <w:t>- предоставления  Исполнителем указанной информации не в полном объеме и/или в формате не соответствующем</w:t>
      </w:r>
      <w:r w:rsidR="008565E7">
        <w:t xml:space="preserve"> установленному в Приложении № 4</w:t>
      </w:r>
      <w:r w:rsidRPr="00B65DC0">
        <w:t xml:space="preserve"> к Договору, </w:t>
      </w:r>
      <w:proofErr w:type="gramEnd"/>
    </w:p>
    <w:p w:rsidR="00154ED8" w:rsidRPr="00B65DC0" w:rsidRDefault="00154ED8" w:rsidP="00C2521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65DC0">
        <w:t>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</w:t>
      </w:r>
      <w:r w:rsidR="008565E7">
        <w:t>вержденной Приложением № 5</w:t>
      </w:r>
      <w:r w:rsidRPr="00B65DC0">
        <w:t xml:space="preserve"> к Договору), </w:t>
      </w:r>
    </w:p>
    <w:p w:rsidR="00154ED8" w:rsidRPr="00B65DC0" w:rsidRDefault="00154ED8" w:rsidP="00C2521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65DC0">
        <w:t xml:space="preserve">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154ED8" w:rsidRPr="00B65DC0" w:rsidRDefault="00154ED8" w:rsidP="00C2521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65DC0">
        <w:t>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154ED8" w:rsidRPr="001A5D61" w:rsidRDefault="00154ED8" w:rsidP="00C2521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1A5D61" w:rsidRPr="007A0644" w:rsidRDefault="001A5D61" w:rsidP="001A5D61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7A0644">
        <w:t>В случае необходимости исполнения п.1.2 настоящего Договора направляет письменное поручение Исполнителю;</w:t>
      </w:r>
    </w:p>
    <w:p w:rsidR="004E0429" w:rsidRPr="007A0644" w:rsidRDefault="004E0429" w:rsidP="004A08C8">
      <w:pPr>
        <w:pStyle w:val="21"/>
        <w:numPr>
          <w:ilvl w:val="2"/>
          <w:numId w:val="5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</w:pPr>
      <w:r w:rsidRPr="007A0644">
        <w:lastRenderedPageBreak/>
        <w:t>Заказчик вправе принять одностороннее решение об отсутствии необходимости в оказании услуг по второму этапу, направив Исполнителю уведомление в письменной форме. В этом случае Договор считается исполненным Сторонами.</w:t>
      </w:r>
    </w:p>
    <w:p w:rsidR="006029FD" w:rsidRPr="007A0644" w:rsidRDefault="00025251" w:rsidP="0002525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7A0644">
        <w:t xml:space="preserve">2.2.10. По письменному обращению требовать у Исполнителя изменения даты отчета в течение 1 (одного) года </w:t>
      </w:r>
      <w:proofErr w:type="gramStart"/>
      <w:r w:rsidRPr="007A0644">
        <w:t>с даты оценки</w:t>
      </w:r>
      <w:proofErr w:type="gramEnd"/>
      <w:r w:rsidRPr="007A0644">
        <w:t xml:space="preserve"> (Приложение №1 к настоящему Договору).</w:t>
      </w:r>
    </w:p>
    <w:p w:rsidR="00025251" w:rsidRPr="00025251" w:rsidRDefault="00025251" w:rsidP="0002525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highlight w:val="cyan"/>
        </w:rPr>
      </w:pPr>
    </w:p>
    <w:p w:rsidR="006773BE" w:rsidRPr="00854590" w:rsidRDefault="006773BE" w:rsidP="00854590">
      <w:pPr>
        <w:keepNext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center"/>
        <w:rPr>
          <w:b/>
        </w:rPr>
      </w:pPr>
      <w:r w:rsidRPr="00025251">
        <w:rPr>
          <w:b/>
        </w:rPr>
        <w:t>3</w:t>
      </w:r>
      <w:r w:rsidRPr="00854590">
        <w:rPr>
          <w:b/>
        </w:rPr>
        <w:t xml:space="preserve">. </w:t>
      </w:r>
      <w:r w:rsidR="008764E6" w:rsidRPr="00854590">
        <w:rPr>
          <w:b/>
        </w:rPr>
        <w:t xml:space="preserve">ПОРЯДОК ИСПОЛНЕНИЯ </w:t>
      </w:r>
      <w:r w:rsidR="00BE1D48" w:rsidRPr="00854590">
        <w:rPr>
          <w:b/>
        </w:rPr>
        <w:t>ДОГОВОР</w:t>
      </w:r>
      <w:r w:rsidR="008764E6" w:rsidRPr="00854590">
        <w:rPr>
          <w:b/>
        </w:rPr>
        <w:t>А</w:t>
      </w:r>
    </w:p>
    <w:p w:rsidR="006773BE" w:rsidRPr="00854590" w:rsidRDefault="006773BE" w:rsidP="00BE1D48">
      <w:pPr>
        <w:pStyle w:val="a9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854590">
        <w:t xml:space="preserve"> Исполнение </w:t>
      </w:r>
      <w:r w:rsidR="00BE1D48" w:rsidRPr="00854590">
        <w:t>Договор</w:t>
      </w:r>
      <w:r w:rsidRPr="00854590">
        <w:t>а происходит в соответствии с</w:t>
      </w:r>
      <w:r w:rsidR="00D851BC" w:rsidRPr="00854590">
        <w:t xml:space="preserve">о сроками </w:t>
      </w:r>
      <w:r w:rsidRPr="00854590">
        <w:t xml:space="preserve">оказания услуг,  предусмотренными в Приложении №1 к настоящему </w:t>
      </w:r>
      <w:r w:rsidR="00BE1D48" w:rsidRPr="00854590">
        <w:t>Договор</w:t>
      </w:r>
      <w:r w:rsidRPr="00854590">
        <w:t xml:space="preserve">у. </w:t>
      </w:r>
      <w:r w:rsidR="00D851BC" w:rsidRPr="00854590">
        <w:t xml:space="preserve">По окончании оказания услуг </w:t>
      </w:r>
      <w:r w:rsidRPr="00854590">
        <w:t>Исполнитель представляет Заказчику Акт прием</w:t>
      </w:r>
      <w:r w:rsidR="00D851BC" w:rsidRPr="00854590">
        <w:t>а-сдачи оказанных услуг с приложением к нему Отчета</w:t>
      </w:r>
      <w:r w:rsidRPr="00854590">
        <w:t xml:space="preserve">, оформленного в соответствии с требованиями Заказчика. Заказчик в течение </w:t>
      </w:r>
      <w:r w:rsidR="003625C4">
        <w:t>14</w:t>
      </w:r>
      <w:r w:rsidR="00C30D7E" w:rsidRPr="00854590">
        <w:t xml:space="preserve"> (</w:t>
      </w:r>
      <w:r w:rsidR="003625C4">
        <w:t>четырнадца</w:t>
      </w:r>
      <w:r w:rsidR="00C30D7E" w:rsidRPr="00854590">
        <w:t>ти</w:t>
      </w:r>
      <w:r w:rsidRPr="00854590">
        <w:t xml:space="preserve">) </w:t>
      </w:r>
      <w:r w:rsidR="003625C4">
        <w:t>календарных</w:t>
      </w:r>
      <w:r w:rsidRPr="00854590">
        <w:t xml:space="preserve"> дней со дня получения Акта пр</w:t>
      </w:r>
      <w:r w:rsidR="00D851BC" w:rsidRPr="00854590">
        <w:t>иема-сдачи оказанных услуг,  и О</w:t>
      </w:r>
      <w:r w:rsidRPr="00854590">
        <w:t>тчета обязан направить Исполнителю подписанный Акт приема-сдачи оказанных услуг  или мотивированный отказ от приемки услуг.</w:t>
      </w:r>
    </w:p>
    <w:p w:rsidR="006773BE" w:rsidRPr="00854590" w:rsidRDefault="006773BE" w:rsidP="006773BE">
      <w:pPr>
        <w:pStyle w:val="a9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854590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854590" w:rsidRDefault="006773BE" w:rsidP="006773BE">
      <w:pPr>
        <w:pStyle w:val="a9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854590">
        <w:t>Если в процессе оказания услуг выясняется нецелесообразность дальнейшего оказания услуг, Исполнитель обязан приостановить их оказание, поставив об эт</w:t>
      </w:r>
      <w:r w:rsidR="00826C65" w:rsidRPr="00854590">
        <w:t>ом в известность Заказчика в течение 10 (</w:t>
      </w:r>
      <w:r w:rsidR="00B30032" w:rsidRPr="00854590">
        <w:t>Десяти</w:t>
      </w:r>
      <w:r w:rsidR="00826C65" w:rsidRPr="00854590">
        <w:t xml:space="preserve">) </w:t>
      </w:r>
      <w:r w:rsidR="003625C4">
        <w:t>календарных</w:t>
      </w:r>
      <w:r w:rsidR="00826C65" w:rsidRPr="00854590">
        <w:t xml:space="preserve"> дней</w:t>
      </w:r>
      <w:r w:rsidRPr="00854590">
        <w:t>.</w:t>
      </w:r>
    </w:p>
    <w:p w:rsidR="006773BE" w:rsidRPr="00854590" w:rsidRDefault="006773BE" w:rsidP="006773BE">
      <w:pPr>
        <w:tabs>
          <w:tab w:val="num" w:pos="0"/>
        </w:tabs>
        <w:ind w:right="-1" w:firstLine="540"/>
        <w:jc w:val="both"/>
      </w:pPr>
      <w:r w:rsidRPr="00854590">
        <w:t xml:space="preserve">В этом случае Стороны обязаны в </w:t>
      </w:r>
      <w:r w:rsidR="00826C65" w:rsidRPr="00854590">
        <w:t>течение 10 (</w:t>
      </w:r>
      <w:r w:rsidR="00B30032" w:rsidRPr="00854590">
        <w:t>Десяти</w:t>
      </w:r>
      <w:r w:rsidR="00826C65" w:rsidRPr="00854590">
        <w:t xml:space="preserve">) </w:t>
      </w:r>
      <w:r w:rsidR="003625C4">
        <w:t>календарных</w:t>
      </w:r>
      <w:r w:rsidR="00826C65" w:rsidRPr="00854590">
        <w:t xml:space="preserve"> дней </w:t>
      </w:r>
      <w:r w:rsidRPr="00854590">
        <w:t>рассмотреть вопрос о целесообразности продолжения оказания услуг.</w:t>
      </w:r>
    </w:p>
    <w:p w:rsidR="006773BE" w:rsidRPr="007A0644" w:rsidRDefault="006773BE" w:rsidP="006773BE">
      <w:pPr>
        <w:pStyle w:val="a9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854590">
        <w:t xml:space="preserve">Моментом исполнения обязательств Исполнителя  по настоящему </w:t>
      </w:r>
      <w:r w:rsidR="00BE1D48" w:rsidRPr="00854590">
        <w:t>Договор</w:t>
      </w:r>
      <w:r w:rsidRPr="00854590">
        <w:t xml:space="preserve">у  считается момент подписания Заказчиком Акта приема-сдачи оказанных </w:t>
      </w:r>
      <w:r w:rsidRPr="007A0644">
        <w:t>услуг</w:t>
      </w:r>
      <w:r w:rsidR="00EF2406" w:rsidRPr="007A0644">
        <w:t xml:space="preserve"> по каждому из этапов, либо направление уведомле</w:t>
      </w:r>
      <w:r w:rsidR="00762879" w:rsidRPr="007A0644">
        <w:t>ния Исполнителю согласно п.2.2.9</w:t>
      </w:r>
      <w:r w:rsidR="00EF2406" w:rsidRPr="007A0644">
        <w:t xml:space="preserve"> настоящего Договора</w:t>
      </w:r>
      <w:r w:rsidR="00D851BC" w:rsidRPr="007A0644">
        <w:t>.</w:t>
      </w:r>
      <w:r w:rsidRPr="007A0644">
        <w:t xml:space="preserve"> </w:t>
      </w:r>
    </w:p>
    <w:p w:rsidR="00817B7D" w:rsidRPr="007A0644" w:rsidRDefault="00E92C8C" w:rsidP="00541ECD">
      <w:pPr>
        <w:pStyle w:val="a9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7A0644">
        <w:t xml:space="preserve">Стороны договорились, что Исполнитель оформляет документ об исполнении своих обязательств (Акт приема-сдачи оказанных услуг) по </w:t>
      </w:r>
      <w:r w:rsidR="008565E7">
        <w:t>форме, указанной в Приложении №3</w:t>
      </w:r>
      <w:r w:rsidRPr="007A0644">
        <w:t xml:space="preserve"> </w:t>
      </w:r>
      <w:r w:rsidR="00541ECD" w:rsidRPr="007A0644">
        <w:t xml:space="preserve">к настоящему Договору. </w:t>
      </w:r>
    </w:p>
    <w:p w:rsidR="007D2315" w:rsidRPr="008B1760" w:rsidRDefault="008764E6" w:rsidP="00854590">
      <w:pPr>
        <w:keepNext/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357" w:hanging="357"/>
        <w:jc w:val="center"/>
        <w:rPr>
          <w:b/>
        </w:rPr>
      </w:pPr>
      <w:r w:rsidRPr="00854590">
        <w:rPr>
          <w:b/>
        </w:rPr>
        <w:t>СТОИМОСТЬ УСЛУГ  И  ПОРЯДОК  РАСЧЕТОВ</w:t>
      </w:r>
    </w:p>
    <w:p w:rsidR="00FE3500" w:rsidRPr="007A0644" w:rsidRDefault="00D851BC" w:rsidP="003404D8">
      <w:pPr>
        <w:pStyle w:val="a9"/>
        <w:numPr>
          <w:ilvl w:val="1"/>
          <w:numId w:val="6"/>
        </w:numPr>
        <w:tabs>
          <w:tab w:val="clear" w:pos="360"/>
          <w:tab w:val="num" w:pos="1276"/>
        </w:tabs>
        <w:spacing w:after="0"/>
        <w:ind w:left="0" w:firstLine="567"/>
        <w:jc w:val="both"/>
      </w:pPr>
      <w:r w:rsidRPr="007A0644">
        <w:t xml:space="preserve">Общая стоимость услуг по настоящему </w:t>
      </w:r>
      <w:r w:rsidR="00BE1D48" w:rsidRPr="007A0644">
        <w:t>Договор</w:t>
      </w:r>
      <w:r w:rsidR="00F911B7" w:rsidRPr="007A0644">
        <w:t>у составляет</w:t>
      </w:r>
      <w:proofErr w:type="gramStart"/>
      <w:r w:rsidR="00F911B7" w:rsidRPr="007A0644">
        <w:t xml:space="preserve"> </w:t>
      </w:r>
      <w:r w:rsidR="007C59AF" w:rsidRPr="007A0644">
        <w:t xml:space="preserve"> </w:t>
      </w:r>
      <w:r w:rsidR="002544D6" w:rsidRPr="007A0644">
        <w:t>(</w:t>
      </w:r>
      <w:r w:rsidR="00BB6626" w:rsidRPr="007A0644">
        <w:t>_____</w:t>
      </w:r>
      <w:r w:rsidR="00FE3500" w:rsidRPr="007A0644">
        <w:t>)</w:t>
      </w:r>
      <w:r w:rsidR="00BB6626" w:rsidRPr="007A0644">
        <w:t> </w:t>
      </w:r>
      <w:proofErr w:type="gramEnd"/>
      <w:r w:rsidR="00BB6626" w:rsidRPr="007A0644">
        <w:t>рублей</w:t>
      </w:r>
      <w:r w:rsidR="00F911B7" w:rsidRPr="007A0644">
        <w:t xml:space="preserve"> </w:t>
      </w:r>
      <w:r w:rsidR="002544D6" w:rsidRPr="007A0644">
        <w:t>00</w:t>
      </w:r>
      <w:r w:rsidR="00B30032" w:rsidRPr="007A0644">
        <w:t> коп</w:t>
      </w:r>
      <w:r w:rsidR="00BB6626" w:rsidRPr="007A0644">
        <w:t>еек</w:t>
      </w:r>
      <w:r w:rsidR="00F911B7" w:rsidRPr="007A0644">
        <w:t xml:space="preserve">, </w:t>
      </w:r>
      <w:r w:rsidR="00FE3500" w:rsidRPr="007A0644">
        <w:t xml:space="preserve">в том числе </w:t>
      </w:r>
      <w:r w:rsidR="00B30032" w:rsidRPr="007A0644">
        <w:t>НДС </w:t>
      </w:r>
      <w:r w:rsidR="0020481C" w:rsidRPr="007A0644">
        <w:t>(20</w:t>
      </w:r>
      <w:r w:rsidRPr="007A0644">
        <w:t xml:space="preserve">%) </w:t>
      </w:r>
      <w:r w:rsidR="00BB6626" w:rsidRPr="007A0644">
        <w:t xml:space="preserve">____ </w:t>
      </w:r>
      <w:r w:rsidR="00FE3500" w:rsidRPr="007A0644">
        <w:t>(</w:t>
      </w:r>
      <w:r w:rsidR="00BB6626" w:rsidRPr="007A0644">
        <w:t>_____) рублей 00 копеек.</w:t>
      </w:r>
    </w:p>
    <w:p w:rsidR="00BB6626" w:rsidRPr="007A0644" w:rsidRDefault="00BB6626" w:rsidP="00FD7371">
      <w:pPr>
        <w:pStyle w:val="a9"/>
        <w:numPr>
          <w:ilvl w:val="2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</w:pPr>
      <w:r w:rsidRPr="007A0644">
        <w:t>Стоимость услуг по первому этапу согласно Заданию на оценку (Приложения №1 к настоящему договору) составл</w:t>
      </w:r>
      <w:r w:rsidR="00594801" w:rsidRPr="007A0644">
        <w:t>яет</w:t>
      </w:r>
      <w:proofErr w:type="gramStart"/>
      <w:r w:rsidR="00594801" w:rsidRPr="007A0644">
        <w:t xml:space="preserve"> ___</w:t>
      </w:r>
      <w:r w:rsidRPr="007A0644">
        <w:t xml:space="preserve">(_____) </w:t>
      </w:r>
      <w:proofErr w:type="gramEnd"/>
      <w:r w:rsidRPr="007A0644">
        <w:t>рублей 00 к</w:t>
      </w:r>
      <w:r w:rsidR="00FD7371" w:rsidRPr="007A0644">
        <w:t>опеек, в том числе НДС (20%)___ (</w:t>
      </w:r>
      <w:r w:rsidR="007A0644" w:rsidRPr="007A0644">
        <w:t>____</w:t>
      </w:r>
      <w:r w:rsidR="00FD7371" w:rsidRPr="007A0644">
        <w:t>).</w:t>
      </w:r>
    </w:p>
    <w:p w:rsidR="00BB6626" w:rsidRPr="007A0644" w:rsidRDefault="00BB6626" w:rsidP="00FD7371">
      <w:pPr>
        <w:pStyle w:val="a9"/>
        <w:numPr>
          <w:ilvl w:val="2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</w:pPr>
      <w:r w:rsidRPr="007A0644">
        <w:t>Стоимость услуг по второму этапу согласно Заданию на оценку (Приложение №1 к наст</w:t>
      </w:r>
      <w:r w:rsidR="00594801" w:rsidRPr="007A0644">
        <w:t>оящему Договору) составляет</w:t>
      </w:r>
      <w:proofErr w:type="gramStart"/>
      <w:r w:rsidR="00594801" w:rsidRPr="007A0644">
        <w:t xml:space="preserve"> ___</w:t>
      </w:r>
      <w:r w:rsidRPr="007A0644">
        <w:t xml:space="preserve">(_____) </w:t>
      </w:r>
      <w:proofErr w:type="gramEnd"/>
      <w:r w:rsidRPr="007A0644">
        <w:t>рублей 00 копеек, в том числе НДС (20%)__</w:t>
      </w:r>
      <w:r w:rsidR="00FD7371" w:rsidRPr="007A0644">
        <w:t>(</w:t>
      </w:r>
      <w:r w:rsidR="007A0644" w:rsidRPr="007A0644">
        <w:t>_____</w:t>
      </w:r>
      <w:r w:rsidR="00FD7371" w:rsidRPr="007A0644">
        <w:t>)</w:t>
      </w:r>
      <w:r w:rsidRPr="007A0644">
        <w:t>.</w:t>
      </w:r>
    </w:p>
    <w:p w:rsidR="0072631F" w:rsidRPr="00CB6AF3" w:rsidRDefault="0072631F" w:rsidP="0072631F">
      <w:pPr>
        <w:pStyle w:val="afe"/>
        <w:numPr>
          <w:ilvl w:val="1"/>
          <w:numId w:val="6"/>
        </w:numPr>
        <w:tabs>
          <w:tab w:val="clear" w:pos="360"/>
          <w:tab w:val="num" w:pos="0"/>
        </w:tabs>
        <w:spacing w:after="0"/>
        <w:ind w:left="0" w:firstLine="567"/>
        <w:jc w:val="both"/>
        <w:rPr>
          <w:rFonts w:ascii="Times New Roman" w:hAnsi="Times New Roman"/>
          <w:snapToGrid w:val="0"/>
          <w:sz w:val="24"/>
          <w:szCs w:val="24"/>
        </w:rPr>
      </w:pPr>
      <w:r w:rsidRPr="00CB6AF3">
        <w:rPr>
          <w:rFonts w:ascii="Times New Roman" w:hAnsi="Times New Roman"/>
          <w:snapToGrid w:val="0"/>
          <w:sz w:val="24"/>
          <w:szCs w:val="24"/>
        </w:rPr>
        <w:t>Оплата 100% стоимости оказанных услуг по договору производится безналичным расчетом в течение 30 (тридцати) календарных дней после подписания Сторонами Акта приема-сдачи оказанных услуг и предоставления счета или счета-фактуры.</w:t>
      </w:r>
    </w:p>
    <w:p w:rsidR="003404D8" w:rsidRPr="007A0644" w:rsidRDefault="003404D8" w:rsidP="00FD7371">
      <w:pPr>
        <w:pStyle w:val="afe"/>
        <w:numPr>
          <w:ilvl w:val="1"/>
          <w:numId w:val="6"/>
        </w:numPr>
        <w:tabs>
          <w:tab w:val="clear" w:pos="360"/>
          <w:tab w:val="num" w:pos="0"/>
        </w:tabs>
        <w:spacing w:after="0"/>
        <w:ind w:left="0" w:firstLine="567"/>
        <w:jc w:val="both"/>
        <w:rPr>
          <w:rFonts w:ascii="Times New Roman" w:hAnsi="Times New Roman"/>
          <w:snapToGrid w:val="0"/>
          <w:sz w:val="24"/>
          <w:szCs w:val="24"/>
        </w:rPr>
      </w:pPr>
      <w:r w:rsidRPr="007A0644">
        <w:rPr>
          <w:rFonts w:ascii="Times New Roman" w:hAnsi="Times New Roman"/>
          <w:snapToGrid w:val="0"/>
          <w:sz w:val="24"/>
          <w:szCs w:val="24"/>
        </w:rPr>
        <w:t>В случае отсутствия необходимости</w:t>
      </w:r>
      <w:r w:rsidR="00FD7371" w:rsidRPr="007A0644">
        <w:rPr>
          <w:rFonts w:ascii="Times New Roman" w:hAnsi="Times New Roman"/>
          <w:snapToGrid w:val="0"/>
          <w:sz w:val="24"/>
          <w:szCs w:val="24"/>
        </w:rPr>
        <w:t xml:space="preserve"> оказания у</w:t>
      </w:r>
      <w:r w:rsidRPr="007A0644">
        <w:rPr>
          <w:rFonts w:ascii="Times New Roman" w:hAnsi="Times New Roman"/>
          <w:snapToGrid w:val="0"/>
          <w:sz w:val="24"/>
          <w:szCs w:val="24"/>
        </w:rPr>
        <w:t xml:space="preserve">слуг по второму этапу </w:t>
      </w:r>
      <w:r w:rsidR="008278DD" w:rsidRPr="007A0644">
        <w:rPr>
          <w:rFonts w:ascii="Times New Roman" w:hAnsi="Times New Roman"/>
          <w:snapToGrid w:val="0"/>
          <w:sz w:val="24"/>
          <w:szCs w:val="24"/>
        </w:rPr>
        <w:t xml:space="preserve">при условии выполнения п.2.2.9 настоящего Договора </w:t>
      </w:r>
      <w:r w:rsidRPr="007A0644">
        <w:rPr>
          <w:rFonts w:ascii="Times New Roman" w:hAnsi="Times New Roman"/>
          <w:snapToGrid w:val="0"/>
          <w:sz w:val="24"/>
          <w:szCs w:val="24"/>
        </w:rPr>
        <w:t>оплата по п. 4.</w:t>
      </w:r>
      <w:r w:rsidR="008278DD" w:rsidRPr="007A0644">
        <w:rPr>
          <w:rFonts w:ascii="Times New Roman" w:hAnsi="Times New Roman"/>
          <w:snapToGrid w:val="0"/>
          <w:sz w:val="24"/>
          <w:szCs w:val="24"/>
        </w:rPr>
        <w:t>1</w:t>
      </w:r>
      <w:r w:rsidRPr="007A0644">
        <w:rPr>
          <w:rFonts w:ascii="Times New Roman" w:hAnsi="Times New Roman"/>
          <w:snapToGrid w:val="0"/>
          <w:sz w:val="24"/>
          <w:szCs w:val="24"/>
        </w:rPr>
        <w:t>.</w:t>
      </w:r>
      <w:r w:rsidR="008278DD" w:rsidRPr="007A0644">
        <w:rPr>
          <w:rFonts w:ascii="Times New Roman" w:hAnsi="Times New Roman"/>
          <w:snapToGrid w:val="0"/>
          <w:sz w:val="24"/>
          <w:szCs w:val="24"/>
        </w:rPr>
        <w:t>2.</w:t>
      </w:r>
      <w:r w:rsidRPr="007A0644">
        <w:rPr>
          <w:rFonts w:ascii="Times New Roman" w:hAnsi="Times New Roman"/>
          <w:snapToGrid w:val="0"/>
          <w:sz w:val="24"/>
          <w:szCs w:val="24"/>
        </w:rPr>
        <w:t xml:space="preserve"> не производится.</w:t>
      </w:r>
    </w:p>
    <w:p w:rsidR="00E87491" w:rsidRDefault="00C30D7E" w:rsidP="008278DD">
      <w:pPr>
        <w:pStyle w:val="a9"/>
        <w:tabs>
          <w:tab w:val="left" w:pos="0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eastAsia="Calibri"/>
          <w:lang w:eastAsia="en-US"/>
        </w:rPr>
      </w:pPr>
      <w:r w:rsidRPr="00854590">
        <w:rPr>
          <w:rStyle w:val="apple-style-span"/>
        </w:rPr>
        <w:t>4.</w:t>
      </w:r>
      <w:r w:rsidR="002544D6">
        <w:rPr>
          <w:rStyle w:val="apple-style-span"/>
        </w:rPr>
        <w:t>4</w:t>
      </w:r>
      <w:r w:rsidRPr="00854590">
        <w:rPr>
          <w:rStyle w:val="apple-style-span"/>
        </w:rPr>
        <w:t xml:space="preserve">. </w:t>
      </w:r>
      <w:r w:rsidR="003404D8">
        <w:rPr>
          <w:rStyle w:val="apple-style-span"/>
        </w:rPr>
        <w:t xml:space="preserve">   </w:t>
      </w:r>
      <w:r w:rsidR="0033683B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33683B" w:rsidRPr="00B41D64">
        <w:rPr>
          <w:rFonts w:eastAsia="Calibri"/>
          <w:lang w:eastAsia="en-US"/>
        </w:rPr>
        <w:t xml:space="preserve">списания  </w:t>
      </w:r>
      <w:r w:rsidR="0033683B" w:rsidRPr="00DE66DD">
        <w:rPr>
          <w:rFonts w:eastAsia="Calibri"/>
          <w:lang w:eastAsia="en-US"/>
        </w:rPr>
        <w:t>денежных сре</w:t>
      </w:r>
      <w:proofErr w:type="gramStart"/>
      <w:r w:rsidR="0033683B" w:rsidRPr="00DE66DD">
        <w:rPr>
          <w:rFonts w:eastAsia="Calibri"/>
          <w:lang w:eastAsia="en-US"/>
        </w:rPr>
        <w:t xml:space="preserve">дств </w:t>
      </w:r>
      <w:r w:rsidR="0033683B" w:rsidRPr="00B41D64">
        <w:rPr>
          <w:rFonts w:eastAsia="Calibri"/>
          <w:lang w:eastAsia="en-US"/>
        </w:rPr>
        <w:t>с к</w:t>
      </w:r>
      <w:proofErr w:type="gramEnd"/>
      <w:r w:rsidR="0033683B" w:rsidRPr="00B41D64">
        <w:rPr>
          <w:rFonts w:eastAsia="Calibri"/>
          <w:lang w:eastAsia="en-US"/>
        </w:rPr>
        <w:t xml:space="preserve">орреспондентского </w:t>
      </w:r>
      <w:r w:rsidR="0033683B" w:rsidRPr="00DE66DD">
        <w:rPr>
          <w:rFonts w:eastAsia="Calibri"/>
          <w:lang w:eastAsia="en-US"/>
        </w:rPr>
        <w:t>счет</w:t>
      </w:r>
      <w:r w:rsidR="00FD7371">
        <w:rPr>
          <w:rFonts w:eastAsia="Calibri"/>
          <w:lang w:eastAsia="en-US"/>
        </w:rPr>
        <w:t>а</w:t>
      </w:r>
      <w:r w:rsidR="0033683B" w:rsidRPr="00DE66DD">
        <w:rPr>
          <w:rFonts w:eastAsia="Calibri"/>
          <w:lang w:eastAsia="en-US"/>
        </w:rPr>
        <w:t xml:space="preserve"> банка </w:t>
      </w:r>
      <w:r w:rsidR="0033683B">
        <w:rPr>
          <w:rFonts w:eastAsia="Calibri"/>
          <w:lang w:eastAsia="en-US"/>
        </w:rPr>
        <w:t>Заказчика</w:t>
      </w:r>
      <w:r w:rsidR="0033683B" w:rsidRPr="00DE66DD">
        <w:rPr>
          <w:rFonts w:eastAsia="Calibri"/>
          <w:lang w:eastAsia="en-US"/>
        </w:rPr>
        <w:t>.</w:t>
      </w:r>
    </w:p>
    <w:p w:rsidR="0033683B" w:rsidRPr="00854590" w:rsidRDefault="0033683B" w:rsidP="008278DD">
      <w:pPr>
        <w:pStyle w:val="a9"/>
        <w:tabs>
          <w:tab w:val="left" w:pos="0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b/>
        </w:rPr>
      </w:pPr>
    </w:p>
    <w:p w:rsidR="006773BE" w:rsidRPr="00854590" w:rsidRDefault="008764E6" w:rsidP="00854590">
      <w:pPr>
        <w:pStyle w:val="ab"/>
        <w:keepNext/>
        <w:numPr>
          <w:ilvl w:val="0"/>
          <w:numId w:val="7"/>
        </w:numPr>
        <w:spacing w:after="240"/>
        <w:ind w:left="714" w:hanging="357"/>
        <w:rPr>
          <w:b/>
        </w:rPr>
      </w:pPr>
      <w:r w:rsidRPr="00854590">
        <w:rPr>
          <w:b/>
        </w:rPr>
        <w:t>ОТВЕТСТВЕННОСТЬ СТОРОН</w:t>
      </w:r>
    </w:p>
    <w:p w:rsidR="00826C65" w:rsidRPr="00854590" w:rsidRDefault="00826C65" w:rsidP="0004714A">
      <w:pPr>
        <w:pStyle w:val="21"/>
        <w:numPr>
          <w:ilvl w:val="1"/>
          <w:numId w:val="8"/>
        </w:numPr>
        <w:tabs>
          <w:tab w:val="clear" w:pos="1260"/>
          <w:tab w:val="num" w:pos="0"/>
          <w:tab w:val="num" w:pos="1418"/>
        </w:tabs>
        <w:spacing w:after="0" w:line="240" w:lineRule="auto"/>
        <w:ind w:left="0" w:firstLine="567"/>
        <w:jc w:val="both"/>
      </w:pPr>
      <w:r w:rsidRPr="00854590">
        <w:t xml:space="preserve">За невыполнение или ненадлежащее выполнение обязательств по настоящему </w:t>
      </w:r>
      <w:r w:rsidR="00BE1D48" w:rsidRPr="00854590">
        <w:t>Договор</w:t>
      </w:r>
      <w:r w:rsidRPr="00854590">
        <w:t xml:space="preserve">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26C65" w:rsidRPr="00854590" w:rsidRDefault="00826C65" w:rsidP="0004714A">
      <w:pPr>
        <w:pStyle w:val="21"/>
        <w:numPr>
          <w:ilvl w:val="1"/>
          <w:numId w:val="8"/>
        </w:numPr>
        <w:tabs>
          <w:tab w:val="clear" w:pos="1260"/>
          <w:tab w:val="num" w:pos="0"/>
          <w:tab w:val="num" w:pos="1418"/>
        </w:tabs>
        <w:spacing w:after="0" w:line="240" w:lineRule="auto"/>
        <w:ind w:left="0" w:firstLine="567"/>
        <w:jc w:val="both"/>
      </w:pPr>
      <w:r w:rsidRPr="00854590">
        <w:lastRenderedPageBreak/>
        <w:t>Исполнитель несет перед Заказчиком ответственность за последствия неисполнения или ненадлежащего исполнения обязательств третьими лицами (в соответствии с п. 2.1.</w:t>
      </w:r>
      <w:r w:rsidR="00763D30" w:rsidRPr="00854590">
        <w:t>6</w:t>
      </w:r>
      <w:r w:rsidRPr="00854590">
        <w:t xml:space="preserve">. настоящего </w:t>
      </w:r>
      <w:r w:rsidR="00BE1D48" w:rsidRPr="00854590">
        <w:t>Договор</w:t>
      </w:r>
      <w:r w:rsidRPr="00854590">
        <w:t>а).</w:t>
      </w:r>
    </w:p>
    <w:p w:rsidR="00F911B7" w:rsidRPr="00854590" w:rsidRDefault="00826C65" w:rsidP="0004714A">
      <w:pPr>
        <w:pStyle w:val="21"/>
        <w:numPr>
          <w:ilvl w:val="1"/>
          <w:numId w:val="8"/>
        </w:numPr>
        <w:tabs>
          <w:tab w:val="clear" w:pos="1260"/>
          <w:tab w:val="num" w:pos="0"/>
          <w:tab w:val="num" w:pos="1418"/>
        </w:tabs>
        <w:spacing w:after="0" w:line="240" w:lineRule="auto"/>
        <w:ind w:left="0" w:firstLine="567"/>
        <w:jc w:val="both"/>
      </w:pPr>
      <w:r w:rsidRPr="00854590">
        <w:t>В случае несвоевременного оказания услуг Исполнитель уплачивает Заказчику неустойку в размере 0,1% (</w:t>
      </w:r>
      <w:r w:rsidR="00763D30" w:rsidRPr="00854590">
        <w:t xml:space="preserve">Одна </w:t>
      </w:r>
      <w:r w:rsidRPr="00854590">
        <w:t>десятая процента) от стоимости услуг за каждый день просрочки</w:t>
      </w:r>
      <w:r w:rsidR="00254253">
        <w:t>.</w:t>
      </w:r>
    </w:p>
    <w:p w:rsidR="006C3B4C" w:rsidRPr="006C3B4C" w:rsidRDefault="003B05B8" w:rsidP="0004714A">
      <w:pPr>
        <w:pStyle w:val="21"/>
        <w:numPr>
          <w:ilvl w:val="1"/>
          <w:numId w:val="8"/>
        </w:numPr>
        <w:tabs>
          <w:tab w:val="clear" w:pos="1260"/>
          <w:tab w:val="num" w:pos="0"/>
          <w:tab w:val="num" w:pos="1418"/>
        </w:tabs>
        <w:spacing w:after="0" w:line="240" w:lineRule="auto"/>
        <w:ind w:left="0" w:firstLine="567"/>
        <w:jc w:val="both"/>
      </w:pPr>
      <w:r w:rsidRPr="00854590">
        <w:t>В случае</w:t>
      </w:r>
      <w:r w:rsidR="006C3B4C">
        <w:t>:</w:t>
      </w:r>
    </w:p>
    <w:p w:rsidR="003B05B8" w:rsidRPr="006C3B4C" w:rsidRDefault="006C3B4C" w:rsidP="0004714A">
      <w:pPr>
        <w:pStyle w:val="21"/>
        <w:tabs>
          <w:tab w:val="num" w:pos="1418"/>
        </w:tabs>
        <w:spacing w:after="0" w:line="240" w:lineRule="auto"/>
        <w:ind w:firstLine="567"/>
        <w:jc w:val="both"/>
      </w:pPr>
      <w:r>
        <w:t>-</w:t>
      </w:r>
      <w:r w:rsidR="003B05B8" w:rsidRPr="00854590">
        <w:t xml:space="preserve"> нарушения Исполнителем сроков представления документов предус</w:t>
      </w:r>
      <w:r w:rsidR="00AF6EA7" w:rsidRPr="00854590">
        <w:t>мотренных п. 2.1.</w:t>
      </w:r>
      <w:r w:rsidR="00763D30" w:rsidRPr="00854590">
        <w:t>4</w:t>
      </w:r>
      <w:r w:rsidR="00AF6EA7" w:rsidRPr="00854590">
        <w:t xml:space="preserve">. настоящего </w:t>
      </w:r>
      <w:r w:rsidR="00BE1D48" w:rsidRPr="00854590">
        <w:t>Договор</w:t>
      </w:r>
      <w:r w:rsidR="003B05B8" w:rsidRPr="00854590">
        <w:t>а, Заказчик  вправе начислить и взыскать с Исполн</w:t>
      </w:r>
      <w:r w:rsidR="00C00482" w:rsidRPr="00854590">
        <w:t>ителя  неустойку в размере 0,1</w:t>
      </w:r>
      <w:r w:rsidR="003B05B8" w:rsidRPr="00854590">
        <w:t xml:space="preserve">% </w:t>
      </w:r>
      <w:r w:rsidR="00F911B7" w:rsidRPr="00854590">
        <w:t xml:space="preserve">(одна десятая процента) </w:t>
      </w:r>
      <w:r w:rsidR="003B05B8" w:rsidRPr="00854590">
        <w:t>от суммы</w:t>
      </w:r>
      <w:r w:rsidR="00AF6EA7" w:rsidRPr="00854590">
        <w:t xml:space="preserve"> настоящего </w:t>
      </w:r>
      <w:r w:rsidR="00BE1D48" w:rsidRPr="00854590">
        <w:t>Договор</w:t>
      </w:r>
      <w:r w:rsidR="003B05B8" w:rsidRPr="00854590">
        <w:t>а, за каждый день просрочки представления любого из документов предусмотренных п.2.1.</w:t>
      </w:r>
      <w:r w:rsidR="00763D30" w:rsidRPr="00854590">
        <w:t>4</w:t>
      </w:r>
      <w:r w:rsidR="003B05B8" w:rsidRPr="00854590">
        <w:t xml:space="preserve">. настоящего </w:t>
      </w:r>
      <w:r w:rsidR="00BE1D48" w:rsidRPr="00854590">
        <w:t>Договор</w:t>
      </w:r>
      <w:r w:rsidR="003B05B8" w:rsidRPr="00854590">
        <w:t>а</w:t>
      </w:r>
      <w:r>
        <w:t>,</w:t>
      </w:r>
    </w:p>
    <w:p w:rsidR="006C3B4C" w:rsidRDefault="006C3B4C" w:rsidP="0004714A">
      <w:pPr>
        <w:pStyle w:val="afe"/>
        <w:tabs>
          <w:tab w:val="num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E1E25">
        <w:rPr>
          <w:rFonts w:ascii="Times New Roman" w:hAnsi="Times New Roman"/>
          <w:sz w:val="24"/>
          <w:szCs w:val="24"/>
        </w:rPr>
        <w:t>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 xml:space="preserve"> (п.2.1.12 </w:t>
      </w:r>
      <w:r w:rsidR="00EA0F5A">
        <w:rPr>
          <w:rFonts w:ascii="Times New Roman" w:hAnsi="Times New Roman"/>
          <w:sz w:val="24"/>
          <w:szCs w:val="24"/>
        </w:rPr>
        <w:t xml:space="preserve">настоящего </w:t>
      </w:r>
      <w:r>
        <w:rPr>
          <w:rFonts w:ascii="Times New Roman" w:hAnsi="Times New Roman"/>
          <w:sz w:val="24"/>
          <w:szCs w:val="24"/>
        </w:rPr>
        <w:t>Договора)</w:t>
      </w:r>
      <w:r w:rsidRPr="000E1E25">
        <w:rPr>
          <w:rFonts w:ascii="Times New Roman" w:hAnsi="Times New Roman"/>
          <w:sz w:val="24"/>
          <w:szCs w:val="24"/>
        </w:rPr>
        <w:t>, Исполнитель уплачивает Заказчику штраф в размере 0,1% от стоимости договора.</w:t>
      </w:r>
    </w:p>
    <w:p w:rsidR="00450A4B" w:rsidRPr="000E1E25" w:rsidRDefault="00450A4B" w:rsidP="0004714A">
      <w:pPr>
        <w:pStyle w:val="afe"/>
        <w:tabs>
          <w:tab w:val="num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50A4B">
        <w:rPr>
          <w:rFonts w:ascii="Times New Roman" w:hAnsi="Times New Roman"/>
          <w:sz w:val="24"/>
          <w:szCs w:val="24"/>
        </w:rPr>
        <w:t>В случае наличия замечаний к Отчету об оценке со стороны СРО, ПАО «МРСК Центра» вправе уменьшить оплату по Договору на 20 (Двадцать) % от цены Договора. В этих случаях Исполнитель соглашается на уменьшение оплаты и обязуется не предъявлять к ПАО «МРСК Центра» никаких претензий.</w:t>
      </w:r>
    </w:p>
    <w:p w:rsidR="004F2A7A" w:rsidRPr="00757559" w:rsidRDefault="004F2A7A" w:rsidP="0004714A">
      <w:pPr>
        <w:pStyle w:val="aff0"/>
        <w:tabs>
          <w:tab w:val="num" w:pos="14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57559">
        <w:rPr>
          <w:rFonts w:ascii="Times New Roman" w:hAnsi="Times New Roman"/>
          <w:sz w:val="24"/>
          <w:szCs w:val="24"/>
        </w:rPr>
        <w:t>5.5.</w:t>
      </w:r>
      <w:r w:rsidR="00EA0F5A">
        <w:rPr>
          <w:rFonts w:ascii="Times New Roman" w:hAnsi="Times New Roman"/>
          <w:sz w:val="24"/>
          <w:szCs w:val="24"/>
        </w:rPr>
        <w:tab/>
      </w:r>
      <w:r w:rsidR="00757559" w:rsidRPr="00757559">
        <w:rPr>
          <w:rFonts w:ascii="Times New Roman" w:hAnsi="Times New Roman"/>
          <w:sz w:val="24"/>
          <w:szCs w:val="24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EA71E3" w:rsidRPr="00AF46DB" w:rsidRDefault="004F2A7A" w:rsidP="00EA71E3">
      <w:pPr>
        <w:pStyle w:val="aff0"/>
        <w:tabs>
          <w:tab w:val="num" w:pos="14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F46DB">
        <w:rPr>
          <w:rFonts w:ascii="Times New Roman" w:hAnsi="Times New Roman"/>
          <w:sz w:val="24"/>
          <w:szCs w:val="24"/>
        </w:rPr>
        <w:t>5.6.</w:t>
      </w:r>
      <w:r w:rsidR="00EA0F5A" w:rsidRPr="00AF46DB">
        <w:rPr>
          <w:rFonts w:ascii="Times New Roman" w:hAnsi="Times New Roman"/>
          <w:sz w:val="24"/>
          <w:szCs w:val="24"/>
        </w:rPr>
        <w:tab/>
      </w:r>
      <w:r w:rsidR="00AF46DB" w:rsidRPr="00AF46DB">
        <w:rPr>
          <w:rFonts w:ascii="Times New Roman" w:hAnsi="Times New Roman"/>
          <w:sz w:val="24"/>
          <w:szCs w:val="24"/>
        </w:rPr>
        <w:t xml:space="preserve">Дополнительную ответственность по отношению к ответственности, установленной </w:t>
      </w:r>
      <w:r w:rsidR="00AF46DB" w:rsidRPr="00EA71E3">
        <w:rPr>
          <w:rFonts w:ascii="Times New Roman" w:hAnsi="Times New Roman"/>
          <w:sz w:val="24"/>
          <w:szCs w:val="24"/>
        </w:rPr>
        <w:t xml:space="preserve">гражданским законодательством и статьей 24.6 Федерального закона № 135-ФЗ, несет </w:t>
      </w:r>
      <w:r w:rsidR="00EA71E3" w:rsidRPr="00EA71E3">
        <w:rPr>
          <w:rFonts w:ascii="Times New Roman" w:hAnsi="Times New Roman"/>
          <w:sz w:val="24"/>
          <w:szCs w:val="24"/>
        </w:rPr>
        <w:t>ООО «______». Ответственность застрахована _____, лимит ответственности (страховая сумма) по Договору (Полису) страхования установлен в размере</w:t>
      </w:r>
      <w:proofErr w:type="gramStart"/>
      <w:r w:rsidR="00EA71E3" w:rsidRPr="00EA71E3">
        <w:rPr>
          <w:rFonts w:ascii="Times New Roman" w:hAnsi="Times New Roman"/>
          <w:sz w:val="24"/>
          <w:szCs w:val="24"/>
        </w:rPr>
        <w:t xml:space="preserve"> _______ (_____) </w:t>
      </w:r>
      <w:proofErr w:type="gramEnd"/>
      <w:r w:rsidR="00EA71E3" w:rsidRPr="00EA71E3">
        <w:rPr>
          <w:rFonts w:ascii="Times New Roman" w:hAnsi="Times New Roman"/>
          <w:sz w:val="24"/>
          <w:szCs w:val="24"/>
        </w:rPr>
        <w:t>руб.</w:t>
      </w:r>
      <w:r w:rsidR="00EA71E3" w:rsidRPr="00AF46DB">
        <w:rPr>
          <w:rFonts w:ascii="Times New Roman" w:hAnsi="Times New Roman"/>
          <w:sz w:val="24"/>
          <w:szCs w:val="24"/>
        </w:rPr>
        <w:t xml:space="preserve"> </w:t>
      </w:r>
    </w:p>
    <w:p w:rsidR="00AF46DB" w:rsidRDefault="00AF46DB" w:rsidP="00AF46DB">
      <w:pPr>
        <w:pStyle w:val="21"/>
        <w:tabs>
          <w:tab w:val="num" w:pos="1418"/>
        </w:tabs>
        <w:spacing w:after="0" w:line="240" w:lineRule="auto"/>
        <w:ind w:firstLine="567"/>
        <w:jc w:val="both"/>
      </w:pPr>
      <w:r w:rsidRPr="00AF46DB">
        <w:rPr>
          <w:rFonts w:eastAsia="Calibri"/>
          <w:lang w:eastAsia="en-US"/>
        </w:rPr>
        <w:t>Основанием наступления дополнительной ответственности (страхового случая) является установленный вступившим в законную силу арбитражного суда или признанный Страхователем с письменного согласия Страховщика факт установления обязанности возместить реальный ущерб, возникающий вследствие причинения убытков Заказчику или Третьим лицам при осуществлении</w:t>
      </w:r>
      <w:r>
        <w:rPr>
          <w:rFonts w:eastAsia="Calibri"/>
          <w:lang w:eastAsia="en-US"/>
        </w:rPr>
        <w:t xml:space="preserve"> оценочной деятельности Специалистов Страхователя</w:t>
      </w:r>
      <w:r>
        <w:t>.</w:t>
      </w:r>
    </w:p>
    <w:p w:rsidR="00EA0F5A" w:rsidRPr="00EA0F5A" w:rsidRDefault="00EA0F5A" w:rsidP="0004714A">
      <w:pPr>
        <w:pStyle w:val="21"/>
        <w:tabs>
          <w:tab w:val="num" w:pos="1418"/>
        </w:tabs>
        <w:spacing w:after="0" w:line="240" w:lineRule="auto"/>
        <w:ind w:firstLine="567"/>
        <w:jc w:val="both"/>
      </w:pPr>
      <w:r>
        <w:t>5.7.</w:t>
      </w:r>
      <w:r>
        <w:tab/>
      </w:r>
      <w:proofErr w:type="gramStart"/>
      <w:r>
        <w:t>Исполнитель подтверждает и гарантирует, что Исполнитель, равно как и Оценщики, указанные в п</w:t>
      </w:r>
      <w:r w:rsidRPr="00EA71E3">
        <w:t>. 1.</w:t>
      </w:r>
      <w:r w:rsidR="00551069" w:rsidRPr="00EA71E3">
        <w:t>6</w:t>
      </w:r>
      <w:r w:rsidRPr="00EA71E3">
        <w:t xml:space="preserve"> настоящего</w:t>
      </w:r>
      <w:r>
        <w:t xml:space="preserve"> Договора, соответствуют требованиям ст. 16 Федерального закона от 29.07.1998 № 135-ФЗ «Об оценочной деятельности в Российской Федерации» о независимости, а именно, оценщики не являются учредителями, собственника</w:t>
      </w:r>
      <w:r w:rsidR="0004714A">
        <w:t>ми, акционерами, должностными лицами или работниками Заказчика, не состоят с указанными лицами в близком родстве или свойстве.</w:t>
      </w:r>
      <w:proofErr w:type="gramEnd"/>
      <w:r w:rsidR="0004714A">
        <w:t xml:space="preserve"> Ни Исполнитель, ни Оценщики не имеют в отношении объект</w:t>
      </w:r>
      <w:r w:rsidR="0065207F">
        <w:t>о</w:t>
      </w:r>
      <w:r w:rsidR="00392110">
        <w:t>в</w:t>
      </w:r>
      <w:r w:rsidR="0004714A">
        <w:t xml:space="preserve"> оценки вещных или обязательственных прав вне договора, не являются участниками (членами) или кредиторами Заказчика, либо Заказчик не является кредитором или страховщиком Оценщиков и Исполнителя. Размер оплаты Исполнителю и Оценщикам за проведение оценки объект</w:t>
      </w:r>
      <w:r w:rsidR="0065207F">
        <w:t>ов</w:t>
      </w:r>
      <w:r w:rsidR="0004714A">
        <w:t xml:space="preserve"> оценки не зависит от итоговой величины стоимости объект</w:t>
      </w:r>
      <w:r w:rsidR="0065207F">
        <w:t>ов</w:t>
      </w:r>
      <w:r w:rsidR="0004714A">
        <w:t xml:space="preserve"> оценки.</w:t>
      </w:r>
    </w:p>
    <w:p w:rsidR="00154ED8" w:rsidRPr="0029239F" w:rsidRDefault="00154ED8" w:rsidP="0004714A">
      <w:pPr>
        <w:pStyle w:val="21"/>
        <w:tabs>
          <w:tab w:val="num" w:pos="1418"/>
        </w:tabs>
        <w:spacing w:after="0" w:line="240" w:lineRule="auto"/>
        <w:ind w:firstLine="567"/>
        <w:jc w:val="both"/>
      </w:pPr>
      <w:r>
        <w:t>5.</w:t>
      </w:r>
      <w:r w:rsidR="0004714A">
        <w:t>8</w:t>
      </w:r>
      <w:r>
        <w:t>.</w:t>
      </w:r>
      <w:r w:rsidR="00EA0F5A">
        <w:tab/>
      </w:r>
      <w:r>
        <w:t>Исполнитель подтверждает и гарантирует, что при предоставлении в адрес Заказчика информации о полной цепочке собственников (п.</w:t>
      </w:r>
      <w:r w:rsidR="0004714A">
        <w:t> </w:t>
      </w:r>
      <w:r>
        <w:t xml:space="preserve">2.1.8-2.1.10 </w:t>
      </w:r>
      <w:r w:rsidR="0004714A">
        <w:t xml:space="preserve">настоящего </w:t>
      </w:r>
      <w:r>
        <w:t xml:space="preserve">Договора), им соблюдены все требования </w:t>
      </w:r>
      <w:r w:rsidRPr="00242E2A">
        <w:t>Федерального закона от 27.07.2006 г. №</w:t>
      </w:r>
      <w:r w:rsidR="0004714A">
        <w:t> </w:t>
      </w:r>
      <w:r w:rsidRPr="00242E2A">
        <w:t>152-ФЗ «О персональных данных»</w:t>
      </w:r>
      <w:r>
        <w:t xml:space="preserve">. </w:t>
      </w:r>
    </w:p>
    <w:p w:rsidR="00154ED8" w:rsidRPr="00154ED8" w:rsidRDefault="00154ED8" w:rsidP="0004714A">
      <w:pPr>
        <w:pStyle w:val="21"/>
        <w:tabs>
          <w:tab w:val="num" w:pos="1418"/>
        </w:tabs>
        <w:spacing w:after="0" w:line="240" w:lineRule="auto"/>
        <w:ind w:firstLine="567"/>
        <w:jc w:val="both"/>
      </w:pPr>
      <w:r>
        <w:t>В случае привлечени</w:t>
      </w:r>
      <w:r w:rsidR="00EA0F5A">
        <w:t>я</w:t>
      </w:r>
      <w:r>
        <w:t xml:space="preserve">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8764E6" w:rsidRPr="00854590" w:rsidRDefault="008764E6" w:rsidP="006773BE">
      <w:pPr>
        <w:pStyle w:val="a9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caps/>
        </w:rPr>
      </w:pPr>
    </w:p>
    <w:p w:rsidR="006773BE" w:rsidRPr="00854590" w:rsidRDefault="008764E6" w:rsidP="00854590">
      <w:pPr>
        <w:pStyle w:val="ab"/>
        <w:keepNext/>
        <w:numPr>
          <w:ilvl w:val="0"/>
          <w:numId w:val="8"/>
        </w:numPr>
        <w:spacing w:after="240"/>
        <w:ind w:left="357" w:hanging="357"/>
      </w:pPr>
      <w:r w:rsidRPr="00854590">
        <w:rPr>
          <w:b/>
        </w:rPr>
        <w:lastRenderedPageBreak/>
        <w:t xml:space="preserve">СРОК ДЕЙСТВИЯ </w:t>
      </w:r>
      <w:r w:rsidR="00BE1D48" w:rsidRPr="00854590">
        <w:rPr>
          <w:b/>
        </w:rPr>
        <w:t>ДОГОВОР</w:t>
      </w:r>
      <w:r w:rsidRPr="00854590">
        <w:rPr>
          <w:b/>
        </w:rPr>
        <w:t>А</w:t>
      </w:r>
    </w:p>
    <w:p w:rsidR="006773BE" w:rsidRPr="00854590" w:rsidRDefault="00AF6EA7" w:rsidP="0004714A">
      <w:pPr>
        <w:pStyle w:val="a9"/>
        <w:numPr>
          <w:ilvl w:val="1"/>
          <w:numId w:val="8"/>
        </w:numPr>
        <w:tabs>
          <w:tab w:val="clear" w:pos="1260"/>
          <w:tab w:val="left" w:pos="1418"/>
          <w:tab w:val="num" w:pos="1701"/>
        </w:tabs>
        <w:spacing w:after="0"/>
        <w:ind w:left="0" w:firstLine="540"/>
        <w:jc w:val="both"/>
      </w:pPr>
      <w:r w:rsidRPr="00854590">
        <w:t xml:space="preserve">Настоящий </w:t>
      </w:r>
      <w:r w:rsidR="00BE1D48" w:rsidRPr="00854590">
        <w:t>Договор</w:t>
      </w:r>
      <w:r w:rsidR="006773BE" w:rsidRPr="00854590">
        <w:t xml:space="preserve"> вступает в силу с момента его подписания обеими Сторонам</w:t>
      </w:r>
      <w:r w:rsidR="00C36CB0" w:rsidRPr="00854590">
        <w:t xml:space="preserve">и и действует до </w:t>
      </w:r>
      <w:r w:rsidR="0001388A" w:rsidRPr="00854590">
        <w:t>исполнения обязательств по Договору</w:t>
      </w:r>
      <w:r w:rsidR="006773BE" w:rsidRPr="00854590">
        <w:t>, при условии полного выполнения сторон</w:t>
      </w:r>
      <w:r w:rsidRPr="00854590">
        <w:t xml:space="preserve">ами обязательств по настоящему </w:t>
      </w:r>
      <w:r w:rsidR="00BE1D48" w:rsidRPr="00854590">
        <w:t>Договор</w:t>
      </w:r>
      <w:r w:rsidR="006773BE" w:rsidRPr="00854590">
        <w:t xml:space="preserve">у. </w:t>
      </w:r>
    </w:p>
    <w:p w:rsidR="006773BE" w:rsidRPr="00854590" w:rsidRDefault="006773BE" w:rsidP="0004714A">
      <w:pPr>
        <w:pStyle w:val="a9"/>
        <w:numPr>
          <w:ilvl w:val="1"/>
          <w:numId w:val="8"/>
        </w:numPr>
        <w:tabs>
          <w:tab w:val="clear" w:pos="1260"/>
          <w:tab w:val="left" w:pos="1418"/>
          <w:tab w:val="num" w:pos="1701"/>
        </w:tabs>
        <w:spacing w:after="0"/>
        <w:ind w:left="0" w:firstLine="540"/>
        <w:jc w:val="both"/>
      </w:pPr>
      <w:r w:rsidRPr="00854590">
        <w:t xml:space="preserve">Сроки оказания услуг определяются в соответствии </w:t>
      </w:r>
      <w:r w:rsidR="00AF6EA7" w:rsidRPr="00854590">
        <w:t xml:space="preserve">с Приложением </w:t>
      </w:r>
      <w:r w:rsidR="00C6717A" w:rsidRPr="00854590">
        <w:t>№ </w:t>
      </w:r>
      <w:r w:rsidR="00AF6EA7" w:rsidRPr="00854590">
        <w:t xml:space="preserve">1 к настоящему </w:t>
      </w:r>
      <w:r w:rsidR="00BE1D48" w:rsidRPr="00854590">
        <w:t>Договор</w:t>
      </w:r>
      <w:r w:rsidRPr="00854590">
        <w:t>у.</w:t>
      </w:r>
    </w:p>
    <w:p w:rsidR="00FE7A5B" w:rsidRPr="00854590" w:rsidRDefault="00FE7A5B" w:rsidP="0004714A">
      <w:pPr>
        <w:pStyle w:val="a9"/>
        <w:tabs>
          <w:tab w:val="left" w:pos="1418"/>
          <w:tab w:val="num" w:pos="1701"/>
        </w:tabs>
        <w:ind w:firstLine="567"/>
        <w:jc w:val="both"/>
      </w:pPr>
      <w:r w:rsidRPr="00854590">
        <w:t>6.3.</w:t>
      </w:r>
      <w:r w:rsidR="0004714A">
        <w:tab/>
      </w:r>
      <w:r w:rsidR="00FA367C" w:rsidRPr="00854590">
        <w:t xml:space="preserve">Заказчик вправе в любое время в одностороннем порядке отказаться от исполнения обязательств по настоящему </w:t>
      </w:r>
      <w:r w:rsidR="00BE1D48" w:rsidRPr="00854590">
        <w:t>Договор</w:t>
      </w:r>
      <w:r w:rsidR="00FA367C" w:rsidRPr="00854590">
        <w:t>у, письменно уведомив об отказе от исполнения  Исполнителя за 3 (</w:t>
      </w:r>
      <w:r w:rsidR="0001388A" w:rsidRPr="00854590">
        <w:t>Три</w:t>
      </w:r>
      <w:r w:rsidR="00FA367C" w:rsidRPr="00854590">
        <w:t xml:space="preserve">) </w:t>
      </w:r>
      <w:r w:rsidR="003625C4">
        <w:t xml:space="preserve">календарных </w:t>
      </w:r>
      <w:r w:rsidR="00FA367C" w:rsidRPr="00854590">
        <w:t xml:space="preserve">дня до даты одностороннего отказа от исполнения обязательств по </w:t>
      </w:r>
      <w:r w:rsidR="00BE1D48" w:rsidRPr="00854590">
        <w:t>Договор</w:t>
      </w:r>
      <w:r w:rsidR="00FA367C" w:rsidRPr="00854590">
        <w:t xml:space="preserve">у. </w:t>
      </w:r>
      <w:r w:rsidR="00BE1D48" w:rsidRPr="00854590">
        <w:t>Договор</w:t>
      </w:r>
      <w:r w:rsidR="00FA367C" w:rsidRPr="00854590">
        <w:t xml:space="preserve"> считается расторгнутым по истечении 3 (</w:t>
      </w:r>
      <w:r w:rsidR="0001388A" w:rsidRPr="00854590">
        <w:t>Трех</w:t>
      </w:r>
      <w:r w:rsidR="00FA367C" w:rsidRPr="00854590">
        <w:t xml:space="preserve">) </w:t>
      </w:r>
      <w:r w:rsidR="003625C4">
        <w:t xml:space="preserve">календарных </w:t>
      </w:r>
      <w:r w:rsidR="00FA367C" w:rsidRPr="00854590">
        <w:t xml:space="preserve">дней с момента  получения Исполнителем письменного уведомления об отказе от исполнения обязательств по </w:t>
      </w:r>
      <w:r w:rsidR="00BE1D48" w:rsidRPr="00854590">
        <w:t>Договор</w:t>
      </w:r>
      <w:r w:rsidR="00FA367C" w:rsidRPr="00854590">
        <w:t>у.</w:t>
      </w:r>
    </w:p>
    <w:p w:rsidR="006773BE" w:rsidRPr="00AB4DD6" w:rsidRDefault="008764E6" w:rsidP="00854590">
      <w:pPr>
        <w:pStyle w:val="a9"/>
        <w:keepNext/>
        <w:spacing w:after="240"/>
        <w:jc w:val="center"/>
        <w:rPr>
          <w:b/>
        </w:rPr>
      </w:pPr>
      <w:r w:rsidRPr="00854590">
        <w:rPr>
          <w:b/>
        </w:rPr>
        <w:t>7. ОБСТОЯТЕЛЬСТВА</w:t>
      </w:r>
      <w:r w:rsidR="00AB4DD6" w:rsidRPr="00700BC8">
        <w:rPr>
          <w:b/>
        </w:rPr>
        <w:t xml:space="preserve"> </w:t>
      </w:r>
      <w:r w:rsidR="00AB4DD6">
        <w:rPr>
          <w:b/>
        </w:rPr>
        <w:t>НЕПРЕОДОЛИМОЙ СИЛЫ</w:t>
      </w:r>
    </w:p>
    <w:p w:rsidR="00700BC8" w:rsidRDefault="00700BC8" w:rsidP="0004714A">
      <w:pPr>
        <w:widowControl w:val="0"/>
        <w:tabs>
          <w:tab w:val="left" w:pos="1418"/>
        </w:tabs>
        <w:autoSpaceDE w:val="0"/>
        <w:autoSpaceDN w:val="0"/>
        <w:ind w:firstLine="567"/>
        <w:jc w:val="both"/>
      </w:pPr>
      <w:r w:rsidRPr="00700BC8">
        <w:t>7</w:t>
      </w:r>
      <w:r>
        <w:t>.1.</w:t>
      </w:r>
      <w:r w:rsidR="0004714A">
        <w:tab/>
      </w:r>
      <w:r>
        <w:t>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700BC8" w:rsidRDefault="00700BC8" w:rsidP="0004714A">
      <w:pPr>
        <w:shd w:val="clear" w:color="auto" w:fill="FFFFFF"/>
        <w:tabs>
          <w:tab w:val="left" w:pos="1418"/>
        </w:tabs>
        <w:suppressAutoHyphens/>
        <w:ind w:firstLine="567"/>
        <w:jc w:val="both"/>
      </w:pPr>
      <w:r w:rsidRPr="00700BC8">
        <w:t>7</w:t>
      </w:r>
      <w:r>
        <w:t>.2.</w:t>
      </w:r>
      <w:r w:rsidR="0004714A">
        <w:tab/>
      </w:r>
      <w:r>
        <w:t xml:space="preserve">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700BC8" w:rsidRDefault="00700BC8" w:rsidP="00700BC8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700BC8" w:rsidRDefault="00700BC8" w:rsidP="00700BC8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6773BE" w:rsidRPr="00854590" w:rsidRDefault="006773BE" w:rsidP="006773BE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:rsidR="006773BE" w:rsidRPr="00854590" w:rsidRDefault="00700BC8" w:rsidP="00700BC8">
      <w:pPr>
        <w:pStyle w:val="ab"/>
        <w:keepNext/>
        <w:spacing w:after="240"/>
        <w:ind w:left="0" w:firstLine="0"/>
        <w:rPr>
          <w:b/>
        </w:rPr>
      </w:pPr>
      <w:r w:rsidRPr="00700BC8">
        <w:rPr>
          <w:b/>
        </w:rPr>
        <w:t>8</w:t>
      </w:r>
      <w:r>
        <w:rPr>
          <w:b/>
        </w:rPr>
        <w:t xml:space="preserve">. </w:t>
      </w:r>
      <w:r w:rsidR="008764E6" w:rsidRPr="00854590">
        <w:rPr>
          <w:b/>
        </w:rPr>
        <w:t>КОНФИДЕНЦИАЛЬНОСТЬ</w:t>
      </w:r>
    </w:p>
    <w:p w:rsidR="006773BE" w:rsidRPr="00854590" w:rsidRDefault="00700BC8" w:rsidP="0065207F">
      <w:pPr>
        <w:pStyle w:val="ab"/>
        <w:tabs>
          <w:tab w:val="left" w:pos="1418"/>
        </w:tabs>
        <w:ind w:left="0" w:firstLine="567"/>
        <w:jc w:val="both"/>
      </w:pPr>
      <w:r>
        <w:t>8.1.</w:t>
      </w:r>
      <w:r w:rsidR="0065207F">
        <w:tab/>
      </w:r>
      <w:r w:rsidR="006773BE" w:rsidRPr="00854590">
        <w:t xml:space="preserve">Стороны обязуются соблюдать полную конфиденциальность в отношении полученной ими в ходе оказания услуг по настоящему </w:t>
      </w:r>
      <w:r w:rsidR="00BE1D48" w:rsidRPr="00854590">
        <w:t>Договор</w:t>
      </w:r>
      <w:r w:rsidR="006773BE" w:rsidRPr="00854590">
        <w:t xml:space="preserve">у от другой Стороны или от других источников коммерческой, служебной, финансовой информации, как в период исполнения настоящего </w:t>
      </w:r>
      <w:r w:rsidR="00BE1D48" w:rsidRPr="00854590">
        <w:t>Договор</w:t>
      </w:r>
      <w:r w:rsidR="006773BE" w:rsidRPr="00854590">
        <w:t>а, так и после прекращения его действия.</w:t>
      </w:r>
    </w:p>
    <w:p w:rsidR="00EC28D8" w:rsidRPr="00EC28D8" w:rsidRDefault="00700BC8" w:rsidP="0065207F">
      <w:pPr>
        <w:pStyle w:val="ab"/>
        <w:tabs>
          <w:tab w:val="left" w:pos="1418"/>
        </w:tabs>
        <w:ind w:left="0" w:firstLine="567"/>
        <w:jc w:val="both"/>
      </w:pPr>
      <w:r>
        <w:t>8.2.</w:t>
      </w:r>
      <w:r w:rsidR="0065207F">
        <w:tab/>
      </w:r>
      <w:r w:rsidR="00EC28D8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854590" w:rsidRDefault="00700BC8" w:rsidP="0065207F">
      <w:pPr>
        <w:pStyle w:val="ab"/>
        <w:tabs>
          <w:tab w:val="left" w:pos="1418"/>
        </w:tabs>
        <w:ind w:left="0" w:firstLine="567"/>
        <w:jc w:val="both"/>
      </w:pPr>
      <w:r>
        <w:t>8.3.</w:t>
      </w:r>
      <w:r w:rsidR="0065207F">
        <w:tab/>
      </w:r>
      <w:r w:rsidR="006773BE" w:rsidRPr="00854590">
        <w:t xml:space="preserve">Заявления для печати и иных средств массовой информации или иные публичные заявления относительно услуг, оказываемых в соответствии с настоящим </w:t>
      </w:r>
      <w:r w:rsidR="00BE1D48" w:rsidRPr="00854590">
        <w:t>Договор</w:t>
      </w:r>
      <w:r w:rsidR="006773BE" w:rsidRPr="00854590">
        <w:t>ом, любой из Сторон, требуют предварительного письменного согласия другой Стороны.</w:t>
      </w:r>
    </w:p>
    <w:p w:rsidR="00ED0B80" w:rsidRPr="00854590" w:rsidRDefault="00ED0B80" w:rsidP="00833C36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Pr="00854590" w:rsidRDefault="008764E6" w:rsidP="00700BC8">
      <w:pPr>
        <w:pStyle w:val="ab"/>
        <w:keepNext/>
        <w:numPr>
          <w:ilvl w:val="0"/>
          <w:numId w:val="25"/>
        </w:numPr>
        <w:spacing w:after="240"/>
        <w:rPr>
          <w:b/>
        </w:rPr>
      </w:pPr>
      <w:r w:rsidRPr="00854590">
        <w:rPr>
          <w:b/>
        </w:rPr>
        <w:t>ПОРЯДОК РАЗРЕШЕНИЯ СПОРОВ</w:t>
      </w:r>
    </w:p>
    <w:p w:rsidR="00392110" w:rsidRPr="00392110" w:rsidRDefault="00F01158" w:rsidP="0065207F">
      <w:pPr>
        <w:widowControl w:val="0"/>
        <w:numPr>
          <w:ilvl w:val="1"/>
          <w:numId w:val="25"/>
        </w:numPr>
        <w:shd w:val="clear" w:color="auto" w:fill="FFFFFF"/>
        <w:tabs>
          <w:tab w:val="left" w:pos="284"/>
          <w:tab w:val="left" w:pos="1418"/>
        </w:tabs>
        <w:autoSpaceDE w:val="0"/>
        <w:autoSpaceDN w:val="0"/>
        <w:adjustRightInd w:val="0"/>
        <w:ind w:left="0" w:firstLine="567"/>
        <w:jc w:val="both"/>
      </w:pPr>
      <w:r w:rsidRPr="00E36E3C">
        <w:t xml:space="preserve"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392110">
        <w:t>Липецкой области</w:t>
      </w:r>
      <w:r w:rsidRPr="00E36E3C">
        <w:t>.</w:t>
      </w:r>
      <w:r w:rsidRPr="00392110">
        <w:rPr>
          <w:vertAlign w:val="superscript"/>
        </w:rPr>
        <w:t xml:space="preserve"> </w:t>
      </w:r>
    </w:p>
    <w:p w:rsidR="009869D0" w:rsidRPr="00392110" w:rsidRDefault="00757559" w:rsidP="0065207F">
      <w:pPr>
        <w:widowControl w:val="0"/>
        <w:numPr>
          <w:ilvl w:val="1"/>
          <w:numId w:val="25"/>
        </w:numPr>
        <w:shd w:val="clear" w:color="auto" w:fill="FFFFFF"/>
        <w:tabs>
          <w:tab w:val="left" w:pos="284"/>
          <w:tab w:val="left" w:pos="1418"/>
        </w:tabs>
        <w:autoSpaceDE w:val="0"/>
        <w:autoSpaceDN w:val="0"/>
        <w:adjustRightInd w:val="0"/>
        <w:ind w:left="0" w:firstLine="567"/>
        <w:jc w:val="both"/>
      </w:pPr>
      <w:r w:rsidRPr="00392110">
        <w:t xml:space="preserve">До обращения в Арбитражный суд </w:t>
      </w:r>
      <w:r w:rsidR="00392110" w:rsidRPr="00392110">
        <w:t>Липецкой области</w:t>
      </w:r>
      <w:r w:rsidRPr="00392110">
        <w:t xml:space="preserve"> за разрешением спора </w:t>
      </w:r>
      <w:r w:rsidRPr="00392110">
        <w:lastRenderedPageBreak/>
        <w:t>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6773BE" w:rsidRPr="00854590" w:rsidRDefault="00700BC8" w:rsidP="00700BC8">
      <w:pPr>
        <w:pStyle w:val="ab"/>
        <w:keepNext/>
        <w:spacing w:after="240"/>
        <w:ind w:left="0" w:firstLine="0"/>
        <w:rPr>
          <w:b/>
        </w:rPr>
      </w:pPr>
      <w:r>
        <w:rPr>
          <w:b/>
        </w:rPr>
        <w:t xml:space="preserve">10. </w:t>
      </w:r>
      <w:r w:rsidR="008764E6" w:rsidRPr="00854590">
        <w:rPr>
          <w:b/>
        </w:rPr>
        <w:t>ПРОЧИЕ УСЛОВИЯ</w:t>
      </w:r>
    </w:p>
    <w:p w:rsidR="006773BE" w:rsidRPr="00854590" w:rsidRDefault="00700BC8" w:rsidP="0065207F">
      <w:pPr>
        <w:pStyle w:val="21"/>
        <w:tabs>
          <w:tab w:val="left" w:pos="1418"/>
        </w:tabs>
        <w:spacing w:after="0" w:line="240" w:lineRule="auto"/>
        <w:ind w:firstLine="567"/>
        <w:jc w:val="both"/>
      </w:pPr>
      <w:r>
        <w:t>10.1.</w:t>
      </w:r>
      <w:r w:rsidR="0065207F">
        <w:tab/>
      </w:r>
      <w:r w:rsidR="006773BE" w:rsidRPr="00854590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00BC8" w:rsidRDefault="00700BC8" w:rsidP="0065207F">
      <w:pPr>
        <w:pStyle w:val="21"/>
        <w:tabs>
          <w:tab w:val="left" w:pos="1418"/>
        </w:tabs>
        <w:spacing w:after="0" w:line="240" w:lineRule="auto"/>
        <w:ind w:firstLine="567"/>
        <w:jc w:val="both"/>
      </w:pPr>
      <w:r>
        <w:t>10.2.</w:t>
      </w:r>
      <w:r w:rsidR="0065207F">
        <w:tab/>
      </w:r>
      <w:r w:rsidR="006773BE" w:rsidRPr="00854590">
        <w:t>Любые изм</w:t>
      </w:r>
      <w:r w:rsidR="00AF6EA7" w:rsidRPr="00854590">
        <w:t xml:space="preserve">енения и дополнения настоящего </w:t>
      </w:r>
      <w:r w:rsidR="00BE1D48" w:rsidRPr="00854590">
        <w:t>Договор</w:t>
      </w:r>
      <w:r w:rsidR="006773BE" w:rsidRPr="00854590">
        <w:t>а</w:t>
      </w:r>
      <w:r w:rsidR="00EF6DED" w:rsidRPr="00854590">
        <w:t xml:space="preserve">, за исключением случаев, </w:t>
      </w:r>
      <w:r w:rsidR="00793B0C">
        <w:t>предусмотренных в п.</w:t>
      </w:r>
      <w:r w:rsidR="00EF6DED" w:rsidRPr="00854590">
        <w:t>6.3.,</w:t>
      </w:r>
      <w:r w:rsidR="006773BE" w:rsidRPr="00854590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D2469A" w:rsidRPr="00854590" w:rsidRDefault="00700BC8" w:rsidP="0065207F">
      <w:pPr>
        <w:pStyle w:val="21"/>
        <w:tabs>
          <w:tab w:val="left" w:pos="1418"/>
        </w:tabs>
        <w:spacing w:after="0" w:line="240" w:lineRule="auto"/>
        <w:ind w:firstLine="567"/>
        <w:jc w:val="both"/>
      </w:pPr>
      <w:r>
        <w:rPr>
          <w:rFonts w:eastAsia="Calibri"/>
        </w:rPr>
        <w:t>10.3.</w:t>
      </w:r>
      <w:r w:rsidR="0065207F">
        <w:rPr>
          <w:rFonts w:eastAsia="Calibri"/>
        </w:rPr>
        <w:tab/>
      </w:r>
      <w:r w:rsidR="00D2469A" w:rsidRPr="00854590">
        <w:rPr>
          <w:rFonts w:eastAsia="Calibri"/>
        </w:rPr>
        <w:t xml:space="preserve">Уступка прав  требования по настоящему  </w:t>
      </w:r>
      <w:r w:rsidR="00BE1D48" w:rsidRPr="00854590">
        <w:rPr>
          <w:rFonts w:eastAsia="Calibri"/>
        </w:rPr>
        <w:t>Договор</w:t>
      </w:r>
      <w:r w:rsidR="00D2469A" w:rsidRPr="00854590">
        <w:rPr>
          <w:rFonts w:eastAsia="Calibri"/>
        </w:rPr>
        <w:t>у может быть произведена Исполнителем исключительно с письменного согласия возможности уступки прав требования Заказ</w:t>
      </w:r>
      <w:r w:rsidR="006C3B4C">
        <w:rPr>
          <w:rFonts w:eastAsia="Calibri"/>
        </w:rPr>
        <w:t>чиком, за исключением случаев, предусмотренных Договором.</w:t>
      </w:r>
      <w:r w:rsidR="00D2469A" w:rsidRPr="00854590">
        <w:t xml:space="preserve">         </w:t>
      </w:r>
    </w:p>
    <w:p w:rsidR="006773BE" w:rsidRPr="00854590" w:rsidRDefault="00700BC8" w:rsidP="0065207F">
      <w:pPr>
        <w:pStyle w:val="21"/>
        <w:tabs>
          <w:tab w:val="left" w:pos="1418"/>
        </w:tabs>
        <w:spacing w:after="0" w:line="240" w:lineRule="auto"/>
        <w:ind w:firstLine="567"/>
        <w:jc w:val="both"/>
      </w:pPr>
      <w:r>
        <w:t>10.4.</w:t>
      </w:r>
      <w:r w:rsidR="0065207F">
        <w:tab/>
      </w:r>
      <w:r w:rsidR="006773BE" w:rsidRPr="00854590">
        <w:t>С</w:t>
      </w:r>
      <w:r w:rsidR="00AF6EA7" w:rsidRPr="00854590">
        <w:t xml:space="preserve"> момента подписания настоящего </w:t>
      </w:r>
      <w:r w:rsidR="00BE1D48" w:rsidRPr="00854590">
        <w:t>Договор</w:t>
      </w:r>
      <w:r w:rsidR="006773BE" w:rsidRPr="00854590">
        <w:t>а, вся предыдущая переписка между Сторонами утрачивает свою силу.</w:t>
      </w:r>
    </w:p>
    <w:p w:rsidR="006773BE" w:rsidRDefault="00700BC8" w:rsidP="0065207F">
      <w:pPr>
        <w:pStyle w:val="21"/>
        <w:tabs>
          <w:tab w:val="left" w:pos="1418"/>
        </w:tabs>
        <w:spacing w:after="0" w:line="240" w:lineRule="auto"/>
        <w:ind w:firstLine="567"/>
        <w:jc w:val="both"/>
      </w:pPr>
      <w:r>
        <w:t>10.5.</w:t>
      </w:r>
      <w:r w:rsidR="0065207F">
        <w:tab/>
      </w:r>
      <w:r w:rsidR="00AF6EA7" w:rsidRPr="00854590">
        <w:t xml:space="preserve">Настоящий </w:t>
      </w:r>
      <w:r w:rsidR="00BE1D48" w:rsidRPr="00854590">
        <w:t>Договор</w:t>
      </w:r>
      <w:r w:rsidR="006773BE" w:rsidRPr="00854590">
        <w:t xml:space="preserve"> составлен в 2</w:t>
      </w:r>
      <w:r w:rsidR="00763D30" w:rsidRPr="00854590">
        <w:t> (Двух)</w:t>
      </w:r>
      <w:r w:rsidR="006773BE" w:rsidRPr="00854590">
        <w:t xml:space="preserve"> экземплярах, имеющих равную юридическую силу, по одному экземпляру для каждой  Стороны.</w:t>
      </w:r>
    </w:p>
    <w:p w:rsidR="0065207F" w:rsidRDefault="0065207F" w:rsidP="00700BC8">
      <w:pPr>
        <w:pStyle w:val="21"/>
        <w:spacing w:after="0" w:line="240" w:lineRule="auto"/>
        <w:jc w:val="both"/>
      </w:pPr>
    </w:p>
    <w:p w:rsidR="0065207F" w:rsidRDefault="0065207F" w:rsidP="0065207F">
      <w:pPr>
        <w:pStyle w:val="ab"/>
        <w:keepNext/>
        <w:spacing w:after="240"/>
        <w:ind w:left="0" w:firstLine="0"/>
        <w:rPr>
          <w:b/>
        </w:rPr>
      </w:pPr>
      <w:r>
        <w:rPr>
          <w:b/>
        </w:rPr>
        <w:t>11. СПИСОК СОСТАВНЫХ ЧАСТЕЙ НАСТОЯЩЕГО ДОГОВОРА</w:t>
      </w:r>
    </w:p>
    <w:p w:rsidR="0065207F" w:rsidRDefault="0065207F" w:rsidP="0065207F">
      <w:pPr>
        <w:pStyle w:val="21"/>
        <w:tabs>
          <w:tab w:val="left" w:pos="1418"/>
        </w:tabs>
        <w:spacing w:after="0" w:line="240" w:lineRule="auto"/>
        <w:ind w:firstLine="567"/>
        <w:jc w:val="both"/>
      </w:pPr>
      <w:r>
        <w:t>11.1.</w:t>
      </w:r>
      <w:r>
        <w:tab/>
        <w:t>Приложение № 1 – Задание на оценку.</w:t>
      </w:r>
    </w:p>
    <w:p w:rsidR="00CC1D9D" w:rsidRDefault="00CC1D9D" w:rsidP="0065207F">
      <w:pPr>
        <w:pStyle w:val="21"/>
        <w:tabs>
          <w:tab w:val="left" w:pos="1418"/>
        </w:tabs>
        <w:spacing w:after="0" w:line="240" w:lineRule="auto"/>
        <w:ind w:firstLine="567"/>
        <w:jc w:val="both"/>
      </w:pPr>
      <w:r>
        <w:t>11.2.</w:t>
      </w:r>
      <w:r w:rsidRPr="00CC1D9D">
        <w:t xml:space="preserve"> </w:t>
      </w:r>
      <w:r>
        <w:t xml:space="preserve">     Приложение № 2 – Перечень имущества на оценку.</w:t>
      </w:r>
    </w:p>
    <w:p w:rsidR="0065207F" w:rsidRDefault="00CC1D9D" w:rsidP="0065207F">
      <w:pPr>
        <w:pStyle w:val="21"/>
        <w:tabs>
          <w:tab w:val="left" w:pos="1418"/>
        </w:tabs>
        <w:spacing w:after="0" w:line="240" w:lineRule="auto"/>
        <w:ind w:firstLine="567"/>
        <w:jc w:val="both"/>
      </w:pPr>
      <w:r>
        <w:t>11.3</w:t>
      </w:r>
      <w:r w:rsidR="0065207F">
        <w:t>.</w:t>
      </w:r>
      <w:r w:rsidR="0065207F">
        <w:tab/>
        <w:t xml:space="preserve">Приложение № </w:t>
      </w:r>
      <w:r w:rsidR="00B26398">
        <w:t>3</w:t>
      </w:r>
      <w:r w:rsidR="0065207F">
        <w:t xml:space="preserve"> – Форма Акта приема-сдачи оказанных услуг.</w:t>
      </w:r>
    </w:p>
    <w:p w:rsidR="0065207F" w:rsidRDefault="00CC1D9D" w:rsidP="0065207F">
      <w:pPr>
        <w:pStyle w:val="21"/>
        <w:tabs>
          <w:tab w:val="left" w:pos="1418"/>
        </w:tabs>
        <w:spacing w:after="0" w:line="240" w:lineRule="auto"/>
        <w:ind w:firstLine="567"/>
        <w:jc w:val="both"/>
      </w:pPr>
      <w:r>
        <w:t>11.4</w:t>
      </w:r>
      <w:r w:rsidR="0065207F">
        <w:tab/>
        <w:t>Приложение №</w:t>
      </w:r>
      <w:r w:rsidR="00B26398">
        <w:t xml:space="preserve"> 4</w:t>
      </w:r>
      <w:r w:rsidR="0065207F">
        <w:t xml:space="preserve"> – Формат предоставления информации.</w:t>
      </w:r>
    </w:p>
    <w:p w:rsidR="0065207F" w:rsidRDefault="00CC1D9D" w:rsidP="0065207F">
      <w:pPr>
        <w:pStyle w:val="21"/>
        <w:tabs>
          <w:tab w:val="left" w:pos="1418"/>
        </w:tabs>
        <w:spacing w:after="0" w:line="240" w:lineRule="auto"/>
        <w:ind w:firstLine="567"/>
        <w:jc w:val="both"/>
      </w:pPr>
      <w:r>
        <w:t>11.5</w:t>
      </w:r>
      <w:r w:rsidR="00B26398">
        <w:t>.</w:t>
      </w:r>
      <w:r w:rsidR="00B26398">
        <w:tab/>
        <w:t>Приложение № 5</w:t>
      </w:r>
      <w:r w:rsidR="0065207F">
        <w:t xml:space="preserve"> – Форма письменного согласия собственников/</w:t>
      </w:r>
      <w:r w:rsidR="0029239F">
        <w:t xml:space="preserve"> </w:t>
      </w:r>
      <w:r w:rsidR="0065207F">
        <w:t>бенефициаров.</w:t>
      </w:r>
    </w:p>
    <w:p w:rsidR="00D07D8D" w:rsidRPr="0065207F" w:rsidRDefault="00CC1D9D" w:rsidP="0065207F">
      <w:pPr>
        <w:pStyle w:val="21"/>
        <w:tabs>
          <w:tab w:val="left" w:pos="1418"/>
        </w:tabs>
        <w:spacing w:after="0" w:line="240" w:lineRule="auto"/>
        <w:ind w:firstLine="567"/>
        <w:jc w:val="both"/>
      </w:pPr>
      <w:r>
        <w:t>11.6</w:t>
      </w:r>
      <w:r w:rsidR="00B26398">
        <w:t>.       Приложение № 6</w:t>
      </w:r>
      <w:r w:rsidR="00D07D8D">
        <w:t xml:space="preserve"> – Антикоррупционная оговорка.</w:t>
      </w:r>
    </w:p>
    <w:p w:rsidR="0029239F" w:rsidRDefault="0029239F" w:rsidP="006773BE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AF46DB" w:rsidRPr="00854590" w:rsidRDefault="00AF46DB" w:rsidP="006773BE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700BC8" w:rsidP="003B6349">
      <w:pPr>
        <w:pStyle w:val="ab"/>
        <w:keepNext/>
        <w:spacing w:after="240"/>
        <w:ind w:left="0" w:firstLine="0"/>
        <w:rPr>
          <w:b/>
        </w:rPr>
      </w:pPr>
      <w:r>
        <w:rPr>
          <w:b/>
        </w:rPr>
        <w:t>1</w:t>
      </w:r>
      <w:r w:rsidR="0065207F">
        <w:rPr>
          <w:b/>
        </w:rPr>
        <w:t>2</w:t>
      </w:r>
      <w:r>
        <w:rPr>
          <w:b/>
        </w:rPr>
        <w:t xml:space="preserve">. </w:t>
      </w:r>
      <w:r w:rsidR="008764E6" w:rsidRPr="00700BC8">
        <w:rPr>
          <w:b/>
        </w:rPr>
        <w:t>АДРЕСА, РЕКВИЗИТЫ И ПОДПИСИ СТОРОН</w:t>
      </w:r>
    </w:p>
    <w:tbl>
      <w:tblPr>
        <w:tblW w:w="9912" w:type="dxa"/>
        <w:tblInd w:w="108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AF46DB" w:rsidRPr="00854590" w:rsidTr="00595A91">
        <w:trPr>
          <w:trHeight w:val="288"/>
        </w:trPr>
        <w:tc>
          <w:tcPr>
            <w:tcW w:w="4956" w:type="dxa"/>
            <w:vAlign w:val="center"/>
          </w:tcPr>
          <w:p w:rsidR="00AF46DB" w:rsidRPr="00854590" w:rsidRDefault="00AF46DB" w:rsidP="008764E6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590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956" w:type="dxa"/>
            <w:vAlign w:val="center"/>
          </w:tcPr>
          <w:p w:rsidR="00AF46DB" w:rsidRPr="00854590" w:rsidRDefault="00AF46DB" w:rsidP="00672831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590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AF46DB" w:rsidRPr="00854590" w:rsidTr="00595A91">
        <w:trPr>
          <w:trHeight w:val="576"/>
        </w:trPr>
        <w:tc>
          <w:tcPr>
            <w:tcW w:w="4956" w:type="dxa"/>
          </w:tcPr>
          <w:p w:rsidR="00AF46DB" w:rsidRPr="0020481C" w:rsidRDefault="00AF46DB" w:rsidP="00826C65">
            <w:pPr>
              <w:jc w:val="center"/>
              <w:rPr>
                <w:b/>
                <w:bCs/>
                <w:i/>
                <w:spacing w:val="-2"/>
                <w:highlight w:val="yellow"/>
              </w:rPr>
            </w:pPr>
          </w:p>
        </w:tc>
        <w:tc>
          <w:tcPr>
            <w:tcW w:w="4956" w:type="dxa"/>
          </w:tcPr>
          <w:p w:rsidR="00AF46DB" w:rsidRPr="00AF46DB" w:rsidRDefault="00AF46DB" w:rsidP="00826C65">
            <w:pPr>
              <w:jc w:val="center"/>
              <w:rPr>
                <w:b/>
                <w:bCs/>
                <w:spacing w:val="-2"/>
              </w:rPr>
            </w:pPr>
            <w:r w:rsidRPr="00AF46DB">
              <w:rPr>
                <w:b/>
              </w:rPr>
              <w:t>ПАО «МРСК Центра»</w:t>
            </w:r>
            <w:r w:rsidRPr="00AF46DB">
              <w:rPr>
                <w:rStyle w:val="ad"/>
                <w:b/>
              </w:rPr>
              <w:t xml:space="preserve"> </w:t>
            </w:r>
          </w:p>
          <w:p w:rsidR="00AF46DB" w:rsidRPr="00854590" w:rsidRDefault="00AF46DB" w:rsidP="008764E6">
            <w:pPr>
              <w:jc w:val="center"/>
              <w:rPr>
                <w:b/>
                <w:bCs/>
                <w:spacing w:val="-2"/>
              </w:rPr>
            </w:pPr>
          </w:p>
        </w:tc>
      </w:tr>
      <w:tr w:rsidR="00AF46DB" w:rsidRPr="00854590" w:rsidTr="00595A91">
        <w:trPr>
          <w:trHeight w:val="592"/>
        </w:trPr>
        <w:tc>
          <w:tcPr>
            <w:tcW w:w="4956" w:type="dxa"/>
          </w:tcPr>
          <w:p w:rsidR="00AF46DB" w:rsidRPr="0020481C" w:rsidRDefault="00AF46DB" w:rsidP="002769AE">
            <w:pPr>
              <w:ind w:firstLine="6"/>
              <w:rPr>
                <w:highlight w:val="yellow"/>
              </w:rPr>
            </w:pPr>
          </w:p>
        </w:tc>
        <w:tc>
          <w:tcPr>
            <w:tcW w:w="4956" w:type="dxa"/>
          </w:tcPr>
          <w:p w:rsidR="0065514C" w:rsidRPr="0065514C" w:rsidRDefault="0065514C" w:rsidP="0065514C">
            <w:pPr>
              <w:rPr>
                <w:b/>
                <w:color w:val="000000"/>
              </w:rPr>
            </w:pPr>
            <w:r w:rsidRPr="0065514C">
              <w:rPr>
                <w:b/>
                <w:color w:val="000000"/>
              </w:rPr>
              <w:t>Публичное акционерное общество</w:t>
            </w:r>
          </w:p>
          <w:p w:rsidR="0065514C" w:rsidRPr="0065514C" w:rsidRDefault="0065514C" w:rsidP="0065514C">
            <w:pPr>
              <w:rPr>
                <w:b/>
                <w:color w:val="000000"/>
              </w:rPr>
            </w:pPr>
            <w:r w:rsidRPr="0065514C">
              <w:rPr>
                <w:b/>
                <w:color w:val="000000"/>
              </w:rPr>
              <w:t>«Межрегиональная распределительная сетевая компания Центра»</w:t>
            </w:r>
          </w:p>
          <w:p w:rsidR="0065514C" w:rsidRDefault="0065514C" w:rsidP="0065514C">
            <w:pPr>
              <w:rPr>
                <w:color w:val="000000"/>
              </w:rPr>
            </w:pPr>
            <w:r w:rsidRPr="0065514C">
              <w:rPr>
                <w:color w:val="000000"/>
              </w:rPr>
              <w:t>ИНН/КПП 6901067107/771501001</w:t>
            </w:r>
          </w:p>
          <w:p w:rsidR="0065514C" w:rsidRDefault="0065514C" w:rsidP="0065514C">
            <w:pPr>
              <w:rPr>
                <w:color w:val="000000"/>
              </w:rPr>
            </w:pPr>
            <w:r w:rsidRPr="0065514C">
              <w:rPr>
                <w:color w:val="000000"/>
              </w:rPr>
              <w:t xml:space="preserve">127018, г. Москва, ул. </w:t>
            </w:r>
            <w:r w:rsidR="003404D8" w:rsidRPr="0065514C">
              <w:rPr>
                <w:color w:val="000000"/>
              </w:rPr>
              <w:t xml:space="preserve">2-Я </w:t>
            </w:r>
            <w:r w:rsidRPr="0065514C">
              <w:rPr>
                <w:color w:val="000000"/>
              </w:rPr>
              <w:t>Ямская, д. 4</w:t>
            </w:r>
          </w:p>
          <w:p w:rsidR="00AF46DB" w:rsidRPr="0065514C" w:rsidRDefault="0065514C" w:rsidP="00AF46DB">
            <w:pPr>
              <w:rPr>
                <w:b/>
                <w:lang w:eastAsia="zh-CN"/>
              </w:rPr>
            </w:pPr>
            <w:r w:rsidRPr="0065514C">
              <w:rPr>
                <w:b/>
                <w:color w:val="000000"/>
              </w:rPr>
              <w:t>Ф</w:t>
            </w:r>
            <w:r w:rsidR="00AF46DB" w:rsidRPr="0065514C">
              <w:rPr>
                <w:b/>
                <w:color w:val="000000"/>
              </w:rPr>
              <w:t>илиал ПАО «МРСК Центра» - «Липецкэнерго»</w:t>
            </w:r>
          </w:p>
          <w:p w:rsidR="00AF46DB" w:rsidRDefault="003404D8" w:rsidP="00AF46DB">
            <w:r>
              <w:rPr>
                <w:color w:val="000000"/>
              </w:rPr>
              <w:t>398001, г. Липецк, ул. 50 лет НЛМК, д. 33</w:t>
            </w:r>
            <w:r w:rsidR="00AF46DB">
              <w:rPr>
                <w:color w:val="000000"/>
              </w:rPr>
              <w:t xml:space="preserve"> </w:t>
            </w:r>
          </w:p>
          <w:p w:rsidR="00AF46DB" w:rsidRDefault="00AF46DB" w:rsidP="00AF46DB">
            <w:r>
              <w:rPr>
                <w:color w:val="000000"/>
              </w:rPr>
              <w:t xml:space="preserve">ИНН 6901067107 </w:t>
            </w:r>
          </w:p>
          <w:p w:rsidR="00AF46DB" w:rsidRDefault="00AF46DB" w:rsidP="00AF46DB">
            <w:r>
              <w:rPr>
                <w:color w:val="000000"/>
              </w:rPr>
              <w:t>КПП 482402001</w:t>
            </w:r>
          </w:p>
          <w:p w:rsidR="00AF46DB" w:rsidRDefault="00AF46DB" w:rsidP="00AF46DB">
            <w:r>
              <w:rPr>
                <w:color w:val="000000"/>
              </w:rPr>
              <w:t xml:space="preserve">Банк: Липецкое отделение </w:t>
            </w:r>
            <w:r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>8593 ПАО Сбербанк</w:t>
            </w:r>
          </w:p>
          <w:p w:rsidR="00AF46DB" w:rsidRDefault="00AF46DB" w:rsidP="00AF46DB">
            <w:r>
              <w:rPr>
                <w:color w:val="000000"/>
              </w:rPr>
              <w:t xml:space="preserve">Р/счет   40702810235000010115 </w:t>
            </w:r>
          </w:p>
          <w:p w:rsidR="00AF46DB" w:rsidRDefault="00AF46DB" w:rsidP="00AF46DB">
            <w:r>
              <w:rPr>
                <w:color w:val="000000"/>
              </w:rPr>
              <w:t xml:space="preserve">к/с  30101810800000000604        </w:t>
            </w:r>
          </w:p>
          <w:p w:rsidR="00AF46DB" w:rsidRDefault="00AF46DB" w:rsidP="00AF46DB">
            <w:r>
              <w:rPr>
                <w:color w:val="000000"/>
              </w:rPr>
              <w:t xml:space="preserve">БИК 044206604      </w:t>
            </w:r>
          </w:p>
          <w:p w:rsidR="00AF46DB" w:rsidRPr="00854590" w:rsidRDefault="00AF46DB" w:rsidP="002769AE"/>
        </w:tc>
      </w:tr>
      <w:tr w:rsidR="00AF46DB" w:rsidRPr="00854590" w:rsidTr="00595A91">
        <w:trPr>
          <w:trHeight w:val="587"/>
        </w:trPr>
        <w:tc>
          <w:tcPr>
            <w:tcW w:w="4956" w:type="dxa"/>
          </w:tcPr>
          <w:p w:rsidR="00AF46DB" w:rsidRPr="008565E7" w:rsidRDefault="00AF46DB" w:rsidP="00672831">
            <w:pPr>
              <w:ind w:firstLine="6"/>
              <w:jc w:val="center"/>
              <w:rPr>
                <w:b/>
              </w:rPr>
            </w:pPr>
            <w:r w:rsidRPr="008565E7">
              <w:rPr>
                <w:b/>
              </w:rPr>
              <w:t>От ИСПОЛНИТЕЛЯ:</w:t>
            </w:r>
          </w:p>
          <w:p w:rsidR="00CB2DA2" w:rsidRDefault="00CB2DA2" w:rsidP="003B6349">
            <w:pPr>
              <w:rPr>
                <w:highlight w:val="yellow"/>
              </w:rPr>
            </w:pPr>
          </w:p>
          <w:p w:rsidR="008565E7" w:rsidRPr="0020481C" w:rsidRDefault="008565E7" w:rsidP="003B6349">
            <w:pPr>
              <w:rPr>
                <w:highlight w:val="yellow"/>
              </w:rPr>
            </w:pPr>
          </w:p>
          <w:p w:rsidR="008565E7" w:rsidRDefault="008565E7" w:rsidP="003B6349"/>
          <w:p w:rsidR="00AF46DB" w:rsidRPr="008565E7" w:rsidRDefault="008565E7" w:rsidP="003B6349">
            <w:r>
              <w:lastRenderedPageBreak/>
              <w:t>________________________________</w:t>
            </w:r>
          </w:p>
          <w:p w:rsidR="0065514C" w:rsidRPr="0020481C" w:rsidRDefault="0065514C" w:rsidP="00672831">
            <w:pPr>
              <w:ind w:firstLine="6"/>
              <w:rPr>
                <w:highlight w:val="yellow"/>
              </w:rPr>
            </w:pPr>
          </w:p>
          <w:p w:rsidR="00AF46DB" w:rsidRPr="0020481C" w:rsidRDefault="00AF46DB" w:rsidP="00672831">
            <w:pPr>
              <w:ind w:firstLine="6"/>
              <w:rPr>
                <w:highlight w:val="yellow"/>
              </w:rPr>
            </w:pPr>
            <w:r w:rsidRPr="008565E7">
              <w:t xml:space="preserve">         М.П.   «_____» _____________20___г.                     </w:t>
            </w:r>
          </w:p>
        </w:tc>
        <w:tc>
          <w:tcPr>
            <w:tcW w:w="4956" w:type="dxa"/>
          </w:tcPr>
          <w:p w:rsidR="00AF46DB" w:rsidRPr="00854590" w:rsidRDefault="00AF46DB" w:rsidP="00672831">
            <w:pPr>
              <w:ind w:firstLine="6"/>
              <w:jc w:val="center"/>
              <w:rPr>
                <w:b/>
              </w:rPr>
            </w:pPr>
            <w:r w:rsidRPr="00854590">
              <w:rPr>
                <w:b/>
              </w:rPr>
              <w:lastRenderedPageBreak/>
              <w:t>От ЗАКАЗЧИКА:</w:t>
            </w:r>
          </w:p>
          <w:p w:rsidR="00AF46DB" w:rsidRPr="0065514C" w:rsidRDefault="0020481C" w:rsidP="0020481C">
            <w:pPr>
              <w:jc w:val="center"/>
            </w:pPr>
            <w:r>
              <w:t>Заместитель генерального директора – директор филиала</w:t>
            </w:r>
          </w:p>
          <w:p w:rsidR="00CB2DA2" w:rsidRDefault="00CB2DA2" w:rsidP="003B6349"/>
          <w:p w:rsidR="00AF46DB" w:rsidRPr="00854590" w:rsidRDefault="00AF46DB" w:rsidP="003B6349">
            <w:r w:rsidRPr="00854590">
              <w:lastRenderedPageBreak/>
              <w:t>____________________</w:t>
            </w:r>
            <w:r w:rsidRPr="00392110">
              <w:rPr>
                <w:u w:val="single"/>
              </w:rPr>
              <w:t>___</w:t>
            </w:r>
            <w:r w:rsidR="00D07D8D">
              <w:rPr>
                <w:u w:val="single"/>
              </w:rPr>
              <w:t>___</w:t>
            </w:r>
            <w:r w:rsidR="0020481C">
              <w:t>Коваль С.А</w:t>
            </w:r>
            <w:r w:rsidR="00D07D8D" w:rsidRPr="0065514C">
              <w:t>.</w:t>
            </w:r>
          </w:p>
          <w:p w:rsidR="0065514C" w:rsidRDefault="0065514C" w:rsidP="00672831">
            <w:pPr>
              <w:ind w:firstLine="6"/>
            </w:pPr>
          </w:p>
          <w:p w:rsidR="00AF46DB" w:rsidRPr="00854590" w:rsidRDefault="00AF46DB" w:rsidP="00672831">
            <w:pPr>
              <w:ind w:firstLine="6"/>
            </w:pPr>
            <w:r w:rsidRPr="00854590">
              <w:t xml:space="preserve">        М.П.   «_____» _____________20___г.                     </w:t>
            </w:r>
          </w:p>
        </w:tc>
      </w:tr>
    </w:tbl>
    <w:p w:rsidR="00595A91" w:rsidRDefault="0005738D" w:rsidP="0005738D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 w:rsidRPr="003A1F20">
        <w:rPr>
          <w:b/>
        </w:rPr>
        <w:lastRenderedPageBreak/>
        <w:t xml:space="preserve">                                                                                   </w:t>
      </w:r>
    </w:p>
    <w:p w:rsidR="00595A91" w:rsidRDefault="00595A91" w:rsidP="0005738D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95A91" w:rsidRDefault="00595A91" w:rsidP="0005738D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sectPr w:rsidR="00595A91" w:rsidSect="00595A91">
          <w:headerReference w:type="default" r:id="rId9"/>
          <w:pgSz w:w="11906" w:h="16838" w:code="9"/>
          <w:pgMar w:top="1134" w:right="566" w:bottom="1134" w:left="1134" w:header="709" w:footer="709" w:gutter="0"/>
          <w:cols w:space="708"/>
          <w:docGrid w:linePitch="360"/>
        </w:sectPr>
      </w:pPr>
    </w:p>
    <w:p w:rsidR="0005738D" w:rsidRPr="003A1F20" w:rsidRDefault="00595A91" w:rsidP="0005738D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05738D" w:rsidRPr="003A1F20">
        <w:t>Приложение № 1</w:t>
      </w:r>
    </w:p>
    <w:p w:rsidR="0005738D" w:rsidRPr="003A1F20" w:rsidRDefault="0005738D" w:rsidP="0005738D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3A1F20">
        <w:t xml:space="preserve">                                                                                   к Договору на оказание услуг по оценке </w:t>
      </w:r>
    </w:p>
    <w:p w:rsidR="0005738D" w:rsidRPr="003A1F20" w:rsidRDefault="0005738D" w:rsidP="0005738D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3A1F20">
        <w:t xml:space="preserve">                                                                                   №</w:t>
      </w:r>
      <w:r w:rsidR="0065514C">
        <w:t>___________</w:t>
      </w:r>
      <w:r w:rsidRPr="003A1F20">
        <w:t xml:space="preserve"> от «__»_________ 20__г.</w:t>
      </w:r>
    </w:p>
    <w:tbl>
      <w:tblPr>
        <w:tblW w:w="10005" w:type="dxa"/>
        <w:tblLook w:val="04A0" w:firstRow="1" w:lastRow="0" w:firstColumn="1" w:lastColumn="0" w:noHBand="0" w:noVBand="1"/>
      </w:tblPr>
      <w:tblGrid>
        <w:gridCol w:w="4219"/>
        <w:gridCol w:w="3066"/>
        <w:gridCol w:w="2720"/>
      </w:tblGrid>
      <w:tr w:rsidR="0005738D" w:rsidRPr="003A1F20" w:rsidTr="00595A91">
        <w:trPr>
          <w:trHeight w:val="95"/>
        </w:trPr>
        <w:tc>
          <w:tcPr>
            <w:tcW w:w="4219" w:type="dxa"/>
          </w:tcPr>
          <w:p w:rsidR="0005738D" w:rsidRPr="003A1F20" w:rsidRDefault="0005738D" w:rsidP="00BE417C">
            <w:pPr>
              <w:pStyle w:val="af0"/>
              <w:ind w:left="56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6" w:type="dxa"/>
          </w:tcPr>
          <w:p w:rsidR="0005738D" w:rsidRPr="003A1F20" w:rsidRDefault="0005738D" w:rsidP="00BE417C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:rsidR="0005738D" w:rsidRPr="003A1F20" w:rsidRDefault="0005738D" w:rsidP="00BE417C">
            <w:pPr>
              <w:pStyle w:val="af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481C" w:rsidRDefault="0020481C" w:rsidP="001752FA">
      <w:pPr>
        <w:pStyle w:val="af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1752FA" w:rsidRDefault="005B7F13" w:rsidP="001752FA">
      <w:pPr>
        <w:pStyle w:val="af0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ЗАДАНИЕ НА ОЦЕНКУ</w:t>
      </w:r>
    </w:p>
    <w:p w:rsidR="00450A4B" w:rsidRPr="005B7F13" w:rsidRDefault="00450A4B" w:rsidP="001752FA">
      <w:pPr>
        <w:pStyle w:val="af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670D74" w:rsidRPr="00BE1B46" w:rsidRDefault="00670D74" w:rsidP="00670D74">
      <w:pPr>
        <w:pStyle w:val="af0"/>
        <w:keepNext/>
        <w:numPr>
          <w:ilvl w:val="0"/>
          <w:numId w:val="23"/>
        </w:numPr>
        <w:spacing w:before="240" w:after="120" w:line="360" w:lineRule="auto"/>
        <w:ind w:left="357" w:hanging="357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854590">
        <w:rPr>
          <w:rFonts w:ascii="Times New Roman" w:hAnsi="Times New Roman"/>
          <w:b/>
          <w:sz w:val="26"/>
          <w:szCs w:val="26"/>
        </w:rPr>
        <w:t>ОБЩИЕ ДАННЫЕ</w:t>
      </w:r>
    </w:p>
    <w:p w:rsidR="00BE1B46" w:rsidRPr="00EA2A56" w:rsidRDefault="00BE1B46" w:rsidP="006D6DE5">
      <w:pPr>
        <w:keepNext/>
        <w:numPr>
          <w:ilvl w:val="1"/>
          <w:numId w:val="23"/>
        </w:numPr>
        <w:tabs>
          <w:tab w:val="num" w:pos="1134"/>
          <w:tab w:val="left" w:pos="1276"/>
        </w:tabs>
        <w:spacing w:before="120" w:after="120"/>
        <w:ind w:left="284" w:firstLine="0"/>
        <w:contextualSpacing/>
        <w:jc w:val="both"/>
        <w:rPr>
          <w:b/>
        </w:rPr>
      </w:pPr>
      <w:r w:rsidRPr="00EA2A56">
        <w:rPr>
          <w:b/>
        </w:rPr>
        <w:t>Предмет</w:t>
      </w:r>
      <w:r>
        <w:rPr>
          <w:b/>
          <w:lang w:val="en-US"/>
        </w:rPr>
        <w:t xml:space="preserve"> </w:t>
      </w:r>
      <w:r>
        <w:rPr>
          <w:b/>
        </w:rPr>
        <w:t>договора</w:t>
      </w:r>
      <w:r w:rsidRPr="00EA2A56">
        <w:rPr>
          <w:b/>
        </w:rPr>
        <w:t>:</w:t>
      </w:r>
    </w:p>
    <w:p w:rsidR="00BE1B46" w:rsidRPr="00B23D3A" w:rsidRDefault="00BE1B46" w:rsidP="006D6DE5">
      <w:pPr>
        <w:keepNext/>
        <w:tabs>
          <w:tab w:val="num" w:pos="1134"/>
        </w:tabs>
        <w:ind w:left="284"/>
        <w:jc w:val="both"/>
      </w:pPr>
      <w:r>
        <w:t>О</w:t>
      </w:r>
      <w:r w:rsidRPr="00B23D3A">
        <w:t xml:space="preserve">казание услуг </w:t>
      </w:r>
      <w:r w:rsidRPr="008B6170">
        <w:t xml:space="preserve">по оценке рыночной стоимости </w:t>
      </w:r>
      <w:r>
        <w:t>электросетевого имущества</w:t>
      </w:r>
      <w:r w:rsidR="00F6410D" w:rsidRPr="00F6410D">
        <w:t xml:space="preserve"> </w:t>
      </w:r>
      <w:r w:rsidR="00F6410D" w:rsidRPr="009E0FB9">
        <w:t>(</w:t>
      </w:r>
      <w:r w:rsidR="00F6410D">
        <w:t xml:space="preserve">КЛ, </w:t>
      </w:r>
      <w:proofErr w:type="gramStart"/>
      <w:r w:rsidR="00F6410D">
        <w:t>ВЛ</w:t>
      </w:r>
      <w:proofErr w:type="gramEnd"/>
      <w:r w:rsidR="00F6410D">
        <w:t xml:space="preserve">, КТП, РП, ТП 0,4/10 </w:t>
      </w:r>
      <w:proofErr w:type="spellStart"/>
      <w:r w:rsidR="00F6410D">
        <w:t>кВ</w:t>
      </w:r>
      <w:proofErr w:type="spellEnd"/>
      <w:r w:rsidR="00F6410D">
        <w:t>, производственные базы)</w:t>
      </w:r>
      <w:bookmarkStart w:id="0" w:name="_GoBack"/>
      <w:bookmarkEnd w:id="0"/>
      <w:r w:rsidRPr="00590B6B">
        <w:t>.</w:t>
      </w:r>
    </w:p>
    <w:p w:rsidR="00BE1B46" w:rsidRDefault="00BE1B46" w:rsidP="006D6DE5">
      <w:pPr>
        <w:keepNext/>
        <w:numPr>
          <w:ilvl w:val="1"/>
          <w:numId w:val="23"/>
        </w:numPr>
        <w:tabs>
          <w:tab w:val="num" w:pos="1134"/>
          <w:tab w:val="left" w:pos="1276"/>
        </w:tabs>
        <w:spacing w:before="120" w:after="120"/>
        <w:ind w:left="284" w:firstLine="0"/>
        <w:contextualSpacing/>
        <w:jc w:val="both"/>
        <w:rPr>
          <w:b/>
        </w:rPr>
      </w:pPr>
      <w:r w:rsidRPr="00D335EA">
        <w:rPr>
          <w:b/>
        </w:rPr>
        <w:t xml:space="preserve">Объект оценки: </w:t>
      </w:r>
      <w:r>
        <w:rPr>
          <w:b/>
        </w:rPr>
        <w:t xml:space="preserve"> </w:t>
      </w:r>
    </w:p>
    <w:p w:rsidR="00BE1B46" w:rsidRPr="008B6170" w:rsidRDefault="00BE1B46" w:rsidP="006D6DE5">
      <w:pPr>
        <w:keepNext/>
        <w:spacing w:before="120" w:after="120"/>
        <w:ind w:left="284"/>
        <w:contextualSpacing/>
        <w:jc w:val="both"/>
      </w:pPr>
      <w:r>
        <w:t>И</w:t>
      </w:r>
      <w:r w:rsidRPr="008B6170">
        <w:t xml:space="preserve">мущество в соответствии с перечнем в Приложении № 1 к настоящему </w:t>
      </w:r>
      <w:r>
        <w:t>З</w:t>
      </w:r>
      <w:r w:rsidRPr="008B6170">
        <w:t>аданию</w:t>
      </w:r>
      <w:r>
        <w:t xml:space="preserve"> на оценку</w:t>
      </w:r>
      <w:r w:rsidRPr="008B6170">
        <w:t>.</w:t>
      </w:r>
      <w:r>
        <w:t xml:space="preserve"> </w:t>
      </w:r>
    </w:p>
    <w:p w:rsidR="00BE1B46" w:rsidRPr="008B6170" w:rsidRDefault="00BE1B46" w:rsidP="006D6DE5">
      <w:pPr>
        <w:keepNext/>
        <w:spacing w:before="120" w:after="120"/>
        <w:ind w:left="284"/>
        <w:contextualSpacing/>
        <w:jc w:val="both"/>
      </w:pPr>
      <w:r w:rsidRPr="008B6170">
        <w:t xml:space="preserve">Перечень </w:t>
      </w:r>
      <w:r>
        <w:t xml:space="preserve">имущества </w:t>
      </w:r>
      <w:r w:rsidRPr="008B6170">
        <w:t xml:space="preserve">в Приложении № 1 к настоящему </w:t>
      </w:r>
      <w:r>
        <w:t>З</w:t>
      </w:r>
      <w:r w:rsidRPr="008B6170">
        <w:t xml:space="preserve">аданию </w:t>
      </w:r>
      <w:r>
        <w:t xml:space="preserve">на оценку </w:t>
      </w:r>
      <w:r w:rsidRPr="008B6170">
        <w:t>не является окончательным, может быть уточнен по состоянию на дату оценки и изменен по результатам сбора информации Исполнителем в рамках оказания услуг</w:t>
      </w:r>
      <w:r>
        <w:t xml:space="preserve"> в соответствии с п.2.3</w:t>
      </w:r>
      <w:r w:rsidRPr="008B6170">
        <w:t>.</w:t>
      </w:r>
    </w:p>
    <w:p w:rsidR="00BE1B46" w:rsidRDefault="00BE1B46" w:rsidP="006D6DE5">
      <w:pPr>
        <w:keepNext/>
        <w:spacing w:before="120" w:after="120"/>
        <w:ind w:left="284"/>
        <w:contextualSpacing/>
        <w:jc w:val="both"/>
      </w:pPr>
      <w:r w:rsidRPr="007C53EA">
        <w:t>Все изменения в перечень вносятся путем направления Заказчиком Исполнителю письма о внесении изменений в перечень. Стоимость оказываемых услуг при изменении перечня остается неизменной.</w:t>
      </w:r>
    </w:p>
    <w:p w:rsidR="00BE1B46" w:rsidRDefault="00BE1B46" w:rsidP="006D6DE5">
      <w:pPr>
        <w:keepNext/>
        <w:numPr>
          <w:ilvl w:val="1"/>
          <w:numId w:val="23"/>
        </w:numPr>
        <w:tabs>
          <w:tab w:val="num" w:pos="1134"/>
          <w:tab w:val="left" w:pos="1276"/>
        </w:tabs>
        <w:spacing w:before="120" w:after="120"/>
        <w:ind w:left="284" w:firstLine="0"/>
        <w:contextualSpacing/>
        <w:jc w:val="both"/>
        <w:rPr>
          <w:b/>
        </w:rPr>
      </w:pPr>
      <w:r w:rsidRPr="008B6170">
        <w:rPr>
          <w:b/>
        </w:rPr>
        <w:t xml:space="preserve">Имущественные права на объект оценки: </w:t>
      </w:r>
    </w:p>
    <w:p w:rsidR="00BE1B46" w:rsidRPr="008B6170" w:rsidRDefault="00BE1B46" w:rsidP="006D6DE5">
      <w:pPr>
        <w:keepNext/>
        <w:spacing w:before="120" w:after="120"/>
        <w:ind w:left="284"/>
        <w:jc w:val="both"/>
        <w:rPr>
          <w:b/>
        </w:rPr>
      </w:pPr>
      <w:r>
        <w:t>Объекты оценки принадлежат на праве собственности Липецкой области.</w:t>
      </w:r>
      <w:r w:rsidRPr="008B6170">
        <w:t xml:space="preserve"> </w:t>
      </w:r>
      <w:r>
        <w:t>Имущество передано в хозяйственное ведение ОГУП «ЛОКК». Право временного владения и пользования государственным имуществом передано по договору аренды ПАО «МРСК Центра».</w:t>
      </w:r>
    </w:p>
    <w:p w:rsidR="00BE1B46" w:rsidRDefault="00BE1B46" w:rsidP="006D6DE5">
      <w:pPr>
        <w:keepNext/>
        <w:numPr>
          <w:ilvl w:val="1"/>
          <w:numId w:val="23"/>
        </w:numPr>
        <w:tabs>
          <w:tab w:val="left" w:pos="1134"/>
          <w:tab w:val="left" w:pos="1276"/>
        </w:tabs>
        <w:spacing w:before="120" w:after="120"/>
        <w:ind w:left="284" w:firstLine="0"/>
        <w:contextualSpacing/>
        <w:jc w:val="both"/>
        <w:rPr>
          <w:b/>
        </w:rPr>
      </w:pPr>
      <w:r w:rsidRPr="00EA2A56">
        <w:rPr>
          <w:b/>
        </w:rPr>
        <w:t>Вид определяемой стоимости</w:t>
      </w:r>
      <w:r>
        <w:rPr>
          <w:b/>
        </w:rPr>
        <w:t>:</w:t>
      </w:r>
    </w:p>
    <w:p w:rsidR="00BE1B46" w:rsidRDefault="00BE1B46" w:rsidP="006D6DE5">
      <w:pPr>
        <w:keepNext/>
        <w:spacing w:before="120" w:after="120"/>
        <w:ind w:left="284"/>
        <w:contextualSpacing/>
        <w:jc w:val="both"/>
      </w:pPr>
      <w:r w:rsidRPr="0014160F">
        <w:t>Рыночная.</w:t>
      </w:r>
    </w:p>
    <w:p w:rsidR="00BE1B46" w:rsidRPr="00C355E8" w:rsidRDefault="00BE1B46" w:rsidP="006D6DE5">
      <w:pPr>
        <w:widowControl w:val="0"/>
        <w:numPr>
          <w:ilvl w:val="1"/>
          <w:numId w:val="23"/>
        </w:numPr>
        <w:tabs>
          <w:tab w:val="left" w:pos="1134"/>
        </w:tabs>
        <w:spacing w:before="120" w:after="120"/>
        <w:ind w:left="284" w:firstLine="0"/>
        <w:contextualSpacing/>
        <w:jc w:val="both"/>
        <w:rPr>
          <w:b/>
          <w:color w:val="000000"/>
        </w:rPr>
      </w:pPr>
      <w:r>
        <w:rPr>
          <w:b/>
          <w:color w:val="000000"/>
        </w:rPr>
        <w:t>П</w:t>
      </w:r>
      <w:r w:rsidRPr="00C355E8">
        <w:rPr>
          <w:b/>
          <w:color w:val="000000"/>
        </w:rPr>
        <w:t xml:space="preserve">редполагаемое использование результатов оценки: </w:t>
      </w:r>
    </w:p>
    <w:p w:rsidR="00BE1B46" w:rsidRPr="00C355E8" w:rsidRDefault="00BE1B46" w:rsidP="006D6DE5">
      <w:pPr>
        <w:widowControl w:val="0"/>
        <w:tabs>
          <w:tab w:val="num" w:pos="1134"/>
        </w:tabs>
        <w:spacing w:before="120" w:after="120"/>
        <w:ind w:left="284"/>
        <w:jc w:val="both"/>
        <w:rPr>
          <w:color w:val="000000"/>
        </w:rPr>
      </w:pPr>
      <w:r>
        <w:rPr>
          <w:color w:val="000000"/>
        </w:rPr>
        <w:t>Д</w:t>
      </w:r>
      <w:r w:rsidRPr="00C355E8">
        <w:rPr>
          <w:color w:val="000000"/>
        </w:rPr>
        <w:t xml:space="preserve">ля </w:t>
      </w:r>
      <w:r>
        <w:rPr>
          <w:color w:val="000000"/>
        </w:rPr>
        <w:t>принятия управленческих решений, в том числе о заключении договора купли-продажи</w:t>
      </w:r>
      <w:r w:rsidRPr="00C355E8">
        <w:rPr>
          <w:color w:val="000000"/>
        </w:rPr>
        <w:t>.</w:t>
      </w:r>
    </w:p>
    <w:p w:rsidR="00BE1B46" w:rsidRPr="00C355E8" w:rsidRDefault="00BE1B46" w:rsidP="006D6DE5">
      <w:pPr>
        <w:widowControl w:val="0"/>
        <w:numPr>
          <w:ilvl w:val="1"/>
          <w:numId w:val="23"/>
        </w:numPr>
        <w:tabs>
          <w:tab w:val="num" w:pos="1134"/>
        </w:tabs>
        <w:spacing w:before="120" w:after="120"/>
        <w:ind w:left="284" w:firstLine="0"/>
        <w:contextualSpacing/>
        <w:jc w:val="both"/>
        <w:rPr>
          <w:b/>
          <w:color w:val="000000"/>
        </w:rPr>
      </w:pPr>
      <w:r w:rsidRPr="00C355E8">
        <w:rPr>
          <w:b/>
          <w:color w:val="000000"/>
        </w:rPr>
        <w:t xml:space="preserve">Ограничения, связанные с предполагаемым использованием результатов оценки: </w:t>
      </w:r>
    </w:p>
    <w:p w:rsidR="00BE1B46" w:rsidRPr="00C355E8" w:rsidRDefault="00BE1B46" w:rsidP="006D6DE5">
      <w:pPr>
        <w:widowControl w:val="0"/>
        <w:tabs>
          <w:tab w:val="num" w:pos="1134"/>
        </w:tabs>
        <w:spacing w:before="120" w:after="120"/>
        <w:ind w:left="284"/>
        <w:jc w:val="both"/>
        <w:rPr>
          <w:color w:val="000000"/>
        </w:rPr>
      </w:pPr>
      <w:r w:rsidRPr="00C355E8">
        <w:rPr>
          <w:color w:val="000000"/>
        </w:rPr>
        <w:t xml:space="preserve">Результаты оценки могут быть использованы в течение 6 месяцев </w:t>
      </w:r>
      <w:proofErr w:type="gramStart"/>
      <w:r w:rsidRPr="00C355E8">
        <w:rPr>
          <w:color w:val="000000"/>
        </w:rPr>
        <w:t>с даты составления</w:t>
      </w:r>
      <w:proofErr w:type="gramEnd"/>
      <w:r w:rsidRPr="00C355E8">
        <w:rPr>
          <w:color w:val="000000"/>
        </w:rPr>
        <w:t xml:space="preserve"> отчета об оценке.</w:t>
      </w:r>
    </w:p>
    <w:p w:rsidR="00BE1B46" w:rsidRPr="00C355E8" w:rsidRDefault="00BE1B46" w:rsidP="006D6DE5">
      <w:pPr>
        <w:widowControl w:val="0"/>
        <w:numPr>
          <w:ilvl w:val="1"/>
          <w:numId w:val="23"/>
        </w:numPr>
        <w:tabs>
          <w:tab w:val="num" w:pos="1134"/>
        </w:tabs>
        <w:spacing w:before="120" w:after="120"/>
        <w:ind w:left="284" w:firstLine="0"/>
        <w:contextualSpacing/>
        <w:jc w:val="both"/>
        <w:rPr>
          <w:b/>
          <w:color w:val="000000"/>
        </w:rPr>
      </w:pPr>
      <w:r w:rsidRPr="00C355E8">
        <w:rPr>
          <w:b/>
          <w:color w:val="000000"/>
        </w:rPr>
        <w:t>Дата оценки:</w:t>
      </w:r>
    </w:p>
    <w:p w:rsidR="00BE1B46" w:rsidRPr="00C355E8" w:rsidRDefault="00BE1B46" w:rsidP="006D6DE5">
      <w:pPr>
        <w:widowControl w:val="0"/>
        <w:tabs>
          <w:tab w:val="num" w:pos="1134"/>
        </w:tabs>
        <w:spacing w:before="120" w:after="120"/>
        <w:ind w:left="284"/>
        <w:jc w:val="both"/>
        <w:rPr>
          <w:color w:val="000000"/>
        </w:rPr>
      </w:pPr>
      <w:r w:rsidRPr="00C355E8">
        <w:rPr>
          <w:color w:val="000000"/>
        </w:rPr>
        <w:t xml:space="preserve">По состоянию на дату </w:t>
      </w:r>
      <w:r>
        <w:rPr>
          <w:color w:val="000000"/>
        </w:rPr>
        <w:t>осмотра объектов</w:t>
      </w:r>
      <w:r w:rsidRPr="00C355E8">
        <w:rPr>
          <w:color w:val="000000"/>
        </w:rPr>
        <w:t xml:space="preserve"> оценки. </w:t>
      </w:r>
    </w:p>
    <w:p w:rsidR="00BE1B46" w:rsidRPr="00C355E8" w:rsidRDefault="00BE1B46" w:rsidP="006D6DE5">
      <w:pPr>
        <w:widowControl w:val="0"/>
        <w:numPr>
          <w:ilvl w:val="1"/>
          <w:numId w:val="23"/>
        </w:numPr>
        <w:tabs>
          <w:tab w:val="num" w:pos="1134"/>
        </w:tabs>
        <w:spacing w:before="120" w:after="120"/>
        <w:ind w:left="284" w:firstLine="0"/>
        <w:contextualSpacing/>
        <w:jc w:val="both"/>
        <w:rPr>
          <w:b/>
          <w:color w:val="000000"/>
        </w:rPr>
      </w:pPr>
      <w:r w:rsidRPr="00C355E8">
        <w:rPr>
          <w:b/>
          <w:color w:val="000000"/>
        </w:rPr>
        <w:t xml:space="preserve">Допущения и ограничения, на которых должна основываться оценка: </w:t>
      </w:r>
    </w:p>
    <w:p w:rsidR="00BE1B46" w:rsidRPr="00C355E8" w:rsidRDefault="00BE1B46" w:rsidP="006D6DE5">
      <w:pPr>
        <w:widowControl w:val="0"/>
        <w:numPr>
          <w:ilvl w:val="2"/>
          <w:numId w:val="23"/>
        </w:numPr>
        <w:tabs>
          <w:tab w:val="num" w:pos="0"/>
          <w:tab w:val="num" w:pos="1134"/>
        </w:tabs>
        <w:spacing w:before="120" w:after="120"/>
        <w:ind w:left="284" w:firstLine="0"/>
        <w:contextualSpacing/>
        <w:jc w:val="both"/>
        <w:rPr>
          <w:color w:val="000000"/>
        </w:rPr>
      </w:pPr>
      <w:r w:rsidRPr="00C355E8">
        <w:rPr>
          <w:color w:val="000000"/>
        </w:rPr>
        <w:t xml:space="preserve">Оценка производится в предположении отсутствия каких-либо обременений оцениваемых прав. </w:t>
      </w:r>
    </w:p>
    <w:p w:rsidR="00BE1B46" w:rsidRPr="00C355E8" w:rsidRDefault="00BE1B46" w:rsidP="006D6DE5">
      <w:pPr>
        <w:widowControl w:val="0"/>
        <w:numPr>
          <w:ilvl w:val="2"/>
          <w:numId w:val="23"/>
        </w:numPr>
        <w:tabs>
          <w:tab w:val="num" w:pos="0"/>
          <w:tab w:val="num" w:pos="1134"/>
        </w:tabs>
        <w:spacing w:before="120" w:after="120"/>
        <w:ind w:left="284" w:firstLine="0"/>
        <w:contextualSpacing/>
        <w:jc w:val="both"/>
        <w:rPr>
          <w:color w:val="000000"/>
        </w:rPr>
      </w:pPr>
      <w:r w:rsidRPr="00C355E8">
        <w:rPr>
          <w:color w:val="000000"/>
        </w:rPr>
        <w:t>Заказчик понимает, что Исполнитель не будет проводить аудит предоставляемой информации.</w:t>
      </w:r>
    </w:p>
    <w:p w:rsidR="00BE1B46" w:rsidRPr="00C355E8" w:rsidRDefault="00BE1B46" w:rsidP="006D6DE5">
      <w:pPr>
        <w:widowControl w:val="0"/>
        <w:numPr>
          <w:ilvl w:val="2"/>
          <w:numId w:val="23"/>
        </w:numPr>
        <w:tabs>
          <w:tab w:val="num" w:pos="0"/>
          <w:tab w:val="num" w:pos="1134"/>
        </w:tabs>
        <w:spacing w:before="120" w:after="120"/>
        <w:ind w:left="284" w:firstLine="0"/>
        <w:jc w:val="both"/>
        <w:rPr>
          <w:color w:val="000000"/>
        </w:rPr>
      </w:pPr>
      <w:r w:rsidRPr="00C355E8">
        <w:rPr>
          <w:color w:val="000000"/>
        </w:rPr>
        <w:t>Прочие допущения и ограничения, возникающие в процессе оценки, будут приведены в Отчет</w:t>
      </w:r>
      <w:r>
        <w:rPr>
          <w:color w:val="000000"/>
        </w:rPr>
        <w:t>ах</w:t>
      </w:r>
      <w:r w:rsidRPr="00C355E8">
        <w:rPr>
          <w:color w:val="000000"/>
        </w:rPr>
        <w:t xml:space="preserve"> об оценке.</w:t>
      </w:r>
    </w:p>
    <w:p w:rsidR="00BE1B46" w:rsidRPr="00C355E8" w:rsidRDefault="00BE1B46" w:rsidP="003937C9">
      <w:pPr>
        <w:pStyle w:val="af0"/>
        <w:keepNext/>
        <w:numPr>
          <w:ilvl w:val="0"/>
          <w:numId w:val="23"/>
        </w:numPr>
        <w:spacing w:before="240" w:line="360" w:lineRule="auto"/>
        <w:ind w:left="357" w:hanging="74"/>
        <w:contextualSpacing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C355E8">
        <w:rPr>
          <w:rFonts w:ascii="Times New Roman" w:hAnsi="Times New Roman"/>
          <w:b/>
          <w:color w:val="000000"/>
          <w:sz w:val="26"/>
          <w:szCs w:val="26"/>
        </w:rPr>
        <w:t>ТРЕБОВАНИЯ К ПОРЯДКУ ОКАЗАНИЯ УСЛУГ И ОПЛАТЕ</w:t>
      </w:r>
    </w:p>
    <w:p w:rsidR="00BE1B46" w:rsidRPr="00C355E8" w:rsidRDefault="00BE1B46" w:rsidP="003937C9">
      <w:pPr>
        <w:numPr>
          <w:ilvl w:val="1"/>
          <w:numId w:val="23"/>
        </w:numPr>
        <w:tabs>
          <w:tab w:val="num" w:pos="1134"/>
        </w:tabs>
        <w:spacing w:before="120"/>
        <w:ind w:left="357" w:hanging="74"/>
        <w:contextualSpacing/>
        <w:jc w:val="both"/>
        <w:rPr>
          <w:b/>
          <w:color w:val="000000"/>
        </w:rPr>
      </w:pPr>
      <w:r w:rsidRPr="00C355E8">
        <w:rPr>
          <w:b/>
          <w:color w:val="000000"/>
        </w:rPr>
        <w:t>Нормативная база</w:t>
      </w:r>
    </w:p>
    <w:p w:rsidR="00BE1B46" w:rsidRPr="00C355E8" w:rsidRDefault="00BE1B46" w:rsidP="003937C9">
      <w:pPr>
        <w:tabs>
          <w:tab w:val="num" w:pos="1134"/>
        </w:tabs>
        <w:spacing w:before="120"/>
        <w:ind w:left="284"/>
        <w:jc w:val="both"/>
        <w:rPr>
          <w:color w:val="000000"/>
        </w:rPr>
      </w:pPr>
      <w:r w:rsidRPr="00C355E8">
        <w:rPr>
          <w:color w:val="000000"/>
        </w:rPr>
        <w:t>Услуги оказываются в соответствии с требованиями законодательства РФ к порядку проведения оценки, в том числе с учетом требований:</w:t>
      </w:r>
    </w:p>
    <w:p w:rsidR="00BE1B46" w:rsidRPr="00C355E8" w:rsidRDefault="00BE1B46" w:rsidP="003937C9">
      <w:pPr>
        <w:numPr>
          <w:ilvl w:val="0"/>
          <w:numId w:val="24"/>
        </w:numPr>
        <w:tabs>
          <w:tab w:val="num" w:pos="284"/>
        </w:tabs>
        <w:spacing w:before="120"/>
        <w:ind w:left="284" w:firstLine="0"/>
        <w:jc w:val="both"/>
        <w:rPr>
          <w:color w:val="000000"/>
        </w:rPr>
      </w:pPr>
      <w:r w:rsidRPr="00C355E8">
        <w:rPr>
          <w:color w:val="000000"/>
        </w:rPr>
        <w:t>Гражданского кодекса;</w:t>
      </w:r>
    </w:p>
    <w:p w:rsidR="00BE1B46" w:rsidRPr="00C355E8" w:rsidRDefault="00BE1B46" w:rsidP="003937C9">
      <w:pPr>
        <w:numPr>
          <w:ilvl w:val="0"/>
          <w:numId w:val="24"/>
        </w:numPr>
        <w:tabs>
          <w:tab w:val="num" w:pos="284"/>
        </w:tabs>
        <w:spacing w:before="120"/>
        <w:ind w:left="284" w:firstLine="0"/>
        <w:jc w:val="both"/>
        <w:rPr>
          <w:color w:val="000000"/>
        </w:rPr>
      </w:pPr>
      <w:r w:rsidRPr="00C355E8">
        <w:rPr>
          <w:color w:val="000000"/>
        </w:rPr>
        <w:t>Федерального закона от 29 июля </w:t>
      </w:r>
      <w:smartTag w:uri="urn:schemas-microsoft-com:office:smarttags" w:element="metricconverter">
        <w:smartTagPr>
          <w:attr w:name="ProductID" w:val="1998 г"/>
        </w:smartTagPr>
        <w:r w:rsidRPr="00C355E8">
          <w:rPr>
            <w:color w:val="000000"/>
          </w:rPr>
          <w:t>1998 г</w:t>
        </w:r>
      </w:smartTag>
      <w:r w:rsidRPr="00C355E8">
        <w:rPr>
          <w:color w:val="000000"/>
        </w:rPr>
        <w:t>. № 135</w:t>
      </w:r>
      <w:r w:rsidRPr="00C355E8">
        <w:rPr>
          <w:color w:val="000000"/>
        </w:rPr>
        <w:noBreakHyphen/>
        <w:t>ФЗ «Об оценочной деятельности в Российской Федерации»;</w:t>
      </w:r>
    </w:p>
    <w:p w:rsidR="00BE1B46" w:rsidRPr="00C355E8" w:rsidRDefault="00BE1B46" w:rsidP="003937C9">
      <w:pPr>
        <w:numPr>
          <w:ilvl w:val="0"/>
          <w:numId w:val="24"/>
        </w:numPr>
        <w:tabs>
          <w:tab w:val="num" w:pos="284"/>
          <w:tab w:val="num" w:pos="1134"/>
        </w:tabs>
        <w:spacing w:before="120"/>
        <w:ind w:left="284" w:firstLine="0"/>
        <w:jc w:val="both"/>
        <w:rPr>
          <w:color w:val="000000"/>
        </w:rPr>
      </w:pPr>
      <w:proofErr w:type="gramStart"/>
      <w:r w:rsidRPr="00C355E8">
        <w:rPr>
          <w:color w:val="000000"/>
        </w:rPr>
        <w:lastRenderedPageBreak/>
        <w:t>Приказов Минэкономразвития России от  20.05.2015 № 297 «Об утверждении Федерального стандарта оценки «Общие понятия оценки, подходы и требования к проведению оценки (ФСО № 1)», от 20.05.2015 № 298 «Об утверждении Федерального стандарта оценки «Цель оценки и виды стоимости (ФСО № 2)», от 20.05.2015 № 299 «Об утверждении Федерального стандарта оценки «Требования к отчету об оценке (ФСО № 3)», 25.09.2014 № 611 «Об утверждении Федерального стандарта оценки «Оценка</w:t>
      </w:r>
      <w:proofErr w:type="gramEnd"/>
      <w:r w:rsidRPr="00C355E8">
        <w:rPr>
          <w:color w:val="000000"/>
        </w:rPr>
        <w:t xml:space="preserve"> недвижимости (ФСО № 7)»</w:t>
      </w:r>
      <w:r>
        <w:rPr>
          <w:color w:val="000000"/>
        </w:rPr>
        <w:t>.</w:t>
      </w:r>
    </w:p>
    <w:p w:rsidR="00BE1B46" w:rsidRPr="00C355E8" w:rsidRDefault="00BE1B46" w:rsidP="003937C9">
      <w:pPr>
        <w:numPr>
          <w:ilvl w:val="0"/>
          <w:numId w:val="24"/>
        </w:numPr>
        <w:tabs>
          <w:tab w:val="num" w:pos="284"/>
          <w:tab w:val="num" w:pos="1134"/>
        </w:tabs>
        <w:spacing w:before="120"/>
        <w:ind w:left="284" w:firstLine="0"/>
        <w:jc w:val="both"/>
        <w:rPr>
          <w:color w:val="000000"/>
        </w:rPr>
      </w:pPr>
      <w:r w:rsidRPr="00C355E8">
        <w:rPr>
          <w:color w:val="000000"/>
        </w:rPr>
        <w:t>Стандарт</w:t>
      </w:r>
      <w:r>
        <w:rPr>
          <w:color w:val="000000"/>
        </w:rPr>
        <w:t>ов</w:t>
      </w:r>
      <w:r w:rsidRPr="00C355E8">
        <w:rPr>
          <w:color w:val="000000"/>
        </w:rPr>
        <w:t xml:space="preserve"> и правил оценочной деятельности саморегулируемой организации оценщиков;</w:t>
      </w:r>
    </w:p>
    <w:p w:rsidR="00BE1B46" w:rsidRPr="00C355E8" w:rsidRDefault="00BE1B46" w:rsidP="003937C9">
      <w:pPr>
        <w:numPr>
          <w:ilvl w:val="0"/>
          <w:numId w:val="24"/>
        </w:numPr>
        <w:tabs>
          <w:tab w:val="num" w:pos="284"/>
        </w:tabs>
        <w:spacing w:before="120"/>
        <w:ind w:left="284" w:firstLine="0"/>
        <w:jc w:val="both"/>
        <w:rPr>
          <w:color w:val="000000"/>
        </w:rPr>
      </w:pPr>
      <w:r w:rsidRPr="00C355E8">
        <w:rPr>
          <w:color w:val="000000"/>
        </w:rPr>
        <w:t xml:space="preserve">Методологии и руководства по проведению оценки бизнеса и/или активов, размещенных по адресу: </w:t>
      </w:r>
      <w:hyperlink r:id="rId10" w:history="1">
        <w:r w:rsidRPr="00C355E8">
          <w:rPr>
            <w:rStyle w:val="af4"/>
            <w:color w:val="000000"/>
          </w:rPr>
          <w:t>http://www.rosseti.ru/about/property/</w:t>
        </w:r>
      </w:hyperlink>
      <w:r w:rsidRPr="00C355E8">
        <w:rPr>
          <w:color w:val="000000"/>
        </w:rPr>
        <w:t>.</w:t>
      </w:r>
    </w:p>
    <w:p w:rsidR="00BE1B46" w:rsidRPr="00C355E8" w:rsidRDefault="00BE1B46" w:rsidP="003937C9">
      <w:pPr>
        <w:numPr>
          <w:ilvl w:val="1"/>
          <w:numId w:val="23"/>
        </w:numPr>
        <w:tabs>
          <w:tab w:val="num" w:pos="1134"/>
        </w:tabs>
        <w:spacing w:before="120" w:after="120"/>
        <w:ind w:left="357" w:firstLine="69"/>
        <w:contextualSpacing/>
        <w:jc w:val="both"/>
        <w:rPr>
          <w:b/>
          <w:color w:val="000000"/>
        </w:rPr>
      </w:pPr>
      <w:r w:rsidRPr="00C355E8">
        <w:rPr>
          <w:b/>
          <w:color w:val="000000"/>
        </w:rPr>
        <w:t xml:space="preserve">Срок проведения оценки и порядок сдачи выполненных работ (услуг): </w:t>
      </w:r>
    </w:p>
    <w:p w:rsidR="00BE1B46" w:rsidRDefault="00BE1B46" w:rsidP="003937C9">
      <w:pPr>
        <w:ind w:left="360" w:firstLine="69"/>
        <w:jc w:val="both"/>
      </w:pPr>
      <w:r w:rsidRPr="00F2596A">
        <w:t>Начало оказания услуг по оценке – с момента заключения Договора</w:t>
      </w:r>
      <w:r>
        <w:t>.</w:t>
      </w:r>
      <w:r w:rsidRPr="000D4CDC">
        <w:t xml:space="preserve"> </w:t>
      </w:r>
    </w:p>
    <w:p w:rsidR="00BE1B46" w:rsidRDefault="00BE1B46" w:rsidP="006D6DE5">
      <w:pPr>
        <w:ind w:left="360"/>
        <w:jc w:val="both"/>
      </w:pPr>
    </w:p>
    <w:p w:rsidR="00BE1B46" w:rsidRPr="0093342B" w:rsidRDefault="00BE1B46" w:rsidP="006D6DE5">
      <w:pPr>
        <w:ind w:left="360"/>
        <w:jc w:val="both"/>
        <w:rPr>
          <w:b/>
        </w:rPr>
      </w:pPr>
      <w:r w:rsidRPr="0093342B">
        <w:rPr>
          <w:b/>
        </w:rPr>
        <w:t>Первый этап</w:t>
      </w:r>
    </w:p>
    <w:p w:rsidR="00BE1B46" w:rsidRPr="0093342B" w:rsidRDefault="00BE1B46" w:rsidP="006D6DE5">
      <w:pPr>
        <w:ind w:left="357" w:firstLine="709"/>
        <w:jc w:val="both"/>
      </w:pPr>
      <w:r w:rsidRPr="0093342B">
        <w:t>Первый этап проводится в обязательном порядке:</w:t>
      </w:r>
    </w:p>
    <w:p w:rsidR="00BE1B46" w:rsidRPr="0093342B" w:rsidRDefault="00BE1B46" w:rsidP="006D6DE5">
      <w:pPr>
        <w:ind w:left="357" w:firstLine="709"/>
        <w:jc w:val="both"/>
      </w:pPr>
      <w:r w:rsidRPr="0093342B">
        <w:t>– Подготовка и представление предварительного проекта Отчета об оценке для рассмотрения Заказчику осуществляется не позднее 10 (десяти) рабочих дней с момента представления всей необходимой для оценки информации на основании информационного запроса Участника.</w:t>
      </w:r>
    </w:p>
    <w:p w:rsidR="00BE1B46" w:rsidRPr="0093342B" w:rsidRDefault="00BE1B46" w:rsidP="006D6DE5">
      <w:pPr>
        <w:ind w:left="357" w:firstLine="709"/>
        <w:jc w:val="both"/>
      </w:pPr>
      <w:r w:rsidRPr="0093342B">
        <w:t>– Завершение оказания услуг по первому этапу – не позднее 5 (пяти) рабочих дней с момента рассмотрения проекта Отчета об оценке Заказчиком или, в случае проведения корпоративных процедур по сделке с оцениваемым имуществом, с момента получения протокола Правления ПАО «</w:t>
      </w:r>
      <w:proofErr w:type="spellStart"/>
      <w:r w:rsidRPr="0093342B">
        <w:t>Россети</w:t>
      </w:r>
      <w:proofErr w:type="spellEnd"/>
      <w:r w:rsidRPr="0093342B">
        <w:t>» и/или протокола Сове</w:t>
      </w:r>
      <w:r>
        <w:t xml:space="preserve">та директоров ПАО «МРСК </w:t>
      </w:r>
      <w:r w:rsidR="0084058D">
        <w:t>Центра»</w:t>
      </w:r>
      <w:r>
        <w:t>.</w:t>
      </w:r>
    </w:p>
    <w:p w:rsidR="00BE1B46" w:rsidRPr="0093342B" w:rsidRDefault="00BE1B46" w:rsidP="006D6DE5">
      <w:pPr>
        <w:ind w:left="357" w:firstLine="709"/>
        <w:jc w:val="both"/>
      </w:pPr>
    </w:p>
    <w:p w:rsidR="00BE1B46" w:rsidRPr="0093342B" w:rsidRDefault="00BE1B46" w:rsidP="006D6DE5">
      <w:pPr>
        <w:ind w:left="360"/>
        <w:jc w:val="both"/>
        <w:rPr>
          <w:b/>
        </w:rPr>
      </w:pPr>
      <w:r w:rsidRPr="0093342B">
        <w:rPr>
          <w:b/>
        </w:rPr>
        <w:t>Второй этап</w:t>
      </w:r>
    </w:p>
    <w:p w:rsidR="00BE1B46" w:rsidRDefault="00BE1B46" w:rsidP="006D6DE5">
      <w:pPr>
        <w:ind w:left="357" w:firstLine="709"/>
        <w:jc w:val="both"/>
      </w:pPr>
      <w:r w:rsidRPr="0093342B">
        <w:t>Второй этап проводится при необходимости по официальному письменному запросу Зак</w:t>
      </w:r>
      <w:r>
        <w:t>азчика</w:t>
      </w:r>
      <w:r w:rsidRPr="0093342B">
        <w:t>. Второй этап представляет собой сопровождение экспертизы саморегулируемой организации оценщиков (далее – СРО) Отчета об оценке, выполненного Участником, и предоставление положительного экспертного заключения.</w:t>
      </w:r>
    </w:p>
    <w:p w:rsidR="00BE1B46" w:rsidRPr="006C5266" w:rsidRDefault="00BE1B46" w:rsidP="006D6DE5">
      <w:pPr>
        <w:ind w:left="360"/>
        <w:jc w:val="both"/>
        <w:rPr>
          <w:b/>
        </w:rPr>
      </w:pPr>
      <w:r w:rsidRPr="006C5266">
        <w:rPr>
          <w:b/>
        </w:rPr>
        <w:t>Вид экспертизы:</w:t>
      </w:r>
    </w:p>
    <w:p w:rsidR="00BE1B46" w:rsidRPr="006C5266" w:rsidRDefault="00BE1B46" w:rsidP="006D6DE5">
      <w:pPr>
        <w:ind w:left="357" w:firstLine="709"/>
        <w:jc w:val="both"/>
      </w:pPr>
      <w:proofErr w:type="gramStart"/>
      <w:r w:rsidRPr="006C5266">
        <w:t>Экспертиза на подтверждение стоимости Объекта оценки, определенной оценщиком в Отчете об оценке, включающая также проверку Отчета на соответствие требованиям законодательства Российской Федерации об оценочной деятельности, в том числе требованиям Федерального закона, федеральных стандартов оценки и других актов уполномоченного федерального органа, осуществляющего функции по нормативно-правовому регулированию оценочной деятельности, и стандартов и правил оценочной деятельности.</w:t>
      </w:r>
      <w:proofErr w:type="gramEnd"/>
    </w:p>
    <w:p w:rsidR="00BE1B46" w:rsidRPr="0093342B" w:rsidRDefault="00BE1B46" w:rsidP="006D6DE5">
      <w:pPr>
        <w:ind w:left="357" w:firstLine="709"/>
        <w:jc w:val="both"/>
      </w:pPr>
    </w:p>
    <w:p w:rsidR="00BE1B46" w:rsidRDefault="00BE1B46" w:rsidP="006D6DE5">
      <w:pPr>
        <w:ind w:left="357" w:firstLine="709"/>
        <w:jc w:val="both"/>
      </w:pPr>
      <w:r w:rsidRPr="0093342B">
        <w:t>Срок оказания второго этапа – не более 10 (десяти) рабочих дней с момента направления Заказчиком официального письменного запроса.</w:t>
      </w:r>
    </w:p>
    <w:p w:rsidR="00BE1B46" w:rsidRPr="0093342B" w:rsidRDefault="00BE1B46" w:rsidP="006D6DE5">
      <w:pPr>
        <w:ind w:left="357" w:firstLine="709"/>
        <w:jc w:val="both"/>
      </w:pPr>
      <w:r w:rsidRPr="0093342B">
        <w:t>Заверше</w:t>
      </w:r>
      <w:r>
        <w:t xml:space="preserve">ние оказания услуг по второму </w:t>
      </w:r>
      <w:r w:rsidRPr="0093342B">
        <w:t xml:space="preserve">этапу – не позднее 5 (пяти) рабочих дней с момента рассмотрения </w:t>
      </w:r>
      <w:r>
        <w:t xml:space="preserve">Экспертного заключения на отчет об оценке </w:t>
      </w:r>
      <w:r w:rsidRPr="0093342B">
        <w:t>Заказчиком или, в случае проведения корпоративных процедур по сделке с оцениваемым имуществом, с момента получения протокола Правления ПАО «</w:t>
      </w:r>
      <w:proofErr w:type="spellStart"/>
      <w:r w:rsidRPr="0093342B">
        <w:t>Россети</w:t>
      </w:r>
      <w:proofErr w:type="spellEnd"/>
      <w:r w:rsidRPr="0093342B">
        <w:t>» и/или протокола Сове</w:t>
      </w:r>
      <w:r>
        <w:t>та директоров ПАО «МРСК Ц</w:t>
      </w:r>
      <w:r w:rsidR="0084058D">
        <w:t>ентра»</w:t>
      </w:r>
      <w:r>
        <w:t>.</w:t>
      </w:r>
    </w:p>
    <w:p w:rsidR="00BE1B46" w:rsidRDefault="00BE1B46" w:rsidP="006D6DE5">
      <w:pPr>
        <w:ind w:left="357" w:firstLine="709"/>
        <w:jc w:val="both"/>
      </w:pPr>
    </w:p>
    <w:p w:rsidR="00BE1B46" w:rsidRPr="008565E7" w:rsidRDefault="00BE1B46" w:rsidP="006D6DE5">
      <w:pPr>
        <w:ind w:left="357" w:firstLine="709"/>
        <w:jc w:val="both"/>
      </w:pPr>
      <w:r w:rsidRPr="008565E7">
        <w:t>В случае нарушения сроков оказания услуг по оценке или услугам сопровождения экспертизы СРО, ПАО «МРСК Центра» вправе наложить на исполнителя штраф в размере 0,1% (одна десятая процента) от стоимости оказываемых услуг за каждый день просрочки по Договору.</w:t>
      </w:r>
    </w:p>
    <w:p w:rsidR="00BE1B46" w:rsidRDefault="00BE1B46" w:rsidP="006D6DE5">
      <w:pPr>
        <w:ind w:left="357" w:firstLine="709"/>
        <w:jc w:val="both"/>
      </w:pPr>
    </w:p>
    <w:p w:rsidR="00BE1B46" w:rsidRDefault="00BE1B46" w:rsidP="006D6DE5">
      <w:pPr>
        <w:ind w:left="360"/>
        <w:jc w:val="both"/>
        <w:rPr>
          <w:b/>
        </w:rPr>
      </w:pPr>
      <w:r>
        <w:rPr>
          <w:b/>
        </w:rPr>
        <w:lastRenderedPageBreak/>
        <w:t xml:space="preserve">2.3. </w:t>
      </w:r>
      <w:r w:rsidRPr="000D4CDC">
        <w:rPr>
          <w:b/>
        </w:rPr>
        <w:t>Основные этапы оказания услуг:</w:t>
      </w:r>
    </w:p>
    <w:p w:rsidR="00BE1B46" w:rsidRDefault="00BE1B46" w:rsidP="006D6DE5">
      <w:pPr>
        <w:ind w:left="360"/>
        <w:jc w:val="both"/>
        <w:rPr>
          <w:b/>
        </w:rPr>
      </w:pPr>
    </w:p>
    <w:p w:rsidR="00BE1B46" w:rsidRPr="00AA316F" w:rsidRDefault="00BE1B46" w:rsidP="006D6DE5">
      <w:pPr>
        <w:tabs>
          <w:tab w:val="left" w:pos="142"/>
        </w:tabs>
        <w:ind w:left="360"/>
        <w:jc w:val="both"/>
        <w:rPr>
          <w:b/>
        </w:rPr>
      </w:pPr>
      <w:r w:rsidRPr="00AA316F">
        <w:rPr>
          <w:b/>
        </w:rPr>
        <w:t>Первый этап:</w:t>
      </w:r>
    </w:p>
    <w:p w:rsidR="00BE1B46" w:rsidRPr="00AA316F" w:rsidRDefault="00BE1B46" w:rsidP="006D6DE5">
      <w:pPr>
        <w:tabs>
          <w:tab w:val="left" w:pos="142"/>
        </w:tabs>
        <w:ind w:left="360"/>
        <w:jc w:val="both"/>
      </w:pPr>
      <w:r w:rsidRPr="00AA316F">
        <w:t xml:space="preserve">- получение в электронном и/или бумажном виде исходной информации об объекте оценки, подготовленной в соответствии с настоящим </w:t>
      </w:r>
      <w:r w:rsidR="008565E7">
        <w:t>З</w:t>
      </w:r>
      <w:r w:rsidRPr="00AA316F">
        <w:t xml:space="preserve">аданием </w:t>
      </w:r>
      <w:r w:rsidR="008565E7">
        <w:t xml:space="preserve">на оценку </w:t>
      </w:r>
      <w:r w:rsidRPr="00AA316F">
        <w:t>и информационным запросом оценщика;</w:t>
      </w:r>
    </w:p>
    <w:p w:rsidR="00BE1B46" w:rsidRDefault="00BE1B46" w:rsidP="006D6DE5">
      <w:pPr>
        <w:tabs>
          <w:tab w:val="left" w:pos="142"/>
        </w:tabs>
        <w:ind w:left="360"/>
        <w:jc w:val="both"/>
      </w:pPr>
      <w:r w:rsidRPr="00AA316F">
        <w:t>- сбор и анализ исходных данных и информации, уточнение и получение дополнительных разъяснений у балансодержателя имущества;</w:t>
      </w:r>
    </w:p>
    <w:p w:rsidR="00BE1B46" w:rsidRPr="00B068C4" w:rsidRDefault="00BE1B46" w:rsidP="006D6DE5">
      <w:pPr>
        <w:tabs>
          <w:tab w:val="left" w:pos="142"/>
        </w:tabs>
        <w:ind w:left="360"/>
        <w:jc w:val="both"/>
      </w:pPr>
      <w:r>
        <w:t xml:space="preserve">- обязательство Участника применить в рамках доходного подхода тест на экономическое обесценение, вызванное тарифным регулированием по методу, принятому в филиале ПАО «МРСК Центра», а также учесть внешний износ в затратном подходе в отношении </w:t>
      </w:r>
      <w:proofErr w:type="spellStart"/>
      <w:r>
        <w:t>элетросетевых</w:t>
      </w:r>
      <w:proofErr w:type="spellEnd"/>
      <w:r>
        <w:t xml:space="preserve"> объектов в зависимости от процента их загрузки;</w:t>
      </w:r>
    </w:p>
    <w:p w:rsidR="00BE1B46" w:rsidRPr="00AA316F" w:rsidRDefault="00BE1B46" w:rsidP="006D6DE5">
      <w:pPr>
        <w:tabs>
          <w:tab w:val="left" w:pos="142"/>
        </w:tabs>
        <w:ind w:left="360"/>
        <w:jc w:val="both"/>
      </w:pPr>
      <w:r w:rsidRPr="00AA316F">
        <w:t>- подготовка проекта Отчета об оценке;</w:t>
      </w:r>
    </w:p>
    <w:p w:rsidR="00BE1B46" w:rsidRDefault="00BE1B46" w:rsidP="006D6DE5">
      <w:pPr>
        <w:tabs>
          <w:tab w:val="left" w:pos="142"/>
        </w:tabs>
        <w:ind w:left="360"/>
        <w:jc w:val="both"/>
      </w:pPr>
      <w:r w:rsidRPr="00AA316F">
        <w:t>- передача проекта Отчета об оценке в ПАО «МРСК Центра» для рассмотрения;</w:t>
      </w:r>
    </w:p>
    <w:p w:rsidR="00BE1B46" w:rsidRPr="00AA316F" w:rsidRDefault="00BE1B46" w:rsidP="006D6DE5">
      <w:pPr>
        <w:tabs>
          <w:tab w:val="left" w:pos="142"/>
        </w:tabs>
        <w:ind w:left="360"/>
        <w:jc w:val="both"/>
      </w:pPr>
      <w:r w:rsidRPr="00AA316F">
        <w:t>- подготовка Отчета об оценке;</w:t>
      </w:r>
    </w:p>
    <w:p w:rsidR="00BE1B46" w:rsidRPr="00AA316F" w:rsidRDefault="00BE1B46" w:rsidP="006D6DE5">
      <w:pPr>
        <w:tabs>
          <w:tab w:val="left" w:pos="142"/>
        </w:tabs>
        <w:ind w:left="360"/>
        <w:jc w:val="both"/>
      </w:pPr>
      <w:r w:rsidRPr="00AA316F">
        <w:t>- передача Отчета об оценке в ПАО «МРСК Центра»;</w:t>
      </w:r>
    </w:p>
    <w:p w:rsidR="00BE1B46" w:rsidRDefault="00BE1B46" w:rsidP="006D6DE5">
      <w:pPr>
        <w:tabs>
          <w:tab w:val="left" w:pos="142"/>
        </w:tabs>
        <w:ind w:left="360"/>
        <w:jc w:val="both"/>
      </w:pPr>
      <w:r w:rsidRPr="00AA316F">
        <w:t>- защита результатов оценки в ПАО</w:t>
      </w:r>
      <w:r>
        <w:t xml:space="preserve"> «</w:t>
      </w:r>
      <w:proofErr w:type="spellStart"/>
      <w:r>
        <w:t>Россети</w:t>
      </w:r>
      <w:proofErr w:type="spellEnd"/>
      <w:r>
        <w:t>»</w:t>
      </w:r>
      <w:r w:rsidRPr="00AA316F">
        <w:t>;</w:t>
      </w:r>
    </w:p>
    <w:p w:rsidR="00BE1B46" w:rsidRDefault="00BE1B46" w:rsidP="006D6DE5">
      <w:pPr>
        <w:tabs>
          <w:tab w:val="left" w:pos="142"/>
        </w:tabs>
        <w:ind w:left="360"/>
        <w:jc w:val="both"/>
      </w:pPr>
      <w:r>
        <w:t>- взаимодействие с ПАО «МРСК Центра» при получении экспертного заключения СРО на Отчет об оценке (в случае необходимости).</w:t>
      </w:r>
    </w:p>
    <w:p w:rsidR="00BE1B46" w:rsidRDefault="00BE1B46" w:rsidP="006D6DE5">
      <w:pPr>
        <w:tabs>
          <w:tab w:val="left" w:pos="142"/>
        </w:tabs>
        <w:ind w:left="360"/>
        <w:jc w:val="both"/>
      </w:pPr>
      <w:r>
        <w:tab/>
      </w:r>
    </w:p>
    <w:p w:rsidR="00BE1B46" w:rsidRPr="00AA316F" w:rsidRDefault="00BE1B46" w:rsidP="006D6DE5">
      <w:pPr>
        <w:ind w:left="360"/>
        <w:jc w:val="both"/>
        <w:rPr>
          <w:b/>
        </w:rPr>
      </w:pPr>
      <w:r>
        <w:rPr>
          <w:b/>
        </w:rPr>
        <w:t>Второй</w:t>
      </w:r>
      <w:r w:rsidRPr="00AA316F">
        <w:rPr>
          <w:b/>
        </w:rPr>
        <w:t xml:space="preserve"> этап (проводится при необходимости по официальному письменному запросу Заказчика):</w:t>
      </w:r>
    </w:p>
    <w:p w:rsidR="00BE1B46" w:rsidRDefault="00BE1B46" w:rsidP="006D6DE5">
      <w:pPr>
        <w:tabs>
          <w:tab w:val="left" w:pos="142"/>
        </w:tabs>
        <w:ind w:left="360"/>
        <w:jc w:val="both"/>
      </w:pPr>
      <w:r>
        <w:t>- заключение договора с СРО на оказание услуг по экспертизе Отчета об оценке,</w:t>
      </w:r>
    </w:p>
    <w:p w:rsidR="00BE1B46" w:rsidRDefault="00BE1B46" w:rsidP="006D6DE5">
      <w:pPr>
        <w:tabs>
          <w:tab w:val="left" w:pos="142"/>
        </w:tabs>
        <w:ind w:left="360"/>
        <w:jc w:val="both"/>
      </w:pPr>
      <w:r>
        <w:t>- сопровождение экспертизы СРО,</w:t>
      </w:r>
    </w:p>
    <w:p w:rsidR="00BE1B46" w:rsidRDefault="00BE1B46" w:rsidP="006D6DE5">
      <w:pPr>
        <w:tabs>
          <w:tab w:val="left" w:pos="142"/>
        </w:tabs>
        <w:ind w:left="360"/>
        <w:jc w:val="both"/>
      </w:pPr>
      <w:r>
        <w:t>- передача экспертного заключения в ПАО «МРСК Центра».</w:t>
      </w:r>
    </w:p>
    <w:p w:rsidR="00BE1B46" w:rsidRPr="00AA316F" w:rsidRDefault="00BE1B46" w:rsidP="006D6DE5">
      <w:pPr>
        <w:tabs>
          <w:tab w:val="left" w:pos="142"/>
        </w:tabs>
        <w:ind w:left="360"/>
        <w:jc w:val="both"/>
      </w:pPr>
    </w:p>
    <w:p w:rsidR="00BE1B46" w:rsidRPr="00AA316F" w:rsidRDefault="00BE1B46" w:rsidP="00D4356D">
      <w:pPr>
        <w:ind w:left="357" w:firstLine="69"/>
        <w:jc w:val="both"/>
      </w:pPr>
      <w:r w:rsidRPr="00AA316F">
        <w:t>Заказчик вправе принять одностороннее решение об отсутствии необходимости в оказании услуг по второму</w:t>
      </w:r>
      <w:r>
        <w:t xml:space="preserve"> этапу</w:t>
      </w:r>
      <w:r w:rsidRPr="00AA316F">
        <w:t>, направив Участнику уведомление в письменной форме. В этом случае Договор считается исполненным Сторонами.</w:t>
      </w:r>
    </w:p>
    <w:p w:rsidR="00BE1B46" w:rsidRPr="000D4CDC" w:rsidRDefault="00BE1B46" w:rsidP="006D6DE5">
      <w:pPr>
        <w:ind w:left="360"/>
        <w:jc w:val="both"/>
        <w:rPr>
          <w:b/>
        </w:rPr>
      </w:pPr>
    </w:p>
    <w:p w:rsidR="00BE1B46" w:rsidRPr="000D4CDC" w:rsidRDefault="00BE1B46" w:rsidP="006D6DE5">
      <w:pPr>
        <w:ind w:left="360"/>
        <w:jc w:val="both"/>
        <w:rPr>
          <w:b/>
        </w:rPr>
      </w:pPr>
      <w:r>
        <w:rPr>
          <w:b/>
        </w:rPr>
        <w:t xml:space="preserve">2.4. </w:t>
      </w:r>
      <w:r w:rsidRPr="000D4CDC">
        <w:rPr>
          <w:b/>
        </w:rPr>
        <w:t>Выдача итоговых результатов:</w:t>
      </w:r>
    </w:p>
    <w:p w:rsidR="00BE1B46" w:rsidRDefault="00BE1B46" w:rsidP="006D6DE5">
      <w:pPr>
        <w:tabs>
          <w:tab w:val="num" w:pos="1134"/>
        </w:tabs>
        <w:ind w:left="360"/>
        <w:jc w:val="both"/>
      </w:pPr>
      <w:r w:rsidRPr="000D4CDC">
        <w:t>Результатом услуг являются следующие материалы:</w:t>
      </w:r>
    </w:p>
    <w:p w:rsidR="00BE1B46" w:rsidRDefault="00BE1B46" w:rsidP="006D6DE5">
      <w:pPr>
        <w:tabs>
          <w:tab w:val="num" w:pos="1134"/>
        </w:tabs>
        <w:ind w:left="360"/>
        <w:jc w:val="both"/>
      </w:pPr>
    </w:p>
    <w:p w:rsidR="00BE1B46" w:rsidRPr="00AA316F" w:rsidRDefault="00BE1B46" w:rsidP="006D6DE5">
      <w:pPr>
        <w:tabs>
          <w:tab w:val="num" w:pos="1134"/>
        </w:tabs>
        <w:ind w:left="360"/>
        <w:jc w:val="both"/>
        <w:rPr>
          <w:b/>
        </w:rPr>
      </w:pPr>
      <w:r w:rsidRPr="00AA316F">
        <w:rPr>
          <w:b/>
        </w:rPr>
        <w:t>Первый этап:</w:t>
      </w:r>
    </w:p>
    <w:p w:rsidR="00BE1B46" w:rsidRPr="00AA316F" w:rsidRDefault="00BE1B46" w:rsidP="006D6DE5">
      <w:pPr>
        <w:ind w:left="360"/>
        <w:jc w:val="both"/>
      </w:pPr>
      <w:r w:rsidRPr="00AA316F">
        <w:t>- Отчет об оценке, предоставленный в 2 (двух) подписанных экземплярах на бумажном носителе, а также полная версия Отчета об оценке в электронном виде, включая все приложения и тома к нему, с приложением сканированных листов с печатями.</w:t>
      </w:r>
    </w:p>
    <w:p w:rsidR="00BE1B46" w:rsidRDefault="00BE1B46" w:rsidP="006D6DE5">
      <w:pPr>
        <w:ind w:left="360"/>
        <w:jc w:val="both"/>
      </w:pPr>
      <w:r w:rsidRPr="00AA316F">
        <w:t xml:space="preserve">- Сопроводительные материалы в виде моделей, представляющих собой расчетные файлы в электронном формате </w:t>
      </w:r>
      <w:proofErr w:type="spellStart"/>
      <w:r w:rsidRPr="00AA316F">
        <w:t>Microsoft</w:t>
      </w:r>
      <w:proofErr w:type="spellEnd"/>
      <w:r w:rsidRPr="00AA316F">
        <w:t xml:space="preserve"> </w:t>
      </w:r>
      <w:proofErr w:type="spellStart"/>
      <w:r w:rsidRPr="00AA316F">
        <w:t>Excel</w:t>
      </w:r>
      <w:proofErr w:type="spellEnd"/>
      <w:r w:rsidRPr="00AA316F">
        <w:t xml:space="preserve"> с действующими для просмотра связями между формулами и расчетами, позволяющими проверить достовер</w:t>
      </w:r>
      <w:r>
        <w:t>ность расчетов и выводов оценки;</w:t>
      </w:r>
    </w:p>
    <w:p w:rsidR="00BE1B46" w:rsidRPr="00AA316F" w:rsidRDefault="00BE1B46" w:rsidP="006D6DE5">
      <w:pPr>
        <w:ind w:left="360"/>
        <w:jc w:val="both"/>
      </w:pPr>
      <w:r>
        <w:t>- Презентация с основными фактами и выводами Отчета об оценке в электронном виде (представляется только в случае необходимости, по отдельному письменному запросу Заказчика)</w:t>
      </w:r>
    </w:p>
    <w:p w:rsidR="00BE1B46" w:rsidRPr="00AA316F" w:rsidRDefault="00BE1B46" w:rsidP="006D6DE5">
      <w:pPr>
        <w:tabs>
          <w:tab w:val="num" w:pos="1134"/>
        </w:tabs>
        <w:ind w:left="360"/>
        <w:jc w:val="both"/>
        <w:rPr>
          <w:b/>
        </w:rPr>
      </w:pPr>
    </w:p>
    <w:p w:rsidR="00BE1B46" w:rsidRPr="00AA316F" w:rsidRDefault="00BE1B46" w:rsidP="006D6DE5">
      <w:pPr>
        <w:tabs>
          <w:tab w:val="num" w:pos="1134"/>
        </w:tabs>
        <w:ind w:left="360"/>
        <w:jc w:val="both"/>
        <w:rPr>
          <w:b/>
        </w:rPr>
      </w:pPr>
      <w:r w:rsidRPr="00AA316F">
        <w:rPr>
          <w:b/>
        </w:rPr>
        <w:t>Второй этап:</w:t>
      </w:r>
    </w:p>
    <w:p w:rsidR="00BE1B46" w:rsidRDefault="00BE1B46" w:rsidP="006D6DE5">
      <w:pPr>
        <w:ind w:left="360"/>
        <w:jc w:val="both"/>
      </w:pPr>
      <w:r w:rsidRPr="00AA316F">
        <w:t xml:space="preserve">- </w:t>
      </w:r>
      <w:r>
        <w:t>Экспертное заключение СРО на Отчет об оценке, предоставленное в 2 (двух) подписанных экземплярах на бумажном носителе, а также электронная версия подписанного Экспертного заключения, включая все приложения и тома к нему. Вид экспертизы – подтверждение стоимости Объекта оценки.</w:t>
      </w:r>
    </w:p>
    <w:p w:rsidR="00BE1B46" w:rsidRDefault="00BE1B46" w:rsidP="006D6DE5">
      <w:pPr>
        <w:ind w:left="360"/>
        <w:jc w:val="both"/>
      </w:pPr>
    </w:p>
    <w:p w:rsidR="00BE1B46" w:rsidRPr="0093342B" w:rsidRDefault="00BE1B46" w:rsidP="003937C9">
      <w:pPr>
        <w:pStyle w:val="af0"/>
        <w:keepNext/>
        <w:numPr>
          <w:ilvl w:val="0"/>
          <w:numId w:val="23"/>
        </w:numPr>
        <w:spacing w:before="240" w:after="120"/>
        <w:ind w:left="360" w:firstLine="6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3342B">
        <w:rPr>
          <w:rFonts w:ascii="Times New Roman" w:hAnsi="Times New Roman"/>
          <w:b/>
          <w:sz w:val="24"/>
          <w:szCs w:val="24"/>
        </w:rPr>
        <w:lastRenderedPageBreak/>
        <w:t>ТРЕБОВАНИЯ К УСЛУГАМ, ПРЕДСТАВЛЯЕМЫМ УЧАСТНИКОМ</w:t>
      </w:r>
    </w:p>
    <w:p w:rsidR="00BE1B46" w:rsidRPr="0093342B" w:rsidRDefault="00BE1B46" w:rsidP="006D6DE5">
      <w:pPr>
        <w:ind w:left="360"/>
        <w:jc w:val="both"/>
      </w:pPr>
      <w:r w:rsidRPr="0093342B">
        <w:rPr>
          <w:b/>
        </w:rPr>
        <w:t>3.1.</w:t>
      </w:r>
      <w:r w:rsidRPr="0093342B">
        <w:t xml:space="preserve"> Обязательство Участника самостоятельно собрать всю необходимую информацию для проведения оценочных работ. </w:t>
      </w:r>
    </w:p>
    <w:p w:rsidR="00BE1B46" w:rsidRPr="0093342B" w:rsidRDefault="00BE1B46" w:rsidP="006D6DE5">
      <w:pPr>
        <w:ind w:left="360"/>
        <w:jc w:val="both"/>
      </w:pPr>
      <w:r w:rsidRPr="0093342B">
        <w:rPr>
          <w:b/>
        </w:rPr>
        <w:t>3.2</w:t>
      </w:r>
      <w:r w:rsidRPr="0093342B">
        <w:t xml:space="preserve">. Обязательство Участника соблюдать сроки и условия </w:t>
      </w:r>
      <w:proofErr w:type="spellStart"/>
      <w:r w:rsidRPr="0093342B">
        <w:t>пп</w:t>
      </w:r>
      <w:proofErr w:type="spellEnd"/>
      <w:r w:rsidRPr="0093342B">
        <w:t>. 2.2. – 2.4.</w:t>
      </w:r>
    </w:p>
    <w:p w:rsidR="00BE1B46" w:rsidRPr="0093342B" w:rsidRDefault="00BE1B46" w:rsidP="006D6DE5">
      <w:pPr>
        <w:tabs>
          <w:tab w:val="left" w:pos="284"/>
        </w:tabs>
        <w:ind w:left="360"/>
        <w:jc w:val="both"/>
      </w:pPr>
      <w:r w:rsidRPr="0093342B">
        <w:t>В случае нарушения сроков оказания  услуг по оценке, ПАО «МРСК Центра» вправе наложить на исполнителя штраф в размере 0,1% (одна десятая процента) от стоимости оказываемых услуг за каждый день просрочки по Договору.</w:t>
      </w:r>
    </w:p>
    <w:p w:rsidR="00BE1B46" w:rsidRDefault="00BE1B46" w:rsidP="006D6DE5">
      <w:pPr>
        <w:ind w:left="360"/>
        <w:jc w:val="both"/>
      </w:pPr>
      <w:r w:rsidRPr="0093342B">
        <w:rPr>
          <w:b/>
        </w:rPr>
        <w:t>3.3.</w:t>
      </w:r>
      <w:r w:rsidRPr="0093342B">
        <w:t xml:space="preserve"> Обязательство Участника осуществить оценочные работы с выездом на фактическое местонахождение с проведением личной инспекции объектов оценки.</w:t>
      </w:r>
    </w:p>
    <w:p w:rsidR="00BE1B46" w:rsidRPr="000D4CDC" w:rsidRDefault="00BE1B46" w:rsidP="006D6DE5">
      <w:pPr>
        <w:tabs>
          <w:tab w:val="left" w:pos="284"/>
        </w:tabs>
        <w:ind w:left="426" w:hanging="426"/>
        <w:jc w:val="both"/>
      </w:pPr>
      <w:r>
        <w:rPr>
          <w:b/>
        </w:rPr>
        <w:t>      </w:t>
      </w:r>
      <w:r w:rsidRPr="006C5266">
        <w:rPr>
          <w:b/>
        </w:rPr>
        <w:t>3.4.</w:t>
      </w:r>
      <w:r w:rsidRPr="006C5266">
        <w:t xml:space="preserve"> Обязательство оценщика использования двух подходов оценки: доходного и затратного (с проведением тестирования</w:t>
      </w:r>
      <w:r>
        <w:t xml:space="preserve"> на экономическое обесценение).</w:t>
      </w:r>
    </w:p>
    <w:p w:rsidR="00BE1B46" w:rsidRDefault="00BE1B46" w:rsidP="006D6DE5">
      <w:pPr>
        <w:ind w:left="360"/>
        <w:jc w:val="both"/>
      </w:pPr>
      <w:r w:rsidRPr="000D4CDC">
        <w:rPr>
          <w:b/>
        </w:rPr>
        <w:t>3.</w:t>
      </w:r>
      <w:r>
        <w:rPr>
          <w:b/>
        </w:rPr>
        <w:t>5</w:t>
      </w:r>
      <w:r w:rsidRPr="000D4CDC">
        <w:rPr>
          <w:b/>
        </w:rPr>
        <w:t>.</w:t>
      </w:r>
      <w:r w:rsidRPr="000D4CDC">
        <w:t xml:space="preserve"> Обязательство Участника сотрудничать </w:t>
      </w:r>
      <w:proofErr w:type="gramStart"/>
      <w:r w:rsidRPr="000D4CDC">
        <w:t>с Заказчиком</w:t>
      </w:r>
      <w:r>
        <w:t xml:space="preserve"> </w:t>
      </w:r>
      <w:r w:rsidRPr="000D4CDC">
        <w:t>в процесс</w:t>
      </w:r>
      <w:r>
        <w:t xml:space="preserve">е рассмотрения Отчета об оценке </w:t>
      </w:r>
      <w:r w:rsidRPr="000D4CDC">
        <w:t>в целях защиты Отчета об оценке</w:t>
      </w:r>
      <w:proofErr w:type="gramEnd"/>
      <w:r w:rsidRPr="000D4CDC">
        <w:t>.</w:t>
      </w:r>
    </w:p>
    <w:p w:rsidR="00BE1B46" w:rsidRDefault="00BE1B46" w:rsidP="006D6DE5">
      <w:pPr>
        <w:ind w:left="360"/>
        <w:jc w:val="both"/>
      </w:pPr>
      <w:r>
        <w:rPr>
          <w:b/>
        </w:rPr>
        <w:t>3.6</w:t>
      </w:r>
      <w:r w:rsidRPr="006D2E6D">
        <w:rPr>
          <w:b/>
        </w:rPr>
        <w:t>.</w:t>
      </w:r>
      <w:r>
        <w:t xml:space="preserve"> Обязательство Участника при наличии у Заказчика письменных мотивированных замечаний к проекту Отчета об оценке исправить в течение 3 (трех) календарных дней выявленные недостатки и предоставить Заказчику новую редакцию Отчета. Доработки по мотивированным замечаниям производятся Участником за свой счет, если они не выходят за пределы содержания и объема выполняемых услуг.</w:t>
      </w:r>
    </w:p>
    <w:p w:rsidR="00BE1B46" w:rsidRPr="00907078" w:rsidRDefault="00BE1B46" w:rsidP="006D6DE5">
      <w:pPr>
        <w:ind w:left="360"/>
        <w:jc w:val="both"/>
      </w:pPr>
      <w:r w:rsidRPr="00907078">
        <w:rPr>
          <w:b/>
        </w:rPr>
        <w:t>3.</w:t>
      </w:r>
      <w:r>
        <w:rPr>
          <w:b/>
        </w:rPr>
        <w:t>7</w:t>
      </w:r>
      <w:r w:rsidRPr="00907078">
        <w:rPr>
          <w:b/>
        </w:rPr>
        <w:t>.</w:t>
      </w:r>
      <w:r>
        <w:rPr>
          <w:b/>
        </w:rPr>
        <w:t xml:space="preserve"> </w:t>
      </w:r>
      <w:r w:rsidRPr="00907078">
        <w:t>Обязательство Участника без дополнительной оплаты актуализировать дату составления Отчета об оценке по письменному запросу Заказчика в течение 1 (одного) рабочего дня и предоставить оригинал Отчета Заказчику.</w:t>
      </w:r>
    </w:p>
    <w:p w:rsidR="00BE1B46" w:rsidRDefault="00BE1B46" w:rsidP="006D6DE5">
      <w:pPr>
        <w:ind w:left="360"/>
        <w:jc w:val="both"/>
      </w:pPr>
      <w:r w:rsidRPr="000D4CDC">
        <w:rPr>
          <w:b/>
        </w:rPr>
        <w:t>3.</w:t>
      </w:r>
      <w:r>
        <w:rPr>
          <w:b/>
        </w:rPr>
        <w:t>8</w:t>
      </w:r>
      <w:r w:rsidRPr="000D4CDC">
        <w:rPr>
          <w:b/>
        </w:rPr>
        <w:t>.</w:t>
      </w:r>
      <w:r w:rsidRPr="000D4CDC">
        <w:t xml:space="preserve"> </w:t>
      </w:r>
      <w:r>
        <w:t>В случае получения отрицательного экспертного заключения на Отчет со стороны СРО, Участник обязуется самостоятельно взаимодействовать с СРО и за свой счет провести мероприятия по доработке Отчета с целью получения положительного экспертного заключения СРО.</w:t>
      </w:r>
    </w:p>
    <w:p w:rsidR="00BE1B46" w:rsidRPr="00106B7F" w:rsidRDefault="00BE1B46" w:rsidP="006D6DE5">
      <w:pPr>
        <w:ind w:left="426"/>
        <w:jc w:val="both"/>
      </w:pPr>
      <w:r>
        <w:rPr>
          <w:b/>
        </w:rPr>
        <w:t>3.</w:t>
      </w:r>
      <w:r w:rsidRPr="00590B6B">
        <w:rPr>
          <w:b/>
        </w:rPr>
        <w:t xml:space="preserve">9. </w:t>
      </w:r>
      <w:r w:rsidRPr="00590B6B">
        <w:t xml:space="preserve">В случае выявления критических и/или существенных замечаний к отчету об оценке рыночной стоимости (расхождение в стоимости объекта на 50% и более, либо нарушение Федеральных стандартов оценки), </w:t>
      </w:r>
      <w:r w:rsidRPr="00590B6B">
        <w:rPr>
          <w:u w:val="single"/>
        </w:rPr>
        <w:t>при проведении экспертизы в ПАО «</w:t>
      </w:r>
      <w:proofErr w:type="spellStart"/>
      <w:r w:rsidRPr="00590B6B">
        <w:rPr>
          <w:u w:val="single"/>
        </w:rPr>
        <w:t>Россети</w:t>
      </w:r>
      <w:proofErr w:type="spellEnd"/>
      <w:r w:rsidRPr="00590B6B">
        <w:rPr>
          <w:u w:val="single"/>
        </w:rPr>
        <w:t>»</w:t>
      </w:r>
      <w:r w:rsidRPr="00590B6B">
        <w:t>, Заказчик имеет право расторгнуть без произведения оплаты договор с оценочной организацией, подготовившей такой отчет</w:t>
      </w:r>
      <w:r w:rsidRPr="00590B6B">
        <w:rPr>
          <w:b/>
        </w:rPr>
        <w:t>.</w:t>
      </w:r>
    </w:p>
    <w:p w:rsidR="00BE1B46" w:rsidRDefault="00BE1B46" w:rsidP="006D6DE5">
      <w:pPr>
        <w:ind w:left="360"/>
        <w:jc w:val="both"/>
      </w:pPr>
    </w:p>
    <w:p w:rsidR="00BE1B46" w:rsidRPr="000D4CDC" w:rsidRDefault="00BE1B46" w:rsidP="006D6DE5">
      <w:pPr>
        <w:ind w:left="357" w:firstLine="494"/>
        <w:jc w:val="both"/>
      </w:pPr>
      <w:r>
        <w:t>В случае наличия замечаний к Отчету об оценке со стороны СРО, ПАО «МРСК Центра» вправе уменьшить оплату по Договору на 20 (Двадцать)% от цены Договора. В этих случаях Исполнитель соглашается на уменьшение оплаты и обязуется не предъявлять к ПАО «МРСК Центра» никаких претензий.</w:t>
      </w:r>
    </w:p>
    <w:p w:rsidR="0020481C" w:rsidRPr="00450A4B" w:rsidRDefault="0020481C" w:rsidP="00450A4B">
      <w:pPr>
        <w:keepNext/>
        <w:tabs>
          <w:tab w:val="num" w:pos="1134"/>
        </w:tabs>
        <w:ind w:firstLine="567"/>
        <w:jc w:val="both"/>
        <w:rPr>
          <w:snapToGrid w:val="0"/>
        </w:rPr>
      </w:pPr>
    </w:p>
    <w:p w:rsidR="001752FA" w:rsidRPr="00854590" w:rsidRDefault="001752FA" w:rsidP="00ED0B80">
      <w:pPr>
        <w:pStyle w:val="af0"/>
        <w:contextualSpacing/>
        <w:jc w:val="both"/>
        <w:rPr>
          <w:rFonts w:ascii="Times New Roman" w:hAnsi="Times New Roman"/>
          <w:sz w:val="26"/>
          <w:szCs w:val="26"/>
        </w:rPr>
      </w:pPr>
    </w:p>
    <w:p w:rsidR="001752FA" w:rsidRPr="00854590" w:rsidRDefault="001752FA" w:rsidP="00ED0B80">
      <w:pPr>
        <w:pStyle w:val="af0"/>
        <w:contextualSpacing/>
        <w:jc w:val="both"/>
        <w:rPr>
          <w:rFonts w:ascii="Times New Roman" w:hAnsi="Times New Roman"/>
          <w:sz w:val="26"/>
          <w:szCs w:val="26"/>
        </w:rPr>
      </w:pPr>
    </w:p>
    <w:tbl>
      <w:tblPr>
        <w:tblW w:w="9912" w:type="dxa"/>
        <w:tblInd w:w="-318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D07D8D" w:rsidRPr="00854590" w:rsidTr="00D07D8D">
        <w:trPr>
          <w:trHeight w:val="587"/>
        </w:trPr>
        <w:tc>
          <w:tcPr>
            <w:tcW w:w="4956" w:type="dxa"/>
          </w:tcPr>
          <w:p w:rsidR="00D07D8D" w:rsidRPr="00854590" w:rsidRDefault="00D07D8D" w:rsidP="002769AE">
            <w:pPr>
              <w:ind w:firstLine="6"/>
              <w:jc w:val="center"/>
              <w:rPr>
                <w:b/>
              </w:rPr>
            </w:pPr>
            <w:r w:rsidRPr="00854590">
              <w:rPr>
                <w:b/>
              </w:rPr>
              <w:t>От ИСПОЛНИТЕЛЯ:</w:t>
            </w:r>
          </w:p>
          <w:p w:rsidR="00D07D8D" w:rsidRDefault="00D07D8D" w:rsidP="002769AE">
            <w:pPr>
              <w:jc w:val="center"/>
              <w:rPr>
                <w:highlight w:val="yellow"/>
              </w:rPr>
            </w:pPr>
          </w:p>
          <w:p w:rsidR="00D4356D" w:rsidRPr="0020481C" w:rsidRDefault="00D4356D" w:rsidP="002769AE">
            <w:pPr>
              <w:jc w:val="center"/>
              <w:rPr>
                <w:highlight w:val="yellow"/>
              </w:rPr>
            </w:pPr>
          </w:p>
          <w:p w:rsidR="00D07D8D" w:rsidRPr="0020481C" w:rsidRDefault="00D07D8D" w:rsidP="002769AE">
            <w:pPr>
              <w:rPr>
                <w:highlight w:val="yellow"/>
              </w:rPr>
            </w:pPr>
          </w:p>
          <w:p w:rsidR="00D07D8D" w:rsidRPr="00854590" w:rsidRDefault="00D07D8D" w:rsidP="002769AE">
            <w:r w:rsidRPr="00D4356D">
              <w:t>______</w:t>
            </w:r>
            <w:r w:rsidR="00D4356D" w:rsidRPr="00D4356D">
              <w:t>____________________</w:t>
            </w:r>
            <w:r w:rsidR="00D4356D">
              <w:t>__________</w:t>
            </w:r>
          </w:p>
          <w:p w:rsidR="0065514C" w:rsidRDefault="0065514C" w:rsidP="002769AE">
            <w:pPr>
              <w:ind w:firstLine="6"/>
            </w:pPr>
          </w:p>
          <w:p w:rsidR="00D07D8D" w:rsidRPr="00854590" w:rsidRDefault="00D07D8D" w:rsidP="002769AE">
            <w:pPr>
              <w:ind w:firstLine="6"/>
            </w:pPr>
            <w:r w:rsidRPr="00854590">
              <w:t xml:space="preserve">         М.П.   «_____» _____________20___г.                     </w:t>
            </w:r>
          </w:p>
        </w:tc>
        <w:tc>
          <w:tcPr>
            <w:tcW w:w="4956" w:type="dxa"/>
          </w:tcPr>
          <w:p w:rsidR="00D07D8D" w:rsidRPr="00854590" w:rsidRDefault="00D07D8D" w:rsidP="002769AE">
            <w:pPr>
              <w:ind w:firstLine="6"/>
              <w:jc w:val="center"/>
              <w:rPr>
                <w:b/>
              </w:rPr>
            </w:pPr>
            <w:r w:rsidRPr="00854590">
              <w:rPr>
                <w:b/>
              </w:rPr>
              <w:t>От ЗАКАЗЧИКА:</w:t>
            </w:r>
          </w:p>
          <w:p w:rsidR="0020481C" w:rsidRPr="0020481C" w:rsidRDefault="0020481C" w:rsidP="0020481C">
            <w:pPr>
              <w:jc w:val="center"/>
            </w:pPr>
            <w:r w:rsidRPr="0020481C">
              <w:t>Заместитель генерального директора – директор филиала</w:t>
            </w:r>
          </w:p>
          <w:p w:rsidR="00D07D8D" w:rsidRDefault="00D07D8D" w:rsidP="002769AE"/>
          <w:p w:rsidR="00D07D8D" w:rsidRPr="00854590" w:rsidRDefault="00D07D8D" w:rsidP="002769AE">
            <w:r w:rsidRPr="00854590">
              <w:t>____________________</w:t>
            </w:r>
            <w:r w:rsidRPr="00392110">
              <w:rPr>
                <w:u w:val="single"/>
              </w:rPr>
              <w:t>___</w:t>
            </w:r>
            <w:r>
              <w:rPr>
                <w:u w:val="single"/>
              </w:rPr>
              <w:t>___</w:t>
            </w:r>
            <w:r w:rsidR="0020481C">
              <w:t>С.А. Коваль</w:t>
            </w:r>
          </w:p>
          <w:p w:rsidR="0065514C" w:rsidRDefault="0065514C" w:rsidP="002769AE">
            <w:pPr>
              <w:ind w:firstLine="6"/>
            </w:pPr>
          </w:p>
          <w:p w:rsidR="00D07D8D" w:rsidRPr="00854590" w:rsidRDefault="00D07D8D" w:rsidP="002769AE">
            <w:pPr>
              <w:ind w:firstLine="6"/>
            </w:pPr>
            <w:r w:rsidRPr="00854590">
              <w:t xml:space="preserve">        М.П.   «_____» _____________20___г.                     </w:t>
            </w:r>
          </w:p>
        </w:tc>
      </w:tr>
    </w:tbl>
    <w:p w:rsidR="008B1760" w:rsidRPr="00396284" w:rsidRDefault="00F00BED" w:rsidP="008B1760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left"/>
      </w:pPr>
      <w:r w:rsidRPr="00854590">
        <w:br w:type="column"/>
      </w:r>
      <w:r w:rsidR="00CB1504" w:rsidRPr="00701FEC">
        <w:lastRenderedPageBreak/>
        <w:t xml:space="preserve"> </w:t>
      </w:r>
      <w:r w:rsidR="008B1760" w:rsidRPr="00CB1504">
        <w:t>Приложение №2</w:t>
      </w:r>
    </w:p>
    <w:p w:rsidR="008B1760" w:rsidRPr="003A1F20" w:rsidRDefault="008B1760" w:rsidP="008B1760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8B1760">
        <w:t xml:space="preserve">                                                                                    </w:t>
      </w:r>
      <w:r w:rsidRPr="003A1F20">
        <w:t xml:space="preserve">к Договору на оказание услуг по оценке </w:t>
      </w:r>
    </w:p>
    <w:p w:rsidR="008B1760" w:rsidRPr="003A1F20" w:rsidRDefault="008B1760" w:rsidP="008B1760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3A1F20">
        <w:t xml:space="preserve">                                                                                  </w:t>
      </w:r>
      <w:r w:rsidRPr="002407EF">
        <w:t xml:space="preserve">  </w:t>
      </w:r>
      <w:r w:rsidRPr="003A1F20">
        <w:t>№</w:t>
      </w:r>
      <w:r w:rsidR="00D07D8D">
        <w:t>____________</w:t>
      </w:r>
      <w:r w:rsidRPr="003A1F20">
        <w:t xml:space="preserve"> от «__»_________ 20__г.</w:t>
      </w:r>
    </w:p>
    <w:p w:rsidR="008B1760" w:rsidRDefault="008B1760" w:rsidP="008B176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E15B4" w:rsidRDefault="009E15B4" w:rsidP="008B176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E15B4" w:rsidRDefault="009E15B4" w:rsidP="008B176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E15B4" w:rsidRDefault="009E15B4" w:rsidP="008B176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E15B4" w:rsidRPr="00B26398" w:rsidRDefault="009E15B4" w:rsidP="008B176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9E15B4" w:rsidRPr="00B26398" w:rsidRDefault="00B26398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B26398">
        <w:rPr>
          <w:b/>
        </w:rPr>
        <w:t>ПЕРЕЧЕНЬ</w:t>
      </w:r>
    </w:p>
    <w:p w:rsidR="00B26398" w:rsidRPr="00D27289" w:rsidRDefault="00B26398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B26398">
        <w:rPr>
          <w:b/>
        </w:rPr>
        <w:t>ИМУЩЕСТВА НА ОЦЕНКУ</w:t>
      </w: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D27289" w:rsidRDefault="00D27289" w:rsidP="00B2639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en-US"/>
        </w:rPr>
      </w:pPr>
    </w:p>
    <w:p w:rsidR="00B26398" w:rsidRDefault="00D27289" w:rsidP="00D27289">
      <w:r>
        <w:rPr>
          <w:b/>
          <w:lang w:val="en-US"/>
        </w:rPr>
        <w:br w:type="page"/>
      </w:r>
    </w:p>
    <w:p w:rsidR="00D27289" w:rsidRDefault="00D27289" w:rsidP="00D27289">
      <w:pPr>
        <w:pStyle w:val="afe"/>
        <w:keepNext/>
        <w:numPr>
          <w:ilvl w:val="1"/>
          <w:numId w:val="49"/>
        </w:numPr>
        <w:rPr>
          <w:b/>
          <w:bCs/>
          <w:sz w:val="24"/>
          <w:szCs w:val="24"/>
        </w:rPr>
        <w:sectPr w:rsidR="00D27289" w:rsidSect="00595A91">
          <w:pgSz w:w="11906" w:h="16838" w:code="9"/>
          <w:pgMar w:top="1134" w:right="566" w:bottom="1134" w:left="1134" w:header="709" w:footer="709" w:gutter="0"/>
          <w:cols w:space="708"/>
          <w:docGrid w:linePitch="360"/>
        </w:sectPr>
      </w:pPr>
    </w:p>
    <w:p w:rsidR="00D27289" w:rsidRPr="004A3D53" w:rsidRDefault="00D27289" w:rsidP="00D27289">
      <w:pPr>
        <w:pStyle w:val="afe"/>
        <w:keepNext/>
        <w:numPr>
          <w:ilvl w:val="1"/>
          <w:numId w:val="49"/>
        </w:numPr>
        <w:rPr>
          <w:rFonts w:ascii="Times New Roman" w:hAnsi="Times New Roman"/>
          <w:b/>
          <w:bCs/>
          <w:sz w:val="24"/>
          <w:szCs w:val="24"/>
        </w:rPr>
      </w:pPr>
      <w:r w:rsidRPr="004A3D53">
        <w:rPr>
          <w:rFonts w:ascii="Times New Roman" w:hAnsi="Times New Roman"/>
          <w:b/>
          <w:bCs/>
          <w:sz w:val="24"/>
          <w:szCs w:val="24"/>
        </w:rPr>
        <w:lastRenderedPageBreak/>
        <w:t>Электросетевые комплексы, подлежащие оценке</w:t>
      </w:r>
    </w:p>
    <w:p w:rsidR="00D27289" w:rsidRPr="00350A37" w:rsidRDefault="00D27289" w:rsidP="00D27289">
      <w:pPr>
        <w:keepNext/>
        <w:tabs>
          <w:tab w:val="left" w:pos="13042"/>
          <w:tab w:val="right" w:pos="14286"/>
        </w:tabs>
        <w:ind w:firstLine="348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</w:t>
      </w:r>
      <w:r>
        <w:rPr>
          <w:bCs/>
          <w:sz w:val="20"/>
          <w:szCs w:val="20"/>
        </w:rPr>
        <w:tab/>
      </w:r>
      <w:r w:rsidRPr="00350A37">
        <w:rPr>
          <w:bCs/>
          <w:sz w:val="20"/>
          <w:szCs w:val="20"/>
        </w:rPr>
        <w:t>Таблица № 1</w:t>
      </w:r>
    </w:p>
    <w:p w:rsidR="00D27289" w:rsidRDefault="00D27289" w:rsidP="008B176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en-US"/>
        </w:rPr>
      </w:pPr>
    </w:p>
    <w:tbl>
      <w:tblPr>
        <w:tblW w:w="1530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4"/>
        <w:gridCol w:w="1683"/>
        <w:gridCol w:w="857"/>
        <w:gridCol w:w="992"/>
        <w:gridCol w:w="1134"/>
        <w:gridCol w:w="992"/>
        <w:gridCol w:w="993"/>
        <w:gridCol w:w="850"/>
        <w:gridCol w:w="992"/>
        <w:gridCol w:w="1418"/>
        <w:gridCol w:w="992"/>
        <w:gridCol w:w="567"/>
        <w:gridCol w:w="567"/>
        <w:gridCol w:w="567"/>
        <w:gridCol w:w="709"/>
        <w:gridCol w:w="1417"/>
      </w:tblGrid>
      <w:tr w:rsidR="00FB2B52" w:rsidRPr="00FB2B52" w:rsidTr="00FB2B52">
        <w:trPr>
          <w:trHeight w:val="90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Наименование комплекса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Всего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Количество ЛЭП, 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 xml:space="preserve">Количество прочих </w:t>
            </w:r>
            <w:proofErr w:type="spellStart"/>
            <w:r w:rsidRPr="00FB2B52">
              <w:rPr>
                <w:color w:val="000000"/>
                <w:sz w:val="16"/>
                <w:szCs w:val="16"/>
              </w:rPr>
              <w:t>обектов</w:t>
            </w:r>
            <w:proofErr w:type="spellEnd"/>
            <w:r w:rsidRPr="00FB2B52">
              <w:rPr>
                <w:color w:val="000000"/>
                <w:sz w:val="16"/>
                <w:szCs w:val="16"/>
              </w:rPr>
              <w:t>,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sz w:val="16"/>
                <w:szCs w:val="16"/>
              </w:rPr>
            </w:pPr>
            <w:proofErr w:type="gramStart"/>
            <w:r w:rsidRPr="00FB2B52">
              <w:rPr>
                <w:sz w:val="16"/>
                <w:szCs w:val="16"/>
              </w:rPr>
              <w:t>ВЛ</w:t>
            </w:r>
            <w:proofErr w:type="gramEnd"/>
            <w:r w:rsidRPr="00FB2B52">
              <w:rPr>
                <w:sz w:val="16"/>
                <w:szCs w:val="16"/>
              </w:rPr>
              <w:t xml:space="preserve"> 0,4кВ, км.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sz w:val="16"/>
                <w:szCs w:val="16"/>
              </w:rPr>
            </w:pPr>
            <w:proofErr w:type="gramStart"/>
            <w:r w:rsidRPr="00FB2B52">
              <w:rPr>
                <w:sz w:val="16"/>
                <w:szCs w:val="16"/>
              </w:rPr>
              <w:t>ВЛ</w:t>
            </w:r>
            <w:proofErr w:type="gramEnd"/>
            <w:r w:rsidRPr="00FB2B52">
              <w:rPr>
                <w:sz w:val="16"/>
                <w:szCs w:val="16"/>
              </w:rPr>
              <w:t xml:space="preserve"> 6-10 </w:t>
            </w:r>
            <w:proofErr w:type="spellStart"/>
            <w:r w:rsidRPr="00FB2B52">
              <w:rPr>
                <w:sz w:val="16"/>
                <w:szCs w:val="16"/>
              </w:rPr>
              <w:t>кВ</w:t>
            </w:r>
            <w:proofErr w:type="spellEnd"/>
            <w:r w:rsidRPr="00FB2B52">
              <w:rPr>
                <w:sz w:val="16"/>
                <w:szCs w:val="16"/>
              </w:rPr>
              <w:t>, км.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sz w:val="16"/>
                <w:szCs w:val="16"/>
              </w:rPr>
            </w:pPr>
            <w:r w:rsidRPr="00FB2B52">
              <w:rPr>
                <w:sz w:val="16"/>
                <w:szCs w:val="16"/>
              </w:rPr>
              <w:t>КЛ 0,4кВ, км.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sz w:val="16"/>
                <w:szCs w:val="16"/>
              </w:rPr>
            </w:pPr>
            <w:r w:rsidRPr="00FB2B52">
              <w:rPr>
                <w:sz w:val="16"/>
                <w:szCs w:val="16"/>
              </w:rPr>
              <w:t xml:space="preserve">КЛ 6-10 </w:t>
            </w:r>
            <w:proofErr w:type="spellStart"/>
            <w:r w:rsidRPr="00FB2B52">
              <w:rPr>
                <w:sz w:val="16"/>
                <w:szCs w:val="16"/>
              </w:rPr>
              <w:t>кВ</w:t>
            </w:r>
            <w:proofErr w:type="spellEnd"/>
            <w:r w:rsidRPr="00FB2B52">
              <w:rPr>
                <w:sz w:val="16"/>
                <w:szCs w:val="16"/>
              </w:rPr>
              <w:t>, км.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 xml:space="preserve">Протяженность трассы, </w:t>
            </w:r>
            <w:proofErr w:type="gramStart"/>
            <w:r w:rsidRPr="00FB2B52">
              <w:rPr>
                <w:color w:val="000000"/>
                <w:sz w:val="16"/>
                <w:szCs w:val="16"/>
              </w:rPr>
              <w:t>км</w:t>
            </w:r>
            <w:proofErr w:type="gramEnd"/>
            <w:r w:rsidRPr="00FB2B5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 xml:space="preserve">кол-во ТП/РП/КТП, </w:t>
            </w:r>
            <w:proofErr w:type="spellStart"/>
            <w:proofErr w:type="gramStart"/>
            <w:r w:rsidRPr="00FB2B52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ТП 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КТП 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 xml:space="preserve">РП, </w:t>
            </w:r>
            <w:proofErr w:type="spellStart"/>
            <w:proofErr w:type="gramStart"/>
            <w:r w:rsidRPr="00FB2B52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 xml:space="preserve">кол-во </w:t>
            </w:r>
            <w:r w:rsidRPr="00FB2B52">
              <w:rPr>
                <w:color w:val="000000"/>
                <w:sz w:val="16"/>
                <w:szCs w:val="16"/>
              </w:rPr>
              <w:br/>
            </w:r>
            <w:proofErr w:type="spellStart"/>
            <w:r w:rsidRPr="00FB2B52">
              <w:rPr>
                <w:color w:val="000000"/>
                <w:sz w:val="16"/>
                <w:szCs w:val="16"/>
              </w:rPr>
              <w:t>тр</w:t>
            </w:r>
            <w:proofErr w:type="spellEnd"/>
            <w:r w:rsidRPr="00FB2B52">
              <w:rPr>
                <w:color w:val="000000"/>
                <w:sz w:val="16"/>
                <w:szCs w:val="16"/>
              </w:rPr>
              <w:t>-ров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 xml:space="preserve">Мощность трансформатора, </w:t>
            </w:r>
            <w:proofErr w:type="spellStart"/>
            <w:r w:rsidRPr="00FB2B52">
              <w:rPr>
                <w:color w:val="000000"/>
                <w:sz w:val="16"/>
                <w:szCs w:val="16"/>
              </w:rPr>
              <w:t>кВА</w:t>
            </w:r>
            <w:proofErr w:type="spellEnd"/>
          </w:p>
        </w:tc>
      </w:tr>
      <w:tr w:rsidR="00FB2B52" w:rsidRPr="00FB2B52" w:rsidTr="00FB2B5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5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FB2B5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B2B52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52">
              <w:rPr>
                <w:b/>
                <w:bCs/>
                <w:color w:val="000000"/>
                <w:sz w:val="16"/>
                <w:szCs w:val="16"/>
              </w:rPr>
              <w:t>2733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52">
              <w:rPr>
                <w:b/>
                <w:bCs/>
                <w:color w:val="000000"/>
                <w:sz w:val="16"/>
                <w:szCs w:val="16"/>
              </w:rPr>
              <w:t>1905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52">
              <w:rPr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52">
              <w:rPr>
                <w:b/>
                <w:bCs/>
                <w:color w:val="000000"/>
                <w:sz w:val="16"/>
                <w:szCs w:val="16"/>
              </w:rPr>
              <w:t>896,96083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52">
              <w:rPr>
                <w:b/>
                <w:bCs/>
                <w:color w:val="000000"/>
                <w:sz w:val="16"/>
                <w:szCs w:val="16"/>
              </w:rPr>
              <w:t>351,00836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52">
              <w:rPr>
                <w:b/>
                <w:bCs/>
                <w:color w:val="000000"/>
                <w:sz w:val="16"/>
                <w:szCs w:val="16"/>
              </w:rPr>
              <w:t>43,48764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52">
              <w:rPr>
                <w:b/>
                <w:bCs/>
                <w:color w:val="000000"/>
                <w:sz w:val="16"/>
                <w:szCs w:val="16"/>
              </w:rPr>
              <w:t>220,37379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52">
              <w:rPr>
                <w:b/>
                <w:bCs/>
                <w:color w:val="000000"/>
                <w:sz w:val="16"/>
                <w:szCs w:val="16"/>
              </w:rPr>
              <w:t>1511,83062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52">
              <w:rPr>
                <w:b/>
                <w:bCs/>
                <w:color w:val="000000"/>
                <w:sz w:val="16"/>
                <w:szCs w:val="16"/>
              </w:rPr>
              <w:t>796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52">
              <w:rPr>
                <w:b/>
                <w:bCs/>
                <w:color w:val="000000"/>
                <w:sz w:val="16"/>
                <w:szCs w:val="16"/>
              </w:rPr>
              <w:t>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52">
              <w:rPr>
                <w:b/>
                <w:bCs/>
                <w:color w:val="000000"/>
                <w:sz w:val="16"/>
                <w:szCs w:val="16"/>
              </w:rPr>
              <w:t>425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52">
              <w:rPr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52">
              <w:rPr>
                <w:b/>
                <w:bCs/>
                <w:color w:val="000000"/>
                <w:sz w:val="16"/>
                <w:szCs w:val="16"/>
              </w:rPr>
              <w:t>941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B2B52">
              <w:rPr>
                <w:b/>
                <w:bCs/>
                <w:color w:val="000000"/>
                <w:sz w:val="16"/>
                <w:szCs w:val="16"/>
              </w:rPr>
              <w:t>265861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"Агрегатная"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37,96177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10,9456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3,6536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52,21872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104,77969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22395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"Аксай"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8,30708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10,06549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18,37257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615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</w:t>
            </w:r>
            <w:proofErr w:type="spellStart"/>
            <w:r w:rsidRPr="00FB2B52">
              <w:rPr>
                <w:color w:val="000000"/>
                <w:sz w:val="16"/>
                <w:szCs w:val="16"/>
              </w:rPr>
              <w:t>Бочиновка</w:t>
            </w:r>
            <w:proofErr w:type="spellEnd"/>
            <w:r w:rsidRPr="00FB2B52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0,5592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3,28616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3,84536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"Волово"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19,88395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9,75751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0,1685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30,05596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3610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"Восточная"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26,27518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7,12207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0,87163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20,61181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54,88069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11850</w:t>
            </w:r>
          </w:p>
        </w:tc>
      </w:tr>
      <w:tr w:rsidR="00FB2B52" w:rsidRPr="00FB2B52" w:rsidTr="00FB2B52">
        <w:trPr>
          <w:trHeight w:val="9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"Грязи-</w:t>
            </w:r>
            <w:proofErr w:type="spellStart"/>
            <w:r w:rsidRPr="00FB2B52">
              <w:rPr>
                <w:color w:val="000000"/>
                <w:sz w:val="16"/>
                <w:szCs w:val="16"/>
              </w:rPr>
              <w:t>Гидрооборудование</w:t>
            </w:r>
            <w:proofErr w:type="spellEnd"/>
            <w:r w:rsidRPr="00FB2B52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18,62139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19,61796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5,80291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27,29502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71,33728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13760</w:t>
            </w:r>
          </w:p>
        </w:tc>
      </w:tr>
      <w:tr w:rsidR="00FB2B52" w:rsidRPr="00FB2B52" w:rsidTr="00FB2B52">
        <w:trPr>
          <w:trHeight w:val="9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"Гряз</w:t>
            </w:r>
            <w:proofErr w:type="gramStart"/>
            <w:r w:rsidRPr="00FB2B52">
              <w:rPr>
                <w:color w:val="000000"/>
                <w:sz w:val="16"/>
                <w:szCs w:val="16"/>
              </w:rPr>
              <w:t>и-</w:t>
            </w:r>
            <w:proofErr w:type="gramEnd"/>
            <w:r w:rsidRPr="00FB2B52">
              <w:rPr>
                <w:color w:val="000000"/>
                <w:sz w:val="16"/>
                <w:szCs w:val="16"/>
              </w:rPr>
              <w:t xml:space="preserve"> городская"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52,96001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13,14244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1,40906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8,05885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75,57036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8610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"МПС"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6,285985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10,95953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4,88915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22,134665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2870</w:t>
            </w:r>
          </w:p>
        </w:tc>
      </w:tr>
      <w:tr w:rsidR="00FB2B52" w:rsidRPr="00FB2B52" w:rsidTr="00FB2B52">
        <w:trPr>
          <w:trHeight w:val="9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</w:t>
            </w:r>
            <w:proofErr w:type="gramStart"/>
            <w:r w:rsidRPr="00FB2B52">
              <w:rPr>
                <w:color w:val="000000"/>
                <w:sz w:val="16"/>
                <w:szCs w:val="16"/>
              </w:rPr>
              <w:t>Данков-Сельская</w:t>
            </w:r>
            <w:proofErr w:type="gramEnd"/>
            <w:r w:rsidRPr="00FB2B52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35,58569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24,64107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1,45563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61,68239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12280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"Данков-ТЭЦ"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5,92802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9,86324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10,5927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26,38396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10830</w:t>
            </w:r>
          </w:p>
        </w:tc>
      </w:tr>
      <w:tr w:rsidR="00FB2B52" w:rsidRPr="00FB2B52" w:rsidTr="00FB2B52">
        <w:trPr>
          <w:trHeight w:val="9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</w:t>
            </w:r>
            <w:proofErr w:type="gramStart"/>
            <w:r w:rsidRPr="00FB2B52">
              <w:rPr>
                <w:color w:val="000000"/>
                <w:sz w:val="16"/>
                <w:szCs w:val="16"/>
              </w:rPr>
              <w:t>Данков-Химическая</w:t>
            </w:r>
            <w:proofErr w:type="gramEnd"/>
            <w:r w:rsidRPr="00FB2B52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16,11571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14,36546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30,48117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5275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"Добринка"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53,77949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6,30346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0,62767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60,71062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4366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"СОМ"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6,61101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0,10782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6,71883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5753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"Доброе"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42,44253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16,55106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58,99359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8798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"Долгоруково"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19,66482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7,95701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0,12987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27,7517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3735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"Западная"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12,90937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5,18831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17,13007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35,22775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18420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"ТЭЦ"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71,51946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11,56561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40,12291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123,20798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24506</w:t>
            </w:r>
          </w:p>
        </w:tc>
      </w:tr>
      <w:tr w:rsidR="00FB2B52" w:rsidRPr="00FB2B52" w:rsidTr="00FB2B52">
        <w:trPr>
          <w:trHeight w:val="9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"Задонск-Гороховская"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18,19589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11,00501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0,37996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1,73689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31,31775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7155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"Донское"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24,2017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10,11198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0,02215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0,10945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34,44528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3690</w:t>
            </w:r>
          </w:p>
        </w:tc>
      </w:tr>
      <w:tr w:rsidR="00FB2B52" w:rsidRPr="00FB2B52" w:rsidTr="00FB2B52">
        <w:trPr>
          <w:trHeight w:val="9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"Задонск-</w:t>
            </w:r>
            <w:proofErr w:type="spellStart"/>
            <w:proofErr w:type="gramStart"/>
            <w:r w:rsidRPr="00FB2B52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FB2B52">
              <w:rPr>
                <w:color w:val="000000"/>
                <w:sz w:val="16"/>
                <w:szCs w:val="16"/>
              </w:rPr>
              <w:t>ельская</w:t>
            </w:r>
            <w:proofErr w:type="spellEnd"/>
            <w:r w:rsidRPr="00FB2B52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27,18421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5,499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0,28277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4,1674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37,13338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6158</w:t>
            </w:r>
          </w:p>
        </w:tc>
      </w:tr>
      <w:tr w:rsidR="00FB2B52" w:rsidRPr="00FB2B52" w:rsidTr="00FB2B52">
        <w:trPr>
          <w:trHeight w:val="9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</w:t>
            </w:r>
            <w:proofErr w:type="spellStart"/>
            <w:r w:rsidRPr="00FB2B52">
              <w:rPr>
                <w:color w:val="000000"/>
                <w:sz w:val="16"/>
                <w:szCs w:val="16"/>
              </w:rPr>
              <w:t>Измалковская</w:t>
            </w:r>
            <w:proofErr w:type="spellEnd"/>
            <w:r w:rsidRPr="00FB2B52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24,59004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1,19899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25,78903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6090</w:t>
            </w:r>
          </w:p>
        </w:tc>
      </w:tr>
      <w:tr w:rsidR="00FB2B52" w:rsidRPr="00FB2B52" w:rsidTr="00FB2B52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 xml:space="preserve">Объекты ЭСХ </w:t>
            </w:r>
            <w:proofErr w:type="spellStart"/>
            <w:r w:rsidRPr="00FB2B52">
              <w:rPr>
                <w:color w:val="000000"/>
                <w:sz w:val="16"/>
                <w:szCs w:val="16"/>
              </w:rPr>
              <w:t>с</w:t>
            </w:r>
            <w:proofErr w:type="gramStart"/>
            <w:r w:rsidRPr="00FB2B52">
              <w:rPr>
                <w:color w:val="000000"/>
                <w:sz w:val="16"/>
                <w:szCs w:val="16"/>
              </w:rPr>
              <w:t>.К</w:t>
            </w:r>
            <w:proofErr w:type="gramEnd"/>
            <w:r w:rsidRPr="00FB2B52">
              <w:rPr>
                <w:color w:val="000000"/>
                <w:sz w:val="16"/>
                <w:szCs w:val="16"/>
              </w:rPr>
              <w:t>расное</w:t>
            </w:r>
            <w:proofErr w:type="spellEnd"/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0,854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2,93487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4,63287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1600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"Красное"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9,76863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0,24118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10,00981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1990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"Крона"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22,21256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0,84239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12,47099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35,52594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6790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lastRenderedPageBreak/>
              <w:t>25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"Ламское"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0,44565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0,44565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"Лев Толстой"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33,440715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19,7533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53,524015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5540</w:t>
            </w:r>
          </w:p>
        </w:tc>
      </w:tr>
      <w:tr w:rsidR="00FB2B52" w:rsidRPr="00FB2B52" w:rsidTr="00FB2B52">
        <w:trPr>
          <w:trHeight w:val="9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 xml:space="preserve">Электросетевой комплекс "Лев Толстой - </w:t>
            </w:r>
            <w:proofErr w:type="spellStart"/>
            <w:r w:rsidRPr="00FB2B52">
              <w:rPr>
                <w:color w:val="000000"/>
                <w:sz w:val="16"/>
                <w:szCs w:val="16"/>
              </w:rPr>
              <w:t>Астапово</w:t>
            </w:r>
            <w:proofErr w:type="spellEnd"/>
            <w:r w:rsidRPr="00FB2B52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7,07404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5,08339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12,15743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1280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"МРЗ"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5,16446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0,38232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2,70569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8,25247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1070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"Плоское"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17,98607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8,73929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0,11267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0,11447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26,9525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5060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"СХТ"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0,95555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2,30096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1,05536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0,64931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4,96118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1033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"Табаки"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21,40007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11,66804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0,59121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6,27526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39,93458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3760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"Таволжанка"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89,09525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24,30802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2,9708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4,8786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121,25267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12965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"Талица"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6,87201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3,47461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10,34662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800</w:t>
            </w:r>
          </w:p>
        </w:tc>
      </w:tr>
      <w:tr w:rsidR="00FB2B52" w:rsidRPr="00FB2B52" w:rsidTr="00FB2B52">
        <w:trPr>
          <w:trHeight w:val="9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</w:t>
            </w:r>
            <w:proofErr w:type="spellStart"/>
            <w:r w:rsidRPr="00FB2B52">
              <w:rPr>
                <w:color w:val="000000"/>
                <w:sz w:val="16"/>
                <w:szCs w:val="16"/>
              </w:rPr>
              <w:t>Талицкий</w:t>
            </w:r>
            <w:proofErr w:type="spellEnd"/>
            <w:r w:rsidRPr="00FB2B52">
              <w:rPr>
                <w:color w:val="000000"/>
                <w:sz w:val="16"/>
                <w:szCs w:val="16"/>
              </w:rPr>
              <w:t xml:space="preserve"> Чамлык"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11,76349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11,76349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933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</w:t>
            </w:r>
            <w:proofErr w:type="spellStart"/>
            <w:r w:rsidRPr="00FB2B52">
              <w:rPr>
                <w:color w:val="000000"/>
                <w:sz w:val="16"/>
                <w:szCs w:val="16"/>
              </w:rPr>
              <w:t>Тербунская</w:t>
            </w:r>
            <w:proofErr w:type="spellEnd"/>
            <w:r w:rsidRPr="00FB2B52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29,06408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17,87232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46,9364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8940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"Тимирязево"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5,56079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2,59977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8,16056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750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"Трубетчино"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1,75717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4,69717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1870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"Тяговая"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1,07661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0,17066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0,07802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1,32529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2000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"Усмань"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65,03028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35,34618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1,80958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3,85076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106,0368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16430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"Хворостянка"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10,22047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3,59411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13,81458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536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"Чаплыгин"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16,6034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1,6788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0,07764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0,33973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18,69957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5495</w:t>
            </w:r>
          </w:p>
        </w:tc>
      </w:tr>
      <w:tr w:rsidR="00FB2B52" w:rsidRPr="00FB2B52" w:rsidTr="00FB2B52">
        <w:trPr>
          <w:trHeight w:val="9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 xml:space="preserve">Электросетевой комплекс "Чаплыгин </w:t>
            </w:r>
            <w:proofErr w:type="gramStart"/>
            <w:r w:rsidRPr="00FB2B52">
              <w:rPr>
                <w:color w:val="000000"/>
                <w:sz w:val="16"/>
                <w:szCs w:val="16"/>
              </w:rPr>
              <w:t>Новая</w:t>
            </w:r>
            <w:proofErr w:type="gramEnd"/>
            <w:r w:rsidRPr="00FB2B52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17,8033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6,77595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4,0774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28,65665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4220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Электросетевой комплекс "</w:t>
            </w:r>
            <w:proofErr w:type="spellStart"/>
            <w:r w:rsidRPr="00FB2B52">
              <w:rPr>
                <w:color w:val="000000"/>
                <w:sz w:val="16"/>
                <w:szCs w:val="16"/>
              </w:rPr>
              <w:t>Ярлуково</w:t>
            </w:r>
            <w:proofErr w:type="spellEnd"/>
            <w:r w:rsidRPr="00FB2B52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2,20387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2,20387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313</w:t>
            </w:r>
          </w:p>
        </w:tc>
      </w:tr>
      <w:tr w:rsidR="00FB2B52" w:rsidRPr="00FB2B52" w:rsidTr="00FB2B52">
        <w:trPr>
          <w:trHeight w:val="60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52" w:rsidRPr="00FB2B52" w:rsidRDefault="00FB2B52" w:rsidP="00FB2B52">
            <w:pPr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 xml:space="preserve">Отдельные объекты ЭСХ 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0,18017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0,54033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0,7205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2B52" w:rsidRPr="00FB2B52" w:rsidRDefault="00FB2B52" w:rsidP="00CB6AF3">
            <w:pPr>
              <w:rPr>
                <w:color w:val="000000"/>
                <w:sz w:val="22"/>
              </w:rPr>
            </w:pPr>
            <w:r w:rsidRPr="00FB2B52">
              <w:rPr>
                <w:color w:val="000000"/>
                <w:sz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B52" w:rsidRPr="00FB2B52" w:rsidRDefault="00FB2B52" w:rsidP="00CB6AF3">
            <w:pPr>
              <w:jc w:val="center"/>
              <w:rPr>
                <w:color w:val="000000"/>
                <w:sz w:val="16"/>
                <w:szCs w:val="16"/>
              </w:rPr>
            </w:pPr>
            <w:r w:rsidRPr="00FB2B52">
              <w:rPr>
                <w:color w:val="000000"/>
                <w:sz w:val="16"/>
                <w:szCs w:val="16"/>
              </w:rPr>
              <w:t>1720</w:t>
            </w:r>
          </w:p>
        </w:tc>
      </w:tr>
    </w:tbl>
    <w:p w:rsidR="004A3D53" w:rsidRDefault="004A3D53" w:rsidP="008B176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en-US"/>
        </w:rPr>
      </w:pPr>
    </w:p>
    <w:p w:rsidR="00FB2B52" w:rsidRDefault="00FB2B52" w:rsidP="00FB2B52">
      <w:pPr>
        <w:keepNext/>
        <w:ind w:firstLine="348"/>
        <w:jc w:val="center"/>
        <w:rPr>
          <w:bCs/>
          <w:sz w:val="20"/>
          <w:szCs w:val="20"/>
        </w:rPr>
      </w:pPr>
      <w:r w:rsidRPr="00FB2B52">
        <w:rPr>
          <w:rFonts w:eastAsia="Calibri"/>
          <w:b/>
          <w:bCs/>
          <w:lang w:eastAsia="en-US"/>
        </w:rPr>
        <w:t>1.2.</w:t>
      </w:r>
      <w:r w:rsidRPr="00FB2B52">
        <w:rPr>
          <w:rFonts w:eastAsia="Calibri"/>
          <w:b/>
          <w:bCs/>
          <w:lang w:eastAsia="en-US"/>
        </w:rPr>
        <w:tab/>
        <w:t>Производственные базы, подлежащие оценке</w:t>
      </w:r>
      <w:r w:rsidRPr="008578B4">
        <w:rPr>
          <w:bCs/>
          <w:sz w:val="20"/>
          <w:szCs w:val="20"/>
        </w:rPr>
        <w:t xml:space="preserve">                 </w:t>
      </w:r>
      <w:r w:rsidRPr="008578B4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                                                                                                             </w:t>
      </w:r>
      <w:r w:rsidRPr="008578B4">
        <w:rPr>
          <w:bCs/>
          <w:sz w:val="20"/>
          <w:szCs w:val="20"/>
        </w:rPr>
        <w:t>Таблица № 2</w:t>
      </w:r>
    </w:p>
    <w:tbl>
      <w:tblPr>
        <w:tblW w:w="15309" w:type="dxa"/>
        <w:tblInd w:w="108" w:type="dxa"/>
        <w:tblLook w:val="04A0" w:firstRow="1" w:lastRow="0" w:firstColumn="1" w:lastColumn="0" w:noHBand="0" w:noVBand="1"/>
      </w:tblPr>
      <w:tblGrid>
        <w:gridCol w:w="691"/>
        <w:gridCol w:w="7212"/>
        <w:gridCol w:w="1176"/>
        <w:gridCol w:w="2403"/>
        <w:gridCol w:w="3827"/>
      </w:tblGrid>
      <w:tr w:rsidR="00FB2B52" w:rsidRPr="00FB2B52" w:rsidTr="00FB2B52">
        <w:trPr>
          <w:trHeight w:val="112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B2B52"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FB2B52"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FB2B52"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7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B2B52">
              <w:rPr>
                <w:b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B2B52">
              <w:rPr>
                <w:b/>
                <w:color w:val="000000"/>
                <w:sz w:val="20"/>
                <w:szCs w:val="20"/>
              </w:rPr>
              <w:t>Год постройки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B2B52">
              <w:rPr>
                <w:b/>
                <w:color w:val="000000"/>
                <w:sz w:val="20"/>
                <w:szCs w:val="20"/>
              </w:rPr>
              <w:t xml:space="preserve">Общая площадь, </w:t>
            </w:r>
            <w:proofErr w:type="spellStart"/>
            <w:r w:rsidRPr="00FB2B52">
              <w:rPr>
                <w:b/>
                <w:color w:val="000000"/>
                <w:sz w:val="20"/>
                <w:szCs w:val="20"/>
              </w:rPr>
              <w:t>к.м</w:t>
            </w:r>
            <w:proofErr w:type="spellEnd"/>
            <w:r w:rsidRPr="00FB2B52">
              <w:rPr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B2B52">
              <w:rPr>
                <w:b/>
                <w:color w:val="000000"/>
                <w:sz w:val="20"/>
                <w:szCs w:val="20"/>
              </w:rPr>
              <w:t>характеристики</w:t>
            </w:r>
          </w:p>
        </w:tc>
      </w:tr>
      <w:tr w:rsidR="00FB2B52" w:rsidRPr="00FB2B52" w:rsidTr="00FB2B52">
        <w:trPr>
          <w:trHeight w:val="81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 xml:space="preserve">Производственная база г. Грязи, ул. </w:t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Песковатская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 xml:space="preserve">, д.7 </w:t>
            </w:r>
            <w:r w:rsidRPr="00FB2B52">
              <w:rPr>
                <w:color w:val="000000"/>
                <w:sz w:val="20"/>
                <w:szCs w:val="20"/>
              </w:rPr>
              <w:br/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кн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 xml:space="preserve"> 48:02:1040422:10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1975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 1978,7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 xml:space="preserve">. КТП - 180 </w:t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кВА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2B52" w:rsidRPr="00FB2B52" w:rsidTr="00FB2B52">
        <w:trPr>
          <w:trHeight w:val="9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 xml:space="preserve">База электросетей </w:t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Долгоруковский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 xml:space="preserve"> р-н, с. Долгоруково, ул. Тимирязева, д. 4/1, </w:t>
            </w:r>
            <w:r w:rsidRPr="00FB2B52">
              <w:rPr>
                <w:color w:val="000000"/>
                <w:sz w:val="20"/>
                <w:szCs w:val="20"/>
              </w:rPr>
              <w:br/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кн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 xml:space="preserve"> 48:05:0650103:33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1978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220,1 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2B52" w:rsidRPr="00FB2B52" w:rsidTr="00FB2B52">
        <w:trPr>
          <w:trHeight w:val="9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 xml:space="preserve">Производственная база </w:t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Становлянский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FB2B52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FB2B52">
              <w:rPr>
                <w:color w:val="000000"/>
                <w:sz w:val="20"/>
                <w:szCs w:val="20"/>
              </w:rPr>
              <w:t>тановое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 xml:space="preserve">, ул. Советская, </w:t>
            </w:r>
            <w:r w:rsidRPr="00FB2B52">
              <w:rPr>
                <w:color w:val="000000"/>
                <w:sz w:val="20"/>
                <w:szCs w:val="20"/>
              </w:rPr>
              <w:br/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кн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 xml:space="preserve"> 48:14:0600128:44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1974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 213,7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 xml:space="preserve">. КТП - 100 </w:t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кВа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2B52" w:rsidRPr="00FB2B52" w:rsidTr="00FB2B52">
        <w:trPr>
          <w:trHeight w:val="7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 xml:space="preserve">Производственная база г. Задонск, ул. Ленина, д. 31а, </w:t>
            </w:r>
            <w:r w:rsidRPr="00FB2B52">
              <w:rPr>
                <w:color w:val="000000"/>
                <w:sz w:val="20"/>
                <w:szCs w:val="20"/>
              </w:rPr>
              <w:br/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кн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 xml:space="preserve"> 48:08:0720619:75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1975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 318,4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2B52" w:rsidRPr="00FB2B52" w:rsidTr="00FB2B52">
        <w:trPr>
          <w:trHeight w:val="97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 xml:space="preserve">Производственная база электросетей г. Чаплыгин, ул. </w:t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К.Маркса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>, д.45</w:t>
            </w:r>
            <w:r w:rsidRPr="00FB2B52">
              <w:rPr>
                <w:color w:val="000000"/>
                <w:sz w:val="20"/>
                <w:szCs w:val="20"/>
              </w:rPr>
              <w:br/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кн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 xml:space="preserve"> 48:18:0550983:54.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1983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584,5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 xml:space="preserve"> в </w:t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 xml:space="preserve">. Трансформатор масляный - 400 </w:t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кВА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>;</w:t>
            </w:r>
          </w:p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 xml:space="preserve">           Трансформатор масляный - 400 </w:t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кВА</w:t>
            </w:r>
            <w:proofErr w:type="spellEnd"/>
          </w:p>
        </w:tc>
      </w:tr>
      <w:tr w:rsidR="00FB2B52" w:rsidRPr="00FB2B52" w:rsidTr="00FB2B52">
        <w:trPr>
          <w:trHeight w:val="87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Производственная база г. Данков, пер. Краснова, д.7</w:t>
            </w:r>
            <w:r w:rsidRPr="00FB2B52">
              <w:rPr>
                <w:color w:val="000000"/>
                <w:sz w:val="20"/>
                <w:szCs w:val="20"/>
              </w:rPr>
              <w:br/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кн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 xml:space="preserve"> 48:03:0691837:535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1975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4829,7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 xml:space="preserve">. ТП – 40 </w:t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кВА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B2B52" w:rsidRPr="00FB2B52" w:rsidTr="00FB2B52">
        <w:trPr>
          <w:trHeight w:val="5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FB2B52">
            <w:pPr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 xml:space="preserve">Производственная база г. Елец, ул. Пушкина, д.6, </w:t>
            </w:r>
            <w:r w:rsidRPr="00FB2B52">
              <w:rPr>
                <w:color w:val="000000"/>
                <w:sz w:val="20"/>
                <w:szCs w:val="20"/>
              </w:rPr>
              <w:br/>
            </w:r>
            <w:proofErr w:type="spellStart"/>
            <w:r w:rsidRPr="00FB2B52">
              <w:rPr>
                <w:color w:val="000000"/>
                <w:sz w:val="20"/>
                <w:szCs w:val="20"/>
              </w:rPr>
              <w:t>кн</w:t>
            </w:r>
            <w:proofErr w:type="spellEnd"/>
            <w:r w:rsidRPr="00FB2B52">
              <w:rPr>
                <w:color w:val="000000"/>
                <w:sz w:val="20"/>
                <w:szCs w:val="20"/>
              </w:rPr>
              <w:t xml:space="preserve"> 48:19:6080109:71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1901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4124,4 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B52" w:rsidRPr="00FB2B52" w:rsidRDefault="00FB2B52" w:rsidP="00CB6AF3">
            <w:pPr>
              <w:jc w:val="center"/>
              <w:rPr>
                <w:color w:val="000000"/>
                <w:sz w:val="20"/>
                <w:szCs w:val="20"/>
              </w:rPr>
            </w:pPr>
            <w:r w:rsidRPr="00FB2B52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FB2B52" w:rsidRPr="008578B4" w:rsidRDefault="00FB2B52" w:rsidP="00FB2B52">
      <w:pPr>
        <w:keepNext/>
        <w:ind w:firstLine="348"/>
        <w:jc w:val="both"/>
        <w:rPr>
          <w:bCs/>
          <w:sz w:val="20"/>
          <w:szCs w:val="20"/>
        </w:rPr>
      </w:pPr>
    </w:p>
    <w:p w:rsidR="00FB2B52" w:rsidRDefault="00FB2B52" w:rsidP="008B176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en-US"/>
        </w:rPr>
      </w:pPr>
    </w:p>
    <w:p w:rsidR="004A3D53" w:rsidRDefault="004A3D53" w:rsidP="008B176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en-US"/>
        </w:rPr>
      </w:pPr>
    </w:p>
    <w:tbl>
      <w:tblPr>
        <w:tblW w:w="13887" w:type="dxa"/>
        <w:tblInd w:w="-318" w:type="dxa"/>
        <w:tblLook w:val="01E0" w:firstRow="1" w:lastRow="1" w:firstColumn="1" w:lastColumn="1" w:noHBand="0" w:noVBand="0"/>
      </w:tblPr>
      <w:tblGrid>
        <w:gridCol w:w="8931"/>
        <w:gridCol w:w="4956"/>
      </w:tblGrid>
      <w:tr w:rsidR="004A3D53" w:rsidRPr="00854590" w:rsidTr="004A3D53">
        <w:trPr>
          <w:trHeight w:val="587"/>
        </w:trPr>
        <w:tc>
          <w:tcPr>
            <w:tcW w:w="8931" w:type="dxa"/>
          </w:tcPr>
          <w:p w:rsidR="004A3D53" w:rsidRPr="00854590" w:rsidRDefault="004A3D53" w:rsidP="004A3D53">
            <w:pPr>
              <w:ind w:firstLine="6"/>
              <w:rPr>
                <w:b/>
              </w:rPr>
            </w:pPr>
            <w:r>
              <w:rPr>
                <w:b/>
                <w:lang w:val="en-US"/>
              </w:rPr>
              <w:t>                   </w:t>
            </w:r>
            <w:r w:rsidRPr="00854590">
              <w:rPr>
                <w:b/>
              </w:rPr>
              <w:t>От ИСПОЛНИТЕЛЯ:</w:t>
            </w:r>
          </w:p>
          <w:p w:rsidR="004A3D53" w:rsidRDefault="004A3D53" w:rsidP="009F2209">
            <w:pPr>
              <w:jc w:val="center"/>
              <w:rPr>
                <w:highlight w:val="yellow"/>
              </w:rPr>
            </w:pPr>
          </w:p>
          <w:p w:rsidR="004A3D53" w:rsidRPr="0020481C" w:rsidRDefault="004A3D53" w:rsidP="009F2209">
            <w:pPr>
              <w:jc w:val="center"/>
              <w:rPr>
                <w:highlight w:val="yellow"/>
              </w:rPr>
            </w:pPr>
          </w:p>
          <w:p w:rsidR="004A3D53" w:rsidRPr="0020481C" w:rsidRDefault="004A3D53" w:rsidP="009F2209">
            <w:pPr>
              <w:rPr>
                <w:highlight w:val="yellow"/>
              </w:rPr>
            </w:pPr>
          </w:p>
          <w:p w:rsidR="004A3D53" w:rsidRPr="00854590" w:rsidRDefault="004A3D53" w:rsidP="009F2209">
            <w:r w:rsidRPr="00D4356D">
              <w:t>__________________________</w:t>
            </w:r>
            <w:r>
              <w:t>__________</w:t>
            </w:r>
          </w:p>
          <w:p w:rsidR="004A3D53" w:rsidRDefault="004A3D53" w:rsidP="009F2209">
            <w:pPr>
              <w:ind w:firstLine="6"/>
            </w:pPr>
          </w:p>
          <w:p w:rsidR="004A3D53" w:rsidRPr="00854590" w:rsidRDefault="004A3D53" w:rsidP="009F2209">
            <w:pPr>
              <w:ind w:firstLine="6"/>
            </w:pPr>
            <w:r w:rsidRPr="00854590">
              <w:t xml:space="preserve">         М.П.   «_____» _____________20___г.                     </w:t>
            </w:r>
          </w:p>
        </w:tc>
        <w:tc>
          <w:tcPr>
            <w:tcW w:w="4956" w:type="dxa"/>
          </w:tcPr>
          <w:p w:rsidR="004A3D53" w:rsidRPr="00854590" w:rsidRDefault="004A3D53" w:rsidP="009F2209">
            <w:pPr>
              <w:ind w:firstLine="6"/>
              <w:jc w:val="center"/>
              <w:rPr>
                <w:b/>
              </w:rPr>
            </w:pPr>
            <w:r w:rsidRPr="00854590">
              <w:rPr>
                <w:b/>
              </w:rPr>
              <w:t>От ЗАКАЗЧИКА:</w:t>
            </w:r>
          </w:p>
          <w:p w:rsidR="004A3D53" w:rsidRPr="0020481C" w:rsidRDefault="004A3D53" w:rsidP="009F2209">
            <w:pPr>
              <w:jc w:val="center"/>
            </w:pPr>
            <w:r w:rsidRPr="0020481C">
              <w:t>Заместитель генерального директора – директор филиала</w:t>
            </w:r>
          </w:p>
          <w:p w:rsidR="004A3D53" w:rsidRDefault="004A3D53" w:rsidP="009F2209"/>
          <w:p w:rsidR="004A3D53" w:rsidRPr="00854590" w:rsidRDefault="004A3D53" w:rsidP="009F2209">
            <w:r w:rsidRPr="00854590">
              <w:t>____________________</w:t>
            </w:r>
            <w:r w:rsidRPr="00392110">
              <w:rPr>
                <w:u w:val="single"/>
              </w:rPr>
              <w:t>___</w:t>
            </w:r>
            <w:r>
              <w:rPr>
                <w:u w:val="single"/>
              </w:rPr>
              <w:t>___</w:t>
            </w:r>
            <w:r>
              <w:t>С.А. Коваль</w:t>
            </w:r>
          </w:p>
          <w:p w:rsidR="004A3D53" w:rsidRDefault="004A3D53" w:rsidP="009F2209">
            <w:pPr>
              <w:ind w:firstLine="6"/>
            </w:pPr>
          </w:p>
          <w:p w:rsidR="004A3D53" w:rsidRPr="00854590" w:rsidRDefault="004A3D53" w:rsidP="009F2209">
            <w:pPr>
              <w:ind w:firstLine="6"/>
            </w:pPr>
            <w:r w:rsidRPr="00854590">
              <w:t xml:space="preserve">        М.П.   «_____» _____________20___г.                     </w:t>
            </w:r>
          </w:p>
        </w:tc>
      </w:tr>
    </w:tbl>
    <w:p w:rsidR="004A3D53" w:rsidRPr="004A3D53" w:rsidRDefault="004A3D53" w:rsidP="008B176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en-US"/>
        </w:rPr>
        <w:sectPr w:rsidR="004A3D53" w:rsidRPr="004A3D53" w:rsidSect="00D27289">
          <w:pgSz w:w="16838" w:h="11906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p w:rsidR="009E15B4" w:rsidRDefault="009E15B4" w:rsidP="008B176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E15B4" w:rsidRPr="009E15B4" w:rsidRDefault="009E15B4" w:rsidP="009E15B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9E15B4">
        <w:t>Приложение № </w:t>
      </w:r>
      <w:r>
        <w:t>3</w:t>
      </w:r>
    </w:p>
    <w:p w:rsidR="009E15B4" w:rsidRPr="009E15B4" w:rsidRDefault="009E15B4" w:rsidP="009E15B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9E15B4">
        <w:t xml:space="preserve">                                                                                   к Договору на оказание услуг по оценке </w:t>
      </w:r>
    </w:p>
    <w:p w:rsidR="009E15B4" w:rsidRPr="009E15B4" w:rsidRDefault="009E15B4" w:rsidP="009E15B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9E15B4">
        <w:t xml:space="preserve">                                                                                   №___________ от «__»_________ 20__г.</w:t>
      </w:r>
    </w:p>
    <w:p w:rsidR="009E15B4" w:rsidRPr="00396284" w:rsidRDefault="009E15B4" w:rsidP="008B176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B1760" w:rsidRPr="0083191C" w:rsidRDefault="008B1760" w:rsidP="008B1760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8B1760" w:rsidRPr="00FC2E80" w:rsidRDefault="008B1760" w:rsidP="008B1760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p w:rsidR="008B1760" w:rsidRPr="00FC2E80" w:rsidRDefault="008B1760" w:rsidP="008B1760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20256" w:type="dxa"/>
        <w:tblLook w:val="01E0" w:firstRow="1" w:lastRow="1" w:firstColumn="1" w:lastColumn="1" w:noHBand="0" w:noVBand="0"/>
      </w:tblPr>
      <w:tblGrid>
        <w:gridCol w:w="10128"/>
        <w:gridCol w:w="10128"/>
      </w:tblGrid>
      <w:tr w:rsidR="00B655F1" w:rsidRPr="0083191C" w:rsidTr="00B655F1">
        <w:trPr>
          <w:trHeight w:val="641"/>
        </w:trPr>
        <w:tc>
          <w:tcPr>
            <w:tcW w:w="10128" w:type="dxa"/>
          </w:tcPr>
          <w:tbl>
            <w:tblPr>
              <w:tblW w:w="9912" w:type="dxa"/>
              <w:tblLook w:val="01E0" w:firstRow="1" w:lastRow="1" w:firstColumn="1" w:lastColumn="1" w:noHBand="0" w:noVBand="0"/>
            </w:tblPr>
            <w:tblGrid>
              <w:gridCol w:w="4956"/>
              <w:gridCol w:w="4956"/>
            </w:tblGrid>
            <w:tr w:rsidR="00B655F1" w:rsidRPr="004F483B" w:rsidTr="006A72E3">
              <w:trPr>
                <w:trHeight w:val="2059"/>
              </w:trPr>
              <w:tc>
                <w:tcPr>
                  <w:tcW w:w="4956" w:type="dxa"/>
                </w:tcPr>
                <w:p w:rsidR="00B655F1" w:rsidRPr="004F483B" w:rsidRDefault="00B655F1" w:rsidP="00B655F1">
                  <w:pPr>
                    <w:ind w:firstLine="6"/>
                    <w:jc w:val="center"/>
                    <w:rPr>
                      <w:b/>
                    </w:rPr>
                  </w:pPr>
                  <w:r w:rsidRPr="004F483B">
                    <w:rPr>
                      <w:b/>
                    </w:rPr>
                    <w:t>От ИСПОЛНИТЕЛЯ:</w:t>
                  </w:r>
                </w:p>
                <w:p w:rsidR="00D4356D" w:rsidRDefault="00D4356D" w:rsidP="006A72E3">
                  <w:pPr>
                    <w:tabs>
                      <w:tab w:val="left" w:pos="1035"/>
                    </w:tabs>
                    <w:rPr>
                      <w:highlight w:val="yellow"/>
                    </w:rPr>
                  </w:pPr>
                </w:p>
                <w:p w:rsidR="00B655F1" w:rsidRPr="00D4356D" w:rsidRDefault="006A72E3" w:rsidP="006A72E3">
                  <w:pPr>
                    <w:tabs>
                      <w:tab w:val="left" w:pos="1035"/>
                    </w:tabs>
                  </w:pPr>
                  <w:r w:rsidRPr="00D4356D">
                    <w:tab/>
                  </w:r>
                </w:p>
                <w:p w:rsidR="006A72E3" w:rsidRPr="006A72E3" w:rsidRDefault="006A72E3" w:rsidP="006A72E3">
                  <w:pPr>
                    <w:tabs>
                      <w:tab w:val="left" w:pos="1035"/>
                    </w:tabs>
                    <w:rPr>
                      <w:highlight w:val="yellow"/>
                    </w:rPr>
                  </w:pPr>
                </w:p>
                <w:p w:rsidR="00B655F1" w:rsidRPr="004F483B" w:rsidRDefault="00B655F1" w:rsidP="00B655F1">
                  <w:r w:rsidRPr="00D4356D">
                    <w:t>_____</w:t>
                  </w:r>
                  <w:r w:rsidR="00D4356D">
                    <w:t>____________________________</w:t>
                  </w:r>
                </w:p>
                <w:p w:rsidR="00B655F1" w:rsidRDefault="00B655F1" w:rsidP="00B655F1">
                  <w:pPr>
                    <w:ind w:firstLine="6"/>
                  </w:pPr>
                </w:p>
                <w:p w:rsidR="00B655F1" w:rsidRPr="004F483B" w:rsidRDefault="00B655F1" w:rsidP="00B655F1">
                  <w:pPr>
                    <w:ind w:firstLine="6"/>
                  </w:pPr>
                  <w:r w:rsidRPr="004F483B">
                    <w:t xml:space="preserve">         М.П.   «_____» _____________20___г.                     </w:t>
                  </w:r>
                </w:p>
              </w:tc>
              <w:tc>
                <w:tcPr>
                  <w:tcW w:w="4956" w:type="dxa"/>
                </w:tcPr>
                <w:p w:rsidR="00B655F1" w:rsidRPr="004F483B" w:rsidRDefault="00B655F1" w:rsidP="00B655F1">
                  <w:pPr>
                    <w:ind w:firstLine="6"/>
                    <w:jc w:val="center"/>
                    <w:rPr>
                      <w:b/>
                    </w:rPr>
                  </w:pPr>
                  <w:r w:rsidRPr="004F483B">
                    <w:rPr>
                      <w:b/>
                    </w:rPr>
                    <w:t>От ЗАКАЗЧИКА:</w:t>
                  </w:r>
                </w:p>
                <w:p w:rsidR="0020481C" w:rsidRPr="0020481C" w:rsidRDefault="0020481C" w:rsidP="0020481C">
                  <w:pPr>
                    <w:jc w:val="center"/>
                  </w:pPr>
                  <w:r w:rsidRPr="0020481C">
                    <w:t>Заместитель генерального директора – директор филиала</w:t>
                  </w:r>
                </w:p>
                <w:p w:rsidR="00B655F1" w:rsidRPr="004F483B" w:rsidRDefault="00B655F1" w:rsidP="00B655F1">
                  <w:pPr>
                    <w:jc w:val="center"/>
                  </w:pPr>
                </w:p>
                <w:p w:rsidR="00B655F1" w:rsidRPr="0065514C" w:rsidRDefault="00B655F1" w:rsidP="00B655F1">
                  <w:r w:rsidRPr="004F483B">
                    <w:t>____________________</w:t>
                  </w:r>
                  <w:r w:rsidRPr="004F483B">
                    <w:rPr>
                      <w:u w:val="single"/>
                    </w:rPr>
                    <w:t>______</w:t>
                  </w:r>
                  <w:r w:rsidR="006A72E3">
                    <w:t>Коваль С.А</w:t>
                  </w:r>
                  <w:r w:rsidRPr="0065514C">
                    <w:t>.</w:t>
                  </w:r>
                </w:p>
                <w:p w:rsidR="00B655F1" w:rsidRDefault="00B655F1" w:rsidP="00B655F1">
                  <w:pPr>
                    <w:ind w:firstLine="6"/>
                  </w:pPr>
                </w:p>
                <w:p w:rsidR="00B655F1" w:rsidRPr="004F483B" w:rsidRDefault="00B655F1" w:rsidP="00B655F1">
                  <w:pPr>
                    <w:ind w:firstLine="6"/>
                  </w:pPr>
                  <w:r w:rsidRPr="004F483B">
                    <w:t xml:space="preserve">        М.П.   «_____» _____________20___г.                     </w:t>
                  </w:r>
                </w:p>
              </w:tc>
            </w:tr>
          </w:tbl>
          <w:p w:rsidR="00B655F1" w:rsidRDefault="00B655F1" w:rsidP="00B655F1"/>
        </w:tc>
        <w:tc>
          <w:tcPr>
            <w:tcW w:w="10128" w:type="dxa"/>
          </w:tcPr>
          <w:tbl>
            <w:tblPr>
              <w:tblW w:w="9912" w:type="dxa"/>
              <w:tblLook w:val="01E0" w:firstRow="1" w:lastRow="1" w:firstColumn="1" w:lastColumn="1" w:noHBand="0" w:noVBand="0"/>
            </w:tblPr>
            <w:tblGrid>
              <w:gridCol w:w="4956"/>
              <w:gridCol w:w="4956"/>
            </w:tblGrid>
            <w:tr w:rsidR="00B655F1" w:rsidRPr="004F483B" w:rsidTr="002769AE">
              <w:trPr>
                <w:trHeight w:val="587"/>
              </w:trPr>
              <w:tc>
                <w:tcPr>
                  <w:tcW w:w="4956" w:type="dxa"/>
                </w:tcPr>
                <w:p w:rsidR="00B655F1" w:rsidRPr="004F483B" w:rsidRDefault="00B655F1" w:rsidP="00B655F1">
                  <w:pPr>
                    <w:ind w:firstLine="6"/>
                  </w:pPr>
                </w:p>
              </w:tc>
              <w:tc>
                <w:tcPr>
                  <w:tcW w:w="4956" w:type="dxa"/>
                </w:tcPr>
                <w:p w:rsidR="00B655F1" w:rsidRPr="004F483B" w:rsidRDefault="00B655F1" w:rsidP="00B655F1">
                  <w:pPr>
                    <w:ind w:firstLine="6"/>
                  </w:pPr>
                </w:p>
              </w:tc>
            </w:tr>
          </w:tbl>
          <w:p w:rsidR="00B655F1" w:rsidRDefault="00B655F1" w:rsidP="00B655F1"/>
        </w:tc>
      </w:tr>
    </w:tbl>
    <w:p w:rsidR="008B1760" w:rsidRDefault="008B1760" w:rsidP="008B1760">
      <w:pPr>
        <w:jc w:val="center"/>
        <w:rPr>
          <w:b/>
        </w:rPr>
      </w:pPr>
    </w:p>
    <w:p w:rsidR="008B1760" w:rsidRDefault="008B1760" w:rsidP="008B1760">
      <w:pPr>
        <w:jc w:val="center"/>
        <w:rPr>
          <w:b/>
        </w:rPr>
      </w:pPr>
    </w:p>
    <w:p w:rsidR="00FC2E80" w:rsidRDefault="00FC2E80" w:rsidP="00FC2E80">
      <w:pPr>
        <w:jc w:val="center"/>
        <w:rPr>
          <w:b/>
        </w:rPr>
      </w:pPr>
      <w:r>
        <w:rPr>
          <w:b/>
        </w:rPr>
        <w:t xml:space="preserve">АКТ </w:t>
      </w:r>
    </w:p>
    <w:p w:rsidR="00FC2E80" w:rsidRDefault="00FC2E80" w:rsidP="00FC2E80">
      <w:pPr>
        <w:jc w:val="center"/>
        <w:rPr>
          <w:b/>
        </w:rPr>
      </w:pPr>
      <w:r>
        <w:rPr>
          <w:b/>
        </w:rPr>
        <w:t>приема-сдачи оказанных услуг</w:t>
      </w:r>
    </w:p>
    <w:p w:rsidR="00FC2E80" w:rsidRDefault="00FC2E80" w:rsidP="00FC2E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 Договору №________ от __.__.____</w:t>
      </w:r>
      <w:proofErr w:type="gramStart"/>
      <w:r>
        <w:rPr>
          <w:b/>
          <w:sz w:val="22"/>
          <w:szCs w:val="22"/>
        </w:rPr>
        <w:t>г</w:t>
      </w:r>
      <w:proofErr w:type="gramEnd"/>
      <w:r>
        <w:rPr>
          <w:b/>
          <w:sz w:val="22"/>
          <w:szCs w:val="22"/>
        </w:rPr>
        <w:t xml:space="preserve">.  </w:t>
      </w:r>
    </w:p>
    <w:p w:rsidR="00FC2E80" w:rsidRDefault="00FC2E80" w:rsidP="00FC2E80">
      <w:pPr>
        <w:jc w:val="center"/>
      </w:pPr>
    </w:p>
    <w:p w:rsidR="00FC2E80" w:rsidRDefault="00FC2E80" w:rsidP="00FC2E80">
      <w:pPr>
        <w:jc w:val="center"/>
      </w:pPr>
      <w:r>
        <w:t>г. 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________ 20___ г.</w:t>
      </w:r>
    </w:p>
    <w:p w:rsidR="00FC2E80" w:rsidRDefault="00FC2E80" w:rsidP="00FC2E80">
      <w:pPr>
        <w:jc w:val="center"/>
        <w:rPr>
          <w:b/>
          <w:sz w:val="22"/>
          <w:szCs w:val="22"/>
        </w:rPr>
      </w:pPr>
    </w:p>
    <w:p w:rsidR="00FC2E80" w:rsidRDefault="00FC2E80" w:rsidP="00FC2E80">
      <w:pPr>
        <w:ind w:firstLine="708"/>
        <w:jc w:val="both"/>
        <w:rPr>
          <w:snapToGrid w:val="0"/>
          <w:sz w:val="22"/>
          <w:szCs w:val="22"/>
        </w:rPr>
      </w:pPr>
      <w:proofErr w:type="gramStart"/>
      <w:r>
        <w:rPr>
          <w:b/>
          <w:snapToGrid w:val="0"/>
          <w:sz w:val="22"/>
          <w:szCs w:val="22"/>
        </w:rPr>
        <w:t xml:space="preserve">_______________________________________________________, </w:t>
      </w:r>
      <w:r>
        <w:rPr>
          <w:snapToGrid w:val="0"/>
          <w:sz w:val="22"/>
          <w:szCs w:val="22"/>
        </w:rPr>
        <w:t xml:space="preserve">именуемое в дальнейшем </w:t>
      </w:r>
      <w:r>
        <w:rPr>
          <w:b/>
          <w:snapToGrid w:val="0"/>
          <w:sz w:val="22"/>
          <w:szCs w:val="22"/>
        </w:rPr>
        <w:t>«Исполнитель»</w:t>
      </w:r>
      <w:r>
        <w:rPr>
          <w:snapToGrid w:val="0"/>
          <w:sz w:val="22"/>
          <w:szCs w:val="22"/>
        </w:rPr>
        <w:t xml:space="preserve">, в лице  </w:t>
      </w:r>
      <w:r>
        <w:rPr>
          <w:bCs/>
          <w:snapToGrid w:val="0"/>
          <w:sz w:val="22"/>
          <w:szCs w:val="22"/>
        </w:rPr>
        <w:t xml:space="preserve">__________________________________________, действующего на основании ______________________________________________, </w:t>
      </w:r>
      <w:r>
        <w:rPr>
          <w:snapToGrid w:val="0"/>
          <w:sz w:val="22"/>
          <w:szCs w:val="22"/>
        </w:rPr>
        <w:t>с одной стороны, и___________________________________________</w:t>
      </w:r>
      <w:r>
        <w:rPr>
          <w:b/>
          <w:snapToGrid w:val="0"/>
          <w:sz w:val="22"/>
          <w:szCs w:val="22"/>
        </w:rPr>
        <w:t xml:space="preserve">, </w:t>
      </w:r>
      <w:r>
        <w:rPr>
          <w:snapToGrid w:val="0"/>
          <w:sz w:val="22"/>
          <w:szCs w:val="22"/>
        </w:rPr>
        <w:t>именуемое в дальнейшем</w:t>
      </w:r>
      <w:r>
        <w:rPr>
          <w:b/>
          <w:snapToGrid w:val="0"/>
          <w:sz w:val="22"/>
          <w:szCs w:val="22"/>
        </w:rPr>
        <w:t xml:space="preserve"> «Заказчик»,  </w:t>
      </w:r>
      <w:r>
        <w:rPr>
          <w:snapToGrid w:val="0"/>
          <w:sz w:val="22"/>
          <w:szCs w:val="22"/>
        </w:rPr>
        <w:t>в лице_________________________________________________, действующего на основании ________________</w:t>
      </w:r>
      <w:r>
        <w:rPr>
          <w:bCs/>
          <w:snapToGrid w:val="0"/>
          <w:sz w:val="22"/>
          <w:szCs w:val="22"/>
        </w:rPr>
        <w:t xml:space="preserve">, </w:t>
      </w:r>
      <w:r>
        <w:rPr>
          <w:snapToGrid w:val="0"/>
          <w:sz w:val="22"/>
          <w:szCs w:val="22"/>
        </w:rPr>
        <w:t>с другой стороны, составили настоящий Акт о нижеследующем:</w:t>
      </w:r>
      <w:proofErr w:type="gramEnd"/>
    </w:p>
    <w:p w:rsidR="00FC2E80" w:rsidRDefault="00FC2E80" w:rsidP="00FC2E80">
      <w:pPr>
        <w:ind w:firstLine="708"/>
        <w:jc w:val="both"/>
        <w:rPr>
          <w:snapToGrid w:val="0"/>
          <w:sz w:val="22"/>
          <w:szCs w:val="22"/>
        </w:rPr>
      </w:pPr>
    </w:p>
    <w:p w:rsidR="00144379" w:rsidRDefault="00144379" w:rsidP="00144379">
      <w:pPr>
        <w:numPr>
          <w:ilvl w:val="0"/>
          <w:numId w:val="30"/>
        </w:numPr>
        <w:tabs>
          <w:tab w:val="num" w:pos="-2552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В соответствии с Договором №________ от __.__._____г. оказаны   услуги по оценке  рыночной стоимости Объекта оценки и услуги по сопровождению экспертизы саморегулируемой организации оценщиков Отчета об оценке  ___________________________________________________________________.</w:t>
      </w:r>
    </w:p>
    <w:p w:rsidR="00144379" w:rsidRDefault="00144379" w:rsidP="00144379">
      <w:pPr>
        <w:widowControl w:val="0"/>
        <w:numPr>
          <w:ilvl w:val="0"/>
          <w:numId w:val="30"/>
        </w:numPr>
        <w:tabs>
          <w:tab w:val="num" w:pos="-2552"/>
        </w:tabs>
        <w:ind w:left="1134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Исполнитель  передает, а Заказчик  принимает Отчет об оценке № ________  в количестве ___</w:t>
      </w:r>
      <w:r>
        <w:rPr>
          <w:sz w:val="22"/>
          <w:szCs w:val="22"/>
        </w:rPr>
        <w:t xml:space="preserve"> экземпляров; Экспертное заключение №_____ на Отчет об оценке №___ в количестве ___экземпляров.</w:t>
      </w:r>
    </w:p>
    <w:p w:rsidR="00144379" w:rsidRDefault="00144379" w:rsidP="00144379">
      <w:pPr>
        <w:numPr>
          <w:ilvl w:val="0"/>
          <w:numId w:val="30"/>
        </w:numPr>
        <w:tabs>
          <w:tab w:val="num" w:pos="-2552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Заказчик свидетельствует о том, что оказанные услуги удовлетворяют условиям Договора и оформлены в надлежащем порядке и исполнены в указанный срок.</w:t>
      </w:r>
    </w:p>
    <w:p w:rsidR="00144379" w:rsidRDefault="00144379" w:rsidP="00144379">
      <w:pPr>
        <w:widowControl w:val="0"/>
        <w:numPr>
          <w:ilvl w:val="0"/>
          <w:numId w:val="30"/>
        </w:numPr>
        <w:tabs>
          <w:tab w:val="num" w:pos="-2552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Настоящий Акт является основанием для завершения срока действия договорных отношений и окончательного расчета между Сторонами.</w:t>
      </w:r>
    </w:p>
    <w:p w:rsidR="00144379" w:rsidRDefault="00144379" w:rsidP="00144379">
      <w:pPr>
        <w:widowControl w:val="0"/>
        <w:numPr>
          <w:ilvl w:val="0"/>
          <w:numId w:val="30"/>
        </w:numPr>
        <w:tabs>
          <w:tab w:val="num" w:pos="-2552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Стоимость услуг по настоящему Договору составляет:______________________________________________, в том числе НДС 20% _________.</w:t>
      </w:r>
    </w:p>
    <w:p w:rsidR="00FC2E80" w:rsidRDefault="00FC2E80" w:rsidP="00FC2E80">
      <w:pPr>
        <w:spacing w:before="60"/>
        <w:ind w:left="1134"/>
        <w:jc w:val="both"/>
        <w:rPr>
          <w:sz w:val="22"/>
          <w:szCs w:val="22"/>
        </w:rPr>
      </w:pPr>
    </w:p>
    <w:p w:rsidR="00FC2E80" w:rsidRDefault="00FC2E80" w:rsidP="00FC2E80">
      <w:pPr>
        <w:spacing w:before="60"/>
        <w:ind w:left="774"/>
        <w:jc w:val="both"/>
        <w:rPr>
          <w:sz w:val="22"/>
          <w:szCs w:val="22"/>
        </w:rPr>
      </w:pPr>
      <w:r>
        <w:rPr>
          <w:sz w:val="22"/>
          <w:szCs w:val="22"/>
        </w:rPr>
        <w:t>Настоящий Акт составлен в двух экземплярах и подписан.</w:t>
      </w:r>
    </w:p>
    <w:p w:rsidR="00FC2E80" w:rsidRDefault="00FC2E80" w:rsidP="00FC2E80">
      <w:pPr>
        <w:spacing w:before="60"/>
        <w:ind w:left="774"/>
        <w:jc w:val="both"/>
        <w:rPr>
          <w:sz w:val="22"/>
          <w:szCs w:val="22"/>
        </w:rPr>
      </w:pPr>
    </w:p>
    <w:p w:rsidR="00FC2E80" w:rsidRDefault="00FC2E80" w:rsidP="00FC2E80">
      <w:pPr>
        <w:ind w:left="705"/>
        <w:jc w:val="both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 xml:space="preserve">          ЗАКАЗЧИК</w:t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  <w:t xml:space="preserve">     ИСПОЛНИТЕЛЬ</w:t>
      </w:r>
    </w:p>
    <w:p w:rsidR="00FC2E80" w:rsidRDefault="00FC2E80" w:rsidP="00FC2E80">
      <w:pPr>
        <w:ind w:left="705"/>
        <w:jc w:val="both"/>
        <w:rPr>
          <w:b/>
          <w:snapToGrid w:val="0"/>
          <w:sz w:val="22"/>
          <w:szCs w:val="22"/>
        </w:rPr>
      </w:pPr>
    </w:p>
    <w:p w:rsidR="00FC2E80" w:rsidRDefault="00FC2E80" w:rsidP="00FC2E80">
      <w:pPr>
        <w:ind w:left="705"/>
        <w:jc w:val="both"/>
        <w:rPr>
          <w:b/>
          <w:snapToGrid w:val="0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5352"/>
      </w:tblGrid>
      <w:tr w:rsidR="00FC2E80" w:rsidTr="00FC2E80">
        <w:tc>
          <w:tcPr>
            <w:tcW w:w="4678" w:type="dxa"/>
          </w:tcPr>
          <w:p w:rsidR="00FC2E80" w:rsidRDefault="00FC2E80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____________________/______________/  </w:t>
            </w:r>
          </w:p>
          <w:p w:rsidR="00FC2E80" w:rsidRDefault="00FC2E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FC2E80" w:rsidRDefault="00FC2E80">
            <w:pPr>
              <w:jc w:val="both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______________________/ _____________ /</w:t>
            </w:r>
          </w:p>
          <w:p w:rsidR="00FC2E80" w:rsidRDefault="00FC2E80">
            <w:pPr>
              <w:rPr>
                <w:bCs/>
                <w:snapToGrid w:val="0"/>
                <w:sz w:val="22"/>
                <w:szCs w:val="22"/>
              </w:rPr>
            </w:pPr>
          </w:p>
        </w:tc>
      </w:tr>
    </w:tbl>
    <w:p w:rsidR="008B1760" w:rsidRPr="00C36CB0" w:rsidRDefault="00CB1504" w:rsidP="00FC2E80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</w:t>
      </w:r>
    </w:p>
    <w:p w:rsidR="00C97AF1" w:rsidRPr="00854590" w:rsidRDefault="00C97AF1" w:rsidP="008B1760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sectPr w:rsidR="00C97AF1" w:rsidRPr="00854590" w:rsidSect="00595A91">
          <w:pgSz w:w="11906" w:h="16838" w:code="9"/>
          <w:pgMar w:top="1134" w:right="566" w:bottom="1134" w:left="1134" w:header="709" w:footer="709" w:gutter="0"/>
          <w:cols w:space="708"/>
          <w:docGrid w:linePitch="360"/>
        </w:sectPr>
      </w:pPr>
    </w:p>
    <w:p w:rsidR="00C97AF1" w:rsidRPr="00854590" w:rsidRDefault="00C97AF1" w:rsidP="00C97AF1">
      <w:pPr>
        <w:rPr>
          <w:rFonts w:eastAsia="Calibri"/>
          <w:lang w:eastAsia="en-US"/>
        </w:rPr>
      </w:pPr>
      <w:r w:rsidRPr="00854590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</w:t>
      </w:r>
      <w:r w:rsidR="00C6717A" w:rsidRPr="00854590">
        <w:rPr>
          <w:rFonts w:eastAsia="Calibri"/>
          <w:lang w:eastAsia="en-US"/>
        </w:rPr>
        <w:t>№ </w:t>
      </w:r>
      <w:r w:rsidR="009E15B4">
        <w:rPr>
          <w:rFonts w:eastAsia="Calibri"/>
          <w:lang w:eastAsia="en-US"/>
        </w:rPr>
        <w:t>4</w:t>
      </w:r>
      <w:r w:rsidRPr="00854590">
        <w:rPr>
          <w:rFonts w:eastAsia="Calibri"/>
          <w:lang w:eastAsia="en-US"/>
        </w:rPr>
        <w:t xml:space="preserve"> </w:t>
      </w:r>
    </w:p>
    <w:p w:rsidR="006B4FBF" w:rsidRPr="00854590" w:rsidRDefault="00C97AF1" w:rsidP="006B4FBF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854590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</w:t>
      </w:r>
      <w:r w:rsidR="00BE1D48" w:rsidRPr="00854590">
        <w:rPr>
          <w:rFonts w:eastAsia="Calibri"/>
          <w:lang w:eastAsia="en-US"/>
        </w:rPr>
        <w:t>Договор</w:t>
      </w:r>
      <w:r w:rsidRPr="00854590">
        <w:rPr>
          <w:rFonts w:eastAsia="Calibri"/>
          <w:lang w:eastAsia="en-US"/>
        </w:rPr>
        <w:t xml:space="preserve">у </w:t>
      </w:r>
      <w:r w:rsidR="006B4FBF" w:rsidRPr="00854590">
        <w:t xml:space="preserve">на оказание услуг по оценке </w:t>
      </w:r>
    </w:p>
    <w:p w:rsidR="00C97AF1" w:rsidRPr="00854590" w:rsidRDefault="006B4FBF" w:rsidP="00C97AF1">
      <w:pPr>
        <w:spacing w:after="200" w:line="276" w:lineRule="auto"/>
        <w:jc w:val="both"/>
        <w:rPr>
          <w:rFonts w:eastAsia="Calibri"/>
          <w:lang w:eastAsia="en-US"/>
        </w:rPr>
      </w:pPr>
      <w:r w:rsidRPr="00854590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C6717A" w:rsidRPr="00854590">
        <w:rPr>
          <w:rFonts w:eastAsia="Calibri"/>
          <w:lang w:eastAsia="en-US"/>
        </w:rPr>
        <w:t>№ </w:t>
      </w:r>
      <w:r w:rsidR="00D07D8D">
        <w:rPr>
          <w:rFonts w:eastAsia="Calibri"/>
          <w:lang w:eastAsia="en-US"/>
        </w:rPr>
        <w:t>__________</w:t>
      </w:r>
      <w:r w:rsidR="00C97AF1" w:rsidRPr="00854590">
        <w:rPr>
          <w:rFonts w:eastAsia="Calibri"/>
          <w:lang w:eastAsia="en-US"/>
        </w:rPr>
        <w:t xml:space="preserve"> от «___» _______ 20 __ г.</w:t>
      </w:r>
    </w:p>
    <w:p w:rsidR="00C97AF1" w:rsidRPr="00854590" w:rsidRDefault="00C97AF1" w:rsidP="00C97AF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154ED8" w:rsidRPr="00534BAF" w:rsidRDefault="00154ED8" w:rsidP="00154ED8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154ED8" w:rsidRPr="00534BAF" w:rsidRDefault="00154ED8" w:rsidP="00154ED8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D07D8D" w:rsidRPr="00D07D8D" w:rsidTr="006A72E3">
        <w:trPr>
          <w:trHeight w:val="2175"/>
        </w:trPr>
        <w:tc>
          <w:tcPr>
            <w:tcW w:w="4956" w:type="dxa"/>
          </w:tcPr>
          <w:p w:rsidR="00D07D8D" w:rsidRPr="00D07D8D" w:rsidRDefault="00D07D8D" w:rsidP="002769AE">
            <w:pPr>
              <w:ind w:firstLine="6"/>
              <w:jc w:val="center"/>
            </w:pPr>
            <w:r w:rsidRPr="00D07D8D">
              <w:t>От ИСПОЛНИТЕЛЯ:</w:t>
            </w:r>
          </w:p>
          <w:p w:rsidR="006A72E3" w:rsidRDefault="006A72E3" w:rsidP="00D07D8D">
            <w:pPr>
              <w:ind w:firstLine="6"/>
              <w:jc w:val="center"/>
              <w:rPr>
                <w:highlight w:val="yellow"/>
              </w:rPr>
            </w:pPr>
          </w:p>
          <w:p w:rsidR="00144379" w:rsidRDefault="00144379" w:rsidP="00D07D8D">
            <w:pPr>
              <w:ind w:firstLine="6"/>
              <w:jc w:val="center"/>
              <w:rPr>
                <w:highlight w:val="yellow"/>
              </w:rPr>
            </w:pPr>
          </w:p>
          <w:p w:rsidR="00144379" w:rsidRPr="006A72E3" w:rsidRDefault="00144379" w:rsidP="00D07D8D">
            <w:pPr>
              <w:ind w:firstLine="6"/>
              <w:jc w:val="center"/>
              <w:rPr>
                <w:highlight w:val="yellow"/>
              </w:rPr>
            </w:pPr>
          </w:p>
          <w:p w:rsidR="00D07D8D" w:rsidRPr="00D07D8D" w:rsidRDefault="00D07D8D" w:rsidP="00D07D8D">
            <w:pPr>
              <w:ind w:firstLine="6"/>
              <w:jc w:val="center"/>
            </w:pPr>
            <w:r w:rsidRPr="00144379">
              <w:t>_____</w:t>
            </w:r>
            <w:r w:rsidR="00144379">
              <w:t>___________________________</w:t>
            </w:r>
          </w:p>
          <w:p w:rsidR="00D07D8D" w:rsidRPr="00D07D8D" w:rsidRDefault="00D07D8D" w:rsidP="00D07D8D">
            <w:pPr>
              <w:ind w:firstLine="6"/>
              <w:jc w:val="center"/>
            </w:pPr>
            <w:r w:rsidRPr="00D07D8D">
              <w:t xml:space="preserve">       </w:t>
            </w:r>
          </w:p>
          <w:p w:rsidR="00D07D8D" w:rsidRPr="00D07D8D" w:rsidRDefault="00D07D8D" w:rsidP="00D07D8D">
            <w:pPr>
              <w:ind w:firstLine="6"/>
            </w:pPr>
            <w:r w:rsidRPr="00D07D8D">
              <w:t xml:space="preserve">  М.П.   «_____» _____________20___г.                     </w:t>
            </w:r>
          </w:p>
        </w:tc>
        <w:tc>
          <w:tcPr>
            <w:tcW w:w="4723" w:type="dxa"/>
          </w:tcPr>
          <w:p w:rsidR="00D07D8D" w:rsidRPr="00D07D8D" w:rsidRDefault="00D07D8D" w:rsidP="002769AE">
            <w:pPr>
              <w:ind w:firstLine="6"/>
              <w:jc w:val="center"/>
            </w:pPr>
            <w:r w:rsidRPr="00D07D8D">
              <w:t>От ЗАКАЗЧИКА:</w:t>
            </w:r>
          </w:p>
          <w:p w:rsidR="0020481C" w:rsidRPr="0020481C" w:rsidRDefault="0020481C" w:rsidP="0020481C">
            <w:pPr>
              <w:ind w:firstLine="6"/>
              <w:jc w:val="center"/>
            </w:pPr>
            <w:r w:rsidRPr="0020481C">
              <w:t>Заместитель генерального директора – директор филиала</w:t>
            </w:r>
          </w:p>
          <w:p w:rsidR="00D07D8D" w:rsidRPr="00D07D8D" w:rsidRDefault="00D07D8D" w:rsidP="00D07D8D">
            <w:pPr>
              <w:ind w:firstLine="6"/>
              <w:jc w:val="center"/>
            </w:pPr>
          </w:p>
          <w:p w:rsidR="00D07D8D" w:rsidRPr="00D07D8D" w:rsidRDefault="00D07D8D" w:rsidP="00D07D8D">
            <w:pPr>
              <w:ind w:firstLine="6"/>
              <w:jc w:val="center"/>
            </w:pPr>
            <w:r w:rsidRPr="00D07D8D">
              <w:t>_______________________</w:t>
            </w:r>
            <w:r w:rsidR="006A72E3">
              <w:t>С.А. Коваль</w:t>
            </w:r>
          </w:p>
          <w:p w:rsidR="00D07D8D" w:rsidRDefault="00D07D8D" w:rsidP="00D07D8D">
            <w:pPr>
              <w:ind w:firstLine="6"/>
              <w:jc w:val="center"/>
            </w:pPr>
            <w:r w:rsidRPr="00D07D8D">
              <w:t xml:space="preserve">    </w:t>
            </w:r>
          </w:p>
          <w:p w:rsidR="00D07D8D" w:rsidRPr="00D07D8D" w:rsidRDefault="00D07D8D" w:rsidP="00D07D8D">
            <w:pPr>
              <w:ind w:firstLine="6"/>
              <w:jc w:val="center"/>
            </w:pPr>
            <w:r w:rsidRPr="00D07D8D">
              <w:t xml:space="preserve">    М.П.   «_____» _____________20___г.                     </w:t>
            </w:r>
          </w:p>
        </w:tc>
      </w:tr>
      <w:tr w:rsidR="00154ED8" w:rsidRPr="00534BAF" w:rsidTr="006A72E3">
        <w:trPr>
          <w:trHeight w:val="375"/>
        </w:trPr>
        <w:tc>
          <w:tcPr>
            <w:tcW w:w="4956" w:type="dxa"/>
          </w:tcPr>
          <w:p w:rsidR="00154ED8" w:rsidRPr="00534BAF" w:rsidRDefault="00154ED8" w:rsidP="00B90C39"/>
        </w:tc>
        <w:tc>
          <w:tcPr>
            <w:tcW w:w="4723" w:type="dxa"/>
          </w:tcPr>
          <w:p w:rsidR="00154ED8" w:rsidRPr="00534BAF" w:rsidRDefault="00154ED8" w:rsidP="00B90C39"/>
        </w:tc>
      </w:tr>
    </w:tbl>
    <w:p w:rsidR="00154ED8" w:rsidRPr="00534BAF" w:rsidRDefault="00154ED8" w:rsidP="00154ED8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154ED8" w:rsidRPr="000975CB" w:rsidTr="00B90C39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154ED8" w:rsidRPr="000975CB" w:rsidRDefault="00154ED8" w:rsidP="00B90C3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54ED8" w:rsidRPr="000975CB" w:rsidTr="00B90C39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154ED8" w:rsidRPr="000975CB" w:rsidTr="00B90C39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54ED8" w:rsidRPr="000975CB" w:rsidRDefault="00154ED8" w:rsidP="00B90C39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154ED8" w:rsidRPr="000975CB" w:rsidTr="00B90C39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154ED8" w:rsidRPr="000975CB" w:rsidRDefault="00154ED8" w:rsidP="00B90C39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154ED8" w:rsidRPr="000975CB" w:rsidRDefault="00154ED8" w:rsidP="00B90C3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154ED8" w:rsidRPr="00534BAF" w:rsidRDefault="00154ED8" w:rsidP="00154ED8">
      <w:pPr>
        <w:rPr>
          <w:rFonts w:eastAsia="Calibri"/>
          <w:lang w:eastAsia="en-US"/>
        </w:rPr>
      </w:pPr>
    </w:p>
    <w:p w:rsidR="00154ED8" w:rsidRPr="00534BAF" w:rsidRDefault="00154ED8" w:rsidP="00154ED8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154ED8" w:rsidRPr="00534BAF" w:rsidRDefault="00154ED8" w:rsidP="00154ED8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154ED8" w:rsidRPr="00534BAF" w:rsidRDefault="00154ED8" w:rsidP="00154ED8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C97AF1" w:rsidRPr="00854590" w:rsidRDefault="00C97AF1" w:rsidP="00C97AF1">
      <w:pPr>
        <w:shd w:val="clear" w:color="auto" w:fill="FFFFFF"/>
        <w:autoSpaceDE w:val="0"/>
        <w:autoSpaceDN w:val="0"/>
        <w:adjustRightInd w:val="0"/>
        <w:spacing w:line="0" w:lineRule="atLeast"/>
        <w:sectPr w:rsidR="00C97AF1" w:rsidRPr="00854590" w:rsidSect="0020481C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6B4FBF" w:rsidRPr="00854590" w:rsidRDefault="006B4FBF" w:rsidP="006B4FBF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854590">
        <w:rPr>
          <w:b/>
        </w:rPr>
        <w:lastRenderedPageBreak/>
        <w:t xml:space="preserve">                                                                                   </w:t>
      </w:r>
      <w:r w:rsidRPr="00854590">
        <w:t>Приложение № </w:t>
      </w:r>
      <w:r w:rsidR="009E15B4">
        <w:t>5</w:t>
      </w:r>
    </w:p>
    <w:p w:rsidR="006B4FBF" w:rsidRPr="00854590" w:rsidRDefault="006B4FBF" w:rsidP="006B4FBF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854590">
        <w:t xml:space="preserve">                                                                                   к Договору на оказание услуг по оценке </w:t>
      </w:r>
    </w:p>
    <w:p w:rsidR="006B4FBF" w:rsidRPr="00854590" w:rsidRDefault="006B4FBF" w:rsidP="006B4FBF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854590">
        <w:t xml:space="preserve">                                                                                   №</w:t>
      </w:r>
      <w:r w:rsidR="00D07D8D">
        <w:t>___________</w:t>
      </w:r>
      <w:r w:rsidRPr="00854590">
        <w:t xml:space="preserve"> от «__»_________ 20__г.</w:t>
      </w:r>
    </w:p>
    <w:p w:rsidR="00C97AF1" w:rsidRPr="00854590" w:rsidRDefault="00C97AF1" w:rsidP="00C97AF1">
      <w:pPr>
        <w:widowControl w:val="0"/>
        <w:autoSpaceDE w:val="0"/>
        <w:autoSpaceDN w:val="0"/>
        <w:adjustRightInd w:val="0"/>
        <w:jc w:val="both"/>
      </w:pPr>
    </w:p>
    <w:p w:rsidR="00C97AF1" w:rsidRPr="00854590" w:rsidRDefault="00C97AF1" w:rsidP="00C97AF1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854590">
        <w:rPr>
          <w:b/>
          <w:bCs/>
          <w:sz w:val="28"/>
          <w:szCs w:val="28"/>
        </w:rPr>
        <w:t xml:space="preserve">Форму </w:t>
      </w:r>
      <w:r w:rsidRPr="00854590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854590">
        <w:rPr>
          <w:b/>
          <w:i/>
          <w:sz w:val="28"/>
          <w:szCs w:val="28"/>
        </w:rPr>
        <w:t xml:space="preserve"> </w:t>
      </w:r>
      <w:r w:rsidRPr="00854590">
        <w:rPr>
          <w:b/>
          <w:bCs/>
          <w:sz w:val="28"/>
          <w:szCs w:val="28"/>
        </w:rPr>
        <w:t>утверждаем:</w:t>
      </w:r>
    </w:p>
    <w:p w:rsidR="00C97AF1" w:rsidRPr="00854590" w:rsidRDefault="00C97AF1" w:rsidP="00C97AF1"/>
    <w:tbl>
      <w:tblPr>
        <w:tblW w:w="9679" w:type="dxa"/>
        <w:tblLook w:val="01E0" w:firstRow="1" w:lastRow="1" w:firstColumn="1" w:lastColumn="1" w:noHBand="0" w:noVBand="0"/>
      </w:tblPr>
      <w:tblGrid>
        <w:gridCol w:w="9895"/>
        <w:gridCol w:w="222"/>
      </w:tblGrid>
      <w:tr w:rsidR="00D07D8D" w:rsidRPr="00854590" w:rsidTr="00482734">
        <w:trPr>
          <w:trHeight w:val="641"/>
        </w:trPr>
        <w:tc>
          <w:tcPr>
            <w:tcW w:w="4956" w:type="dxa"/>
          </w:tcPr>
          <w:tbl>
            <w:tblPr>
              <w:tblW w:w="9679" w:type="dxa"/>
              <w:tblLook w:val="01E0" w:firstRow="1" w:lastRow="1" w:firstColumn="1" w:lastColumn="1" w:noHBand="0" w:noVBand="0"/>
            </w:tblPr>
            <w:tblGrid>
              <w:gridCol w:w="4956"/>
              <w:gridCol w:w="4723"/>
            </w:tblGrid>
            <w:tr w:rsidR="00D07D8D" w:rsidRPr="007406DF" w:rsidTr="006A72E3">
              <w:trPr>
                <w:trHeight w:val="2075"/>
              </w:trPr>
              <w:tc>
                <w:tcPr>
                  <w:tcW w:w="4956" w:type="dxa"/>
                </w:tcPr>
                <w:p w:rsidR="00D07D8D" w:rsidRPr="007406DF" w:rsidRDefault="00D07D8D" w:rsidP="00D07D8D">
                  <w:pPr>
                    <w:ind w:firstLine="6"/>
                    <w:jc w:val="center"/>
                  </w:pPr>
                  <w:r w:rsidRPr="007406DF">
                    <w:t>От ИСПОЛНИТЕЛЯ:</w:t>
                  </w:r>
                </w:p>
                <w:p w:rsidR="00D07D8D" w:rsidRDefault="00D07D8D" w:rsidP="00D07D8D">
                  <w:pPr>
                    <w:ind w:firstLine="6"/>
                    <w:jc w:val="center"/>
                    <w:rPr>
                      <w:highlight w:val="yellow"/>
                    </w:rPr>
                  </w:pPr>
                </w:p>
                <w:p w:rsidR="00144379" w:rsidRPr="006A72E3" w:rsidRDefault="00144379" w:rsidP="00D07D8D">
                  <w:pPr>
                    <w:ind w:firstLine="6"/>
                    <w:jc w:val="center"/>
                    <w:rPr>
                      <w:highlight w:val="yellow"/>
                    </w:rPr>
                  </w:pPr>
                </w:p>
                <w:p w:rsidR="006A72E3" w:rsidRPr="006A72E3" w:rsidRDefault="006A72E3" w:rsidP="00D07D8D">
                  <w:pPr>
                    <w:ind w:firstLine="6"/>
                    <w:jc w:val="center"/>
                    <w:rPr>
                      <w:highlight w:val="yellow"/>
                    </w:rPr>
                  </w:pPr>
                </w:p>
                <w:p w:rsidR="00D07D8D" w:rsidRPr="007406DF" w:rsidRDefault="00D07D8D" w:rsidP="00D07D8D">
                  <w:pPr>
                    <w:ind w:firstLine="6"/>
                    <w:jc w:val="center"/>
                  </w:pPr>
                  <w:r w:rsidRPr="00144379">
                    <w:t>______</w:t>
                  </w:r>
                  <w:r w:rsidR="00144379">
                    <w:t>_____________________________</w:t>
                  </w:r>
                </w:p>
                <w:p w:rsidR="00D07D8D" w:rsidRPr="007406DF" w:rsidRDefault="00D07D8D" w:rsidP="00D07D8D">
                  <w:pPr>
                    <w:ind w:firstLine="6"/>
                    <w:jc w:val="center"/>
                  </w:pPr>
                  <w:r w:rsidRPr="007406DF">
                    <w:t xml:space="preserve">       </w:t>
                  </w:r>
                </w:p>
                <w:p w:rsidR="00D07D8D" w:rsidRPr="007406DF" w:rsidRDefault="00D07D8D" w:rsidP="00D07D8D">
                  <w:pPr>
                    <w:ind w:firstLine="6"/>
                  </w:pPr>
                  <w:r w:rsidRPr="007406DF">
                    <w:t xml:space="preserve">  М.П.   «_____» _____________20___г.                     </w:t>
                  </w:r>
                </w:p>
              </w:tc>
              <w:tc>
                <w:tcPr>
                  <w:tcW w:w="4723" w:type="dxa"/>
                </w:tcPr>
                <w:p w:rsidR="00D07D8D" w:rsidRPr="007406DF" w:rsidRDefault="00D07D8D" w:rsidP="00D07D8D">
                  <w:pPr>
                    <w:ind w:firstLine="6"/>
                    <w:jc w:val="center"/>
                  </w:pPr>
                  <w:r w:rsidRPr="007406DF">
                    <w:t>От ЗАКАЗЧИКА:</w:t>
                  </w:r>
                </w:p>
                <w:p w:rsidR="0020481C" w:rsidRPr="0020481C" w:rsidRDefault="0020481C" w:rsidP="0020481C">
                  <w:pPr>
                    <w:ind w:firstLine="6"/>
                    <w:jc w:val="center"/>
                  </w:pPr>
                  <w:r w:rsidRPr="0020481C">
                    <w:t>Заместитель генерального директора – директор филиала</w:t>
                  </w:r>
                </w:p>
                <w:p w:rsidR="00D07D8D" w:rsidRPr="007406DF" w:rsidRDefault="00D07D8D" w:rsidP="00D07D8D">
                  <w:pPr>
                    <w:ind w:firstLine="6"/>
                    <w:jc w:val="center"/>
                  </w:pPr>
                </w:p>
                <w:p w:rsidR="00D07D8D" w:rsidRPr="007406DF" w:rsidRDefault="00D07D8D" w:rsidP="00D07D8D">
                  <w:pPr>
                    <w:ind w:firstLine="6"/>
                    <w:jc w:val="center"/>
                  </w:pPr>
                  <w:r w:rsidRPr="007406DF">
                    <w:t>_______________________</w:t>
                  </w:r>
                  <w:r w:rsidR="006A72E3">
                    <w:t>Коваль С.А.</w:t>
                  </w:r>
                </w:p>
                <w:p w:rsidR="00D07D8D" w:rsidRPr="007406DF" w:rsidRDefault="00D07D8D" w:rsidP="00D07D8D">
                  <w:pPr>
                    <w:ind w:firstLine="6"/>
                    <w:jc w:val="center"/>
                  </w:pPr>
                  <w:r w:rsidRPr="007406DF">
                    <w:t xml:space="preserve">    </w:t>
                  </w:r>
                </w:p>
                <w:p w:rsidR="00D07D8D" w:rsidRPr="007406DF" w:rsidRDefault="00D07D8D" w:rsidP="00D07D8D">
                  <w:pPr>
                    <w:ind w:firstLine="6"/>
                    <w:jc w:val="center"/>
                  </w:pPr>
                  <w:r w:rsidRPr="007406DF">
                    <w:t xml:space="preserve">    М.П.   «_____» _____________20___г.                     </w:t>
                  </w:r>
                </w:p>
              </w:tc>
            </w:tr>
          </w:tbl>
          <w:p w:rsidR="00D07D8D" w:rsidRDefault="00D07D8D" w:rsidP="00D07D8D"/>
        </w:tc>
        <w:tc>
          <w:tcPr>
            <w:tcW w:w="4723" w:type="dxa"/>
          </w:tcPr>
          <w:p w:rsidR="00D07D8D" w:rsidRDefault="00D07D8D" w:rsidP="00D07D8D"/>
        </w:tc>
      </w:tr>
    </w:tbl>
    <w:p w:rsidR="00C97AF1" w:rsidRPr="00854590" w:rsidRDefault="00C97AF1" w:rsidP="00C97AF1">
      <w:pPr>
        <w:widowControl w:val="0"/>
        <w:autoSpaceDE w:val="0"/>
        <w:autoSpaceDN w:val="0"/>
        <w:adjustRightInd w:val="0"/>
        <w:jc w:val="both"/>
      </w:pPr>
    </w:p>
    <w:p w:rsidR="00154ED8" w:rsidRPr="006E5E18" w:rsidRDefault="00154ED8" w:rsidP="00154ED8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154ED8" w:rsidRPr="00466F10" w:rsidRDefault="00154ED8" w:rsidP="00154ED8">
      <w:pPr>
        <w:jc w:val="center"/>
        <w:rPr>
          <w:rFonts w:eastAsia="Calibri"/>
          <w:lang w:eastAsia="en-US"/>
        </w:rPr>
      </w:pPr>
    </w:p>
    <w:p w:rsidR="00154ED8" w:rsidRPr="00466F10" w:rsidRDefault="00154ED8" w:rsidP="00154ED8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E12F74">
        <w:rPr>
          <w:snapToGrid w:val="0"/>
        </w:rPr>
        <w:t>ПАО</w:t>
      </w:r>
      <w:r>
        <w:rPr>
          <w:snapToGrid w:val="0"/>
        </w:rPr>
        <w:t xml:space="preserve"> «МРСК Центра» </w:t>
      </w:r>
      <w:r>
        <w:t>и</w:t>
      </w:r>
      <w:r w:rsidRPr="00C443F1">
        <w:rPr>
          <w:i/>
        </w:rPr>
        <w:t xml:space="preserve"> </w:t>
      </w:r>
      <w:r w:rsidR="00E12F74">
        <w:t>ПАО</w:t>
      </w:r>
      <w:r>
        <w:t xml:space="preserve">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 w:rsidR="00E12F74">
        <w:t>ПАО</w:t>
      </w:r>
      <w:r w:rsidRPr="00466F10">
        <w:t> «</w:t>
      </w:r>
      <w:r>
        <w:t>МРСК Центра»/</w:t>
      </w:r>
      <w:r w:rsidR="00E12F74">
        <w:t>ПАО</w:t>
      </w:r>
      <w:r>
        <w:t xml:space="preserve">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154ED8" w:rsidRPr="00466F10" w:rsidRDefault="00154ED8" w:rsidP="00154ED8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54ED8" w:rsidRDefault="00154ED8" w:rsidP="00154ED8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154ED8" w:rsidRDefault="00154ED8" w:rsidP="00154ED8">
      <w:pPr>
        <w:ind w:firstLine="709"/>
        <w:jc w:val="both"/>
        <w:rPr>
          <w:rFonts w:eastAsia="Calibri"/>
          <w:snapToGrid w:val="0"/>
          <w:lang w:eastAsia="en-US"/>
        </w:rPr>
      </w:pPr>
    </w:p>
    <w:p w:rsidR="00154ED8" w:rsidRPr="00466F10" w:rsidRDefault="00154ED8" w:rsidP="00154ED8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154ED8" w:rsidRDefault="00154ED8" w:rsidP="00154ED8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54ED8" w:rsidRDefault="00154ED8" w:rsidP="00154ED8">
      <w:r>
        <w:t>М.П.</w:t>
      </w:r>
    </w:p>
    <w:p w:rsidR="00D07D8D" w:rsidRDefault="00583AB2" w:rsidP="00583AB2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 xml:space="preserve">                                                                             </w:t>
      </w:r>
    </w:p>
    <w:p w:rsidR="00595A91" w:rsidRDefault="00583AB2" w:rsidP="00595A91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sectPr w:rsidR="00595A91" w:rsidSect="00595A91">
          <w:pgSz w:w="11906" w:h="16838" w:code="9"/>
          <w:pgMar w:top="1134" w:right="566" w:bottom="1134" w:left="1134" w:header="709" w:footer="709" w:gutter="0"/>
          <w:cols w:space="708"/>
          <w:docGrid w:linePitch="360"/>
        </w:sectPr>
      </w:pPr>
      <w:r>
        <w:t xml:space="preserve">  </w:t>
      </w:r>
    </w:p>
    <w:p w:rsidR="00583AB2" w:rsidRPr="00854590" w:rsidRDefault="00595A91" w:rsidP="00D07D8D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lastRenderedPageBreak/>
        <w:tab/>
      </w:r>
      <w:r>
        <w:tab/>
      </w:r>
      <w:r>
        <w:tab/>
      </w:r>
      <w:r w:rsidR="00583AB2" w:rsidRPr="00854590">
        <w:t>Приложение № </w:t>
      </w:r>
      <w:r w:rsidR="009E15B4">
        <w:t>6</w:t>
      </w:r>
    </w:p>
    <w:p w:rsidR="00583AB2" w:rsidRPr="00854590" w:rsidRDefault="00583AB2" w:rsidP="00583AB2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854590">
        <w:t xml:space="preserve">                                                                                   к Договору на оказание услуг по оценке </w:t>
      </w:r>
    </w:p>
    <w:p w:rsidR="00583AB2" w:rsidRPr="00854590" w:rsidRDefault="00583AB2" w:rsidP="00583AB2">
      <w:pPr>
        <w:pStyle w:val="ab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854590">
        <w:t xml:space="preserve">                                                                                   №</w:t>
      </w:r>
      <w:r w:rsidR="00D07D8D">
        <w:t>___________</w:t>
      </w:r>
      <w:r w:rsidRPr="00854590">
        <w:t xml:space="preserve"> от «__»_________ 20__г.</w:t>
      </w:r>
    </w:p>
    <w:p w:rsidR="00583AB2" w:rsidRPr="00595A91" w:rsidRDefault="00583AB2" w:rsidP="00583AB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C1BBE" w:rsidRPr="0072192A" w:rsidRDefault="007C1BBE" w:rsidP="007C1BBE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72192A"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  <w:r w:rsidRPr="0072192A">
        <w:rPr>
          <w:rFonts w:eastAsia="Calibri"/>
          <w:b/>
          <w:bCs/>
          <w:sz w:val="26"/>
          <w:szCs w:val="26"/>
          <w:vertAlign w:val="superscript"/>
          <w:lang w:eastAsia="en-US"/>
        </w:rPr>
        <w:footnoteReference w:id="1"/>
      </w:r>
    </w:p>
    <w:p w:rsidR="007C1BBE" w:rsidRPr="0072192A" w:rsidRDefault="007C1BBE" w:rsidP="007C1BBE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7C1BBE" w:rsidRPr="0072192A" w:rsidRDefault="007C1BBE" w:rsidP="007C1BBE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2192A">
        <w:rPr>
          <w:rFonts w:eastAsia="Calibri"/>
          <w:sz w:val="26"/>
          <w:szCs w:val="26"/>
          <w:lang w:eastAsia="en-US"/>
        </w:rPr>
        <w:t>1. 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C1BBE" w:rsidRPr="0072192A" w:rsidRDefault="007C1BBE" w:rsidP="007C1BBE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2192A">
        <w:rPr>
          <w:rFonts w:eastAsia="Calibri"/>
          <w:sz w:val="26"/>
          <w:szCs w:val="26"/>
          <w:lang w:eastAsia="en-US"/>
        </w:rPr>
        <w:t xml:space="preserve">2. Исполнитель настоящим подтверждает, что он ознакомился </w:t>
      </w:r>
      <w:r w:rsidRPr="0072192A">
        <w:rPr>
          <w:rFonts w:eastAsia="Calibri"/>
          <w:sz w:val="26"/>
          <w:szCs w:val="26"/>
          <w:lang w:eastAsia="en-US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72192A">
        <w:rPr>
          <w:rFonts w:eastAsia="Calibri"/>
          <w:sz w:val="26"/>
          <w:szCs w:val="26"/>
          <w:lang w:eastAsia="en-US"/>
        </w:rPr>
        <w:t>Россети</w:t>
      </w:r>
      <w:proofErr w:type="spellEnd"/>
      <w:r w:rsidRPr="0072192A">
        <w:rPr>
          <w:rFonts w:eastAsia="Calibri"/>
          <w:sz w:val="26"/>
          <w:szCs w:val="26"/>
          <w:lang w:eastAsia="en-US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72192A">
        <w:rPr>
          <w:rFonts w:eastAsia="Calibri"/>
          <w:sz w:val="26"/>
          <w:szCs w:val="26"/>
          <w:lang w:eastAsia="en-US"/>
        </w:rPr>
        <w:t>Россети</w:t>
      </w:r>
      <w:proofErr w:type="spellEnd"/>
      <w:r w:rsidRPr="0072192A">
        <w:rPr>
          <w:rFonts w:eastAsia="Calibri"/>
          <w:sz w:val="26"/>
          <w:szCs w:val="26"/>
          <w:lang w:eastAsia="en-US"/>
        </w:rPr>
        <w:t xml:space="preserve">»                          по адресу - </w:t>
      </w:r>
      <w:hyperlink r:id="rId11" w:history="1">
        <w:r w:rsidRPr="0072192A">
          <w:rPr>
            <w:rFonts w:eastAsia="Calibri"/>
            <w:sz w:val="26"/>
            <w:szCs w:val="26"/>
            <w:u w:val="single"/>
            <w:lang w:eastAsia="en-US"/>
          </w:rPr>
          <w:t>http://www.rosseti.ru/about/anticorruptionpolicy/policy/index.php</w:t>
        </w:r>
      </w:hyperlink>
      <w:r w:rsidRPr="0072192A">
        <w:rPr>
          <w:rFonts w:eastAsia="Calibri"/>
          <w:sz w:val="26"/>
          <w:szCs w:val="26"/>
          <w:lang w:eastAsia="en-US"/>
        </w:rPr>
        <w:t xml:space="preserve">,                                ПАО «МРСК Центра» по адресу - </w:t>
      </w:r>
      <w:hyperlink r:id="rId12" w:history="1">
        <w:r w:rsidRPr="0072192A">
          <w:rPr>
            <w:rFonts w:eastAsia="Calibri"/>
            <w:color w:val="0000FF"/>
            <w:sz w:val="26"/>
            <w:szCs w:val="26"/>
            <w:u w:val="single"/>
            <w:lang w:eastAsia="en-US"/>
          </w:rPr>
          <w:t>http://www.mrsk-1.ru/</w:t>
        </w:r>
      </w:hyperlink>
      <w:r w:rsidRPr="0072192A">
        <w:rPr>
          <w:rFonts w:eastAsia="Calibri"/>
          <w:sz w:val="26"/>
          <w:szCs w:val="26"/>
          <w:u w:val="single"/>
          <w:lang w:eastAsia="en-US"/>
        </w:rPr>
        <w:t xml:space="preserve"> </w:t>
      </w:r>
      <w:proofErr w:type="spellStart"/>
      <w:r w:rsidRPr="0072192A">
        <w:rPr>
          <w:rFonts w:eastAsia="Calibri"/>
          <w:sz w:val="26"/>
          <w:szCs w:val="26"/>
          <w:u w:val="single"/>
          <w:lang w:eastAsia="en-US"/>
        </w:rPr>
        <w:t>information</w:t>
      </w:r>
      <w:proofErr w:type="spellEnd"/>
      <w:r w:rsidRPr="0072192A">
        <w:rPr>
          <w:rFonts w:eastAsia="Calibri"/>
          <w:sz w:val="26"/>
          <w:szCs w:val="26"/>
          <w:u w:val="single"/>
          <w:lang w:eastAsia="en-US"/>
        </w:rPr>
        <w:t>/</w:t>
      </w:r>
      <w:proofErr w:type="spellStart"/>
      <w:r w:rsidRPr="0072192A">
        <w:rPr>
          <w:rFonts w:eastAsia="Calibri"/>
          <w:sz w:val="26"/>
          <w:szCs w:val="26"/>
          <w:u w:val="single"/>
          <w:lang w:eastAsia="en-US"/>
        </w:rPr>
        <w:t>documents</w:t>
      </w:r>
      <w:proofErr w:type="spellEnd"/>
      <w:r w:rsidRPr="0072192A">
        <w:rPr>
          <w:rFonts w:eastAsia="Calibri"/>
          <w:sz w:val="26"/>
          <w:szCs w:val="26"/>
          <w:u w:val="single"/>
          <w:lang w:eastAsia="en-US"/>
        </w:rPr>
        <w:t>/</w:t>
      </w:r>
      <w:proofErr w:type="spellStart"/>
      <w:r w:rsidRPr="0072192A">
        <w:rPr>
          <w:rFonts w:eastAsia="Calibri"/>
          <w:sz w:val="26"/>
          <w:szCs w:val="26"/>
          <w:u w:val="single"/>
          <w:lang w:eastAsia="en-US"/>
        </w:rPr>
        <w:t>internal</w:t>
      </w:r>
      <w:proofErr w:type="spellEnd"/>
      <w:r w:rsidRPr="0072192A">
        <w:rPr>
          <w:rFonts w:eastAsia="Calibri"/>
          <w:sz w:val="26"/>
          <w:szCs w:val="26"/>
          <w:u w:val="single"/>
          <w:lang w:eastAsia="en-US"/>
        </w:rPr>
        <w:t>/</w:t>
      </w:r>
      <w:r w:rsidRPr="0072192A">
        <w:rPr>
          <w:rFonts w:eastAsia="Calibri"/>
          <w:sz w:val="26"/>
          <w:szCs w:val="26"/>
          <w:lang w:eastAsia="en-US"/>
        </w:rPr>
        <w:t>), - полностью принимает положения Антикоррупционной политики ПАО «</w:t>
      </w:r>
      <w:proofErr w:type="spellStart"/>
      <w:r w:rsidRPr="0072192A">
        <w:rPr>
          <w:rFonts w:eastAsia="Calibri"/>
          <w:sz w:val="26"/>
          <w:szCs w:val="26"/>
          <w:lang w:eastAsia="en-US"/>
        </w:rPr>
        <w:t>Россети</w:t>
      </w:r>
      <w:proofErr w:type="spellEnd"/>
      <w:r w:rsidRPr="0072192A">
        <w:rPr>
          <w:rFonts w:eastAsia="Calibri"/>
          <w:sz w:val="26"/>
          <w:szCs w:val="26"/>
          <w:lang w:eastAsia="en-US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C1BBE" w:rsidRPr="0072192A" w:rsidRDefault="007C1BBE" w:rsidP="007C1BB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2192A">
        <w:rPr>
          <w:rFonts w:eastAsia="Calibri"/>
          <w:sz w:val="26"/>
          <w:szCs w:val="26"/>
          <w:lang w:eastAsia="en-US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2192A">
        <w:rPr>
          <w:rFonts w:eastAsia="Calibri"/>
          <w:i/>
          <w:sz w:val="26"/>
          <w:szCs w:val="26"/>
          <w:lang w:eastAsia="en-US"/>
        </w:rPr>
        <w:t>.</w:t>
      </w:r>
    </w:p>
    <w:p w:rsidR="007C1BBE" w:rsidRPr="0072192A" w:rsidRDefault="007C1BBE" w:rsidP="007C1BBE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2192A">
        <w:rPr>
          <w:rFonts w:eastAsia="Calibri"/>
          <w:sz w:val="26"/>
          <w:szCs w:val="26"/>
          <w:lang w:eastAsia="en-US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72192A">
        <w:rPr>
          <w:rFonts w:eastAsia="Calibri"/>
          <w:sz w:val="26"/>
          <w:szCs w:val="26"/>
          <w:lang w:eastAsia="en-US"/>
        </w:rPr>
        <w:br/>
        <w:t>не поименованными здесь способами, ставящими работника в определенную зависимость и</w:t>
      </w:r>
      <w:r w:rsidRPr="0072192A">
        <w:rPr>
          <w:rFonts w:eastAsia="Calibri"/>
          <w:sz w:val="26"/>
          <w:szCs w:val="26"/>
          <w:lang w:val="en-US" w:eastAsia="en-US"/>
        </w:rPr>
        <w:t> </w:t>
      </w:r>
      <w:r w:rsidRPr="0072192A">
        <w:rPr>
          <w:rFonts w:eastAsia="Calibri"/>
          <w:sz w:val="26"/>
          <w:szCs w:val="26"/>
          <w:lang w:eastAsia="en-US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72192A">
        <w:rPr>
          <w:rFonts w:eastAsia="Calibri"/>
          <w:sz w:val="26"/>
          <w:szCs w:val="26"/>
          <w:lang w:eastAsia="en-US"/>
        </w:rPr>
        <w:br/>
        <w:t>и Заказчика).</w:t>
      </w:r>
    </w:p>
    <w:p w:rsidR="007C1BBE" w:rsidRPr="0072192A" w:rsidRDefault="007C1BBE" w:rsidP="007C1BB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2192A">
        <w:rPr>
          <w:rFonts w:eastAsia="Calibri"/>
          <w:sz w:val="26"/>
          <w:szCs w:val="26"/>
          <w:lang w:eastAsia="en-US"/>
        </w:rPr>
        <w:t xml:space="preserve">4. В случае возникновения у одной из Сторон подозрений, </w:t>
      </w:r>
      <w:r w:rsidRPr="0072192A">
        <w:rPr>
          <w:rFonts w:eastAsia="Calibri"/>
          <w:sz w:val="26"/>
          <w:szCs w:val="26"/>
          <w:lang w:eastAsia="en-US"/>
        </w:rPr>
        <w:br/>
        <w:t>что произошло или может произойти нарушение каких-либо положений пунктов                 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2192A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72192A">
        <w:rPr>
          <w:rFonts w:eastAsia="Calibri"/>
          <w:bCs/>
          <w:sz w:val="26"/>
          <w:szCs w:val="26"/>
          <w:lang w:eastAsia="en-US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C1BBE" w:rsidRPr="0072192A" w:rsidRDefault="007C1BBE" w:rsidP="007C1BBE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2192A">
        <w:rPr>
          <w:rFonts w:eastAsia="Calibri"/>
          <w:sz w:val="26"/>
          <w:szCs w:val="26"/>
          <w:lang w:eastAsia="en-US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</w:t>
      </w:r>
      <w:r w:rsidRPr="0072192A">
        <w:rPr>
          <w:rFonts w:eastAsia="Calibri"/>
          <w:sz w:val="26"/>
          <w:szCs w:val="26"/>
          <w:lang w:eastAsia="en-US"/>
        </w:rPr>
        <w:lastRenderedPageBreak/>
        <w:t>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C1BBE" w:rsidRPr="0072192A" w:rsidRDefault="007C1BBE" w:rsidP="007C1BBE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2192A">
        <w:rPr>
          <w:rFonts w:eastAsia="Calibri"/>
          <w:sz w:val="26"/>
          <w:szCs w:val="26"/>
          <w:lang w:eastAsia="en-US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2192A">
        <w:rPr>
          <w:rFonts w:eastAsia="Calibri"/>
          <w:spacing w:val="-2"/>
          <w:sz w:val="26"/>
          <w:szCs w:val="26"/>
          <w:lang w:eastAsia="en-US"/>
        </w:rPr>
        <w:t>Антикоррупционной оговорки, и обязательств воздерживаться от запрещенных</w:t>
      </w:r>
      <w:r w:rsidRPr="0072192A">
        <w:rPr>
          <w:rFonts w:eastAsia="Calibri"/>
          <w:sz w:val="26"/>
          <w:szCs w:val="26"/>
          <w:lang w:eastAsia="en-US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C1BBE" w:rsidRPr="0072192A" w:rsidRDefault="007C1BBE" w:rsidP="007C1BBE">
      <w:pPr>
        <w:jc w:val="both"/>
        <w:rPr>
          <w:rFonts w:eastAsia="Calibri"/>
          <w:sz w:val="26"/>
          <w:szCs w:val="26"/>
          <w:lang w:eastAsia="en-US"/>
        </w:rPr>
      </w:pPr>
    </w:p>
    <w:p w:rsidR="00583AB2" w:rsidRDefault="00583AB2" w:rsidP="00595A91">
      <w:pPr>
        <w:spacing w:line="228" w:lineRule="auto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D07D8D" w:rsidRPr="00D07D8D" w:rsidTr="006A72E3">
        <w:trPr>
          <w:trHeight w:val="1827"/>
        </w:trPr>
        <w:tc>
          <w:tcPr>
            <w:tcW w:w="4956" w:type="dxa"/>
          </w:tcPr>
          <w:p w:rsidR="00D07D8D" w:rsidRPr="00D07D8D" w:rsidRDefault="00D07D8D" w:rsidP="00595A91">
            <w:pPr>
              <w:spacing w:line="228" w:lineRule="auto"/>
              <w:ind w:firstLine="6"/>
              <w:jc w:val="center"/>
            </w:pPr>
            <w:r w:rsidRPr="00D07D8D">
              <w:t>От ИСПОЛНИТЕЛЯ:</w:t>
            </w:r>
          </w:p>
          <w:p w:rsidR="00D07D8D" w:rsidRDefault="00D07D8D" w:rsidP="00595A91">
            <w:pPr>
              <w:spacing w:line="228" w:lineRule="auto"/>
              <w:ind w:firstLine="6"/>
              <w:jc w:val="center"/>
              <w:rPr>
                <w:highlight w:val="yellow"/>
              </w:rPr>
            </w:pPr>
          </w:p>
          <w:p w:rsidR="00144379" w:rsidRPr="006A72E3" w:rsidRDefault="00144379" w:rsidP="00595A91">
            <w:pPr>
              <w:spacing w:line="228" w:lineRule="auto"/>
              <w:ind w:firstLine="6"/>
              <w:jc w:val="center"/>
              <w:rPr>
                <w:highlight w:val="yellow"/>
              </w:rPr>
            </w:pPr>
          </w:p>
          <w:p w:rsidR="006A72E3" w:rsidRPr="006A72E3" w:rsidRDefault="006A72E3" w:rsidP="00595A91">
            <w:pPr>
              <w:spacing w:line="228" w:lineRule="auto"/>
              <w:ind w:firstLine="6"/>
              <w:jc w:val="center"/>
              <w:rPr>
                <w:highlight w:val="yellow"/>
              </w:rPr>
            </w:pPr>
          </w:p>
          <w:p w:rsidR="00D07D8D" w:rsidRPr="00D07D8D" w:rsidRDefault="00D07D8D" w:rsidP="00595A91">
            <w:pPr>
              <w:spacing w:line="228" w:lineRule="auto"/>
              <w:ind w:firstLine="6"/>
              <w:jc w:val="center"/>
            </w:pPr>
            <w:r w:rsidRPr="00144379">
              <w:t>______</w:t>
            </w:r>
            <w:r w:rsidR="00144379">
              <w:t>________________________</w:t>
            </w:r>
          </w:p>
          <w:p w:rsidR="00D07D8D" w:rsidRPr="00D07D8D" w:rsidRDefault="00D07D8D" w:rsidP="00595A91">
            <w:pPr>
              <w:spacing w:line="228" w:lineRule="auto"/>
              <w:ind w:firstLine="6"/>
            </w:pPr>
            <w:r w:rsidRPr="00D07D8D">
              <w:t xml:space="preserve">  М.П.   «_____» _____________20___г.                     </w:t>
            </w:r>
          </w:p>
        </w:tc>
        <w:tc>
          <w:tcPr>
            <w:tcW w:w="4723" w:type="dxa"/>
          </w:tcPr>
          <w:p w:rsidR="00D07D8D" w:rsidRPr="00D07D8D" w:rsidRDefault="00D07D8D" w:rsidP="00595A91">
            <w:pPr>
              <w:spacing w:line="228" w:lineRule="auto"/>
              <w:ind w:firstLine="6"/>
              <w:jc w:val="center"/>
            </w:pPr>
            <w:r w:rsidRPr="00D07D8D">
              <w:t>От ЗАКАЗЧИКА:</w:t>
            </w:r>
          </w:p>
          <w:p w:rsidR="0020481C" w:rsidRPr="0020481C" w:rsidRDefault="0020481C" w:rsidP="0020481C">
            <w:pPr>
              <w:spacing w:line="228" w:lineRule="auto"/>
              <w:ind w:firstLine="6"/>
              <w:jc w:val="center"/>
            </w:pPr>
            <w:r w:rsidRPr="0020481C">
              <w:t>Заместитель генерального директора – директор филиала</w:t>
            </w:r>
          </w:p>
          <w:p w:rsidR="00D07D8D" w:rsidRPr="00D07D8D" w:rsidRDefault="00D07D8D" w:rsidP="00595A91">
            <w:pPr>
              <w:spacing w:line="228" w:lineRule="auto"/>
              <w:ind w:firstLine="6"/>
              <w:jc w:val="center"/>
            </w:pPr>
          </w:p>
          <w:p w:rsidR="00D07D8D" w:rsidRPr="00D07D8D" w:rsidRDefault="00D07D8D" w:rsidP="00595A91">
            <w:pPr>
              <w:spacing w:line="228" w:lineRule="auto"/>
              <w:ind w:firstLine="6"/>
              <w:jc w:val="center"/>
            </w:pPr>
            <w:r w:rsidRPr="00D07D8D">
              <w:t>_______________________</w:t>
            </w:r>
            <w:r w:rsidR="006A72E3">
              <w:t>Коваль С.А.</w:t>
            </w:r>
          </w:p>
          <w:p w:rsidR="00D07D8D" w:rsidRPr="00D07D8D" w:rsidRDefault="00D07D8D" w:rsidP="00595A91">
            <w:pPr>
              <w:spacing w:line="228" w:lineRule="auto"/>
              <w:ind w:firstLine="6"/>
              <w:jc w:val="center"/>
            </w:pPr>
            <w:r w:rsidRPr="00D07D8D">
              <w:t xml:space="preserve">    М.П.   «_____» _____________20___г.                     </w:t>
            </w:r>
          </w:p>
        </w:tc>
      </w:tr>
    </w:tbl>
    <w:p w:rsidR="00583AB2" w:rsidRPr="006E5E18" w:rsidRDefault="00583AB2" w:rsidP="00154ED8">
      <w:pPr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583AB2" w:rsidRPr="006E5E18" w:rsidSect="00595A91">
      <w:pgSz w:w="11906" w:h="16838" w:code="9"/>
      <w:pgMar w:top="1134" w:right="566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4F2" w:rsidRDefault="00A324F2">
      <w:r>
        <w:separator/>
      </w:r>
    </w:p>
  </w:endnote>
  <w:endnote w:type="continuationSeparator" w:id="0">
    <w:p w:rsidR="00A324F2" w:rsidRDefault="00A32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4F2" w:rsidRDefault="00A324F2">
      <w:r>
        <w:separator/>
      </w:r>
    </w:p>
  </w:footnote>
  <w:footnote w:type="continuationSeparator" w:id="0">
    <w:p w:rsidR="00A324F2" w:rsidRDefault="00A324F2">
      <w:r>
        <w:continuationSeparator/>
      </w:r>
    </w:p>
  </w:footnote>
  <w:footnote w:id="1">
    <w:p w:rsidR="00CB6AF3" w:rsidRPr="00FB7D1E" w:rsidRDefault="00CB6AF3" w:rsidP="007C1BBE">
      <w:pPr>
        <w:pStyle w:val="a5"/>
        <w:jc w:val="both"/>
      </w:pPr>
      <w:r>
        <w:rPr>
          <w:rStyle w:val="ad"/>
        </w:rPr>
        <w:footnoteRef/>
      </w:r>
      <w:r>
        <w:t xml:space="preserve"> </w:t>
      </w:r>
      <w:r w:rsidRPr="00767637">
        <w:t>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AF3" w:rsidRDefault="00CB6AF3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 w:rsidR="00F6410D">
      <w:rPr>
        <w:noProof/>
      </w:rPr>
      <w:t>1</w:t>
    </w:r>
    <w:r>
      <w:rPr>
        <w:noProof/>
      </w:rPr>
      <w:fldChar w:fldCharType="end"/>
    </w:r>
  </w:p>
  <w:p w:rsidR="00CB6AF3" w:rsidRDefault="00CB6AF3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EF00"/>
    <w:multiLevelType w:val="multilevel"/>
    <w:tmpl w:val="8C38AE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>
    <w:nsid w:val="08FB3449"/>
    <w:multiLevelType w:val="multilevel"/>
    <w:tmpl w:val="2F10D7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3">
    <w:nsid w:val="0C973624"/>
    <w:multiLevelType w:val="hybridMultilevel"/>
    <w:tmpl w:val="B7D04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57C17"/>
    <w:multiLevelType w:val="hybridMultilevel"/>
    <w:tmpl w:val="61F6A81C"/>
    <w:lvl w:ilvl="0" w:tplc="B94C52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024A4"/>
    <w:multiLevelType w:val="hybridMultilevel"/>
    <w:tmpl w:val="A0844F40"/>
    <w:lvl w:ilvl="0" w:tplc="583A363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FFFFFF" w:themeColor="background1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DB14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6D51702"/>
    <w:multiLevelType w:val="hybridMultilevel"/>
    <w:tmpl w:val="A7D2D6AE"/>
    <w:lvl w:ilvl="0" w:tplc="FCEA2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1D295623"/>
    <w:multiLevelType w:val="hybridMultilevel"/>
    <w:tmpl w:val="84EE4810"/>
    <w:lvl w:ilvl="0" w:tplc="72F6E66C">
      <w:start w:val="1"/>
      <w:numFmt w:val="decimal"/>
      <w:lvlText w:val="%1."/>
      <w:lvlJc w:val="left"/>
      <w:pPr>
        <w:tabs>
          <w:tab w:val="num" w:pos="1577"/>
        </w:tabs>
        <w:ind w:left="1577" w:hanging="360"/>
      </w:pPr>
      <w:rPr>
        <w:rFonts w:ascii="Times New Roman" w:hAnsi="Times New Roman" w:cs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03243E0"/>
    <w:multiLevelType w:val="hybridMultilevel"/>
    <w:tmpl w:val="61AA52CA"/>
    <w:lvl w:ilvl="0" w:tplc="12F00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B26465"/>
    <w:multiLevelType w:val="hybridMultilevel"/>
    <w:tmpl w:val="1CA40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B1257"/>
    <w:multiLevelType w:val="hybridMultilevel"/>
    <w:tmpl w:val="E3DE7670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2E6A599C"/>
    <w:multiLevelType w:val="hybridMultilevel"/>
    <w:tmpl w:val="DBA292DA"/>
    <w:lvl w:ilvl="0" w:tplc="FCEA2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C21E84"/>
    <w:multiLevelType w:val="multilevel"/>
    <w:tmpl w:val="A83A2A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23974E5"/>
    <w:multiLevelType w:val="multilevel"/>
    <w:tmpl w:val="4F748C4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5B93AC0"/>
    <w:multiLevelType w:val="hybridMultilevel"/>
    <w:tmpl w:val="06ECD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B532F95"/>
    <w:multiLevelType w:val="hybridMultilevel"/>
    <w:tmpl w:val="2A1A99FA"/>
    <w:lvl w:ilvl="0" w:tplc="4C52379A">
      <w:start w:val="1"/>
      <w:numFmt w:val="decimal"/>
      <w:pStyle w:val="a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5C351D"/>
    <w:multiLevelType w:val="hybridMultilevel"/>
    <w:tmpl w:val="97C4E6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6179CB"/>
    <w:multiLevelType w:val="hybridMultilevel"/>
    <w:tmpl w:val="839EE2DC"/>
    <w:lvl w:ilvl="0" w:tplc="FCEA2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19357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AB3EFA"/>
    <w:multiLevelType w:val="hybridMultilevel"/>
    <w:tmpl w:val="31DE842C"/>
    <w:lvl w:ilvl="0" w:tplc="9ED4BDD6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4C1231"/>
    <w:multiLevelType w:val="multilevel"/>
    <w:tmpl w:val="9F8A0E8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23F7E9C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>
    <w:nsid w:val="52EE3F8C"/>
    <w:multiLevelType w:val="multilevel"/>
    <w:tmpl w:val="984E9436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8992840"/>
    <w:multiLevelType w:val="hybridMultilevel"/>
    <w:tmpl w:val="B7D04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F91540"/>
    <w:multiLevelType w:val="hybridMultilevel"/>
    <w:tmpl w:val="E3DE7670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BB1FA5"/>
    <w:multiLevelType w:val="multilevel"/>
    <w:tmpl w:val="1F00A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32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5F365D55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34">
    <w:nsid w:val="61FC57FF"/>
    <w:multiLevelType w:val="multilevel"/>
    <w:tmpl w:val="9AC86C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2743505"/>
    <w:multiLevelType w:val="hybridMultilevel"/>
    <w:tmpl w:val="1CA40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24161B"/>
    <w:multiLevelType w:val="multilevel"/>
    <w:tmpl w:val="59F8F6B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7">
    <w:nsid w:val="679755D6"/>
    <w:multiLevelType w:val="multilevel"/>
    <w:tmpl w:val="298EB5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6E4F1BD0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7006643A"/>
    <w:multiLevelType w:val="hybridMultilevel"/>
    <w:tmpl w:val="E8140174"/>
    <w:lvl w:ilvl="0" w:tplc="B3BCBCD0">
      <w:start w:val="1"/>
      <w:numFmt w:val="bullet"/>
      <w:pStyle w:val="a0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5C78E812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17E4328"/>
    <w:multiLevelType w:val="multilevel"/>
    <w:tmpl w:val="8C38AE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45A04C2"/>
    <w:multiLevelType w:val="hybridMultilevel"/>
    <w:tmpl w:val="6430E4E8"/>
    <w:lvl w:ilvl="0" w:tplc="0419000F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43">
    <w:nsid w:val="74F230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5">
    <w:nsid w:val="7CEC36FA"/>
    <w:multiLevelType w:val="multilevel"/>
    <w:tmpl w:val="868E9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2160"/>
      </w:pPr>
      <w:rPr>
        <w:rFonts w:hint="default"/>
      </w:rPr>
    </w:lvl>
  </w:abstractNum>
  <w:abstractNum w:abstractNumId="46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38"/>
  </w:num>
  <w:num w:numId="13">
    <w:abstractNumId w:val="46"/>
  </w:num>
  <w:num w:numId="14">
    <w:abstractNumId w:val="39"/>
  </w:num>
  <w:num w:numId="15">
    <w:abstractNumId w:val="19"/>
  </w:num>
  <w:num w:numId="16">
    <w:abstractNumId w:val="4"/>
  </w:num>
  <w:num w:numId="17">
    <w:abstractNumId w:val="27"/>
  </w:num>
  <w:num w:numId="18">
    <w:abstractNumId w:val="31"/>
  </w:num>
  <w:num w:numId="19">
    <w:abstractNumId w:val="2"/>
  </w:num>
  <w:num w:numId="20">
    <w:abstractNumId w:val="15"/>
  </w:num>
  <w:num w:numId="21">
    <w:abstractNumId w:val="12"/>
  </w:num>
  <w:num w:numId="22">
    <w:abstractNumId w:val="30"/>
  </w:num>
  <w:num w:numId="23">
    <w:abstractNumId w:val="28"/>
  </w:num>
  <w:num w:numId="24">
    <w:abstractNumId w:val="21"/>
  </w:num>
  <w:num w:numId="25">
    <w:abstractNumId w:val="26"/>
  </w:num>
  <w:num w:numId="26">
    <w:abstractNumId w:val="36"/>
  </w:num>
  <w:num w:numId="27">
    <w:abstractNumId w:val="33"/>
  </w:num>
  <w:num w:numId="2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2"/>
  </w:num>
  <w:num w:numId="32">
    <w:abstractNumId w:val="42"/>
  </w:num>
  <w:num w:numId="33">
    <w:abstractNumId w:val="10"/>
  </w:num>
  <w:num w:numId="34">
    <w:abstractNumId w:val="14"/>
  </w:num>
  <w:num w:numId="35">
    <w:abstractNumId w:val="7"/>
  </w:num>
  <w:num w:numId="36">
    <w:abstractNumId w:val="17"/>
  </w:num>
  <w:num w:numId="37">
    <w:abstractNumId w:val="24"/>
  </w:num>
  <w:num w:numId="38">
    <w:abstractNumId w:val="3"/>
  </w:num>
  <w:num w:numId="39">
    <w:abstractNumId w:val="11"/>
  </w:num>
  <w:num w:numId="40">
    <w:abstractNumId w:val="35"/>
  </w:num>
  <w:num w:numId="41">
    <w:abstractNumId w:val="23"/>
  </w:num>
  <w:num w:numId="42">
    <w:abstractNumId w:val="43"/>
  </w:num>
  <w:num w:numId="43">
    <w:abstractNumId w:val="29"/>
  </w:num>
  <w:num w:numId="44">
    <w:abstractNumId w:val="41"/>
  </w:num>
  <w:num w:numId="45">
    <w:abstractNumId w:val="5"/>
  </w:num>
  <w:num w:numId="46">
    <w:abstractNumId w:val="6"/>
  </w:num>
  <w:num w:numId="47">
    <w:abstractNumId w:val="34"/>
  </w:num>
  <w:num w:numId="48">
    <w:abstractNumId w:val="0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1388A"/>
    <w:rsid w:val="000138AA"/>
    <w:rsid w:val="00025251"/>
    <w:rsid w:val="0004714A"/>
    <w:rsid w:val="0005738D"/>
    <w:rsid w:val="000754D8"/>
    <w:rsid w:val="00082F97"/>
    <w:rsid w:val="000840BB"/>
    <w:rsid w:val="00090AF7"/>
    <w:rsid w:val="000C014C"/>
    <w:rsid w:val="000C3D6F"/>
    <w:rsid w:val="000C4487"/>
    <w:rsid w:val="000D37AC"/>
    <w:rsid w:val="000D58FB"/>
    <w:rsid w:val="000E2878"/>
    <w:rsid w:val="000E6CD8"/>
    <w:rsid w:val="000F35CD"/>
    <w:rsid w:val="000F57C1"/>
    <w:rsid w:val="000F7381"/>
    <w:rsid w:val="00106F4E"/>
    <w:rsid w:val="00111C27"/>
    <w:rsid w:val="00114782"/>
    <w:rsid w:val="001227A3"/>
    <w:rsid w:val="00127C2F"/>
    <w:rsid w:val="00133418"/>
    <w:rsid w:val="00142103"/>
    <w:rsid w:val="00144379"/>
    <w:rsid w:val="001451E5"/>
    <w:rsid w:val="00154ED8"/>
    <w:rsid w:val="00155A21"/>
    <w:rsid w:val="001752FA"/>
    <w:rsid w:val="001769F2"/>
    <w:rsid w:val="00191E49"/>
    <w:rsid w:val="001A13AF"/>
    <w:rsid w:val="001A5D61"/>
    <w:rsid w:val="001C425B"/>
    <w:rsid w:val="001C79F6"/>
    <w:rsid w:val="001F08B5"/>
    <w:rsid w:val="001F6E72"/>
    <w:rsid w:val="0020481C"/>
    <w:rsid w:val="00205BBA"/>
    <w:rsid w:val="002075B4"/>
    <w:rsid w:val="00213A48"/>
    <w:rsid w:val="00223EF2"/>
    <w:rsid w:val="00225BCE"/>
    <w:rsid w:val="00226032"/>
    <w:rsid w:val="00235CF8"/>
    <w:rsid w:val="002407EF"/>
    <w:rsid w:val="0024184C"/>
    <w:rsid w:val="002420D5"/>
    <w:rsid w:val="00245ED6"/>
    <w:rsid w:val="002511D7"/>
    <w:rsid w:val="00254253"/>
    <w:rsid w:val="002544D6"/>
    <w:rsid w:val="0026328B"/>
    <w:rsid w:val="00265A4B"/>
    <w:rsid w:val="00267F2E"/>
    <w:rsid w:val="002769AE"/>
    <w:rsid w:val="002817FE"/>
    <w:rsid w:val="002876D4"/>
    <w:rsid w:val="0029239F"/>
    <w:rsid w:val="002A180F"/>
    <w:rsid w:val="002A2B00"/>
    <w:rsid w:val="002A5BC9"/>
    <w:rsid w:val="002B579D"/>
    <w:rsid w:val="002C0D97"/>
    <w:rsid w:val="002C5D05"/>
    <w:rsid w:val="002D4D46"/>
    <w:rsid w:val="002D5060"/>
    <w:rsid w:val="002D612A"/>
    <w:rsid w:val="002E6BDD"/>
    <w:rsid w:val="002F6132"/>
    <w:rsid w:val="003062EB"/>
    <w:rsid w:val="00313D00"/>
    <w:rsid w:val="00335165"/>
    <w:rsid w:val="0033683B"/>
    <w:rsid w:val="003404D8"/>
    <w:rsid w:val="00345A1F"/>
    <w:rsid w:val="00352BB6"/>
    <w:rsid w:val="003625C4"/>
    <w:rsid w:val="00367C65"/>
    <w:rsid w:val="00371674"/>
    <w:rsid w:val="00392110"/>
    <w:rsid w:val="003937C9"/>
    <w:rsid w:val="0039427A"/>
    <w:rsid w:val="003A72F6"/>
    <w:rsid w:val="003B008E"/>
    <w:rsid w:val="003B05B8"/>
    <w:rsid w:val="003B6349"/>
    <w:rsid w:val="003C260C"/>
    <w:rsid w:val="003D7FD8"/>
    <w:rsid w:val="003F1A7D"/>
    <w:rsid w:val="003F48C7"/>
    <w:rsid w:val="003F680D"/>
    <w:rsid w:val="0040013D"/>
    <w:rsid w:val="00413FB5"/>
    <w:rsid w:val="004148EF"/>
    <w:rsid w:val="00417499"/>
    <w:rsid w:val="0043112B"/>
    <w:rsid w:val="00432109"/>
    <w:rsid w:val="00437424"/>
    <w:rsid w:val="00441935"/>
    <w:rsid w:val="004419C9"/>
    <w:rsid w:val="004422D5"/>
    <w:rsid w:val="00450A4B"/>
    <w:rsid w:val="00453CBF"/>
    <w:rsid w:val="00462A47"/>
    <w:rsid w:val="00466794"/>
    <w:rsid w:val="004700C1"/>
    <w:rsid w:val="00480570"/>
    <w:rsid w:val="00482734"/>
    <w:rsid w:val="0048653A"/>
    <w:rsid w:val="00494A3C"/>
    <w:rsid w:val="004A08C8"/>
    <w:rsid w:val="004A3D53"/>
    <w:rsid w:val="004A5A95"/>
    <w:rsid w:val="004A7429"/>
    <w:rsid w:val="004B0416"/>
    <w:rsid w:val="004C46EE"/>
    <w:rsid w:val="004C7658"/>
    <w:rsid w:val="004D03BD"/>
    <w:rsid w:val="004D0634"/>
    <w:rsid w:val="004E0429"/>
    <w:rsid w:val="004E477B"/>
    <w:rsid w:val="004F0E09"/>
    <w:rsid w:val="004F2A7A"/>
    <w:rsid w:val="004F393B"/>
    <w:rsid w:val="004F3CEF"/>
    <w:rsid w:val="004F6C98"/>
    <w:rsid w:val="00517C6D"/>
    <w:rsid w:val="005204B4"/>
    <w:rsid w:val="00523254"/>
    <w:rsid w:val="00541ECD"/>
    <w:rsid w:val="00551069"/>
    <w:rsid w:val="00571766"/>
    <w:rsid w:val="0058321F"/>
    <w:rsid w:val="00583AB2"/>
    <w:rsid w:val="0058671D"/>
    <w:rsid w:val="00594801"/>
    <w:rsid w:val="00595A91"/>
    <w:rsid w:val="005A17F4"/>
    <w:rsid w:val="005B1DD9"/>
    <w:rsid w:val="005B1F89"/>
    <w:rsid w:val="005B63DD"/>
    <w:rsid w:val="005B7F13"/>
    <w:rsid w:val="005C3ED2"/>
    <w:rsid w:val="005E3CF5"/>
    <w:rsid w:val="005F1C49"/>
    <w:rsid w:val="006029FD"/>
    <w:rsid w:val="0060304C"/>
    <w:rsid w:val="006060E2"/>
    <w:rsid w:val="00611D07"/>
    <w:rsid w:val="00615C65"/>
    <w:rsid w:val="00626630"/>
    <w:rsid w:val="00627FC5"/>
    <w:rsid w:val="006302BE"/>
    <w:rsid w:val="00633EC6"/>
    <w:rsid w:val="00636F1A"/>
    <w:rsid w:val="006478BC"/>
    <w:rsid w:val="0065207F"/>
    <w:rsid w:val="00652649"/>
    <w:rsid w:val="0065514C"/>
    <w:rsid w:val="00664675"/>
    <w:rsid w:val="00670D74"/>
    <w:rsid w:val="00672831"/>
    <w:rsid w:val="006773BE"/>
    <w:rsid w:val="006968C8"/>
    <w:rsid w:val="006A010D"/>
    <w:rsid w:val="006A161E"/>
    <w:rsid w:val="006A40EE"/>
    <w:rsid w:val="006A72E3"/>
    <w:rsid w:val="006B1483"/>
    <w:rsid w:val="006B14A2"/>
    <w:rsid w:val="006B4FBF"/>
    <w:rsid w:val="006C028E"/>
    <w:rsid w:val="006C3B4C"/>
    <w:rsid w:val="006C5847"/>
    <w:rsid w:val="006D32EF"/>
    <w:rsid w:val="006D3A51"/>
    <w:rsid w:val="006D6DE5"/>
    <w:rsid w:val="006E1D40"/>
    <w:rsid w:val="006F78CA"/>
    <w:rsid w:val="00700BC8"/>
    <w:rsid w:val="00701FEC"/>
    <w:rsid w:val="00702ABD"/>
    <w:rsid w:val="00702F3F"/>
    <w:rsid w:val="0072631F"/>
    <w:rsid w:val="00745A1D"/>
    <w:rsid w:val="00752E63"/>
    <w:rsid w:val="00755EE1"/>
    <w:rsid w:val="00757559"/>
    <w:rsid w:val="00762879"/>
    <w:rsid w:val="00763D30"/>
    <w:rsid w:val="007679FD"/>
    <w:rsid w:val="00771643"/>
    <w:rsid w:val="00775AD2"/>
    <w:rsid w:val="00781225"/>
    <w:rsid w:val="007924C7"/>
    <w:rsid w:val="00793B0C"/>
    <w:rsid w:val="007A0644"/>
    <w:rsid w:val="007A5881"/>
    <w:rsid w:val="007B028D"/>
    <w:rsid w:val="007B5BA2"/>
    <w:rsid w:val="007C1BBE"/>
    <w:rsid w:val="007C59AF"/>
    <w:rsid w:val="007D2315"/>
    <w:rsid w:val="007E6D1B"/>
    <w:rsid w:val="007E79D2"/>
    <w:rsid w:val="007F310D"/>
    <w:rsid w:val="007F3382"/>
    <w:rsid w:val="007F530A"/>
    <w:rsid w:val="00812361"/>
    <w:rsid w:val="008134F3"/>
    <w:rsid w:val="00814437"/>
    <w:rsid w:val="00817B7D"/>
    <w:rsid w:val="00823D88"/>
    <w:rsid w:val="00826C65"/>
    <w:rsid w:val="008278DD"/>
    <w:rsid w:val="008310C5"/>
    <w:rsid w:val="00833C36"/>
    <w:rsid w:val="0083508A"/>
    <w:rsid w:val="0084058D"/>
    <w:rsid w:val="0084272D"/>
    <w:rsid w:val="00854590"/>
    <w:rsid w:val="00855639"/>
    <w:rsid w:val="00855812"/>
    <w:rsid w:val="008565E7"/>
    <w:rsid w:val="0086150C"/>
    <w:rsid w:val="0086363F"/>
    <w:rsid w:val="00864B78"/>
    <w:rsid w:val="00865EDC"/>
    <w:rsid w:val="00866928"/>
    <w:rsid w:val="00871521"/>
    <w:rsid w:val="008764E6"/>
    <w:rsid w:val="0088392E"/>
    <w:rsid w:val="008A446D"/>
    <w:rsid w:val="008B1760"/>
    <w:rsid w:val="008C36C7"/>
    <w:rsid w:val="008D0FC4"/>
    <w:rsid w:val="008D5648"/>
    <w:rsid w:val="008E061E"/>
    <w:rsid w:val="008E300E"/>
    <w:rsid w:val="00900D7D"/>
    <w:rsid w:val="00916C88"/>
    <w:rsid w:val="0092042C"/>
    <w:rsid w:val="009215F9"/>
    <w:rsid w:val="00925DB1"/>
    <w:rsid w:val="00925DBC"/>
    <w:rsid w:val="009301D3"/>
    <w:rsid w:val="00937861"/>
    <w:rsid w:val="009431E1"/>
    <w:rsid w:val="00964E04"/>
    <w:rsid w:val="0097109E"/>
    <w:rsid w:val="009714D8"/>
    <w:rsid w:val="00975246"/>
    <w:rsid w:val="00983A56"/>
    <w:rsid w:val="009869D0"/>
    <w:rsid w:val="00997708"/>
    <w:rsid w:val="009A1060"/>
    <w:rsid w:val="009A28DA"/>
    <w:rsid w:val="009A299E"/>
    <w:rsid w:val="009B46C2"/>
    <w:rsid w:val="009D4398"/>
    <w:rsid w:val="009E002F"/>
    <w:rsid w:val="009E15B4"/>
    <w:rsid w:val="009E1D1A"/>
    <w:rsid w:val="009F08A0"/>
    <w:rsid w:val="009F0B66"/>
    <w:rsid w:val="009F2209"/>
    <w:rsid w:val="009F2BFC"/>
    <w:rsid w:val="009F4542"/>
    <w:rsid w:val="009F502E"/>
    <w:rsid w:val="00A0112F"/>
    <w:rsid w:val="00A01A8A"/>
    <w:rsid w:val="00A043CB"/>
    <w:rsid w:val="00A13DB4"/>
    <w:rsid w:val="00A15580"/>
    <w:rsid w:val="00A321E5"/>
    <w:rsid w:val="00A324F2"/>
    <w:rsid w:val="00A430CA"/>
    <w:rsid w:val="00A450B3"/>
    <w:rsid w:val="00A52680"/>
    <w:rsid w:val="00A56FD1"/>
    <w:rsid w:val="00A63296"/>
    <w:rsid w:val="00A81B72"/>
    <w:rsid w:val="00A821B5"/>
    <w:rsid w:val="00A83EC1"/>
    <w:rsid w:val="00A925B6"/>
    <w:rsid w:val="00A92EA0"/>
    <w:rsid w:val="00AB4DD6"/>
    <w:rsid w:val="00AD25D9"/>
    <w:rsid w:val="00AD4CA1"/>
    <w:rsid w:val="00AE5FA2"/>
    <w:rsid w:val="00AE6B87"/>
    <w:rsid w:val="00AF00DD"/>
    <w:rsid w:val="00AF46DB"/>
    <w:rsid w:val="00AF6EA7"/>
    <w:rsid w:val="00B007DB"/>
    <w:rsid w:val="00B01D11"/>
    <w:rsid w:val="00B25786"/>
    <w:rsid w:val="00B26398"/>
    <w:rsid w:val="00B26419"/>
    <w:rsid w:val="00B30032"/>
    <w:rsid w:val="00B429F0"/>
    <w:rsid w:val="00B52248"/>
    <w:rsid w:val="00B571C3"/>
    <w:rsid w:val="00B63BEC"/>
    <w:rsid w:val="00B655F1"/>
    <w:rsid w:val="00B70E15"/>
    <w:rsid w:val="00B75E48"/>
    <w:rsid w:val="00B90C39"/>
    <w:rsid w:val="00B96C8A"/>
    <w:rsid w:val="00BA26B4"/>
    <w:rsid w:val="00BB1530"/>
    <w:rsid w:val="00BB6626"/>
    <w:rsid w:val="00BC6978"/>
    <w:rsid w:val="00BE1B46"/>
    <w:rsid w:val="00BE1D48"/>
    <w:rsid w:val="00BE330E"/>
    <w:rsid w:val="00BE39C2"/>
    <w:rsid w:val="00BE417C"/>
    <w:rsid w:val="00BF28BF"/>
    <w:rsid w:val="00BF543F"/>
    <w:rsid w:val="00BF6392"/>
    <w:rsid w:val="00C00482"/>
    <w:rsid w:val="00C07008"/>
    <w:rsid w:val="00C15C09"/>
    <w:rsid w:val="00C25215"/>
    <w:rsid w:val="00C30D7E"/>
    <w:rsid w:val="00C36CB0"/>
    <w:rsid w:val="00C620CC"/>
    <w:rsid w:val="00C6717A"/>
    <w:rsid w:val="00C7070B"/>
    <w:rsid w:val="00C97AF1"/>
    <w:rsid w:val="00CB1504"/>
    <w:rsid w:val="00CB2A8F"/>
    <w:rsid w:val="00CB2DA2"/>
    <w:rsid w:val="00CB6AF3"/>
    <w:rsid w:val="00CC1D9D"/>
    <w:rsid w:val="00CC342B"/>
    <w:rsid w:val="00CC7E4E"/>
    <w:rsid w:val="00CD449F"/>
    <w:rsid w:val="00CE4A59"/>
    <w:rsid w:val="00CF7F98"/>
    <w:rsid w:val="00D01B7E"/>
    <w:rsid w:val="00D07D8D"/>
    <w:rsid w:val="00D135B9"/>
    <w:rsid w:val="00D226CA"/>
    <w:rsid w:val="00D2469A"/>
    <w:rsid w:val="00D27289"/>
    <w:rsid w:val="00D2789F"/>
    <w:rsid w:val="00D34F27"/>
    <w:rsid w:val="00D41753"/>
    <w:rsid w:val="00D4356D"/>
    <w:rsid w:val="00D74BB2"/>
    <w:rsid w:val="00D82EC9"/>
    <w:rsid w:val="00D83901"/>
    <w:rsid w:val="00D851BC"/>
    <w:rsid w:val="00D86D2D"/>
    <w:rsid w:val="00D87A3A"/>
    <w:rsid w:val="00D9586E"/>
    <w:rsid w:val="00DA3BD2"/>
    <w:rsid w:val="00DA5BE2"/>
    <w:rsid w:val="00DB2995"/>
    <w:rsid w:val="00DC08B3"/>
    <w:rsid w:val="00DC18E6"/>
    <w:rsid w:val="00DC3C5A"/>
    <w:rsid w:val="00DC75C1"/>
    <w:rsid w:val="00DD2147"/>
    <w:rsid w:val="00DF2DD3"/>
    <w:rsid w:val="00DF6CBB"/>
    <w:rsid w:val="00E00157"/>
    <w:rsid w:val="00E12F74"/>
    <w:rsid w:val="00E33690"/>
    <w:rsid w:val="00E3712B"/>
    <w:rsid w:val="00E45DC0"/>
    <w:rsid w:val="00E47BC2"/>
    <w:rsid w:val="00E56AF1"/>
    <w:rsid w:val="00E673EE"/>
    <w:rsid w:val="00E837B0"/>
    <w:rsid w:val="00E87491"/>
    <w:rsid w:val="00E92C8C"/>
    <w:rsid w:val="00E9399E"/>
    <w:rsid w:val="00E95F07"/>
    <w:rsid w:val="00EA037A"/>
    <w:rsid w:val="00EA0F5A"/>
    <w:rsid w:val="00EA71E3"/>
    <w:rsid w:val="00EB2EE0"/>
    <w:rsid w:val="00EC28D8"/>
    <w:rsid w:val="00EC3058"/>
    <w:rsid w:val="00ED0B80"/>
    <w:rsid w:val="00EF198E"/>
    <w:rsid w:val="00EF1CAE"/>
    <w:rsid w:val="00EF2406"/>
    <w:rsid w:val="00EF47DA"/>
    <w:rsid w:val="00EF6DED"/>
    <w:rsid w:val="00F00BED"/>
    <w:rsid w:val="00F01158"/>
    <w:rsid w:val="00F04B58"/>
    <w:rsid w:val="00F123A6"/>
    <w:rsid w:val="00F16876"/>
    <w:rsid w:val="00F20C41"/>
    <w:rsid w:val="00F2353C"/>
    <w:rsid w:val="00F24F68"/>
    <w:rsid w:val="00F30AA8"/>
    <w:rsid w:val="00F424A7"/>
    <w:rsid w:val="00F5236A"/>
    <w:rsid w:val="00F62A02"/>
    <w:rsid w:val="00F6410D"/>
    <w:rsid w:val="00F911B7"/>
    <w:rsid w:val="00F914C9"/>
    <w:rsid w:val="00F933F5"/>
    <w:rsid w:val="00FA08A8"/>
    <w:rsid w:val="00FA367C"/>
    <w:rsid w:val="00FB00F1"/>
    <w:rsid w:val="00FB0BC5"/>
    <w:rsid w:val="00FB2B52"/>
    <w:rsid w:val="00FC2E80"/>
    <w:rsid w:val="00FC316D"/>
    <w:rsid w:val="00FD431C"/>
    <w:rsid w:val="00FD7371"/>
    <w:rsid w:val="00FE0398"/>
    <w:rsid w:val="00FE3500"/>
    <w:rsid w:val="00FE7A5B"/>
    <w:rsid w:val="00FF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404D8"/>
    <w:rPr>
      <w:sz w:val="24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iPriority w:val="9"/>
    <w:qFormat/>
    <w:rsid w:val="007F3382"/>
    <w:pPr>
      <w:keepNext/>
      <w:outlineLvl w:val="1"/>
    </w:pPr>
    <w:rPr>
      <w:b/>
      <w:bCs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D27289"/>
    <w:pPr>
      <w:spacing w:before="200" w:line="271" w:lineRule="auto"/>
      <w:outlineLvl w:val="2"/>
    </w:pPr>
    <w:rPr>
      <w:rFonts w:eastAsiaTheme="majorEastAsia" w:cstheme="majorBidi"/>
      <w:i/>
      <w:iCs/>
      <w:smallCaps/>
      <w:spacing w:val="5"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D27289"/>
    <w:pPr>
      <w:spacing w:line="271" w:lineRule="auto"/>
      <w:outlineLvl w:val="3"/>
    </w:pPr>
    <w:rPr>
      <w:rFonts w:eastAsiaTheme="majorEastAsia" w:cstheme="majorBidi"/>
      <w:b/>
      <w:bCs/>
      <w:spacing w:val="5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D27289"/>
    <w:pPr>
      <w:spacing w:line="271" w:lineRule="auto"/>
      <w:outlineLvl w:val="4"/>
    </w:pPr>
    <w:rPr>
      <w:rFonts w:eastAsiaTheme="majorEastAsia" w:cstheme="majorBidi"/>
      <w:i/>
      <w:iCs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D27289"/>
    <w:pPr>
      <w:shd w:val="clear" w:color="auto" w:fill="FFFFFF" w:themeFill="background1"/>
      <w:spacing w:line="271" w:lineRule="auto"/>
      <w:outlineLvl w:val="5"/>
    </w:pPr>
    <w:rPr>
      <w:rFonts w:eastAsiaTheme="majorEastAsia" w:cstheme="majorBidi"/>
      <w:b/>
      <w:bCs/>
      <w:color w:val="595959" w:themeColor="text1" w:themeTint="A6"/>
      <w:spacing w:val="5"/>
      <w:sz w:val="28"/>
      <w:szCs w:val="22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D27289"/>
    <w:pPr>
      <w:spacing w:line="276" w:lineRule="auto"/>
      <w:outlineLvl w:val="6"/>
    </w:pPr>
    <w:rPr>
      <w:rFonts w:eastAsiaTheme="majorEastAsia" w:cstheme="majorBidi"/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D27289"/>
    <w:pPr>
      <w:spacing w:line="276" w:lineRule="auto"/>
      <w:outlineLvl w:val="7"/>
    </w:pPr>
    <w:rPr>
      <w:rFonts w:eastAsiaTheme="majorEastAsia" w:cstheme="majorBidi"/>
      <w:b/>
      <w:bCs/>
      <w:color w:val="7F7F7F" w:themeColor="text1" w:themeTint="80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D27289"/>
    <w:pPr>
      <w:spacing w:line="271" w:lineRule="auto"/>
      <w:outlineLvl w:val="8"/>
    </w:pPr>
    <w:rPr>
      <w:rFonts w:eastAsiaTheme="majorEastAsia" w:cstheme="majorBidi"/>
      <w:b/>
      <w:bCs/>
      <w:i/>
      <w:iCs/>
      <w:color w:val="7F7F7F" w:themeColor="text1" w:themeTint="80"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HTML">
    <w:name w:val="HTML Preformatted"/>
    <w:basedOn w:val="a1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1"/>
    <w:link w:val="a6"/>
    <w:rsid w:val="006773BE"/>
    <w:rPr>
      <w:sz w:val="20"/>
      <w:szCs w:val="20"/>
    </w:rPr>
  </w:style>
  <w:style w:type="paragraph" w:styleId="a7">
    <w:name w:val="annotation text"/>
    <w:basedOn w:val="a1"/>
    <w:link w:val="a8"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9">
    <w:name w:val="Body Text"/>
    <w:basedOn w:val="a1"/>
    <w:link w:val="aa"/>
    <w:rsid w:val="006773BE"/>
    <w:pPr>
      <w:spacing w:after="120"/>
    </w:pPr>
  </w:style>
  <w:style w:type="paragraph" w:styleId="ab">
    <w:name w:val="Body Text Indent"/>
    <w:basedOn w:val="a1"/>
    <w:link w:val="ac"/>
    <w:rsid w:val="006773BE"/>
    <w:pPr>
      <w:ind w:left="708" w:hanging="708"/>
      <w:jc w:val="center"/>
    </w:pPr>
  </w:style>
  <w:style w:type="paragraph" w:styleId="21">
    <w:name w:val="Body Text 2"/>
    <w:basedOn w:val="a1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1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1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footnote reference"/>
    <w:rsid w:val="006773BE"/>
    <w:rPr>
      <w:vertAlign w:val="superscript"/>
    </w:rPr>
  </w:style>
  <w:style w:type="character" w:styleId="ae">
    <w:name w:val="annotation reference"/>
    <w:rsid w:val="006773BE"/>
    <w:rPr>
      <w:sz w:val="16"/>
      <w:szCs w:val="16"/>
    </w:rPr>
  </w:style>
  <w:style w:type="table" w:styleId="af">
    <w:name w:val="Table Grid"/>
    <w:basedOn w:val="a3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1"/>
    <w:link w:val="af1"/>
    <w:uiPriority w:val="99"/>
    <w:rsid w:val="00FB00F1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rsid w:val="00FB00F1"/>
    <w:rPr>
      <w:rFonts w:ascii="Tahoma" w:hAnsi="Tahoma" w:cs="Tahoma"/>
      <w:sz w:val="16"/>
      <w:szCs w:val="16"/>
    </w:rPr>
  </w:style>
  <w:style w:type="paragraph" w:customStyle="1" w:styleId="af2">
    <w:name w:val="Таблицы (моноширинный)"/>
    <w:basedOn w:val="a1"/>
    <w:next w:val="a1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сноски Знак"/>
    <w:basedOn w:val="a2"/>
    <w:link w:val="a5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1"/>
    <w:rsid w:val="00A63296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3">
    <w:name w:val="Normal (Web)"/>
    <w:basedOn w:val="a1"/>
    <w:unhideWhenUsed/>
    <w:rsid w:val="003B05B8"/>
    <w:pPr>
      <w:spacing w:before="100" w:beforeAutospacing="1" w:after="100" w:afterAutospacing="1"/>
    </w:pPr>
  </w:style>
  <w:style w:type="character" w:customStyle="1" w:styleId="22">
    <w:name w:val="Основной текст 2 Знак"/>
    <w:link w:val="21"/>
    <w:rsid w:val="00FA367C"/>
    <w:rPr>
      <w:sz w:val="24"/>
      <w:szCs w:val="24"/>
    </w:rPr>
  </w:style>
  <w:style w:type="character" w:styleId="af4">
    <w:name w:val="Hyperlink"/>
    <w:uiPriority w:val="99"/>
    <w:rsid w:val="001752FA"/>
    <w:rPr>
      <w:color w:val="0000FF"/>
      <w:u w:val="single"/>
    </w:rPr>
  </w:style>
  <w:style w:type="paragraph" w:styleId="af5">
    <w:name w:val="annotation subject"/>
    <w:basedOn w:val="a7"/>
    <w:next w:val="a7"/>
    <w:link w:val="af6"/>
    <w:rsid w:val="00B571C3"/>
    <w:pPr>
      <w:spacing w:after="0"/>
      <w:ind w:firstLine="0"/>
      <w:jc w:val="left"/>
    </w:pPr>
    <w:rPr>
      <w:b/>
      <w:bCs/>
    </w:rPr>
  </w:style>
  <w:style w:type="character" w:customStyle="1" w:styleId="a8">
    <w:name w:val="Текст примечания Знак"/>
    <w:basedOn w:val="a2"/>
    <w:link w:val="a7"/>
    <w:rsid w:val="00B571C3"/>
  </w:style>
  <w:style w:type="character" w:customStyle="1" w:styleId="af6">
    <w:name w:val="Тема примечания Знак"/>
    <w:link w:val="af5"/>
    <w:rsid w:val="00B571C3"/>
    <w:rPr>
      <w:b/>
      <w:bCs/>
    </w:rPr>
  </w:style>
  <w:style w:type="paragraph" w:customStyle="1" w:styleId="af7">
    <w:name w:val="Основной текс"/>
    <w:basedOn w:val="a1"/>
    <w:qFormat/>
    <w:rsid w:val="00F00BED"/>
    <w:pPr>
      <w:spacing w:before="120" w:after="120" w:line="276" w:lineRule="auto"/>
      <w:ind w:firstLine="567"/>
      <w:jc w:val="both"/>
    </w:pPr>
    <w:rPr>
      <w:rFonts w:eastAsia="TimesNewRoman"/>
      <w:sz w:val="26"/>
      <w:szCs w:val="26"/>
      <w:lang w:eastAsia="en-US"/>
    </w:rPr>
  </w:style>
  <w:style w:type="paragraph" w:customStyle="1" w:styleId="af8">
    <w:name w:val="Заголовки"/>
    <w:basedOn w:val="a1"/>
    <w:qFormat/>
    <w:rsid w:val="00F00BED"/>
    <w:pPr>
      <w:spacing w:before="240" w:after="240" w:line="276" w:lineRule="auto"/>
      <w:jc w:val="center"/>
    </w:pPr>
    <w:rPr>
      <w:rFonts w:eastAsia="TimesNewRoman"/>
      <w:b/>
      <w:sz w:val="26"/>
      <w:szCs w:val="26"/>
      <w:lang w:eastAsia="en-US"/>
    </w:rPr>
  </w:style>
  <w:style w:type="paragraph" w:customStyle="1" w:styleId="a0">
    <w:name w:val="Маркировка"/>
    <w:basedOn w:val="a1"/>
    <w:qFormat/>
    <w:rsid w:val="00F00BED"/>
    <w:pPr>
      <w:numPr>
        <w:numId w:val="14"/>
      </w:numPr>
      <w:spacing w:before="240" w:after="240" w:line="276" w:lineRule="auto"/>
      <w:ind w:left="357" w:hanging="357"/>
      <w:contextualSpacing/>
      <w:jc w:val="both"/>
    </w:pPr>
    <w:rPr>
      <w:rFonts w:eastAsia="Calibri"/>
      <w:sz w:val="26"/>
      <w:szCs w:val="22"/>
      <w:lang w:eastAsia="en-US"/>
    </w:rPr>
  </w:style>
  <w:style w:type="paragraph" w:customStyle="1" w:styleId="a">
    <w:name w:val="Нумерация текста жирненько"/>
    <w:basedOn w:val="a0"/>
    <w:qFormat/>
    <w:rsid w:val="00F00BED"/>
    <w:pPr>
      <w:numPr>
        <w:numId w:val="15"/>
      </w:numPr>
      <w:spacing w:after="0"/>
      <w:ind w:left="714" w:hanging="357"/>
    </w:pPr>
    <w:rPr>
      <w:b/>
    </w:rPr>
  </w:style>
  <w:style w:type="paragraph" w:customStyle="1" w:styleId="af9">
    <w:name w:val="Заголовок основной"/>
    <w:basedOn w:val="af7"/>
    <w:qFormat/>
    <w:rsid w:val="00F00BED"/>
    <w:pPr>
      <w:jc w:val="center"/>
    </w:pPr>
    <w:rPr>
      <w:b/>
      <w:caps/>
    </w:rPr>
  </w:style>
  <w:style w:type="paragraph" w:customStyle="1" w:styleId="ConsPlusNormal">
    <w:name w:val="ConsPlusNormal"/>
    <w:rsid w:val="007F530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rsid w:val="00C30D7E"/>
  </w:style>
  <w:style w:type="paragraph" w:styleId="afa">
    <w:name w:val="header"/>
    <w:basedOn w:val="a1"/>
    <w:link w:val="afb"/>
    <w:uiPriority w:val="99"/>
    <w:rsid w:val="00F911B7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sid w:val="00F911B7"/>
    <w:rPr>
      <w:sz w:val="24"/>
      <w:szCs w:val="24"/>
    </w:rPr>
  </w:style>
  <w:style w:type="paragraph" w:styleId="afc">
    <w:name w:val="footer"/>
    <w:basedOn w:val="a1"/>
    <w:link w:val="afd"/>
    <w:uiPriority w:val="99"/>
    <w:rsid w:val="00F911B7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rsid w:val="00F911B7"/>
    <w:rPr>
      <w:sz w:val="24"/>
      <w:szCs w:val="24"/>
    </w:rPr>
  </w:style>
  <w:style w:type="table" w:customStyle="1" w:styleId="12">
    <w:name w:val="Сетка таблицы1"/>
    <w:basedOn w:val="a3"/>
    <w:next w:val="af"/>
    <w:uiPriority w:val="59"/>
    <w:rsid w:val="00C97A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 Знак"/>
    <w:link w:val="a9"/>
    <w:rsid w:val="00154ED8"/>
    <w:rPr>
      <w:sz w:val="24"/>
      <w:szCs w:val="24"/>
    </w:rPr>
  </w:style>
  <w:style w:type="paragraph" w:styleId="afe">
    <w:name w:val="List Paragraph"/>
    <w:basedOn w:val="a1"/>
    <w:link w:val="aff"/>
    <w:uiPriority w:val="34"/>
    <w:qFormat/>
    <w:rsid w:val="006C3B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0">
    <w:name w:val="No Spacing"/>
    <w:link w:val="aff1"/>
    <w:uiPriority w:val="1"/>
    <w:qFormat/>
    <w:rsid w:val="00757559"/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locked/>
    <w:rsid w:val="00FC2E80"/>
    <w:rPr>
      <w:shd w:val="clear" w:color="auto" w:fill="FFFFFF"/>
    </w:rPr>
  </w:style>
  <w:style w:type="paragraph" w:customStyle="1" w:styleId="24">
    <w:name w:val="Основной текст (2)"/>
    <w:basedOn w:val="a1"/>
    <w:link w:val="23"/>
    <w:rsid w:val="00FC2E80"/>
    <w:pPr>
      <w:widowControl w:val="0"/>
      <w:shd w:val="clear" w:color="auto" w:fill="FFFFFF"/>
      <w:spacing w:line="274" w:lineRule="exact"/>
      <w:jc w:val="both"/>
    </w:pPr>
    <w:rPr>
      <w:sz w:val="20"/>
      <w:szCs w:val="20"/>
    </w:rPr>
  </w:style>
  <w:style w:type="character" w:customStyle="1" w:styleId="ac">
    <w:name w:val="Основной текст с отступом Знак"/>
    <w:link w:val="ab"/>
    <w:uiPriority w:val="99"/>
    <w:rsid w:val="00583AB2"/>
    <w:rPr>
      <w:sz w:val="24"/>
      <w:szCs w:val="24"/>
    </w:rPr>
  </w:style>
  <w:style w:type="paragraph" w:styleId="31">
    <w:name w:val="Body Text 3"/>
    <w:basedOn w:val="a1"/>
    <w:link w:val="32"/>
    <w:rsid w:val="002769A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rsid w:val="002769AE"/>
    <w:rPr>
      <w:sz w:val="16"/>
      <w:szCs w:val="16"/>
    </w:rPr>
  </w:style>
  <w:style w:type="character" w:customStyle="1" w:styleId="30">
    <w:name w:val="Заголовок 3 Знак"/>
    <w:basedOn w:val="a2"/>
    <w:link w:val="3"/>
    <w:uiPriority w:val="9"/>
    <w:semiHidden/>
    <w:rsid w:val="00D27289"/>
    <w:rPr>
      <w:rFonts w:eastAsiaTheme="majorEastAsia" w:cstheme="majorBidi"/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sid w:val="00D27289"/>
    <w:rPr>
      <w:rFonts w:eastAsiaTheme="majorEastAsia" w:cstheme="majorBidi"/>
      <w:b/>
      <w:bCs/>
      <w:spacing w:val="5"/>
      <w:sz w:val="24"/>
      <w:szCs w:val="24"/>
    </w:rPr>
  </w:style>
  <w:style w:type="character" w:customStyle="1" w:styleId="50">
    <w:name w:val="Заголовок 5 Знак"/>
    <w:basedOn w:val="a2"/>
    <w:link w:val="5"/>
    <w:uiPriority w:val="9"/>
    <w:semiHidden/>
    <w:rsid w:val="00D27289"/>
    <w:rPr>
      <w:rFonts w:eastAsiaTheme="majorEastAsia" w:cstheme="majorBidi"/>
      <w:i/>
      <w:i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D27289"/>
    <w:rPr>
      <w:rFonts w:eastAsiaTheme="majorEastAsia" w:cstheme="majorBidi"/>
      <w:b/>
      <w:bCs/>
      <w:color w:val="595959" w:themeColor="text1" w:themeTint="A6"/>
      <w:spacing w:val="5"/>
      <w:sz w:val="28"/>
      <w:szCs w:val="22"/>
      <w:shd w:val="clear" w:color="auto" w:fill="FFFFFF" w:themeFill="background1"/>
    </w:rPr>
  </w:style>
  <w:style w:type="character" w:customStyle="1" w:styleId="70">
    <w:name w:val="Заголовок 7 Знак"/>
    <w:basedOn w:val="a2"/>
    <w:link w:val="7"/>
    <w:uiPriority w:val="9"/>
    <w:semiHidden/>
    <w:rsid w:val="00D27289"/>
    <w:rPr>
      <w:rFonts w:eastAsiaTheme="majorEastAsia" w:cstheme="majorBidi"/>
      <w:b/>
      <w:bCs/>
      <w:i/>
      <w:iCs/>
      <w:color w:val="5A5A5A" w:themeColor="text1" w:themeTint="A5"/>
    </w:rPr>
  </w:style>
  <w:style w:type="character" w:customStyle="1" w:styleId="80">
    <w:name w:val="Заголовок 8 Знак"/>
    <w:basedOn w:val="a2"/>
    <w:link w:val="8"/>
    <w:uiPriority w:val="9"/>
    <w:semiHidden/>
    <w:rsid w:val="00D27289"/>
    <w:rPr>
      <w:rFonts w:eastAsiaTheme="majorEastAsia" w:cstheme="majorBidi"/>
      <w:b/>
      <w:bCs/>
      <w:color w:val="7F7F7F" w:themeColor="text1" w:themeTint="80"/>
    </w:rPr>
  </w:style>
  <w:style w:type="character" w:customStyle="1" w:styleId="90">
    <w:name w:val="Заголовок 9 Знак"/>
    <w:basedOn w:val="a2"/>
    <w:link w:val="9"/>
    <w:uiPriority w:val="9"/>
    <w:semiHidden/>
    <w:rsid w:val="00D27289"/>
    <w:rPr>
      <w:rFonts w:eastAsiaTheme="majorEastAsia" w:cstheme="majorBidi"/>
      <w:b/>
      <w:bCs/>
      <w:i/>
      <w:iCs/>
      <w:color w:val="7F7F7F" w:themeColor="text1" w:themeTint="80"/>
      <w:sz w:val="18"/>
      <w:szCs w:val="18"/>
    </w:rPr>
  </w:style>
  <w:style w:type="character" w:customStyle="1" w:styleId="10">
    <w:name w:val="Заголовок 1 Знак"/>
    <w:basedOn w:val="a2"/>
    <w:link w:val="1"/>
    <w:uiPriority w:val="9"/>
    <w:rsid w:val="00D27289"/>
    <w:rPr>
      <w:b/>
      <w:bCs/>
      <w:sz w:val="28"/>
      <w:szCs w:val="24"/>
    </w:rPr>
  </w:style>
  <w:style w:type="character" w:customStyle="1" w:styleId="20">
    <w:name w:val="Заголовок 2 Знак"/>
    <w:basedOn w:val="a2"/>
    <w:link w:val="2"/>
    <w:uiPriority w:val="9"/>
    <w:rsid w:val="00D27289"/>
    <w:rPr>
      <w:b/>
      <w:bCs/>
      <w:sz w:val="24"/>
      <w:szCs w:val="24"/>
    </w:rPr>
  </w:style>
  <w:style w:type="paragraph" w:customStyle="1" w:styleId="aff2">
    <w:name w:val="Абзац"/>
    <w:basedOn w:val="a1"/>
    <w:rsid w:val="00D27289"/>
    <w:pPr>
      <w:spacing w:after="200" w:line="276" w:lineRule="auto"/>
      <w:ind w:firstLine="714"/>
      <w:jc w:val="both"/>
    </w:pPr>
    <w:rPr>
      <w:rFonts w:ascii="TimesET" w:eastAsiaTheme="majorEastAsia" w:hAnsi="TimesET" w:cstheme="majorBidi"/>
      <w:szCs w:val="20"/>
    </w:rPr>
  </w:style>
  <w:style w:type="paragraph" w:styleId="aff3">
    <w:name w:val="Block Text"/>
    <w:basedOn w:val="a1"/>
    <w:rsid w:val="00D27289"/>
    <w:pPr>
      <w:spacing w:after="200" w:line="360" w:lineRule="auto"/>
      <w:ind w:left="-360" w:right="-186"/>
      <w:jc w:val="center"/>
    </w:pPr>
    <w:rPr>
      <w:rFonts w:eastAsiaTheme="majorEastAsia" w:cstheme="majorBidi"/>
      <w:b/>
      <w:bCs/>
      <w:sz w:val="28"/>
      <w:szCs w:val="22"/>
    </w:rPr>
  </w:style>
  <w:style w:type="paragraph" w:styleId="25">
    <w:name w:val="Body Text Indent 2"/>
    <w:basedOn w:val="a1"/>
    <w:link w:val="26"/>
    <w:rsid w:val="00D27289"/>
    <w:pPr>
      <w:spacing w:after="200" w:line="276" w:lineRule="auto"/>
      <w:ind w:firstLine="360"/>
      <w:jc w:val="both"/>
    </w:pPr>
    <w:rPr>
      <w:rFonts w:eastAsiaTheme="majorEastAsia" w:cstheme="majorBidi"/>
      <w:sz w:val="28"/>
      <w:szCs w:val="22"/>
    </w:rPr>
  </w:style>
  <w:style w:type="character" w:customStyle="1" w:styleId="26">
    <w:name w:val="Основной текст с отступом 2 Знак"/>
    <w:basedOn w:val="a2"/>
    <w:link w:val="25"/>
    <w:rsid w:val="00D27289"/>
    <w:rPr>
      <w:rFonts w:eastAsiaTheme="majorEastAsia" w:cstheme="majorBidi"/>
      <w:sz w:val="28"/>
      <w:szCs w:val="22"/>
    </w:rPr>
  </w:style>
  <w:style w:type="paragraph" w:styleId="33">
    <w:name w:val="Body Text Indent 3"/>
    <w:basedOn w:val="a1"/>
    <w:link w:val="34"/>
    <w:rsid w:val="00D27289"/>
    <w:pPr>
      <w:spacing w:after="200" w:line="276" w:lineRule="auto"/>
      <w:ind w:left="360"/>
    </w:pPr>
    <w:rPr>
      <w:rFonts w:eastAsiaTheme="majorEastAsia" w:cstheme="majorBidi"/>
      <w:sz w:val="28"/>
      <w:szCs w:val="22"/>
    </w:rPr>
  </w:style>
  <w:style w:type="character" w:customStyle="1" w:styleId="34">
    <w:name w:val="Основной текст с отступом 3 Знак"/>
    <w:basedOn w:val="a2"/>
    <w:link w:val="33"/>
    <w:rsid w:val="00D27289"/>
    <w:rPr>
      <w:rFonts w:eastAsiaTheme="majorEastAsia" w:cstheme="majorBidi"/>
      <w:sz w:val="28"/>
      <w:szCs w:val="22"/>
    </w:rPr>
  </w:style>
  <w:style w:type="paragraph" w:styleId="aff4">
    <w:name w:val="Document Map"/>
    <w:basedOn w:val="a1"/>
    <w:link w:val="aff5"/>
    <w:semiHidden/>
    <w:rsid w:val="00D27289"/>
    <w:pPr>
      <w:shd w:val="clear" w:color="auto" w:fill="000080"/>
      <w:spacing w:after="200" w:line="276" w:lineRule="auto"/>
    </w:pPr>
    <w:rPr>
      <w:rFonts w:ascii="Tahoma" w:eastAsiaTheme="majorEastAsia" w:hAnsi="Tahoma" w:cs="Tahoma"/>
      <w:sz w:val="20"/>
      <w:szCs w:val="20"/>
    </w:rPr>
  </w:style>
  <w:style w:type="character" w:customStyle="1" w:styleId="aff5">
    <w:name w:val="Схема документа Знак"/>
    <w:basedOn w:val="a2"/>
    <w:link w:val="aff4"/>
    <w:semiHidden/>
    <w:rsid w:val="00D27289"/>
    <w:rPr>
      <w:rFonts w:ascii="Tahoma" w:eastAsiaTheme="majorEastAsia" w:hAnsi="Tahoma" w:cs="Tahoma"/>
      <w:shd w:val="clear" w:color="auto" w:fill="000080"/>
    </w:rPr>
  </w:style>
  <w:style w:type="character" w:styleId="aff6">
    <w:name w:val="page number"/>
    <w:basedOn w:val="a2"/>
    <w:rsid w:val="00D27289"/>
  </w:style>
  <w:style w:type="paragraph" w:customStyle="1" w:styleId="HeaderOdd">
    <w:name w:val="Header Odd"/>
    <w:basedOn w:val="aff0"/>
    <w:qFormat/>
    <w:rsid w:val="00D27289"/>
    <w:pPr>
      <w:pBdr>
        <w:bottom w:val="single" w:sz="4" w:space="1" w:color="4F81BD"/>
      </w:pBdr>
      <w:jc w:val="right"/>
    </w:pPr>
    <w:rPr>
      <w:rFonts w:eastAsiaTheme="majorEastAsia" w:cstheme="majorBidi"/>
      <w:b/>
      <w:bCs/>
      <w:color w:val="1F497D"/>
      <w:sz w:val="20"/>
      <w:szCs w:val="23"/>
      <w:lang w:eastAsia="ja-JP"/>
    </w:rPr>
  </w:style>
  <w:style w:type="character" w:customStyle="1" w:styleId="aff1">
    <w:name w:val="Без интервала Знак"/>
    <w:basedOn w:val="a2"/>
    <w:link w:val="aff0"/>
    <w:uiPriority w:val="1"/>
    <w:rsid w:val="00D27289"/>
    <w:rPr>
      <w:rFonts w:ascii="Calibri" w:eastAsia="Calibri" w:hAnsi="Calibri"/>
      <w:sz w:val="22"/>
      <w:szCs w:val="22"/>
      <w:lang w:eastAsia="en-US"/>
    </w:rPr>
  </w:style>
  <w:style w:type="paragraph" w:styleId="aff7">
    <w:name w:val="Title"/>
    <w:basedOn w:val="a1"/>
    <w:next w:val="a1"/>
    <w:link w:val="aff8"/>
    <w:uiPriority w:val="10"/>
    <w:qFormat/>
    <w:rsid w:val="00D27289"/>
    <w:pPr>
      <w:spacing w:after="300"/>
      <w:contextualSpacing/>
    </w:pPr>
    <w:rPr>
      <w:rFonts w:eastAsiaTheme="majorEastAsia" w:cstheme="majorBidi"/>
      <w:smallCaps/>
      <w:sz w:val="52"/>
      <w:szCs w:val="52"/>
    </w:rPr>
  </w:style>
  <w:style w:type="character" w:customStyle="1" w:styleId="aff8">
    <w:name w:val="Название Знак"/>
    <w:basedOn w:val="a2"/>
    <w:link w:val="aff7"/>
    <w:uiPriority w:val="10"/>
    <w:rsid w:val="00D27289"/>
    <w:rPr>
      <w:rFonts w:eastAsiaTheme="majorEastAsia" w:cstheme="majorBidi"/>
      <w:smallCaps/>
      <w:sz w:val="52"/>
      <w:szCs w:val="52"/>
    </w:rPr>
  </w:style>
  <w:style w:type="paragraph" w:styleId="aff9">
    <w:name w:val="Subtitle"/>
    <w:basedOn w:val="a1"/>
    <w:next w:val="a1"/>
    <w:link w:val="affa"/>
    <w:uiPriority w:val="11"/>
    <w:qFormat/>
    <w:rsid w:val="00D27289"/>
    <w:pPr>
      <w:spacing w:after="200" w:line="276" w:lineRule="auto"/>
    </w:pPr>
    <w:rPr>
      <w:rFonts w:eastAsiaTheme="majorEastAsia" w:cstheme="majorBidi"/>
      <w:i/>
      <w:iCs/>
      <w:smallCaps/>
      <w:spacing w:val="10"/>
      <w:sz w:val="28"/>
      <w:szCs w:val="28"/>
    </w:rPr>
  </w:style>
  <w:style w:type="character" w:customStyle="1" w:styleId="affa">
    <w:name w:val="Подзаголовок Знак"/>
    <w:basedOn w:val="a2"/>
    <w:link w:val="aff9"/>
    <w:uiPriority w:val="11"/>
    <w:rsid w:val="00D27289"/>
    <w:rPr>
      <w:rFonts w:eastAsiaTheme="majorEastAsia" w:cstheme="majorBidi"/>
      <w:i/>
      <w:iCs/>
      <w:smallCaps/>
      <w:spacing w:val="10"/>
      <w:sz w:val="28"/>
      <w:szCs w:val="28"/>
    </w:rPr>
  </w:style>
  <w:style w:type="character" w:styleId="affb">
    <w:name w:val="Strong"/>
    <w:uiPriority w:val="22"/>
    <w:qFormat/>
    <w:rsid w:val="00D27289"/>
    <w:rPr>
      <w:b/>
      <w:bCs/>
    </w:rPr>
  </w:style>
  <w:style w:type="character" w:styleId="affc">
    <w:name w:val="Emphasis"/>
    <w:uiPriority w:val="20"/>
    <w:qFormat/>
    <w:rsid w:val="00D27289"/>
    <w:rPr>
      <w:b/>
      <w:bCs/>
      <w:i/>
      <w:iCs/>
      <w:spacing w:val="10"/>
    </w:rPr>
  </w:style>
  <w:style w:type="paragraph" w:styleId="27">
    <w:name w:val="Quote"/>
    <w:basedOn w:val="a1"/>
    <w:next w:val="a1"/>
    <w:link w:val="28"/>
    <w:uiPriority w:val="29"/>
    <w:qFormat/>
    <w:rsid w:val="00D27289"/>
    <w:pPr>
      <w:spacing w:after="200" w:line="276" w:lineRule="auto"/>
    </w:pPr>
    <w:rPr>
      <w:rFonts w:eastAsiaTheme="majorEastAsia" w:cstheme="majorBidi"/>
      <w:i/>
      <w:iCs/>
      <w:sz w:val="28"/>
      <w:szCs w:val="22"/>
    </w:rPr>
  </w:style>
  <w:style w:type="character" w:customStyle="1" w:styleId="28">
    <w:name w:val="Цитата 2 Знак"/>
    <w:basedOn w:val="a2"/>
    <w:link w:val="27"/>
    <w:uiPriority w:val="29"/>
    <w:rsid w:val="00D27289"/>
    <w:rPr>
      <w:rFonts w:eastAsiaTheme="majorEastAsia" w:cstheme="majorBidi"/>
      <w:i/>
      <w:iCs/>
      <w:sz w:val="28"/>
      <w:szCs w:val="22"/>
    </w:rPr>
  </w:style>
  <w:style w:type="paragraph" w:styleId="affd">
    <w:name w:val="Intense Quote"/>
    <w:basedOn w:val="a1"/>
    <w:next w:val="a1"/>
    <w:link w:val="affe"/>
    <w:uiPriority w:val="30"/>
    <w:qFormat/>
    <w:rsid w:val="00D2728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eastAsiaTheme="majorEastAsia" w:cstheme="majorBidi"/>
      <w:i/>
      <w:iCs/>
      <w:sz w:val="28"/>
      <w:szCs w:val="22"/>
    </w:rPr>
  </w:style>
  <w:style w:type="character" w:customStyle="1" w:styleId="affe">
    <w:name w:val="Выделенная цитата Знак"/>
    <w:basedOn w:val="a2"/>
    <w:link w:val="affd"/>
    <w:uiPriority w:val="30"/>
    <w:rsid w:val="00D27289"/>
    <w:rPr>
      <w:rFonts w:eastAsiaTheme="majorEastAsia" w:cstheme="majorBidi"/>
      <w:i/>
      <w:iCs/>
      <w:sz w:val="28"/>
      <w:szCs w:val="22"/>
    </w:rPr>
  </w:style>
  <w:style w:type="character" w:styleId="afff">
    <w:name w:val="Subtle Emphasis"/>
    <w:uiPriority w:val="19"/>
    <w:qFormat/>
    <w:rsid w:val="00D27289"/>
    <w:rPr>
      <w:i/>
      <w:iCs/>
    </w:rPr>
  </w:style>
  <w:style w:type="character" w:styleId="afff0">
    <w:name w:val="Intense Emphasis"/>
    <w:uiPriority w:val="21"/>
    <w:qFormat/>
    <w:rsid w:val="00D27289"/>
    <w:rPr>
      <w:b/>
      <w:bCs/>
      <w:i/>
      <w:iCs/>
    </w:rPr>
  </w:style>
  <w:style w:type="character" w:styleId="afff1">
    <w:name w:val="Subtle Reference"/>
    <w:basedOn w:val="a2"/>
    <w:uiPriority w:val="31"/>
    <w:qFormat/>
    <w:rsid w:val="00D27289"/>
    <w:rPr>
      <w:smallCaps/>
    </w:rPr>
  </w:style>
  <w:style w:type="character" w:styleId="afff2">
    <w:name w:val="Intense Reference"/>
    <w:uiPriority w:val="32"/>
    <w:qFormat/>
    <w:rsid w:val="00D27289"/>
    <w:rPr>
      <w:b/>
      <w:bCs/>
      <w:smallCaps/>
    </w:rPr>
  </w:style>
  <w:style w:type="character" w:styleId="afff3">
    <w:name w:val="Book Title"/>
    <w:basedOn w:val="a2"/>
    <w:uiPriority w:val="33"/>
    <w:qFormat/>
    <w:rsid w:val="00D27289"/>
    <w:rPr>
      <w:i/>
      <w:iCs/>
      <w:smallCaps/>
      <w:spacing w:val="5"/>
    </w:rPr>
  </w:style>
  <w:style w:type="paragraph" w:styleId="afff4">
    <w:name w:val="TOC Heading"/>
    <w:basedOn w:val="1"/>
    <w:next w:val="a1"/>
    <w:uiPriority w:val="39"/>
    <w:semiHidden/>
    <w:unhideWhenUsed/>
    <w:qFormat/>
    <w:rsid w:val="00D27289"/>
    <w:pPr>
      <w:keepNext w:val="0"/>
      <w:spacing w:before="480" w:line="276" w:lineRule="auto"/>
      <w:contextualSpacing/>
      <w:jc w:val="left"/>
      <w:outlineLvl w:val="9"/>
    </w:pPr>
    <w:rPr>
      <w:rFonts w:eastAsiaTheme="majorEastAsia" w:cstheme="majorBidi"/>
      <w:b w:val="0"/>
      <w:bCs w:val="0"/>
      <w:smallCaps/>
      <w:spacing w:val="5"/>
      <w:sz w:val="36"/>
      <w:szCs w:val="36"/>
      <w:lang w:bidi="en-US"/>
    </w:rPr>
  </w:style>
  <w:style w:type="paragraph" w:styleId="afff5">
    <w:name w:val="caption"/>
    <w:basedOn w:val="a1"/>
    <w:next w:val="a1"/>
    <w:uiPriority w:val="35"/>
    <w:semiHidden/>
    <w:unhideWhenUsed/>
    <w:rsid w:val="00D27289"/>
    <w:pPr>
      <w:spacing w:after="200" w:line="276" w:lineRule="auto"/>
    </w:pPr>
    <w:rPr>
      <w:rFonts w:eastAsiaTheme="majorEastAsia" w:cstheme="majorBidi"/>
      <w:b/>
      <w:bCs/>
      <w:caps/>
      <w:sz w:val="16"/>
      <w:szCs w:val="18"/>
    </w:rPr>
  </w:style>
  <w:style w:type="paragraph" w:styleId="13">
    <w:name w:val="toc 1"/>
    <w:basedOn w:val="a1"/>
    <w:next w:val="a1"/>
    <w:autoRedefine/>
    <w:uiPriority w:val="39"/>
    <w:qFormat/>
    <w:rsid w:val="00D27289"/>
    <w:pPr>
      <w:spacing w:after="100" w:line="276" w:lineRule="auto"/>
    </w:pPr>
    <w:rPr>
      <w:rFonts w:eastAsiaTheme="majorEastAsia" w:cstheme="majorBidi"/>
      <w:sz w:val="28"/>
      <w:szCs w:val="22"/>
    </w:rPr>
  </w:style>
  <w:style w:type="paragraph" w:styleId="29">
    <w:name w:val="toc 2"/>
    <w:basedOn w:val="a1"/>
    <w:next w:val="a1"/>
    <w:autoRedefine/>
    <w:uiPriority w:val="39"/>
    <w:unhideWhenUsed/>
    <w:qFormat/>
    <w:rsid w:val="00D27289"/>
    <w:pPr>
      <w:spacing w:after="100" w:line="276" w:lineRule="auto"/>
      <w:ind w:left="220"/>
    </w:pPr>
    <w:rPr>
      <w:rFonts w:asciiTheme="minorHAnsi" w:eastAsiaTheme="minorEastAsia" w:hAnsiTheme="minorHAnsi" w:cstheme="minorBidi"/>
      <w:sz w:val="28"/>
      <w:szCs w:val="22"/>
    </w:rPr>
  </w:style>
  <w:style w:type="paragraph" w:styleId="35">
    <w:name w:val="toc 3"/>
    <w:basedOn w:val="a1"/>
    <w:next w:val="a1"/>
    <w:autoRedefine/>
    <w:uiPriority w:val="39"/>
    <w:unhideWhenUsed/>
    <w:qFormat/>
    <w:rsid w:val="00D27289"/>
    <w:pPr>
      <w:spacing w:after="100" w:line="276" w:lineRule="auto"/>
      <w:ind w:left="440"/>
    </w:pPr>
    <w:rPr>
      <w:rFonts w:asciiTheme="minorHAnsi" w:eastAsiaTheme="minorEastAsia" w:hAnsiTheme="minorHAnsi" w:cstheme="minorBidi"/>
      <w:sz w:val="28"/>
      <w:szCs w:val="22"/>
    </w:rPr>
  </w:style>
  <w:style w:type="paragraph" w:styleId="41">
    <w:name w:val="toc 4"/>
    <w:basedOn w:val="a1"/>
    <w:next w:val="a1"/>
    <w:autoRedefine/>
    <w:uiPriority w:val="39"/>
    <w:unhideWhenUsed/>
    <w:rsid w:val="00D27289"/>
    <w:pPr>
      <w:spacing w:after="100" w:line="276" w:lineRule="auto"/>
      <w:ind w:left="660"/>
    </w:pPr>
    <w:rPr>
      <w:rFonts w:asciiTheme="minorHAnsi" w:eastAsiaTheme="minorEastAsia" w:hAnsiTheme="minorHAnsi" w:cstheme="minorBidi"/>
      <w:sz w:val="28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D27289"/>
    <w:pPr>
      <w:spacing w:after="100" w:line="276" w:lineRule="auto"/>
      <w:ind w:left="880"/>
    </w:pPr>
    <w:rPr>
      <w:rFonts w:asciiTheme="minorHAnsi" w:eastAsiaTheme="minorEastAsia" w:hAnsiTheme="minorHAnsi" w:cstheme="minorBidi"/>
      <w:sz w:val="28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D27289"/>
    <w:pPr>
      <w:spacing w:after="100" w:line="276" w:lineRule="auto"/>
      <w:ind w:left="1100"/>
    </w:pPr>
    <w:rPr>
      <w:rFonts w:asciiTheme="minorHAnsi" w:eastAsiaTheme="minorEastAsia" w:hAnsiTheme="minorHAnsi" w:cstheme="minorBidi"/>
      <w:sz w:val="28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D27289"/>
    <w:pPr>
      <w:spacing w:after="100" w:line="276" w:lineRule="auto"/>
      <w:ind w:left="1320"/>
    </w:pPr>
    <w:rPr>
      <w:rFonts w:asciiTheme="minorHAnsi" w:eastAsiaTheme="minorEastAsia" w:hAnsiTheme="minorHAnsi" w:cstheme="minorBidi"/>
      <w:sz w:val="28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D27289"/>
    <w:pPr>
      <w:spacing w:after="100" w:line="276" w:lineRule="auto"/>
      <w:ind w:left="1540"/>
    </w:pPr>
    <w:rPr>
      <w:rFonts w:asciiTheme="minorHAnsi" w:eastAsiaTheme="minorEastAsia" w:hAnsiTheme="minorHAnsi" w:cstheme="minorBidi"/>
      <w:sz w:val="28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D27289"/>
    <w:pPr>
      <w:spacing w:after="100" w:line="276" w:lineRule="auto"/>
      <w:ind w:left="1760"/>
    </w:pPr>
    <w:rPr>
      <w:rFonts w:asciiTheme="minorHAnsi" w:eastAsiaTheme="minorEastAsia" w:hAnsiTheme="minorHAnsi" w:cstheme="minorBidi"/>
      <w:sz w:val="28"/>
      <w:szCs w:val="22"/>
    </w:rPr>
  </w:style>
  <w:style w:type="character" w:styleId="afff6">
    <w:name w:val="Placeholder Text"/>
    <w:basedOn w:val="a2"/>
    <w:uiPriority w:val="99"/>
    <w:semiHidden/>
    <w:rsid w:val="00D27289"/>
    <w:rPr>
      <w:color w:val="808080"/>
    </w:rPr>
  </w:style>
  <w:style w:type="paragraph" w:customStyle="1" w:styleId="14">
    <w:name w:val="Стиль1"/>
    <w:basedOn w:val="af0"/>
    <w:qFormat/>
    <w:rsid w:val="00D27289"/>
    <w:pPr>
      <w:spacing w:after="200" w:line="276" w:lineRule="auto"/>
    </w:pPr>
    <w:rPr>
      <w:rFonts w:eastAsiaTheme="majorEastAsia" w:cs="Tahoma"/>
      <w:sz w:val="20"/>
    </w:rPr>
  </w:style>
  <w:style w:type="paragraph" w:styleId="afff7">
    <w:name w:val="Revision"/>
    <w:hidden/>
    <w:uiPriority w:val="99"/>
    <w:semiHidden/>
    <w:rsid w:val="00D27289"/>
    <w:rPr>
      <w:rFonts w:asciiTheme="majorHAnsi" w:eastAsiaTheme="majorEastAsia" w:hAnsiTheme="majorHAnsi" w:cstheme="majorBidi"/>
      <w:sz w:val="22"/>
      <w:szCs w:val="22"/>
    </w:rPr>
  </w:style>
  <w:style w:type="paragraph" w:styleId="afff8">
    <w:name w:val="endnote text"/>
    <w:basedOn w:val="a1"/>
    <w:link w:val="afff9"/>
    <w:rsid w:val="00D27289"/>
    <w:rPr>
      <w:rFonts w:eastAsiaTheme="majorEastAsia" w:cstheme="majorBidi"/>
      <w:sz w:val="20"/>
      <w:szCs w:val="20"/>
    </w:rPr>
  </w:style>
  <w:style w:type="character" w:customStyle="1" w:styleId="afff9">
    <w:name w:val="Текст концевой сноски Знак"/>
    <w:basedOn w:val="a2"/>
    <w:link w:val="afff8"/>
    <w:rsid w:val="00D27289"/>
    <w:rPr>
      <w:rFonts w:eastAsiaTheme="majorEastAsia" w:cstheme="majorBidi"/>
    </w:rPr>
  </w:style>
  <w:style w:type="character" w:styleId="afffa">
    <w:name w:val="endnote reference"/>
    <w:basedOn w:val="a2"/>
    <w:rsid w:val="00D27289"/>
    <w:rPr>
      <w:vertAlign w:val="superscript"/>
    </w:rPr>
  </w:style>
  <w:style w:type="paragraph" w:customStyle="1" w:styleId="afffb">
    <w:name w:val="Табличный"/>
    <w:basedOn w:val="a9"/>
    <w:qFormat/>
    <w:rsid w:val="00D27289"/>
    <w:pPr>
      <w:spacing w:after="0" w:line="276" w:lineRule="auto"/>
      <w:ind w:right="-187"/>
    </w:pPr>
    <w:rPr>
      <w:rFonts w:eastAsiaTheme="majorEastAsia" w:cstheme="majorBidi"/>
      <w:sz w:val="26"/>
      <w:szCs w:val="26"/>
    </w:rPr>
  </w:style>
  <w:style w:type="table" w:styleId="-1">
    <w:name w:val="Table Web 1"/>
    <w:basedOn w:val="a3"/>
    <w:rsid w:val="00D27289"/>
    <w:pPr>
      <w:spacing w:after="200" w:line="276" w:lineRule="auto"/>
    </w:pPr>
    <w:rPr>
      <w:rFonts w:asciiTheme="majorHAnsi" w:eastAsiaTheme="majorEastAsia" w:hAnsiTheme="majorHAnsi" w:cstheme="majorBidi"/>
      <w:sz w:val="22"/>
      <w:szCs w:val="22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">
    <w:name w:val="Абзац списка Знак"/>
    <w:link w:val="afe"/>
    <w:uiPriority w:val="34"/>
    <w:locked/>
    <w:rsid w:val="0072631F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404D8"/>
    <w:rPr>
      <w:sz w:val="24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1"/>
    <w:next w:val="a1"/>
    <w:link w:val="20"/>
    <w:uiPriority w:val="9"/>
    <w:qFormat/>
    <w:rsid w:val="007F3382"/>
    <w:pPr>
      <w:keepNext/>
      <w:outlineLvl w:val="1"/>
    </w:pPr>
    <w:rPr>
      <w:b/>
      <w:bCs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D27289"/>
    <w:pPr>
      <w:spacing w:before="200" w:line="271" w:lineRule="auto"/>
      <w:outlineLvl w:val="2"/>
    </w:pPr>
    <w:rPr>
      <w:rFonts w:eastAsiaTheme="majorEastAsia" w:cstheme="majorBidi"/>
      <w:i/>
      <w:iCs/>
      <w:smallCaps/>
      <w:spacing w:val="5"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D27289"/>
    <w:pPr>
      <w:spacing w:line="271" w:lineRule="auto"/>
      <w:outlineLvl w:val="3"/>
    </w:pPr>
    <w:rPr>
      <w:rFonts w:eastAsiaTheme="majorEastAsia" w:cstheme="majorBidi"/>
      <w:b/>
      <w:bCs/>
      <w:spacing w:val="5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D27289"/>
    <w:pPr>
      <w:spacing w:line="271" w:lineRule="auto"/>
      <w:outlineLvl w:val="4"/>
    </w:pPr>
    <w:rPr>
      <w:rFonts w:eastAsiaTheme="majorEastAsia" w:cstheme="majorBidi"/>
      <w:i/>
      <w:iCs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D27289"/>
    <w:pPr>
      <w:shd w:val="clear" w:color="auto" w:fill="FFFFFF" w:themeFill="background1"/>
      <w:spacing w:line="271" w:lineRule="auto"/>
      <w:outlineLvl w:val="5"/>
    </w:pPr>
    <w:rPr>
      <w:rFonts w:eastAsiaTheme="majorEastAsia" w:cstheme="majorBidi"/>
      <w:b/>
      <w:bCs/>
      <w:color w:val="595959" w:themeColor="text1" w:themeTint="A6"/>
      <w:spacing w:val="5"/>
      <w:sz w:val="28"/>
      <w:szCs w:val="22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D27289"/>
    <w:pPr>
      <w:spacing w:line="276" w:lineRule="auto"/>
      <w:outlineLvl w:val="6"/>
    </w:pPr>
    <w:rPr>
      <w:rFonts w:eastAsiaTheme="majorEastAsia" w:cstheme="majorBidi"/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D27289"/>
    <w:pPr>
      <w:spacing w:line="276" w:lineRule="auto"/>
      <w:outlineLvl w:val="7"/>
    </w:pPr>
    <w:rPr>
      <w:rFonts w:eastAsiaTheme="majorEastAsia" w:cstheme="majorBidi"/>
      <w:b/>
      <w:bCs/>
      <w:color w:val="7F7F7F" w:themeColor="text1" w:themeTint="80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D27289"/>
    <w:pPr>
      <w:spacing w:line="271" w:lineRule="auto"/>
      <w:outlineLvl w:val="8"/>
    </w:pPr>
    <w:rPr>
      <w:rFonts w:eastAsiaTheme="majorEastAsia" w:cstheme="majorBidi"/>
      <w:b/>
      <w:bCs/>
      <w:i/>
      <w:iCs/>
      <w:color w:val="7F7F7F" w:themeColor="text1" w:themeTint="80"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HTML">
    <w:name w:val="HTML Preformatted"/>
    <w:basedOn w:val="a1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5">
    <w:name w:val="footnote text"/>
    <w:basedOn w:val="a1"/>
    <w:link w:val="a6"/>
    <w:rsid w:val="006773BE"/>
    <w:rPr>
      <w:sz w:val="20"/>
      <w:szCs w:val="20"/>
    </w:rPr>
  </w:style>
  <w:style w:type="paragraph" w:styleId="a7">
    <w:name w:val="annotation text"/>
    <w:basedOn w:val="a1"/>
    <w:link w:val="a8"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9">
    <w:name w:val="Body Text"/>
    <w:basedOn w:val="a1"/>
    <w:link w:val="aa"/>
    <w:rsid w:val="006773BE"/>
    <w:pPr>
      <w:spacing w:after="120"/>
    </w:pPr>
  </w:style>
  <w:style w:type="paragraph" w:styleId="ab">
    <w:name w:val="Body Text Indent"/>
    <w:basedOn w:val="a1"/>
    <w:link w:val="ac"/>
    <w:rsid w:val="006773BE"/>
    <w:pPr>
      <w:ind w:left="708" w:hanging="708"/>
      <w:jc w:val="center"/>
    </w:pPr>
  </w:style>
  <w:style w:type="paragraph" w:styleId="21">
    <w:name w:val="Body Text 2"/>
    <w:basedOn w:val="a1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1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1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footnote reference"/>
    <w:rsid w:val="006773BE"/>
    <w:rPr>
      <w:vertAlign w:val="superscript"/>
    </w:rPr>
  </w:style>
  <w:style w:type="character" w:styleId="ae">
    <w:name w:val="annotation reference"/>
    <w:rsid w:val="006773BE"/>
    <w:rPr>
      <w:sz w:val="16"/>
      <w:szCs w:val="16"/>
    </w:rPr>
  </w:style>
  <w:style w:type="table" w:styleId="af">
    <w:name w:val="Table Grid"/>
    <w:basedOn w:val="a3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1"/>
    <w:link w:val="af1"/>
    <w:uiPriority w:val="99"/>
    <w:rsid w:val="00FB00F1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rsid w:val="00FB00F1"/>
    <w:rPr>
      <w:rFonts w:ascii="Tahoma" w:hAnsi="Tahoma" w:cs="Tahoma"/>
      <w:sz w:val="16"/>
      <w:szCs w:val="16"/>
    </w:rPr>
  </w:style>
  <w:style w:type="paragraph" w:customStyle="1" w:styleId="af2">
    <w:name w:val="Таблицы (моноширинный)"/>
    <w:basedOn w:val="a1"/>
    <w:next w:val="a1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сноски Знак"/>
    <w:basedOn w:val="a2"/>
    <w:link w:val="a5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1"/>
    <w:rsid w:val="00A63296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3">
    <w:name w:val="Normal (Web)"/>
    <w:basedOn w:val="a1"/>
    <w:unhideWhenUsed/>
    <w:rsid w:val="003B05B8"/>
    <w:pPr>
      <w:spacing w:before="100" w:beforeAutospacing="1" w:after="100" w:afterAutospacing="1"/>
    </w:pPr>
  </w:style>
  <w:style w:type="character" w:customStyle="1" w:styleId="22">
    <w:name w:val="Основной текст 2 Знак"/>
    <w:link w:val="21"/>
    <w:rsid w:val="00FA367C"/>
    <w:rPr>
      <w:sz w:val="24"/>
      <w:szCs w:val="24"/>
    </w:rPr>
  </w:style>
  <w:style w:type="character" w:styleId="af4">
    <w:name w:val="Hyperlink"/>
    <w:uiPriority w:val="99"/>
    <w:rsid w:val="001752FA"/>
    <w:rPr>
      <w:color w:val="0000FF"/>
      <w:u w:val="single"/>
    </w:rPr>
  </w:style>
  <w:style w:type="paragraph" w:styleId="af5">
    <w:name w:val="annotation subject"/>
    <w:basedOn w:val="a7"/>
    <w:next w:val="a7"/>
    <w:link w:val="af6"/>
    <w:rsid w:val="00B571C3"/>
    <w:pPr>
      <w:spacing w:after="0"/>
      <w:ind w:firstLine="0"/>
      <w:jc w:val="left"/>
    </w:pPr>
    <w:rPr>
      <w:b/>
      <w:bCs/>
    </w:rPr>
  </w:style>
  <w:style w:type="character" w:customStyle="1" w:styleId="a8">
    <w:name w:val="Текст примечания Знак"/>
    <w:basedOn w:val="a2"/>
    <w:link w:val="a7"/>
    <w:rsid w:val="00B571C3"/>
  </w:style>
  <w:style w:type="character" w:customStyle="1" w:styleId="af6">
    <w:name w:val="Тема примечания Знак"/>
    <w:link w:val="af5"/>
    <w:rsid w:val="00B571C3"/>
    <w:rPr>
      <w:b/>
      <w:bCs/>
    </w:rPr>
  </w:style>
  <w:style w:type="paragraph" w:customStyle="1" w:styleId="af7">
    <w:name w:val="Основной текс"/>
    <w:basedOn w:val="a1"/>
    <w:qFormat/>
    <w:rsid w:val="00F00BED"/>
    <w:pPr>
      <w:spacing w:before="120" w:after="120" w:line="276" w:lineRule="auto"/>
      <w:ind w:firstLine="567"/>
      <w:jc w:val="both"/>
    </w:pPr>
    <w:rPr>
      <w:rFonts w:eastAsia="TimesNewRoman"/>
      <w:sz w:val="26"/>
      <w:szCs w:val="26"/>
      <w:lang w:eastAsia="en-US"/>
    </w:rPr>
  </w:style>
  <w:style w:type="paragraph" w:customStyle="1" w:styleId="af8">
    <w:name w:val="Заголовки"/>
    <w:basedOn w:val="a1"/>
    <w:qFormat/>
    <w:rsid w:val="00F00BED"/>
    <w:pPr>
      <w:spacing w:before="240" w:after="240" w:line="276" w:lineRule="auto"/>
      <w:jc w:val="center"/>
    </w:pPr>
    <w:rPr>
      <w:rFonts w:eastAsia="TimesNewRoman"/>
      <w:b/>
      <w:sz w:val="26"/>
      <w:szCs w:val="26"/>
      <w:lang w:eastAsia="en-US"/>
    </w:rPr>
  </w:style>
  <w:style w:type="paragraph" w:customStyle="1" w:styleId="a0">
    <w:name w:val="Маркировка"/>
    <w:basedOn w:val="a1"/>
    <w:qFormat/>
    <w:rsid w:val="00F00BED"/>
    <w:pPr>
      <w:numPr>
        <w:numId w:val="14"/>
      </w:numPr>
      <w:spacing w:before="240" w:after="240" w:line="276" w:lineRule="auto"/>
      <w:ind w:left="357" w:hanging="357"/>
      <w:contextualSpacing/>
      <w:jc w:val="both"/>
    </w:pPr>
    <w:rPr>
      <w:rFonts w:eastAsia="Calibri"/>
      <w:sz w:val="26"/>
      <w:szCs w:val="22"/>
      <w:lang w:eastAsia="en-US"/>
    </w:rPr>
  </w:style>
  <w:style w:type="paragraph" w:customStyle="1" w:styleId="a">
    <w:name w:val="Нумерация текста жирненько"/>
    <w:basedOn w:val="a0"/>
    <w:qFormat/>
    <w:rsid w:val="00F00BED"/>
    <w:pPr>
      <w:numPr>
        <w:numId w:val="15"/>
      </w:numPr>
      <w:spacing w:after="0"/>
      <w:ind w:left="714" w:hanging="357"/>
    </w:pPr>
    <w:rPr>
      <w:b/>
    </w:rPr>
  </w:style>
  <w:style w:type="paragraph" w:customStyle="1" w:styleId="af9">
    <w:name w:val="Заголовок основной"/>
    <w:basedOn w:val="af7"/>
    <w:qFormat/>
    <w:rsid w:val="00F00BED"/>
    <w:pPr>
      <w:jc w:val="center"/>
    </w:pPr>
    <w:rPr>
      <w:b/>
      <w:caps/>
    </w:rPr>
  </w:style>
  <w:style w:type="paragraph" w:customStyle="1" w:styleId="ConsPlusNormal">
    <w:name w:val="ConsPlusNormal"/>
    <w:rsid w:val="007F530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rsid w:val="00C30D7E"/>
  </w:style>
  <w:style w:type="paragraph" w:styleId="afa">
    <w:name w:val="header"/>
    <w:basedOn w:val="a1"/>
    <w:link w:val="afb"/>
    <w:uiPriority w:val="99"/>
    <w:rsid w:val="00F911B7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sid w:val="00F911B7"/>
    <w:rPr>
      <w:sz w:val="24"/>
      <w:szCs w:val="24"/>
    </w:rPr>
  </w:style>
  <w:style w:type="paragraph" w:styleId="afc">
    <w:name w:val="footer"/>
    <w:basedOn w:val="a1"/>
    <w:link w:val="afd"/>
    <w:uiPriority w:val="99"/>
    <w:rsid w:val="00F911B7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rsid w:val="00F911B7"/>
    <w:rPr>
      <w:sz w:val="24"/>
      <w:szCs w:val="24"/>
    </w:rPr>
  </w:style>
  <w:style w:type="table" w:customStyle="1" w:styleId="12">
    <w:name w:val="Сетка таблицы1"/>
    <w:basedOn w:val="a3"/>
    <w:next w:val="af"/>
    <w:uiPriority w:val="59"/>
    <w:rsid w:val="00C97A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 Знак"/>
    <w:link w:val="a9"/>
    <w:rsid w:val="00154ED8"/>
    <w:rPr>
      <w:sz w:val="24"/>
      <w:szCs w:val="24"/>
    </w:rPr>
  </w:style>
  <w:style w:type="paragraph" w:styleId="afe">
    <w:name w:val="List Paragraph"/>
    <w:basedOn w:val="a1"/>
    <w:link w:val="aff"/>
    <w:uiPriority w:val="34"/>
    <w:qFormat/>
    <w:rsid w:val="006C3B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0">
    <w:name w:val="No Spacing"/>
    <w:link w:val="aff1"/>
    <w:uiPriority w:val="1"/>
    <w:qFormat/>
    <w:rsid w:val="00757559"/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locked/>
    <w:rsid w:val="00FC2E80"/>
    <w:rPr>
      <w:shd w:val="clear" w:color="auto" w:fill="FFFFFF"/>
    </w:rPr>
  </w:style>
  <w:style w:type="paragraph" w:customStyle="1" w:styleId="24">
    <w:name w:val="Основной текст (2)"/>
    <w:basedOn w:val="a1"/>
    <w:link w:val="23"/>
    <w:rsid w:val="00FC2E80"/>
    <w:pPr>
      <w:widowControl w:val="0"/>
      <w:shd w:val="clear" w:color="auto" w:fill="FFFFFF"/>
      <w:spacing w:line="274" w:lineRule="exact"/>
      <w:jc w:val="both"/>
    </w:pPr>
    <w:rPr>
      <w:sz w:val="20"/>
      <w:szCs w:val="20"/>
    </w:rPr>
  </w:style>
  <w:style w:type="character" w:customStyle="1" w:styleId="ac">
    <w:name w:val="Основной текст с отступом Знак"/>
    <w:link w:val="ab"/>
    <w:uiPriority w:val="99"/>
    <w:rsid w:val="00583AB2"/>
    <w:rPr>
      <w:sz w:val="24"/>
      <w:szCs w:val="24"/>
    </w:rPr>
  </w:style>
  <w:style w:type="paragraph" w:styleId="31">
    <w:name w:val="Body Text 3"/>
    <w:basedOn w:val="a1"/>
    <w:link w:val="32"/>
    <w:rsid w:val="002769A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rsid w:val="002769AE"/>
    <w:rPr>
      <w:sz w:val="16"/>
      <w:szCs w:val="16"/>
    </w:rPr>
  </w:style>
  <w:style w:type="character" w:customStyle="1" w:styleId="30">
    <w:name w:val="Заголовок 3 Знак"/>
    <w:basedOn w:val="a2"/>
    <w:link w:val="3"/>
    <w:uiPriority w:val="9"/>
    <w:semiHidden/>
    <w:rsid w:val="00D27289"/>
    <w:rPr>
      <w:rFonts w:eastAsiaTheme="majorEastAsia" w:cstheme="majorBidi"/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sid w:val="00D27289"/>
    <w:rPr>
      <w:rFonts w:eastAsiaTheme="majorEastAsia" w:cstheme="majorBidi"/>
      <w:b/>
      <w:bCs/>
      <w:spacing w:val="5"/>
      <w:sz w:val="24"/>
      <w:szCs w:val="24"/>
    </w:rPr>
  </w:style>
  <w:style w:type="character" w:customStyle="1" w:styleId="50">
    <w:name w:val="Заголовок 5 Знак"/>
    <w:basedOn w:val="a2"/>
    <w:link w:val="5"/>
    <w:uiPriority w:val="9"/>
    <w:semiHidden/>
    <w:rsid w:val="00D27289"/>
    <w:rPr>
      <w:rFonts w:eastAsiaTheme="majorEastAsia" w:cstheme="majorBidi"/>
      <w:i/>
      <w:i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semiHidden/>
    <w:rsid w:val="00D27289"/>
    <w:rPr>
      <w:rFonts w:eastAsiaTheme="majorEastAsia" w:cstheme="majorBidi"/>
      <w:b/>
      <w:bCs/>
      <w:color w:val="595959" w:themeColor="text1" w:themeTint="A6"/>
      <w:spacing w:val="5"/>
      <w:sz w:val="28"/>
      <w:szCs w:val="22"/>
      <w:shd w:val="clear" w:color="auto" w:fill="FFFFFF" w:themeFill="background1"/>
    </w:rPr>
  </w:style>
  <w:style w:type="character" w:customStyle="1" w:styleId="70">
    <w:name w:val="Заголовок 7 Знак"/>
    <w:basedOn w:val="a2"/>
    <w:link w:val="7"/>
    <w:uiPriority w:val="9"/>
    <w:semiHidden/>
    <w:rsid w:val="00D27289"/>
    <w:rPr>
      <w:rFonts w:eastAsiaTheme="majorEastAsia" w:cstheme="majorBidi"/>
      <w:b/>
      <w:bCs/>
      <w:i/>
      <w:iCs/>
      <w:color w:val="5A5A5A" w:themeColor="text1" w:themeTint="A5"/>
    </w:rPr>
  </w:style>
  <w:style w:type="character" w:customStyle="1" w:styleId="80">
    <w:name w:val="Заголовок 8 Знак"/>
    <w:basedOn w:val="a2"/>
    <w:link w:val="8"/>
    <w:uiPriority w:val="9"/>
    <w:semiHidden/>
    <w:rsid w:val="00D27289"/>
    <w:rPr>
      <w:rFonts w:eastAsiaTheme="majorEastAsia" w:cstheme="majorBidi"/>
      <w:b/>
      <w:bCs/>
      <w:color w:val="7F7F7F" w:themeColor="text1" w:themeTint="80"/>
    </w:rPr>
  </w:style>
  <w:style w:type="character" w:customStyle="1" w:styleId="90">
    <w:name w:val="Заголовок 9 Знак"/>
    <w:basedOn w:val="a2"/>
    <w:link w:val="9"/>
    <w:uiPriority w:val="9"/>
    <w:semiHidden/>
    <w:rsid w:val="00D27289"/>
    <w:rPr>
      <w:rFonts w:eastAsiaTheme="majorEastAsia" w:cstheme="majorBidi"/>
      <w:b/>
      <w:bCs/>
      <w:i/>
      <w:iCs/>
      <w:color w:val="7F7F7F" w:themeColor="text1" w:themeTint="80"/>
      <w:sz w:val="18"/>
      <w:szCs w:val="18"/>
    </w:rPr>
  </w:style>
  <w:style w:type="character" w:customStyle="1" w:styleId="10">
    <w:name w:val="Заголовок 1 Знак"/>
    <w:basedOn w:val="a2"/>
    <w:link w:val="1"/>
    <w:uiPriority w:val="9"/>
    <w:rsid w:val="00D27289"/>
    <w:rPr>
      <w:b/>
      <w:bCs/>
      <w:sz w:val="28"/>
      <w:szCs w:val="24"/>
    </w:rPr>
  </w:style>
  <w:style w:type="character" w:customStyle="1" w:styleId="20">
    <w:name w:val="Заголовок 2 Знак"/>
    <w:basedOn w:val="a2"/>
    <w:link w:val="2"/>
    <w:uiPriority w:val="9"/>
    <w:rsid w:val="00D27289"/>
    <w:rPr>
      <w:b/>
      <w:bCs/>
      <w:sz w:val="24"/>
      <w:szCs w:val="24"/>
    </w:rPr>
  </w:style>
  <w:style w:type="paragraph" w:customStyle="1" w:styleId="aff2">
    <w:name w:val="Абзац"/>
    <w:basedOn w:val="a1"/>
    <w:rsid w:val="00D27289"/>
    <w:pPr>
      <w:spacing w:after="200" w:line="276" w:lineRule="auto"/>
      <w:ind w:firstLine="714"/>
      <w:jc w:val="both"/>
    </w:pPr>
    <w:rPr>
      <w:rFonts w:ascii="TimesET" w:eastAsiaTheme="majorEastAsia" w:hAnsi="TimesET" w:cstheme="majorBidi"/>
      <w:szCs w:val="20"/>
    </w:rPr>
  </w:style>
  <w:style w:type="paragraph" w:styleId="aff3">
    <w:name w:val="Block Text"/>
    <w:basedOn w:val="a1"/>
    <w:rsid w:val="00D27289"/>
    <w:pPr>
      <w:spacing w:after="200" w:line="360" w:lineRule="auto"/>
      <w:ind w:left="-360" w:right="-186"/>
      <w:jc w:val="center"/>
    </w:pPr>
    <w:rPr>
      <w:rFonts w:eastAsiaTheme="majorEastAsia" w:cstheme="majorBidi"/>
      <w:b/>
      <w:bCs/>
      <w:sz w:val="28"/>
      <w:szCs w:val="22"/>
    </w:rPr>
  </w:style>
  <w:style w:type="paragraph" w:styleId="25">
    <w:name w:val="Body Text Indent 2"/>
    <w:basedOn w:val="a1"/>
    <w:link w:val="26"/>
    <w:rsid w:val="00D27289"/>
    <w:pPr>
      <w:spacing w:after="200" w:line="276" w:lineRule="auto"/>
      <w:ind w:firstLine="360"/>
      <w:jc w:val="both"/>
    </w:pPr>
    <w:rPr>
      <w:rFonts w:eastAsiaTheme="majorEastAsia" w:cstheme="majorBidi"/>
      <w:sz w:val="28"/>
      <w:szCs w:val="22"/>
    </w:rPr>
  </w:style>
  <w:style w:type="character" w:customStyle="1" w:styleId="26">
    <w:name w:val="Основной текст с отступом 2 Знак"/>
    <w:basedOn w:val="a2"/>
    <w:link w:val="25"/>
    <w:rsid w:val="00D27289"/>
    <w:rPr>
      <w:rFonts w:eastAsiaTheme="majorEastAsia" w:cstheme="majorBidi"/>
      <w:sz w:val="28"/>
      <w:szCs w:val="22"/>
    </w:rPr>
  </w:style>
  <w:style w:type="paragraph" w:styleId="33">
    <w:name w:val="Body Text Indent 3"/>
    <w:basedOn w:val="a1"/>
    <w:link w:val="34"/>
    <w:rsid w:val="00D27289"/>
    <w:pPr>
      <w:spacing w:after="200" w:line="276" w:lineRule="auto"/>
      <w:ind w:left="360"/>
    </w:pPr>
    <w:rPr>
      <w:rFonts w:eastAsiaTheme="majorEastAsia" w:cstheme="majorBidi"/>
      <w:sz w:val="28"/>
      <w:szCs w:val="22"/>
    </w:rPr>
  </w:style>
  <w:style w:type="character" w:customStyle="1" w:styleId="34">
    <w:name w:val="Основной текст с отступом 3 Знак"/>
    <w:basedOn w:val="a2"/>
    <w:link w:val="33"/>
    <w:rsid w:val="00D27289"/>
    <w:rPr>
      <w:rFonts w:eastAsiaTheme="majorEastAsia" w:cstheme="majorBidi"/>
      <w:sz w:val="28"/>
      <w:szCs w:val="22"/>
    </w:rPr>
  </w:style>
  <w:style w:type="paragraph" w:styleId="aff4">
    <w:name w:val="Document Map"/>
    <w:basedOn w:val="a1"/>
    <w:link w:val="aff5"/>
    <w:semiHidden/>
    <w:rsid w:val="00D27289"/>
    <w:pPr>
      <w:shd w:val="clear" w:color="auto" w:fill="000080"/>
      <w:spacing w:after="200" w:line="276" w:lineRule="auto"/>
    </w:pPr>
    <w:rPr>
      <w:rFonts w:ascii="Tahoma" w:eastAsiaTheme="majorEastAsia" w:hAnsi="Tahoma" w:cs="Tahoma"/>
      <w:sz w:val="20"/>
      <w:szCs w:val="20"/>
    </w:rPr>
  </w:style>
  <w:style w:type="character" w:customStyle="1" w:styleId="aff5">
    <w:name w:val="Схема документа Знак"/>
    <w:basedOn w:val="a2"/>
    <w:link w:val="aff4"/>
    <w:semiHidden/>
    <w:rsid w:val="00D27289"/>
    <w:rPr>
      <w:rFonts w:ascii="Tahoma" w:eastAsiaTheme="majorEastAsia" w:hAnsi="Tahoma" w:cs="Tahoma"/>
      <w:shd w:val="clear" w:color="auto" w:fill="000080"/>
    </w:rPr>
  </w:style>
  <w:style w:type="character" w:styleId="aff6">
    <w:name w:val="page number"/>
    <w:basedOn w:val="a2"/>
    <w:rsid w:val="00D27289"/>
  </w:style>
  <w:style w:type="paragraph" w:customStyle="1" w:styleId="HeaderOdd">
    <w:name w:val="Header Odd"/>
    <w:basedOn w:val="aff0"/>
    <w:qFormat/>
    <w:rsid w:val="00D27289"/>
    <w:pPr>
      <w:pBdr>
        <w:bottom w:val="single" w:sz="4" w:space="1" w:color="4F81BD"/>
      </w:pBdr>
      <w:jc w:val="right"/>
    </w:pPr>
    <w:rPr>
      <w:rFonts w:eastAsiaTheme="majorEastAsia" w:cstheme="majorBidi"/>
      <w:b/>
      <w:bCs/>
      <w:color w:val="1F497D"/>
      <w:sz w:val="20"/>
      <w:szCs w:val="23"/>
      <w:lang w:eastAsia="ja-JP"/>
    </w:rPr>
  </w:style>
  <w:style w:type="character" w:customStyle="1" w:styleId="aff1">
    <w:name w:val="Без интервала Знак"/>
    <w:basedOn w:val="a2"/>
    <w:link w:val="aff0"/>
    <w:uiPriority w:val="1"/>
    <w:rsid w:val="00D27289"/>
    <w:rPr>
      <w:rFonts w:ascii="Calibri" w:eastAsia="Calibri" w:hAnsi="Calibri"/>
      <w:sz w:val="22"/>
      <w:szCs w:val="22"/>
      <w:lang w:eastAsia="en-US"/>
    </w:rPr>
  </w:style>
  <w:style w:type="paragraph" w:styleId="aff7">
    <w:name w:val="Title"/>
    <w:basedOn w:val="a1"/>
    <w:next w:val="a1"/>
    <w:link w:val="aff8"/>
    <w:uiPriority w:val="10"/>
    <w:qFormat/>
    <w:rsid w:val="00D27289"/>
    <w:pPr>
      <w:spacing w:after="300"/>
      <w:contextualSpacing/>
    </w:pPr>
    <w:rPr>
      <w:rFonts w:eastAsiaTheme="majorEastAsia" w:cstheme="majorBidi"/>
      <w:smallCaps/>
      <w:sz w:val="52"/>
      <w:szCs w:val="52"/>
    </w:rPr>
  </w:style>
  <w:style w:type="character" w:customStyle="1" w:styleId="aff8">
    <w:name w:val="Название Знак"/>
    <w:basedOn w:val="a2"/>
    <w:link w:val="aff7"/>
    <w:uiPriority w:val="10"/>
    <w:rsid w:val="00D27289"/>
    <w:rPr>
      <w:rFonts w:eastAsiaTheme="majorEastAsia" w:cstheme="majorBidi"/>
      <w:smallCaps/>
      <w:sz w:val="52"/>
      <w:szCs w:val="52"/>
    </w:rPr>
  </w:style>
  <w:style w:type="paragraph" w:styleId="aff9">
    <w:name w:val="Subtitle"/>
    <w:basedOn w:val="a1"/>
    <w:next w:val="a1"/>
    <w:link w:val="affa"/>
    <w:uiPriority w:val="11"/>
    <w:qFormat/>
    <w:rsid w:val="00D27289"/>
    <w:pPr>
      <w:spacing w:after="200" w:line="276" w:lineRule="auto"/>
    </w:pPr>
    <w:rPr>
      <w:rFonts w:eastAsiaTheme="majorEastAsia" w:cstheme="majorBidi"/>
      <w:i/>
      <w:iCs/>
      <w:smallCaps/>
      <w:spacing w:val="10"/>
      <w:sz w:val="28"/>
      <w:szCs w:val="28"/>
    </w:rPr>
  </w:style>
  <w:style w:type="character" w:customStyle="1" w:styleId="affa">
    <w:name w:val="Подзаголовок Знак"/>
    <w:basedOn w:val="a2"/>
    <w:link w:val="aff9"/>
    <w:uiPriority w:val="11"/>
    <w:rsid w:val="00D27289"/>
    <w:rPr>
      <w:rFonts w:eastAsiaTheme="majorEastAsia" w:cstheme="majorBidi"/>
      <w:i/>
      <w:iCs/>
      <w:smallCaps/>
      <w:spacing w:val="10"/>
      <w:sz w:val="28"/>
      <w:szCs w:val="28"/>
    </w:rPr>
  </w:style>
  <w:style w:type="character" w:styleId="affb">
    <w:name w:val="Strong"/>
    <w:uiPriority w:val="22"/>
    <w:qFormat/>
    <w:rsid w:val="00D27289"/>
    <w:rPr>
      <w:b/>
      <w:bCs/>
    </w:rPr>
  </w:style>
  <w:style w:type="character" w:styleId="affc">
    <w:name w:val="Emphasis"/>
    <w:uiPriority w:val="20"/>
    <w:qFormat/>
    <w:rsid w:val="00D27289"/>
    <w:rPr>
      <w:b/>
      <w:bCs/>
      <w:i/>
      <w:iCs/>
      <w:spacing w:val="10"/>
    </w:rPr>
  </w:style>
  <w:style w:type="paragraph" w:styleId="27">
    <w:name w:val="Quote"/>
    <w:basedOn w:val="a1"/>
    <w:next w:val="a1"/>
    <w:link w:val="28"/>
    <w:uiPriority w:val="29"/>
    <w:qFormat/>
    <w:rsid w:val="00D27289"/>
    <w:pPr>
      <w:spacing w:after="200" w:line="276" w:lineRule="auto"/>
    </w:pPr>
    <w:rPr>
      <w:rFonts w:eastAsiaTheme="majorEastAsia" w:cstheme="majorBidi"/>
      <w:i/>
      <w:iCs/>
      <w:sz w:val="28"/>
      <w:szCs w:val="22"/>
    </w:rPr>
  </w:style>
  <w:style w:type="character" w:customStyle="1" w:styleId="28">
    <w:name w:val="Цитата 2 Знак"/>
    <w:basedOn w:val="a2"/>
    <w:link w:val="27"/>
    <w:uiPriority w:val="29"/>
    <w:rsid w:val="00D27289"/>
    <w:rPr>
      <w:rFonts w:eastAsiaTheme="majorEastAsia" w:cstheme="majorBidi"/>
      <w:i/>
      <w:iCs/>
      <w:sz w:val="28"/>
      <w:szCs w:val="22"/>
    </w:rPr>
  </w:style>
  <w:style w:type="paragraph" w:styleId="affd">
    <w:name w:val="Intense Quote"/>
    <w:basedOn w:val="a1"/>
    <w:next w:val="a1"/>
    <w:link w:val="affe"/>
    <w:uiPriority w:val="30"/>
    <w:qFormat/>
    <w:rsid w:val="00D2728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eastAsiaTheme="majorEastAsia" w:cstheme="majorBidi"/>
      <w:i/>
      <w:iCs/>
      <w:sz w:val="28"/>
      <w:szCs w:val="22"/>
    </w:rPr>
  </w:style>
  <w:style w:type="character" w:customStyle="1" w:styleId="affe">
    <w:name w:val="Выделенная цитата Знак"/>
    <w:basedOn w:val="a2"/>
    <w:link w:val="affd"/>
    <w:uiPriority w:val="30"/>
    <w:rsid w:val="00D27289"/>
    <w:rPr>
      <w:rFonts w:eastAsiaTheme="majorEastAsia" w:cstheme="majorBidi"/>
      <w:i/>
      <w:iCs/>
      <w:sz w:val="28"/>
      <w:szCs w:val="22"/>
    </w:rPr>
  </w:style>
  <w:style w:type="character" w:styleId="afff">
    <w:name w:val="Subtle Emphasis"/>
    <w:uiPriority w:val="19"/>
    <w:qFormat/>
    <w:rsid w:val="00D27289"/>
    <w:rPr>
      <w:i/>
      <w:iCs/>
    </w:rPr>
  </w:style>
  <w:style w:type="character" w:styleId="afff0">
    <w:name w:val="Intense Emphasis"/>
    <w:uiPriority w:val="21"/>
    <w:qFormat/>
    <w:rsid w:val="00D27289"/>
    <w:rPr>
      <w:b/>
      <w:bCs/>
      <w:i/>
      <w:iCs/>
    </w:rPr>
  </w:style>
  <w:style w:type="character" w:styleId="afff1">
    <w:name w:val="Subtle Reference"/>
    <w:basedOn w:val="a2"/>
    <w:uiPriority w:val="31"/>
    <w:qFormat/>
    <w:rsid w:val="00D27289"/>
    <w:rPr>
      <w:smallCaps/>
    </w:rPr>
  </w:style>
  <w:style w:type="character" w:styleId="afff2">
    <w:name w:val="Intense Reference"/>
    <w:uiPriority w:val="32"/>
    <w:qFormat/>
    <w:rsid w:val="00D27289"/>
    <w:rPr>
      <w:b/>
      <w:bCs/>
      <w:smallCaps/>
    </w:rPr>
  </w:style>
  <w:style w:type="character" w:styleId="afff3">
    <w:name w:val="Book Title"/>
    <w:basedOn w:val="a2"/>
    <w:uiPriority w:val="33"/>
    <w:qFormat/>
    <w:rsid w:val="00D27289"/>
    <w:rPr>
      <w:i/>
      <w:iCs/>
      <w:smallCaps/>
      <w:spacing w:val="5"/>
    </w:rPr>
  </w:style>
  <w:style w:type="paragraph" w:styleId="afff4">
    <w:name w:val="TOC Heading"/>
    <w:basedOn w:val="1"/>
    <w:next w:val="a1"/>
    <w:uiPriority w:val="39"/>
    <w:semiHidden/>
    <w:unhideWhenUsed/>
    <w:qFormat/>
    <w:rsid w:val="00D27289"/>
    <w:pPr>
      <w:keepNext w:val="0"/>
      <w:spacing w:before="480" w:line="276" w:lineRule="auto"/>
      <w:contextualSpacing/>
      <w:jc w:val="left"/>
      <w:outlineLvl w:val="9"/>
    </w:pPr>
    <w:rPr>
      <w:rFonts w:eastAsiaTheme="majorEastAsia" w:cstheme="majorBidi"/>
      <w:b w:val="0"/>
      <w:bCs w:val="0"/>
      <w:smallCaps/>
      <w:spacing w:val="5"/>
      <w:sz w:val="36"/>
      <w:szCs w:val="36"/>
      <w:lang w:bidi="en-US"/>
    </w:rPr>
  </w:style>
  <w:style w:type="paragraph" w:styleId="afff5">
    <w:name w:val="caption"/>
    <w:basedOn w:val="a1"/>
    <w:next w:val="a1"/>
    <w:uiPriority w:val="35"/>
    <w:semiHidden/>
    <w:unhideWhenUsed/>
    <w:rsid w:val="00D27289"/>
    <w:pPr>
      <w:spacing w:after="200" w:line="276" w:lineRule="auto"/>
    </w:pPr>
    <w:rPr>
      <w:rFonts w:eastAsiaTheme="majorEastAsia" w:cstheme="majorBidi"/>
      <w:b/>
      <w:bCs/>
      <w:caps/>
      <w:sz w:val="16"/>
      <w:szCs w:val="18"/>
    </w:rPr>
  </w:style>
  <w:style w:type="paragraph" w:styleId="13">
    <w:name w:val="toc 1"/>
    <w:basedOn w:val="a1"/>
    <w:next w:val="a1"/>
    <w:autoRedefine/>
    <w:uiPriority w:val="39"/>
    <w:qFormat/>
    <w:rsid w:val="00D27289"/>
    <w:pPr>
      <w:spacing w:after="100" w:line="276" w:lineRule="auto"/>
    </w:pPr>
    <w:rPr>
      <w:rFonts w:eastAsiaTheme="majorEastAsia" w:cstheme="majorBidi"/>
      <w:sz w:val="28"/>
      <w:szCs w:val="22"/>
    </w:rPr>
  </w:style>
  <w:style w:type="paragraph" w:styleId="29">
    <w:name w:val="toc 2"/>
    <w:basedOn w:val="a1"/>
    <w:next w:val="a1"/>
    <w:autoRedefine/>
    <w:uiPriority w:val="39"/>
    <w:unhideWhenUsed/>
    <w:qFormat/>
    <w:rsid w:val="00D27289"/>
    <w:pPr>
      <w:spacing w:after="100" w:line="276" w:lineRule="auto"/>
      <w:ind w:left="220"/>
    </w:pPr>
    <w:rPr>
      <w:rFonts w:asciiTheme="minorHAnsi" w:eastAsiaTheme="minorEastAsia" w:hAnsiTheme="minorHAnsi" w:cstheme="minorBidi"/>
      <w:sz w:val="28"/>
      <w:szCs w:val="22"/>
    </w:rPr>
  </w:style>
  <w:style w:type="paragraph" w:styleId="35">
    <w:name w:val="toc 3"/>
    <w:basedOn w:val="a1"/>
    <w:next w:val="a1"/>
    <w:autoRedefine/>
    <w:uiPriority w:val="39"/>
    <w:unhideWhenUsed/>
    <w:qFormat/>
    <w:rsid w:val="00D27289"/>
    <w:pPr>
      <w:spacing w:after="100" w:line="276" w:lineRule="auto"/>
      <w:ind w:left="440"/>
    </w:pPr>
    <w:rPr>
      <w:rFonts w:asciiTheme="minorHAnsi" w:eastAsiaTheme="minorEastAsia" w:hAnsiTheme="minorHAnsi" w:cstheme="minorBidi"/>
      <w:sz w:val="28"/>
      <w:szCs w:val="22"/>
    </w:rPr>
  </w:style>
  <w:style w:type="paragraph" w:styleId="41">
    <w:name w:val="toc 4"/>
    <w:basedOn w:val="a1"/>
    <w:next w:val="a1"/>
    <w:autoRedefine/>
    <w:uiPriority w:val="39"/>
    <w:unhideWhenUsed/>
    <w:rsid w:val="00D27289"/>
    <w:pPr>
      <w:spacing w:after="100" w:line="276" w:lineRule="auto"/>
      <w:ind w:left="660"/>
    </w:pPr>
    <w:rPr>
      <w:rFonts w:asciiTheme="minorHAnsi" w:eastAsiaTheme="minorEastAsia" w:hAnsiTheme="minorHAnsi" w:cstheme="minorBidi"/>
      <w:sz w:val="28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D27289"/>
    <w:pPr>
      <w:spacing w:after="100" w:line="276" w:lineRule="auto"/>
      <w:ind w:left="880"/>
    </w:pPr>
    <w:rPr>
      <w:rFonts w:asciiTheme="minorHAnsi" w:eastAsiaTheme="minorEastAsia" w:hAnsiTheme="minorHAnsi" w:cstheme="minorBidi"/>
      <w:sz w:val="28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D27289"/>
    <w:pPr>
      <w:spacing w:after="100" w:line="276" w:lineRule="auto"/>
      <w:ind w:left="1100"/>
    </w:pPr>
    <w:rPr>
      <w:rFonts w:asciiTheme="minorHAnsi" w:eastAsiaTheme="minorEastAsia" w:hAnsiTheme="minorHAnsi" w:cstheme="minorBidi"/>
      <w:sz w:val="28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D27289"/>
    <w:pPr>
      <w:spacing w:after="100" w:line="276" w:lineRule="auto"/>
      <w:ind w:left="1320"/>
    </w:pPr>
    <w:rPr>
      <w:rFonts w:asciiTheme="minorHAnsi" w:eastAsiaTheme="minorEastAsia" w:hAnsiTheme="minorHAnsi" w:cstheme="minorBidi"/>
      <w:sz w:val="28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D27289"/>
    <w:pPr>
      <w:spacing w:after="100" w:line="276" w:lineRule="auto"/>
      <w:ind w:left="1540"/>
    </w:pPr>
    <w:rPr>
      <w:rFonts w:asciiTheme="minorHAnsi" w:eastAsiaTheme="minorEastAsia" w:hAnsiTheme="minorHAnsi" w:cstheme="minorBidi"/>
      <w:sz w:val="28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D27289"/>
    <w:pPr>
      <w:spacing w:after="100" w:line="276" w:lineRule="auto"/>
      <w:ind w:left="1760"/>
    </w:pPr>
    <w:rPr>
      <w:rFonts w:asciiTheme="minorHAnsi" w:eastAsiaTheme="minorEastAsia" w:hAnsiTheme="minorHAnsi" w:cstheme="minorBidi"/>
      <w:sz w:val="28"/>
      <w:szCs w:val="22"/>
    </w:rPr>
  </w:style>
  <w:style w:type="character" w:styleId="afff6">
    <w:name w:val="Placeholder Text"/>
    <w:basedOn w:val="a2"/>
    <w:uiPriority w:val="99"/>
    <w:semiHidden/>
    <w:rsid w:val="00D27289"/>
    <w:rPr>
      <w:color w:val="808080"/>
    </w:rPr>
  </w:style>
  <w:style w:type="paragraph" w:customStyle="1" w:styleId="14">
    <w:name w:val="Стиль1"/>
    <w:basedOn w:val="af0"/>
    <w:qFormat/>
    <w:rsid w:val="00D27289"/>
    <w:pPr>
      <w:spacing w:after="200" w:line="276" w:lineRule="auto"/>
    </w:pPr>
    <w:rPr>
      <w:rFonts w:eastAsiaTheme="majorEastAsia" w:cs="Tahoma"/>
      <w:sz w:val="20"/>
    </w:rPr>
  </w:style>
  <w:style w:type="paragraph" w:styleId="afff7">
    <w:name w:val="Revision"/>
    <w:hidden/>
    <w:uiPriority w:val="99"/>
    <w:semiHidden/>
    <w:rsid w:val="00D27289"/>
    <w:rPr>
      <w:rFonts w:asciiTheme="majorHAnsi" w:eastAsiaTheme="majorEastAsia" w:hAnsiTheme="majorHAnsi" w:cstheme="majorBidi"/>
      <w:sz w:val="22"/>
      <w:szCs w:val="22"/>
    </w:rPr>
  </w:style>
  <w:style w:type="paragraph" w:styleId="afff8">
    <w:name w:val="endnote text"/>
    <w:basedOn w:val="a1"/>
    <w:link w:val="afff9"/>
    <w:rsid w:val="00D27289"/>
    <w:rPr>
      <w:rFonts w:eastAsiaTheme="majorEastAsia" w:cstheme="majorBidi"/>
      <w:sz w:val="20"/>
      <w:szCs w:val="20"/>
    </w:rPr>
  </w:style>
  <w:style w:type="character" w:customStyle="1" w:styleId="afff9">
    <w:name w:val="Текст концевой сноски Знак"/>
    <w:basedOn w:val="a2"/>
    <w:link w:val="afff8"/>
    <w:rsid w:val="00D27289"/>
    <w:rPr>
      <w:rFonts w:eastAsiaTheme="majorEastAsia" w:cstheme="majorBidi"/>
    </w:rPr>
  </w:style>
  <w:style w:type="character" w:styleId="afffa">
    <w:name w:val="endnote reference"/>
    <w:basedOn w:val="a2"/>
    <w:rsid w:val="00D27289"/>
    <w:rPr>
      <w:vertAlign w:val="superscript"/>
    </w:rPr>
  </w:style>
  <w:style w:type="paragraph" w:customStyle="1" w:styleId="afffb">
    <w:name w:val="Табличный"/>
    <w:basedOn w:val="a9"/>
    <w:qFormat/>
    <w:rsid w:val="00D27289"/>
    <w:pPr>
      <w:spacing w:after="0" w:line="276" w:lineRule="auto"/>
      <w:ind w:right="-187"/>
    </w:pPr>
    <w:rPr>
      <w:rFonts w:eastAsiaTheme="majorEastAsia" w:cstheme="majorBidi"/>
      <w:sz w:val="26"/>
      <w:szCs w:val="26"/>
    </w:rPr>
  </w:style>
  <w:style w:type="table" w:styleId="-1">
    <w:name w:val="Table Web 1"/>
    <w:basedOn w:val="a3"/>
    <w:rsid w:val="00D27289"/>
    <w:pPr>
      <w:spacing w:after="200" w:line="276" w:lineRule="auto"/>
    </w:pPr>
    <w:rPr>
      <w:rFonts w:asciiTheme="majorHAnsi" w:eastAsiaTheme="majorEastAsia" w:hAnsiTheme="majorHAnsi" w:cstheme="majorBidi"/>
      <w:sz w:val="22"/>
      <w:szCs w:val="22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">
    <w:name w:val="Абзац списка Знак"/>
    <w:link w:val="afe"/>
    <w:uiPriority w:val="34"/>
    <w:locked/>
    <w:rsid w:val="0072631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rsk-1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sseti.ru/about/anticorruptionpolicy/policy/index.php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rosseti.ru/about/property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84DF8-7D33-42E6-97F8-55D38FCAD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7791</Words>
  <Characters>44413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52100</CharactersWithSpaces>
  <SharedDoc>false</SharedDoc>
  <HLinks>
    <vt:vector size="6" baseType="variant">
      <vt:variant>
        <vt:i4>4849687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http://www.rosseti.ru/about/property/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Андрианова Юлия Владимировна</cp:lastModifiedBy>
  <cp:revision>2</cp:revision>
  <cp:lastPrinted>2019-01-30T12:36:00Z</cp:lastPrinted>
  <dcterms:created xsi:type="dcterms:W3CDTF">2019-01-31T11:16:00Z</dcterms:created>
  <dcterms:modified xsi:type="dcterms:W3CDTF">2019-01-31T11:16:00Z</dcterms:modified>
</cp:coreProperties>
</file>