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7683"/>
      </w:tblGrid>
      <w:tr w:rsidR="00407C92" w:rsidTr="0016199D">
        <w:trPr>
          <w:trHeight w:val="1266"/>
        </w:trPr>
        <w:tc>
          <w:tcPr>
            <w:tcW w:w="4785" w:type="dxa"/>
          </w:tcPr>
          <w:p w:rsidR="00407C92" w:rsidRDefault="00407C92" w:rsidP="0016199D"/>
        </w:tc>
        <w:tc>
          <w:tcPr>
            <w:tcW w:w="4786" w:type="dxa"/>
          </w:tcPr>
          <w:p w:rsidR="00407C92" w:rsidRPr="00407C92" w:rsidRDefault="00407C92" w:rsidP="0016199D">
            <w:pPr>
              <w:ind w:left="5954"/>
              <w:jc w:val="right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УТВЕРЖДАЮ:</w:t>
            </w:r>
          </w:p>
          <w:p w:rsidR="00DC2486" w:rsidRPr="00407C92" w:rsidRDefault="00DC2486" w:rsidP="00DC2486">
            <w:pPr>
              <w:ind w:left="3402"/>
              <w:jc w:val="right"/>
              <w:rPr>
                <w:rFonts w:ascii="Times New Roman" w:eastAsia="Times New Roman" w:hAnsi="Times New Roman"/>
                <w:sz w:val="21"/>
                <w:szCs w:val="21"/>
              </w:rPr>
            </w:pPr>
            <w:proofErr w:type="spellStart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И.о</w:t>
            </w:r>
            <w:proofErr w:type="spellEnd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. заместителя генерального директора-</w:t>
            </w:r>
          </w:p>
          <w:p w:rsidR="00DC2486" w:rsidRPr="00407C92" w:rsidRDefault="00DC2486" w:rsidP="00DC2486">
            <w:pPr>
              <w:ind w:left="3402"/>
              <w:jc w:val="right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директора филиала «Липецкэнерго»</w:t>
            </w:r>
          </w:p>
          <w:p w:rsidR="00407C92" w:rsidRPr="007A3D03" w:rsidRDefault="00DC2486" w:rsidP="00DC2486">
            <w:pPr>
              <w:jc w:val="right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                                                                                                  </w:t>
            </w:r>
            <w:r w:rsidR="00F73BAF">
              <w:rPr>
                <w:rFonts w:ascii="Times New Roman" w:eastAsia="Times New Roman" w:hAnsi="Times New Roman"/>
                <w:sz w:val="21"/>
                <w:szCs w:val="21"/>
              </w:rPr>
              <w:tab/>
              <w:t xml:space="preserve"> _________________А.С. Глебов</w:t>
            </w:r>
            <w:r w:rsidR="00407C92"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      </w:t>
            </w:r>
            <w:r w:rsid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                               </w:t>
            </w:r>
          </w:p>
        </w:tc>
      </w:tr>
      <w:tr w:rsidR="00407C92" w:rsidTr="0016199D">
        <w:tc>
          <w:tcPr>
            <w:tcW w:w="4785" w:type="dxa"/>
          </w:tcPr>
          <w:p w:rsidR="00407C92" w:rsidRDefault="00407C92" w:rsidP="0016199D"/>
        </w:tc>
        <w:tc>
          <w:tcPr>
            <w:tcW w:w="4786" w:type="dxa"/>
          </w:tcPr>
          <w:p w:rsidR="00407C92" w:rsidRDefault="00C51693" w:rsidP="0016199D">
            <w:pPr>
              <w:jc w:val="right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«10» октября</w:t>
            </w:r>
            <w:r w:rsidR="0016773D">
              <w:rPr>
                <w:rFonts w:ascii="Times New Roman" w:eastAsia="Times New Roman" w:hAnsi="Times New Roman"/>
                <w:sz w:val="21"/>
                <w:szCs w:val="21"/>
              </w:rPr>
              <w:t xml:space="preserve"> </w:t>
            </w:r>
            <w:r w:rsidR="00407C92" w:rsidRPr="00407C92">
              <w:rPr>
                <w:rFonts w:ascii="Times New Roman" w:eastAsia="Times New Roman" w:hAnsi="Times New Roman"/>
                <w:sz w:val="21"/>
                <w:szCs w:val="21"/>
              </w:rPr>
              <w:t>2016 г.</w:t>
            </w:r>
          </w:p>
        </w:tc>
      </w:tr>
    </w:tbl>
    <w:p w:rsidR="006A094D" w:rsidRDefault="006A094D" w:rsidP="00E71DCF">
      <w:pPr>
        <w:spacing w:after="0" w:line="240" w:lineRule="auto"/>
        <w:ind w:left="6096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407C92" w:rsidRDefault="00407C92" w:rsidP="00E71DCF">
      <w:pPr>
        <w:spacing w:after="0" w:line="240" w:lineRule="auto"/>
        <w:ind w:left="6096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072AE2" w:rsidRPr="00407C92" w:rsidRDefault="00072AE2" w:rsidP="00072AE2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 w:rsidRPr="00407C92">
        <w:rPr>
          <w:rFonts w:ascii="Times New Roman" w:eastAsia="Times New Roman" w:hAnsi="Times New Roman"/>
          <w:b/>
          <w:sz w:val="21"/>
          <w:szCs w:val="21"/>
          <w:lang w:eastAsia="ru-RU"/>
        </w:rPr>
        <w:t>Заявка, на проведение регламентированной процедуры закупки</w:t>
      </w:r>
    </w:p>
    <w:p w:rsidR="00072AE2" w:rsidRPr="00407C92" w:rsidRDefault="001A2609" w:rsidP="00072AE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 w:rsidRPr="00407C92">
        <w:rPr>
          <w:rFonts w:ascii="Times New Roman" w:hAnsi="Times New Roman"/>
          <w:b/>
          <w:bCs/>
          <w:iCs/>
          <w:sz w:val="21"/>
          <w:szCs w:val="21"/>
        </w:rPr>
        <w:t xml:space="preserve">для нужд </w:t>
      </w:r>
      <w:r w:rsidR="002B7A14" w:rsidRPr="00407C92">
        <w:rPr>
          <w:rFonts w:ascii="Times New Roman" w:hAnsi="Times New Roman"/>
          <w:b/>
          <w:bCs/>
          <w:iCs/>
          <w:sz w:val="21"/>
          <w:szCs w:val="21"/>
        </w:rPr>
        <w:t>филиала ПАО МРСК Центра» -  «Липецкэнерго»</w:t>
      </w:r>
    </w:p>
    <w:p w:rsidR="001A2609" w:rsidRPr="00407C92" w:rsidRDefault="001A2609" w:rsidP="00072AE2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53"/>
        <w:gridCol w:w="6504"/>
      </w:tblGrid>
      <w:tr w:rsidR="00072AE2" w:rsidRPr="00407C92" w:rsidTr="00541EE5">
        <w:tc>
          <w:tcPr>
            <w:tcW w:w="613" w:type="dxa"/>
          </w:tcPr>
          <w:p w:rsidR="00072AE2" w:rsidRPr="00407C92" w:rsidRDefault="00072AE2" w:rsidP="000657E2">
            <w:pPr>
              <w:jc w:val="center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№</w:t>
            </w:r>
          </w:p>
          <w:p w:rsidR="00072AE2" w:rsidRPr="00407C92" w:rsidRDefault="00072AE2" w:rsidP="000657E2">
            <w:pPr>
              <w:jc w:val="center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п.п.</w:t>
            </w:r>
          </w:p>
        </w:tc>
        <w:tc>
          <w:tcPr>
            <w:tcW w:w="2453" w:type="dxa"/>
          </w:tcPr>
          <w:p w:rsidR="00072AE2" w:rsidRPr="00407C92" w:rsidRDefault="00072AE2" w:rsidP="000657E2">
            <w:pPr>
              <w:tabs>
                <w:tab w:val="center" w:pos="2089"/>
                <w:tab w:val="right" w:pos="4179"/>
              </w:tabs>
              <w:jc w:val="center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Пункт</w:t>
            </w:r>
          </w:p>
        </w:tc>
        <w:tc>
          <w:tcPr>
            <w:tcW w:w="6504" w:type="dxa"/>
          </w:tcPr>
          <w:p w:rsidR="00072AE2" w:rsidRPr="00407C92" w:rsidRDefault="00072AE2" w:rsidP="000657E2">
            <w:pPr>
              <w:jc w:val="center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Содержание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Основные параметры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Дата заявки</w:t>
            </w:r>
          </w:p>
        </w:tc>
        <w:tc>
          <w:tcPr>
            <w:tcW w:w="6504" w:type="dxa"/>
          </w:tcPr>
          <w:p w:rsidR="00F83E0E" w:rsidRPr="00407C92" w:rsidRDefault="00C51693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="00F83E0E" w:rsidRPr="00407C92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="00F83E0E" w:rsidRPr="00407C92">
              <w:rPr>
                <w:rFonts w:ascii="Times New Roman" w:hAnsi="Times New Roman"/>
                <w:sz w:val="21"/>
                <w:szCs w:val="21"/>
              </w:rPr>
              <w:t>.2016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Номер поручения (заявки)</w:t>
            </w:r>
          </w:p>
        </w:tc>
        <w:tc>
          <w:tcPr>
            <w:tcW w:w="6504" w:type="dxa"/>
          </w:tcPr>
          <w:p w:rsidR="00F83E0E" w:rsidRPr="00407C92" w:rsidRDefault="00F83E0E" w:rsidP="00560D24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2</w:t>
            </w:r>
            <w:r w:rsidR="009F222A">
              <w:rPr>
                <w:rFonts w:ascii="Times New Roman" w:eastAsia="Times New Roman" w:hAnsi="Times New Roman"/>
                <w:sz w:val="21"/>
                <w:szCs w:val="21"/>
              </w:rPr>
              <w:t>75</w:t>
            </w:r>
            <w:bookmarkStart w:id="0" w:name="_GoBack"/>
            <w:bookmarkEnd w:id="0"/>
          </w:p>
        </w:tc>
      </w:tr>
      <w:tr w:rsidR="00F83E0E" w:rsidRPr="00407C92" w:rsidTr="00541EE5">
        <w:tc>
          <w:tcPr>
            <w:tcW w:w="613" w:type="dxa"/>
          </w:tcPr>
          <w:p w:rsidR="00F83E0E" w:rsidRPr="002B7A14" w:rsidRDefault="00F83E0E" w:rsidP="003E0D36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453" w:type="dxa"/>
          </w:tcPr>
          <w:p w:rsidR="00F83E0E" w:rsidRPr="00407C92" w:rsidRDefault="00F83E0E" w:rsidP="00F41FCF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Номер закупки по ПЗ консолидированный</w:t>
            </w:r>
          </w:p>
        </w:tc>
        <w:tc>
          <w:tcPr>
            <w:tcW w:w="6504" w:type="dxa"/>
          </w:tcPr>
          <w:p w:rsidR="00F83E0E" w:rsidRPr="00407C92" w:rsidRDefault="00F83E0E" w:rsidP="00F41FCF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Номер закупки по ПЗ</w:t>
            </w:r>
          </w:p>
        </w:tc>
        <w:tc>
          <w:tcPr>
            <w:tcW w:w="6504" w:type="dxa"/>
          </w:tcPr>
          <w:p w:rsidR="00F83E0E" w:rsidRPr="00F73BAF" w:rsidRDefault="00F83E0E" w:rsidP="003100FD">
            <w:pPr>
              <w:pStyle w:val="a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F222A" w:rsidRPr="009F222A">
              <w:rPr>
                <w:rFonts w:ascii="Times New Roman" w:hAnsi="Times New Roman" w:cs="Times New Roman"/>
                <w:sz w:val="21"/>
                <w:szCs w:val="21"/>
              </w:rPr>
              <w:t>10294100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1.5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Решение ЦКК</w:t>
            </w:r>
          </w:p>
        </w:tc>
        <w:tc>
          <w:tcPr>
            <w:tcW w:w="6504" w:type="dxa"/>
          </w:tcPr>
          <w:p w:rsidR="00F83E0E" w:rsidRPr="00407C92" w:rsidRDefault="00F83E0E" w:rsidP="003100FD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hAnsi="Times New Roman"/>
                <w:sz w:val="21"/>
                <w:szCs w:val="21"/>
              </w:rPr>
              <w:t>Выписка из Протокола ЦКК №3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 xml:space="preserve">-16 от </w:t>
            </w:r>
            <w:r w:rsidR="009F222A">
              <w:rPr>
                <w:rFonts w:ascii="Times New Roman" w:hAnsi="Times New Roman"/>
                <w:sz w:val="21"/>
                <w:szCs w:val="21"/>
              </w:rPr>
              <w:t>13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>.09.2016 г. вопрос  №</w:t>
            </w:r>
            <w:r w:rsidR="009F222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1.6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Код вида деятельности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3Р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1.7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ОКВЭД</w:t>
            </w:r>
            <w:proofErr w:type="gramStart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2</w:t>
            </w:r>
            <w:proofErr w:type="gramEnd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/ОКДП2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pStyle w:val="a8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>Коды ОКВЭД</w:t>
            </w:r>
            <w:proofErr w:type="gramStart"/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  <w:proofErr w:type="gramEnd"/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: </w:t>
            </w:r>
            <w:r w:rsidR="009F222A" w:rsidRPr="009F222A">
              <w:rPr>
                <w:rFonts w:ascii="Times New Roman" w:hAnsi="Times New Roman" w:cs="Times New Roman"/>
                <w:bCs/>
                <w:sz w:val="21"/>
                <w:szCs w:val="21"/>
              </w:rPr>
              <w:t>23.61</w:t>
            </w:r>
          </w:p>
          <w:p w:rsidR="00F83E0E" w:rsidRPr="00407C92" w:rsidRDefault="00F83E0E" w:rsidP="001E36CC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>Коды ОКДП</w:t>
            </w:r>
            <w:proofErr w:type="gramStart"/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  <w:proofErr w:type="gramEnd"/>
            <w:r w:rsidRPr="00407C9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: </w:t>
            </w:r>
            <w:r w:rsidR="009F222A" w:rsidRPr="009F222A">
              <w:rPr>
                <w:rFonts w:ascii="Times New Roman" w:hAnsi="Times New Roman" w:cs="Times New Roman"/>
                <w:bCs/>
                <w:sz w:val="21"/>
                <w:szCs w:val="21"/>
              </w:rPr>
              <w:t>23.61.12.162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1.8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Вид закупаемой продукции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Theme="minorHAnsi" w:hAnsi="Times New Roman"/>
                <w:sz w:val="21"/>
                <w:szCs w:val="21"/>
              </w:rPr>
              <w:t>МТРиО</w:t>
            </w:r>
          </w:p>
        </w:tc>
      </w:tr>
      <w:tr w:rsidR="00F83E0E" w:rsidRPr="00407C92" w:rsidTr="007732CF">
        <w:trPr>
          <w:trHeight w:val="555"/>
        </w:trPr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1.9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Предмет закупки</w:t>
            </w:r>
          </w:p>
        </w:tc>
        <w:tc>
          <w:tcPr>
            <w:tcW w:w="6504" w:type="dxa"/>
          </w:tcPr>
          <w:p w:rsidR="00F83E0E" w:rsidRPr="00BC1B56" w:rsidRDefault="00F83E0E" w:rsidP="00560D24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BC1B56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9F222A">
              <w:rPr>
                <w:rFonts w:ascii="Times New Roman" w:hAnsi="Times New Roman"/>
                <w:b/>
                <w:sz w:val="21"/>
                <w:szCs w:val="21"/>
              </w:rPr>
              <w:t>железобетонных изделий прочих</w:t>
            </w:r>
            <w:r w:rsidRPr="00BC1B56">
              <w:rPr>
                <w:rFonts w:ascii="Times New Roman" w:hAnsi="Times New Roman"/>
                <w:b/>
                <w:sz w:val="21"/>
                <w:szCs w:val="21"/>
              </w:rPr>
              <w:t xml:space="preserve"> для нужд ПАО «МРСК Центра» (филиала «Липецкэнерго)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1.10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Предельная стоимость закупки (ориентировочно), </w:t>
            </w:r>
          </w:p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руб. без НДС</w:t>
            </w:r>
          </w:p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руб. с НДС</w:t>
            </w:r>
          </w:p>
        </w:tc>
        <w:tc>
          <w:tcPr>
            <w:tcW w:w="6504" w:type="dxa"/>
          </w:tcPr>
          <w:p w:rsidR="00F83E0E" w:rsidRPr="00407C92" w:rsidRDefault="00F83E0E" w:rsidP="009966AD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Стоимость</w:t>
            </w:r>
            <w:r w:rsidRPr="00407C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="009F222A">
              <w:rPr>
                <w:rFonts w:ascii="Times New Roman" w:hAnsi="Times New Roman" w:cs="Times New Roman"/>
                <w:sz w:val="21"/>
                <w:szCs w:val="21"/>
              </w:rPr>
              <w:t>470 450</w:t>
            </w: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,00 рублей (без НДС),</w:t>
            </w:r>
          </w:p>
          <w:p w:rsidR="00F83E0E" w:rsidRPr="00407C92" w:rsidRDefault="00F83E0E" w:rsidP="009966AD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кроме того НДС </w:t>
            </w:r>
            <w:r w:rsidR="009F222A">
              <w:rPr>
                <w:rFonts w:ascii="Times New Roman" w:hAnsi="Times New Roman" w:cs="Times New Roman"/>
                <w:sz w:val="21"/>
                <w:szCs w:val="21"/>
              </w:rPr>
              <w:t>84 681,00</w:t>
            </w: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 рублей,</w:t>
            </w:r>
          </w:p>
          <w:p w:rsidR="00F83E0E" w:rsidRPr="00407C92" w:rsidRDefault="00F83E0E" w:rsidP="00560D2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07C92">
              <w:rPr>
                <w:rFonts w:ascii="Times New Roman" w:hAnsi="Times New Roman"/>
                <w:sz w:val="21"/>
                <w:szCs w:val="21"/>
              </w:rPr>
              <w:t xml:space="preserve">Итого: </w:t>
            </w:r>
            <w:r w:rsidR="0055186F">
              <w:rPr>
                <w:rFonts w:ascii="Times New Roman" w:hAnsi="Times New Roman"/>
                <w:sz w:val="21"/>
                <w:szCs w:val="21"/>
              </w:rPr>
              <w:t>555</w:t>
            </w:r>
            <w:r w:rsidR="009F222A">
              <w:rPr>
                <w:rFonts w:ascii="Times New Roman" w:hAnsi="Times New Roman"/>
                <w:sz w:val="21"/>
                <w:szCs w:val="21"/>
              </w:rPr>
              <w:t xml:space="preserve"> 131,00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 xml:space="preserve"> рублей (с НДС)</w:t>
            </w:r>
          </w:p>
        </w:tc>
      </w:tr>
      <w:tr w:rsidR="009F222A" w:rsidRPr="00407C92" w:rsidTr="00541EE5">
        <w:tc>
          <w:tcPr>
            <w:tcW w:w="613" w:type="dxa"/>
          </w:tcPr>
          <w:p w:rsidR="009F222A" w:rsidRPr="0010249B" w:rsidRDefault="009F222A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1.11</w:t>
            </w:r>
          </w:p>
        </w:tc>
        <w:tc>
          <w:tcPr>
            <w:tcW w:w="2453" w:type="dxa"/>
          </w:tcPr>
          <w:p w:rsidR="009F222A" w:rsidRPr="00407C92" w:rsidRDefault="009F222A" w:rsidP="000657E2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Стоимость в соответствии с ПЗ*</w:t>
            </w:r>
          </w:p>
          <w:p w:rsidR="009F222A" w:rsidRPr="00407C92" w:rsidRDefault="009F222A" w:rsidP="000657E2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руб. без НДС</w:t>
            </w:r>
          </w:p>
          <w:p w:rsidR="009F222A" w:rsidRPr="00407C92" w:rsidRDefault="009F222A" w:rsidP="000657E2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руб. с НДС</w:t>
            </w:r>
          </w:p>
        </w:tc>
        <w:tc>
          <w:tcPr>
            <w:tcW w:w="6504" w:type="dxa"/>
          </w:tcPr>
          <w:p w:rsidR="009F222A" w:rsidRPr="00407C92" w:rsidRDefault="009F222A" w:rsidP="00E756BE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Стоимость</w:t>
            </w:r>
            <w:r w:rsidRPr="00407C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470 450</w:t>
            </w: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,00 рублей (без НДС),</w:t>
            </w:r>
          </w:p>
          <w:p w:rsidR="009F222A" w:rsidRPr="00407C92" w:rsidRDefault="009F222A" w:rsidP="00E756BE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кроме того НДС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84 681,00</w:t>
            </w: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 рублей,</w:t>
            </w:r>
          </w:p>
          <w:p w:rsidR="009F222A" w:rsidRPr="00407C92" w:rsidRDefault="009F222A" w:rsidP="00E756BE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07C92">
              <w:rPr>
                <w:rFonts w:ascii="Times New Roman" w:hAnsi="Times New Roman"/>
                <w:sz w:val="21"/>
                <w:szCs w:val="21"/>
              </w:rPr>
              <w:t xml:space="preserve">Итого: </w:t>
            </w:r>
            <w:r w:rsidR="0055186F">
              <w:rPr>
                <w:rFonts w:ascii="Times New Roman" w:hAnsi="Times New Roman"/>
                <w:sz w:val="21"/>
                <w:szCs w:val="21"/>
              </w:rPr>
              <w:t>555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131,00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 xml:space="preserve"> рублей (с НДС)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1.12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Срок </w:t>
            </w:r>
            <w:proofErr w:type="gramStart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поставки/выполнения работ/оказания услуг</w:t>
            </w:r>
            <w:proofErr w:type="gramEnd"/>
          </w:p>
        </w:tc>
        <w:tc>
          <w:tcPr>
            <w:tcW w:w="6504" w:type="dxa"/>
          </w:tcPr>
          <w:p w:rsidR="00F83E0E" w:rsidRPr="00407C92" w:rsidRDefault="00F83E0E" w:rsidP="00E13824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E13824">
              <w:rPr>
                <w:rFonts w:ascii="Times New Roman" w:eastAsia="Times New Roman" w:hAnsi="Times New Roman"/>
                <w:sz w:val="21"/>
                <w:szCs w:val="21"/>
              </w:rPr>
              <w:t>11.01.2017</w:t>
            </w:r>
            <w:r>
              <w:rPr>
                <w:rFonts w:ascii="Times New Roman" w:eastAsia="Times New Roman" w:hAnsi="Times New Roman"/>
                <w:sz w:val="21"/>
                <w:szCs w:val="21"/>
              </w:rPr>
              <w:t xml:space="preserve"> г. - </w:t>
            </w:r>
            <w:r w:rsidRPr="00E13824">
              <w:rPr>
                <w:rFonts w:ascii="Times New Roman" w:eastAsia="Times New Roman" w:hAnsi="Times New Roman"/>
                <w:sz w:val="21"/>
                <w:szCs w:val="21"/>
              </w:rPr>
              <w:t>30.06.2017</w:t>
            </w:r>
            <w:r>
              <w:rPr>
                <w:rFonts w:ascii="Times New Roman" w:eastAsia="Times New Roman" w:hAnsi="Times New Roman"/>
                <w:sz w:val="21"/>
                <w:szCs w:val="21"/>
              </w:rPr>
              <w:t xml:space="preserve"> г.</w:t>
            </w:r>
          </w:p>
        </w:tc>
      </w:tr>
      <w:tr w:rsidR="00F83E0E" w:rsidRPr="00407C92" w:rsidTr="00541EE5">
        <w:trPr>
          <w:trHeight w:val="604"/>
        </w:trPr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1.13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Порядок оплаты</w:t>
            </w:r>
          </w:p>
        </w:tc>
        <w:tc>
          <w:tcPr>
            <w:tcW w:w="6504" w:type="dxa"/>
          </w:tcPr>
          <w:p w:rsidR="00F83E0E" w:rsidRPr="00407C92" w:rsidRDefault="00F83E0E" w:rsidP="00F73BAF">
            <w:pPr>
              <w:pStyle w:val="a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Безналичный расчет, в течение 30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календарных</w:t>
            </w: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 xml:space="preserve"> дней с момента подписания сторонами накладной, </w:t>
            </w:r>
            <w:proofErr w:type="gramStart"/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счет-фактуры</w:t>
            </w:r>
            <w:proofErr w:type="gramEnd"/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1.14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Способ закупки (вид процедуры)</w:t>
            </w:r>
          </w:p>
        </w:tc>
        <w:tc>
          <w:tcPr>
            <w:tcW w:w="6504" w:type="dxa"/>
          </w:tcPr>
          <w:p w:rsidR="00F83E0E" w:rsidRPr="00407C92" w:rsidRDefault="00F83E0E" w:rsidP="00534126">
            <w:pPr>
              <w:jc w:val="both"/>
              <w:rPr>
                <w:rFonts w:ascii="Times New Roman" w:eastAsia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ОЗП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 xml:space="preserve"> (электронная)</w:t>
            </w:r>
          </w:p>
        </w:tc>
      </w:tr>
      <w:tr w:rsidR="00F83E0E" w:rsidRPr="00407C92" w:rsidTr="002B7A14">
        <w:trPr>
          <w:trHeight w:val="440"/>
        </w:trPr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1.15</w:t>
            </w:r>
          </w:p>
        </w:tc>
        <w:tc>
          <w:tcPr>
            <w:tcW w:w="2453" w:type="dxa"/>
          </w:tcPr>
          <w:p w:rsidR="00F83E0E" w:rsidRPr="00407C92" w:rsidRDefault="00F83E0E" w:rsidP="002B7A14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Источник финансирования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407C92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Себестоимость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1.16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Основные технические требования</w:t>
            </w:r>
          </w:p>
        </w:tc>
        <w:tc>
          <w:tcPr>
            <w:tcW w:w="6504" w:type="dxa"/>
          </w:tcPr>
          <w:p w:rsidR="00F83E0E" w:rsidRPr="00407C92" w:rsidRDefault="00F83E0E" w:rsidP="00706434">
            <w:pPr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1.17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Отгрузочные реквизиты/базис поставки/форма доставки</w:t>
            </w:r>
          </w:p>
        </w:tc>
        <w:tc>
          <w:tcPr>
            <w:tcW w:w="6504" w:type="dxa"/>
          </w:tcPr>
          <w:p w:rsidR="00F83E0E" w:rsidRPr="00407C92" w:rsidRDefault="00F83E0E" w:rsidP="00706434">
            <w:pPr>
              <w:pStyle w:val="a8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07C92">
              <w:rPr>
                <w:rFonts w:ascii="Times New Roman" w:hAnsi="Times New Roman"/>
                <w:sz w:val="21"/>
                <w:szCs w:val="21"/>
              </w:rPr>
              <w:t xml:space="preserve">На условиях DDP, (согласно ИНКОТЕРМС 2000) по адресу: </w:t>
            </w:r>
            <w:r w:rsidR="00703460">
              <w:rPr>
                <w:rFonts w:ascii="Times New Roman" w:hAnsi="Times New Roman"/>
                <w:sz w:val="21"/>
                <w:szCs w:val="21"/>
              </w:rPr>
              <w:t xml:space="preserve">                       </w:t>
            </w:r>
            <w:r w:rsidRPr="00407C92">
              <w:rPr>
                <w:rFonts w:ascii="Times New Roman" w:hAnsi="Times New Roman"/>
                <w:sz w:val="21"/>
                <w:szCs w:val="21"/>
              </w:rPr>
              <w:t xml:space="preserve">г. Липецк, Липецкий р-он, с. </w:t>
            </w:r>
            <w:proofErr w:type="gramStart"/>
            <w:r w:rsidRPr="00407C92">
              <w:rPr>
                <w:rFonts w:ascii="Times New Roman" w:hAnsi="Times New Roman"/>
                <w:sz w:val="21"/>
                <w:szCs w:val="21"/>
              </w:rPr>
              <w:t>Подгорное</w:t>
            </w:r>
            <w:proofErr w:type="gramEnd"/>
            <w:r w:rsidRPr="00407C92">
              <w:rPr>
                <w:rFonts w:ascii="Times New Roman" w:hAnsi="Times New Roman"/>
                <w:sz w:val="21"/>
                <w:szCs w:val="21"/>
              </w:rPr>
              <w:t>, ПС Правобережная, Центральный склад филиала ПАО «МРСК Центра» - «Липецкэнерго»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1.18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Номер и наименование типовой формы договора (далее </w:t>
            </w:r>
            <w:proofErr w:type="gramStart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–Т</w:t>
            </w:r>
            <w:proofErr w:type="gramEnd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ФД)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4.1. ТФД поставки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Сведения о подготовке заявки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Ответственный исполнитель за подготовку ТЗ</w:t>
            </w:r>
          </w:p>
        </w:tc>
        <w:tc>
          <w:tcPr>
            <w:tcW w:w="6504" w:type="dxa"/>
          </w:tcPr>
          <w:p w:rsidR="00F83E0E" w:rsidRPr="00407C92" w:rsidRDefault="00F83E0E" w:rsidP="00106063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ТЗ утвердил</w:t>
            </w:r>
          </w:p>
        </w:tc>
        <w:tc>
          <w:tcPr>
            <w:tcW w:w="6504" w:type="dxa"/>
          </w:tcPr>
          <w:p w:rsidR="00F83E0E" w:rsidRPr="00407C92" w:rsidRDefault="00F83E0E" w:rsidP="00B44D07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9D4F84">
              <w:rPr>
                <w:rFonts w:ascii="Times New Roman" w:hAnsi="Times New Roman"/>
                <w:sz w:val="21"/>
                <w:szCs w:val="21"/>
              </w:rPr>
              <w:t>Типовое ТЗ</w:t>
            </w:r>
          </w:p>
        </w:tc>
      </w:tr>
      <w:tr w:rsidR="00F83E0E" w:rsidRPr="002B0416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Ответственный исполнитель за подготовку заявки на закупку</w:t>
            </w:r>
          </w:p>
        </w:tc>
        <w:tc>
          <w:tcPr>
            <w:tcW w:w="6504" w:type="dxa"/>
          </w:tcPr>
          <w:p w:rsidR="00F83E0E" w:rsidRPr="00F04CC4" w:rsidRDefault="00F83E0E" w:rsidP="0050650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04CC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Представитель </w:t>
            </w:r>
            <w:r w:rsidRPr="00F04CC4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филиала </w:t>
            </w:r>
            <w:r w:rsidRPr="00F04CC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ПАО МРСК Центра» -  «Липецкэнерго» - специалист </w:t>
            </w:r>
            <w:r w:rsidRPr="00F04CC4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</w:t>
            </w:r>
            <w:r w:rsidRPr="00F04CC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категории ОЗД Управления логистики и МТО Телятник В.С.</w:t>
            </w:r>
            <w:r w:rsidRPr="00F04CC4">
              <w:rPr>
                <w:rFonts w:ascii="Times New Roman" w:hAnsi="Times New Roman" w:cs="Times New Roman"/>
                <w:sz w:val="22"/>
                <w:szCs w:val="22"/>
              </w:rPr>
              <w:t xml:space="preserve">,  тел. (4742) 22-83-04, </w:t>
            </w:r>
          </w:p>
          <w:p w:rsidR="00F83E0E" w:rsidRPr="00F04CC4" w:rsidRDefault="00F83E0E" w:rsidP="0050650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04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F04CC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04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F04CC4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hyperlink r:id="rId7" w:history="1"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telyatnik</w:t>
              </w:r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vs</w:t>
              </w:r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mrsk</w:t>
              </w:r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-1.</w:t>
              </w:r>
              <w:proofErr w:type="spellStart"/>
              <w:r w:rsidRPr="00F04CC4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F04CC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rPr>
                <w:rFonts w:ascii="Times New Roman" w:eastAsia="Times New Roman" w:hAnsi="Times New Roman"/>
                <w:b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b/>
                <w:sz w:val="21"/>
                <w:szCs w:val="21"/>
              </w:rPr>
              <w:t>Сведения о согласовании заявки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Согласование ТЗ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  <w:lang w:val="en-US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Согласование источника финансирования</w:t>
            </w:r>
          </w:p>
        </w:tc>
        <w:tc>
          <w:tcPr>
            <w:tcW w:w="6504" w:type="dxa"/>
          </w:tcPr>
          <w:p w:rsidR="00F83E0E" w:rsidRPr="00407C92" w:rsidRDefault="00F83E0E" w:rsidP="001E36CC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9D4F84">
              <w:rPr>
                <w:rFonts w:ascii="Times New Roman" w:hAnsi="Times New Roman"/>
                <w:sz w:val="21"/>
                <w:szCs w:val="21"/>
              </w:rPr>
              <w:t xml:space="preserve">Заместитель директора по экономике и финансам филиала ПАО «МРСК Центра» - «Липецкэнерго» </w:t>
            </w:r>
            <w:proofErr w:type="spellStart"/>
            <w:r w:rsidRPr="009D4F84">
              <w:rPr>
                <w:rFonts w:ascii="Times New Roman" w:hAnsi="Times New Roman"/>
                <w:sz w:val="21"/>
                <w:szCs w:val="21"/>
              </w:rPr>
              <w:t>Козодерова</w:t>
            </w:r>
            <w:proofErr w:type="spellEnd"/>
            <w:r w:rsidRPr="009D4F84">
              <w:rPr>
                <w:rFonts w:ascii="Times New Roman" w:hAnsi="Times New Roman"/>
                <w:sz w:val="21"/>
                <w:szCs w:val="21"/>
              </w:rPr>
              <w:t xml:space="preserve"> С.А., тел. (4742) 22-83-55, </w:t>
            </w:r>
            <w:r w:rsidRPr="009D4F8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9D4F84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D4F8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9D4F84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9D4F84">
              <w:rPr>
                <w:rStyle w:val="a7"/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8" w:history="1">
              <w:r w:rsidRPr="009D4F84">
                <w:rPr>
                  <w:rStyle w:val="a7"/>
                  <w:rFonts w:ascii="Times New Roman" w:hAnsi="Times New Roman" w:cs="Times New Roman"/>
                  <w:sz w:val="21"/>
                  <w:szCs w:val="21"/>
                  <w:lang w:val="en-US"/>
                </w:rPr>
                <w:t>Kozoderova.SS@mrsk-1.ru</w:t>
              </w:r>
            </w:hyperlink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Согласование отсутствия материалов и оборудования на складах Общества</w:t>
            </w:r>
          </w:p>
        </w:tc>
        <w:tc>
          <w:tcPr>
            <w:tcW w:w="6504" w:type="dxa"/>
          </w:tcPr>
          <w:p w:rsidR="00F83E0E" w:rsidRPr="0041428E" w:rsidRDefault="00F83E0E" w:rsidP="0041428E">
            <w:pPr>
              <w:rPr>
                <w:rFonts w:ascii="MS Shell Dlg 2" w:eastAsia="Times New Roman" w:hAnsi="MS Shell Dlg 2" w:cs="MS Shell Dlg 2"/>
                <w:color w:val="000000"/>
                <w:sz w:val="18"/>
                <w:szCs w:val="18"/>
              </w:rPr>
            </w:pPr>
            <w:proofErr w:type="spellStart"/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И.о</w:t>
            </w:r>
            <w:proofErr w:type="spellEnd"/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. начальника Управления логистики и материально-технического обеспечения филиала ПАО «МРСК Центра» - «Липецкэнерго» Введенский С.С., тел. (4742) 22-83-68, </w:t>
            </w:r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/>
              </w:rPr>
              <w:t>e</w:t>
            </w:r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-</w:t>
            </w:r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/>
              </w:rPr>
              <w:t>mail</w:t>
            </w:r>
            <w:r w:rsidRPr="002123FE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  <w:lang w:val="en-US"/>
              </w:rPr>
              <w:t>vvedenskiy</w:t>
            </w:r>
            <w:proofErr w:type="spellEnd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</w:rPr>
              <w:t>.</w:t>
            </w:r>
            <w:proofErr w:type="spellStart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  <w:lang w:val="en-US"/>
              </w:rPr>
              <w:t>ss</w:t>
            </w:r>
            <w:proofErr w:type="spellEnd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</w:rPr>
              <w:t>@</w:t>
            </w:r>
            <w:proofErr w:type="spellStart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  <w:lang w:val="en-US"/>
              </w:rPr>
              <w:t>mrsk</w:t>
            </w:r>
            <w:proofErr w:type="spellEnd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</w:rPr>
              <w:t>-1.</w:t>
            </w:r>
            <w:proofErr w:type="spellStart"/>
            <w:r w:rsidRPr="002123FE">
              <w:rPr>
                <w:rFonts w:ascii="Times New Roman" w:eastAsia="Times New Roman" w:hAnsi="Times New Roman"/>
                <w:color w:val="0000FF"/>
                <w:sz w:val="21"/>
                <w:szCs w:val="21"/>
                <w:u w:val="single"/>
                <w:bdr w:val="none" w:sz="0" w:space="0" w:color="auto" w:frame="1"/>
                <w:lang w:val="en-US"/>
              </w:rPr>
              <w:t>ru</w:t>
            </w:r>
            <w:proofErr w:type="spellEnd"/>
            <w:r w:rsidRPr="002123FE">
              <w:rPr>
                <w:rFonts w:ascii="MS Shell Dlg 2" w:eastAsia="Times New Roman" w:hAnsi="MS Shell Dlg 2" w:cs="MS Shell Dlg 2"/>
                <w:color w:val="000000"/>
                <w:sz w:val="18"/>
                <w:szCs w:val="18"/>
              </w:rPr>
              <w:t xml:space="preserve"> 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A73C2D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A73C2D"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 xml:space="preserve">Согласование </w:t>
            </w:r>
            <w:proofErr w:type="gramStart"/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срока поставки/выполнения работ/оказания услуг</w:t>
            </w:r>
            <w:proofErr w:type="gramEnd"/>
          </w:p>
        </w:tc>
        <w:tc>
          <w:tcPr>
            <w:tcW w:w="6504" w:type="dxa"/>
          </w:tcPr>
          <w:p w:rsidR="00F83E0E" w:rsidRPr="00407C92" w:rsidRDefault="00F83E0E" w:rsidP="000657E2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3.5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Согласование условий оплаты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При использовании утвержденных форм типовых договоров дополнительное согласование не требуется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 w:rsidRPr="0010249B">
              <w:rPr>
                <w:rFonts w:ascii="Times New Roman" w:hAnsi="Times New Roman"/>
                <w:sz w:val="22"/>
                <w:szCs w:val="22"/>
              </w:rPr>
              <w:t>3.6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Согласование стартовой цены</w:t>
            </w:r>
          </w:p>
        </w:tc>
        <w:tc>
          <w:tcPr>
            <w:tcW w:w="6504" w:type="dxa"/>
          </w:tcPr>
          <w:p w:rsidR="00F83E0E" w:rsidRPr="00407C92" w:rsidRDefault="00F83E0E" w:rsidP="003E4598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  <w:r w:rsidRPr="00407C92">
              <w:rPr>
                <w:rFonts w:ascii="Times New Roman" w:hAnsi="Times New Roman" w:cs="Times New Roman"/>
                <w:sz w:val="21"/>
                <w:szCs w:val="21"/>
              </w:rPr>
              <w:t>Не требуется</w:t>
            </w:r>
          </w:p>
        </w:tc>
      </w:tr>
      <w:tr w:rsidR="00F83E0E" w:rsidRPr="00407C92" w:rsidTr="00541EE5">
        <w:tc>
          <w:tcPr>
            <w:tcW w:w="613" w:type="dxa"/>
          </w:tcPr>
          <w:p w:rsidR="00F83E0E" w:rsidRPr="0010249B" w:rsidRDefault="00F83E0E" w:rsidP="003E0D3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2453" w:type="dxa"/>
          </w:tcPr>
          <w:p w:rsidR="00F83E0E" w:rsidRPr="00407C92" w:rsidRDefault="00F83E0E" w:rsidP="000657E2">
            <w:pPr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</w:rPr>
              <w:t>Примечание</w:t>
            </w:r>
          </w:p>
        </w:tc>
        <w:tc>
          <w:tcPr>
            <w:tcW w:w="6504" w:type="dxa"/>
          </w:tcPr>
          <w:p w:rsidR="00F83E0E" w:rsidRPr="00407C92" w:rsidRDefault="00F83E0E" w:rsidP="000657E2">
            <w:pPr>
              <w:pStyle w:val="a8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1173E" w:rsidRPr="00407C92" w:rsidRDefault="0051173E" w:rsidP="005117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51173E" w:rsidRPr="00407C92" w:rsidRDefault="0051173E" w:rsidP="005117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407C92">
        <w:rPr>
          <w:rFonts w:ascii="Times New Roman" w:eastAsia="Times New Roman" w:hAnsi="Times New Roman"/>
          <w:sz w:val="21"/>
          <w:szCs w:val="21"/>
          <w:lang w:eastAsia="ru-RU"/>
        </w:rPr>
        <w:t>Подпись: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3261"/>
        <w:gridCol w:w="2409"/>
      </w:tblGrid>
      <w:tr w:rsidR="002404A5" w:rsidRPr="00407C92" w:rsidTr="002404A5">
        <w:trPr>
          <w:trHeight w:val="1680"/>
        </w:trPr>
        <w:tc>
          <w:tcPr>
            <w:tcW w:w="3969" w:type="dxa"/>
            <w:vAlign w:val="bottom"/>
          </w:tcPr>
          <w:p w:rsidR="002404A5" w:rsidRPr="00407C92" w:rsidRDefault="002404A5" w:rsidP="00506508">
            <w:pPr>
              <w:widowControl w:val="0"/>
              <w:ind w:left="-108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Заместитель директора по экономике и финансам филиала ПАО «МРСК Центра» - «Липецкэнерго»</w:t>
            </w:r>
          </w:p>
        </w:tc>
        <w:tc>
          <w:tcPr>
            <w:tcW w:w="3261" w:type="dxa"/>
            <w:vAlign w:val="bottom"/>
          </w:tcPr>
          <w:p w:rsidR="002404A5" w:rsidRPr="00407C92" w:rsidRDefault="002404A5" w:rsidP="00506508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2404A5" w:rsidRPr="00407C92" w:rsidRDefault="002404A5" w:rsidP="00506508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2404A5" w:rsidRPr="00407C92" w:rsidRDefault="002404A5" w:rsidP="00506508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____________________</w:t>
            </w:r>
          </w:p>
        </w:tc>
        <w:tc>
          <w:tcPr>
            <w:tcW w:w="2409" w:type="dxa"/>
          </w:tcPr>
          <w:p w:rsidR="002404A5" w:rsidRPr="00407C92" w:rsidRDefault="002404A5" w:rsidP="00506508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2404A5" w:rsidRPr="00407C92" w:rsidRDefault="002404A5" w:rsidP="00506508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2404A5" w:rsidRPr="00407C92" w:rsidRDefault="002404A5" w:rsidP="00506508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2404A5" w:rsidRPr="00407C92" w:rsidRDefault="002404A5" w:rsidP="00506508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Козодерова</w:t>
            </w:r>
            <w:proofErr w:type="spellEnd"/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</w:t>
            </w: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</w:tr>
      <w:tr w:rsidR="00F73BAF" w:rsidRPr="00407C92" w:rsidTr="002404A5">
        <w:trPr>
          <w:trHeight w:val="1680"/>
        </w:trPr>
        <w:tc>
          <w:tcPr>
            <w:tcW w:w="3969" w:type="dxa"/>
            <w:vAlign w:val="bottom"/>
          </w:tcPr>
          <w:p w:rsidR="00F73BAF" w:rsidRPr="00407C92" w:rsidRDefault="00F73BAF" w:rsidP="00DE59FE">
            <w:pPr>
              <w:widowControl w:val="0"/>
              <w:ind w:left="-108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Первый заместитель директора – главный инженер филиала ПАО «МРСК Центра» - «Липецкэнерго»</w:t>
            </w:r>
          </w:p>
        </w:tc>
        <w:tc>
          <w:tcPr>
            <w:tcW w:w="3261" w:type="dxa"/>
            <w:vAlign w:val="bottom"/>
          </w:tcPr>
          <w:p w:rsidR="00F73BAF" w:rsidRPr="00407C92" w:rsidRDefault="00F73BAF" w:rsidP="00DE59FE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73BAF" w:rsidRPr="00407C92" w:rsidRDefault="00F73BAF" w:rsidP="00DE59FE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____________________</w:t>
            </w:r>
          </w:p>
        </w:tc>
        <w:tc>
          <w:tcPr>
            <w:tcW w:w="2409" w:type="dxa"/>
          </w:tcPr>
          <w:p w:rsidR="00F73BAF" w:rsidRPr="00407C92" w:rsidRDefault="00F73BAF" w:rsidP="00DE59FE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73BAF" w:rsidRPr="00407C92" w:rsidRDefault="00F73BAF" w:rsidP="00DE59FE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73BAF" w:rsidRPr="00407C92" w:rsidRDefault="00F73BAF" w:rsidP="00DE59FE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73BAF" w:rsidRPr="00407C92" w:rsidRDefault="00F73BAF" w:rsidP="00DE59FE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Тихонов В.А.</w:t>
            </w:r>
          </w:p>
        </w:tc>
      </w:tr>
      <w:tr w:rsidR="00F83E0E" w:rsidRPr="00407C92" w:rsidTr="002404A5">
        <w:trPr>
          <w:trHeight w:val="1339"/>
        </w:trPr>
        <w:tc>
          <w:tcPr>
            <w:tcW w:w="3969" w:type="dxa"/>
            <w:vAlign w:val="bottom"/>
          </w:tcPr>
          <w:p w:rsidR="00F83E0E" w:rsidRPr="00407C92" w:rsidRDefault="00F83E0E" w:rsidP="003E0D36">
            <w:pPr>
              <w:widowControl w:val="0"/>
              <w:ind w:left="-108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Заместитель</w:t>
            </w: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директора по безопасности - начальник отдела безопасности филиала ПАО «МРСК Центра» - «Липецкэнерго»</w:t>
            </w:r>
          </w:p>
        </w:tc>
        <w:tc>
          <w:tcPr>
            <w:tcW w:w="3261" w:type="dxa"/>
            <w:vAlign w:val="bottom"/>
          </w:tcPr>
          <w:p w:rsidR="00F83E0E" w:rsidRPr="00407C92" w:rsidRDefault="00F83E0E" w:rsidP="003E0D36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83E0E" w:rsidRPr="00407C92" w:rsidRDefault="00F83E0E" w:rsidP="003E0D36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83E0E" w:rsidRPr="00407C92" w:rsidRDefault="00F83E0E" w:rsidP="003E0D36">
            <w:pPr>
              <w:widowControl w:val="0"/>
              <w:ind w:left="-108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____________________</w:t>
            </w:r>
          </w:p>
        </w:tc>
        <w:tc>
          <w:tcPr>
            <w:tcW w:w="2409" w:type="dxa"/>
          </w:tcPr>
          <w:p w:rsidR="00F83E0E" w:rsidRPr="001E295D" w:rsidRDefault="00F83E0E" w:rsidP="003E0D36">
            <w:pPr>
              <w:widowControl w:val="0"/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</w:pPr>
          </w:p>
          <w:p w:rsidR="00F83E0E" w:rsidRPr="00407C92" w:rsidRDefault="00F83E0E" w:rsidP="003E0D3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F83E0E" w:rsidRPr="00407C92" w:rsidRDefault="00F83E0E" w:rsidP="003E0D3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Шипулин В.А.</w:t>
            </w:r>
          </w:p>
        </w:tc>
      </w:tr>
      <w:tr w:rsidR="00407C92" w:rsidRPr="00407C92" w:rsidTr="002404A5">
        <w:trPr>
          <w:trHeight w:val="2471"/>
        </w:trPr>
        <w:tc>
          <w:tcPr>
            <w:tcW w:w="3969" w:type="dxa"/>
            <w:vAlign w:val="bottom"/>
          </w:tcPr>
          <w:p w:rsidR="00407C92" w:rsidRPr="00407C92" w:rsidRDefault="00D10095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 н</w:t>
            </w:r>
            <w:r w:rsidR="00407C92"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ачальника Управления логистики и материально-технического обеспечения филиала ПАО «МРСК Центра» - «Липецкэнерго»</w:t>
            </w:r>
          </w:p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(в части отсутствия свободных остатков материалов и оборудования на складах Общества)</w:t>
            </w:r>
          </w:p>
        </w:tc>
        <w:tc>
          <w:tcPr>
            <w:tcW w:w="3261" w:type="dxa"/>
            <w:vAlign w:val="bottom"/>
          </w:tcPr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E37713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         </w:t>
            </w:r>
            <w:r w:rsidR="00407C92" w:rsidRPr="00407C9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____________________</w:t>
            </w:r>
          </w:p>
        </w:tc>
        <w:tc>
          <w:tcPr>
            <w:tcW w:w="2409" w:type="dxa"/>
            <w:vAlign w:val="bottom"/>
          </w:tcPr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407C92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407C92" w:rsidRPr="00407C92" w:rsidRDefault="00E37713" w:rsidP="005A3406">
            <w:pPr>
              <w:widowControl w:val="0"/>
              <w:ind w:left="-108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D1009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Введенский С.С.</w:t>
            </w:r>
          </w:p>
        </w:tc>
      </w:tr>
    </w:tbl>
    <w:p w:rsidR="0051173E" w:rsidRPr="00407C92" w:rsidRDefault="0051173E" w:rsidP="00F73BAF">
      <w:pPr>
        <w:spacing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sectPr w:rsidR="0051173E" w:rsidRPr="00407C92" w:rsidSect="00072A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32E8"/>
    <w:multiLevelType w:val="hybridMultilevel"/>
    <w:tmpl w:val="3606F398"/>
    <w:lvl w:ilvl="0" w:tplc="24AA1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C6BCD"/>
    <w:multiLevelType w:val="hybridMultilevel"/>
    <w:tmpl w:val="C3E6F6D6"/>
    <w:lvl w:ilvl="0" w:tplc="24AA1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E2"/>
    <w:rsid w:val="0002382A"/>
    <w:rsid w:val="00043D4D"/>
    <w:rsid w:val="000457B5"/>
    <w:rsid w:val="000657E2"/>
    <w:rsid w:val="00072AE2"/>
    <w:rsid w:val="00083C56"/>
    <w:rsid w:val="000A66EF"/>
    <w:rsid w:val="000C1461"/>
    <w:rsid w:val="000F20E1"/>
    <w:rsid w:val="00104CB9"/>
    <w:rsid w:val="00125005"/>
    <w:rsid w:val="00160342"/>
    <w:rsid w:val="0016773D"/>
    <w:rsid w:val="00194AE1"/>
    <w:rsid w:val="001A2609"/>
    <w:rsid w:val="001D2195"/>
    <w:rsid w:val="001E36CC"/>
    <w:rsid w:val="00204DDE"/>
    <w:rsid w:val="002123FE"/>
    <w:rsid w:val="002141AE"/>
    <w:rsid w:val="0021618A"/>
    <w:rsid w:val="002404A5"/>
    <w:rsid w:val="002534C5"/>
    <w:rsid w:val="0025601E"/>
    <w:rsid w:val="002843F0"/>
    <w:rsid w:val="00285037"/>
    <w:rsid w:val="00293615"/>
    <w:rsid w:val="002B0416"/>
    <w:rsid w:val="002B601A"/>
    <w:rsid w:val="002B7A14"/>
    <w:rsid w:val="002F41FF"/>
    <w:rsid w:val="003000B9"/>
    <w:rsid w:val="00302F36"/>
    <w:rsid w:val="003100FD"/>
    <w:rsid w:val="0031525B"/>
    <w:rsid w:val="003161A9"/>
    <w:rsid w:val="00336108"/>
    <w:rsid w:val="00342968"/>
    <w:rsid w:val="003A3B94"/>
    <w:rsid w:val="003D188A"/>
    <w:rsid w:val="00407C92"/>
    <w:rsid w:val="0041428E"/>
    <w:rsid w:val="00431B32"/>
    <w:rsid w:val="00485A00"/>
    <w:rsid w:val="004A1A47"/>
    <w:rsid w:val="004D11F1"/>
    <w:rsid w:val="004D54D1"/>
    <w:rsid w:val="005075E2"/>
    <w:rsid w:val="0051173E"/>
    <w:rsid w:val="00512EC1"/>
    <w:rsid w:val="005334AB"/>
    <w:rsid w:val="00534126"/>
    <w:rsid w:val="005405B2"/>
    <w:rsid w:val="00541EE5"/>
    <w:rsid w:val="0055186F"/>
    <w:rsid w:val="00560D24"/>
    <w:rsid w:val="00574CE1"/>
    <w:rsid w:val="00594C5B"/>
    <w:rsid w:val="005A3406"/>
    <w:rsid w:val="005B135F"/>
    <w:rsid w:val="005E0E6A"/>
    <w:rsid w:val="0061233E"/>
    <w:rsid w:val="00637C3E"/>
    <w:rsid w:val="0067642D"/>
    <w:rsid w:val="006A094D"/>
    <w:rsid w:val="006F00B2"/>
    <w:rsid w:val="006F4B13"/>
    <w:rsid w:val="00703460"/>
    <w:rsid w:val="0070438F"/>
    <w:rsid w:val="00706434"/>
    <w:rsid w:val="00725CF1"/>
    <w:rsid w:val="00742087"/>
    <w:rsid w:val="00744288"/>
    <w:rsid w:val="00744B21"/>
    <w:rsid w:val="007732CF"/>
    <w:rsid w:val="00792637"/>
    <w:rsid w:val="007D68B6"/>
    <w:rsid w:val="0085344B"/>
    <w:rsid w:val="008770AD"/>
    <w:rsid w:val="008A0039"/>
    <w:rsid w:val="008B5424"/>
    <w:rsid w:val="00900764"/>
    <w:rsid w:val="0093108F"/>
    <w:rsid w:val="00937D9E"/>
    <w:rsid w:val="00976E5E"/>
    <w:rsid w:val="00992152"/>
    <w:rsid w:val="009966AD"/>
    <w:rsid w:val="009D605B"/>
    <w:rsid w:val="009E7720"/>
    <w:rsid w:val="009F222A"/>
    <w:rsid w:val="00A7034B"/>
    <w:rsid w:val="00AE0B3D"/>
    <w:rsid w:val="00B053EB"/>
    <w:rsid w:val="00B21533"/>
    <w:rsid w:val="00B50A97"/>
    <w:rsid w:val="00B661CE"/>
    <w:rsid w:val="00BC1B56"/>
    <w:rsid w:val="00BE56C1"/>
    <w:rsid w:val="00BE63FE"/>
    <w:rsid w:val="00BF5921"/>
    <w:rsid w:val="00C1054F"/>
    <w:rsid w:val="00C32CCD"/>
    <w:rsid w:val="00C51693"/>
    <w:rsid w:val="00C5487F"/>
    <w:rsid w:val="00C618C0"/>
    <w:rsid w:val="00C717BD"/>
    <w:rsid w:val="00CA7ED6"/>
    <w:rsid w:val="00CB6A69"/>
    <w:rsid w:val="00CE023C"/>
    <w:rsid w:val="00CF60D8"/>
    <w:rsid w:val="00D10095"/>
    <w:rsid w:val="00D5319D"/>
    <w:rsid w:val="00D86194"/>
    <w:rsid w:val="00DC2486"/>
    <w:rsid w:val="00DF4B02"/>
    <w:rsid w:val="00E12CD8"/>
    <w:rsid w:val="00E13824"/>
    <w:rsid w:val="00E274E1"/>
    <w:rsid w:val="00E37713"/>
    <w:rsid w:val="00E71DCF"/>
    <w:rsid w:val="00E76E7C"/>
    <w:rsid w:val="00E80868"/>
    <w:rsid w:val="00E8284B"/>
    <w:rsid w:val="00EE1CDB"/>
    <w:rsid w:val="00F07C8D"/>
    <w:rsid w:val="00F51394"/>
    <w:rsid w:val="00F73BAF"/>
    <w:rsid w:val="00F83E0E"/>
    <w:rsid w:val="00F8461B"/>
    <w:rsid w:val="00F9025D"/>
    <w:rsid w:val="00F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AE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20E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02382A"/>
    <w:rPr>
      <w:color w:val="0000FF"/>
      <w:u w:val="single"/>
    </w:rPr>
  </w:style>
  <w:style w:type="paragraph" w:styleId="a8">
    <w:name w:val="Plain Text"/>
    <w:basedOn w:val="a"/>
    <w:link w:val="a9"/>
    <w:rsid w:val="001D21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1D219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8A00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A003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A003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A00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A003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54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AE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20E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02382A"/>
    <w:rPr>
      <w:color w:val="0000FF"/>
      <w:u w:val="single"/>
    </w:rPr>
  </w:style>
  <w:style w:type="paragraph" w:styleId="a8">
    <w:name w:val="Plain Text"/>
    <w:basedOn w:val="a"/>
    <w:link w:val="a9"/>
    <w:rsid w:val="001D21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1D219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8A00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A003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A003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A00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A003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54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460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188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7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oderova.SS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telyatnik.vs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A795-F989-4C8B-ADED-D29BAE92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Алексей Владимирович</dc:creator>
  <cp:lastModifiedBy>Телятник Валентина Сергеевна</cp:lastModifiedBy>
  <cp:revision>13</cp:revision>
  <cp:lastPrinted>2016-10-06T07:24:00Z</cp:lastPrinted>
  <dcterms:created xsi:type="dcterms:W3CDTF">2016-09-29T11:26:00Z</dcterms:created>
  <dcterms:modified xsi:type="dcterms:W3CDTF">2016-10-10T06:26:00Z</dcterms:modified>
</cp:coreProperties>
</file>