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93738F">
      <w:pPr>
        <w:pStyle w:val="a4"/>
        <w:tabs>
          <w:tab w:val="left" w:pos="1134"/>
        </w:tabs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687749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93738F">
      <w:pPr>
        <w:pStyle w:val="a4"/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876AE">
        <w:rPr>
          <w:sz w:val="24"/>
          <w:szCs w:val="24"/>
          <w:u w:val="single"/>
        </w:rPr>
        <w:t>рублях)</w:t>
      </w:r>
      <w:r w:rsidR="00361468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93738F">
      <w:pPr>
        <w:pStyle w:val="a4"/>
        <w:spacing w:line="240" w:lineRule="auto"/>
        <w:rPr>
          <w:sz w:val="24"/>
          <w:szCs w:val="24"/>
          <w:u w:val="single"/>
        </w:rPr>
      </w:pPr>
      <w:r w:rsidRPr="001E78DC">
        <w:rPr>
          <w:b/>
          <w:sz w:val="24"/>
          <w:szCs w:val="24"/>
          <w:u w:val="single"/>
        </w:rPr>
        <w:t>Критерий №</w:t>
      </w:r>
      <w:r w:rsidR="00C95D47" w:rsidRPr="001E78DC">
        <w:rPr>
          <w:b/>
          <w:sz w:val="24"/>
          <w:szCs w:val="24"/>
          <w:u w:val="single"/>
        </w:rPr>
        <w:t>3</w:t>
      </w:r>
      <w:r w:rsidRPr="001E78DC">
        <w:rPr>
          <w:b/>
          <w:sz w:val="24"/>
          <w:szCs w:val="24"/>
          <w:u w:val="single"/>
        </w:rPr>
        <w:t xml:space="preserve">: </w:t>
      </w:r>
      <w:r w:rsidR="00D17323">
        <w:rPr>
          <w:sz w:val="24"/>
          <w:szCs w:val="24"/>
          <w:u w:val="single"/>
        </w:rPr>
        <w:t>Вес</w:t>
      </w:r>
      <w:r w:rsidR="0093738F" w:rsidRPr="001E78DC">
        <w:rPr>
          <w:sz w:val="24"/>
          <w:szCs w:val="24"/>
          <w:u w:val="single"/>
        </w:rPr>
        <w:t xml:space="preserve"> дополнительных вложений в подарке (</w:t>
      </w:r>
      <w:r w:rsidR="001E78DC" w:rsidRPr="001E78DC">
        <w:rPr>
          <w:sz w:val="24"/>
          <w:szCs w:val="24"/>
          <w:u w:val="single"/>
        </w:rPr>
        <w:t>кондитерские изделия</w:t>
      </w:r>
      <w:r w:rsidR="0093738F" w:rsidRPr="001E78DC">
        <w:rPr>
          <w:sz w:val="24"/>
          <w:szCs w:val="24"/>
          <w:u w:val="single"/>
        </w:rPr>
        <w:t>)</w:t>
      </w:r>
      <w:r w:rsidR="00D17323">
        <w:rPr>
          <w:sz w:val="24"/>
          <w:szCs w:val="24"/>
          <w:u w:val="single"/>
        </w:rPr>
        <w:t xml:space="preserve"> (в граммах)</w:t>
      </w:r>
      <w:r w:rsidR="00A66324">
        <w:rPr>
          <w:sz w:val="24"/>
          <w:szCs w:val="24"/>
          <w:u w:val="single"/>
        </w:rPr>
        <w:t xml:space="preserve"> 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D17323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93738F">
      <w:pPr>
        <w:pStyle w:val="a4"/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>поставок</w:t>
      </w:r>
      <w:bookmarkStart w:id="2" w:name="_GoBack"/>
      <w:bookmarkEnd w:id="2"/>
      <w:r w:rsidR="008C5CC6">
        <w:rPr>
          <w:sz w:val="24"/>
          <w:szCs w:val="24"/>
          <w:u w:val="single"/>
        </w:rPr>
        <w:t xml:space="preserve"> (в календарных днях</w:t>
      </w:r>
      <w:r w:rsidR="0093738F" w:rsidRPr="0093738F">
        <w:rPr>
          <w:rFonts w:eastAsiaTheme="minorHAnsi"/>
          <w:snapToGrid/>
          <w:sz w:val="24"/>
          <w:szCs w:val="24"/>
          <w:lang w:eastAsia="en-US"/>
        </w:rPr>
        <w:t xml:space="preserve"> </w:t>
      </w:r>
      <w:r w:rsidR="0093738F" w:rsidRPr="0093738F">
        <w:rPr>
          <w:sz w:val="24"/>
          <w:szCs w:val="24"/>
          <w:u w:val="single"/>
        </w:rPr>
        <w:t>с момента получения заявки от Покупателя</w:t>
      </w:r>
      <w:r w:rsidR="008C5CC6">
        <w:rPr>
          <w:sz w:val="24"/>
          <w:szCs w:val="24"/>
          <w:u w:val="single"/>
        </w:rPr>
        <w:t>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687749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29411152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29411153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29411154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29411155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29411156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29411157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29411158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29411159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510004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510004">
        <w:rPr>
          <w:sz w:val="24"/>
          <w:szCs w:val="24"/>
          <w:u w:val="single"/>
        </w:rPr>
        <w:t>Баллы по КРИТЕРИЮ №</w:t>
      </w:r>
      <w:r w:rsidR="00C95D47" w:rsidRPr="00510004">
        <w:rPr>
          <w:sz w:val="24"/>
          <w:szCs w:val="24"/>
          <w:u w:val="single"/>
        </w:rPr>
        <w:t>3</w:t>
      </w:r>
      <w:r w:rsidRPr="00510004">
        <w:rPr>
          <w:sz w:val="24"/>
          <w:szCs w:val="24"/>
          <w:u w:val="single"/>
        </w:rPr>
        <w:t xml:space="preserve"> </w:t>
      </w:r>
      <w:r w:rsidR="00C95D47" w:rsidRPr="00510004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29411160" r:id="rId22"/>
        </w:object>
      </w:r>
      <w:r w:rsidRPr="00510004">
        <w:rPr>
          <w:sz w:val="24"/>
          <w:szCs w:val="24"/>
          <w:u w:val="single"/>
        </w:rPr>
        <w:t>рассчитываются по следующей формуле</w:t>
      </w:r>
      <w:r w:rsidR="00CC0037" w:rsidRPr="00510004">
        <w:rPr>
          <w:sz w:val="24"/>
          <w:szCs w:val="24"/>
          <w:u w:val="single"/>
        </w:rPr>
        <w:t xml:space="preserve"> (по критерию</w:t>
      </w:r>
      <w:r w:rsidR="00CC0037" w:rsidRPr="00510004">
        <w:rPr>
          <w:sz w:val="24"/>
          <w:szCs w:val="24"/>
          <w:u w:val="single"/>
          <w:lang w:val="en-US"/>
        </w:rPr>
        <w:t> </w:t>
      </w:r>
      <w:r w:rsidR="002876AE" w:rsidRPr="00510004">
        <w:rPr>
          <w:sz w:val="24"/>
          <w:szCs w:val="24"/>
          <w:u w:val="single"/>
        </w:rPr>
        <w:t>3</w:t>
      </w:r>
      <w:r w:rsidR="00CC0037" w:rsidRPr="00510004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 w:rsidRPr="0051000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510004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5pt;height:21.75pt" o:ole="" fillcolor="window">
            <v:imagedata r:id="rId23" o:title=""/>
          </v:shape>
          <o:OLEObject Type="Embed" ProgID="Equation.3" ShapeID="_x0000_i1034" DrawAspect="Content" ObjectID="_1729411161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29411162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29411163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29" o:title=""/>
          </v:shape>
          <o:OLEObject Type="Embed" ProgID="Equation.3" ShapeID="_x0000_i1037" DrawAspect="Content" ObjectID="_1729411164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1" o:title=""/>
                </v:shape>
                <o:OLEObject Type="Embed" ProgID="Equation.3" ShapeID="_x0000_i1038" DrawAspect="Content" ObjectID="_1729411165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93738F" w:rsidRPr="00F65217" w:rsidTr="00C31F32">
        <w:trPr>
          <w:trHeight w:val="239"/>
        </w:trPr>
        <w:tc>
          <w:tcPr>
            <w:tcW w:w="9606" w:type="dxa"/>
          </w:tcPr>
          <w:p w:rsidR="0093738F" w:rsidRPr="00F65217" w:rsidRDefault="0093738F" w:rsidP="0093738F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F65217">
              <w:rPr>
                <w:snapToGrid/>
                <w:sz w:val="24"/>
                <w:szCs w:val="24"/>
              </w:rPr>
              <w:t xml:space="preserve">Отсутствие дополнительных вложений - </w:t>
            </w:r>
            <w:r w:rsidRPr="00F65217">
              <w:rPr>
                <w:position w:val="-20"/>
                <w:sz w:val="24"/>
                <w:szCs w:val="24"/>
              </w:rPr>
              <w:object w:dxaOrig="760" w:dyaOrig="440" w14:anchorId="51F0ABBD">
                <v:shape id="_x0000_i1039" type="#_x0000_t75" style="width:38.25pt;height:21.75pt" o:ole="">
                  <v:imagedata r:id="rId33" o:title=""/>
                </v:shape>
                <o:OLEObject Type="Embed" ProgID="Equation.3" ShapeID="_x0000_i1039" DrawAspect="Content" ObjectID="_1729411166" r:id="rId34"/>
              </w:object>
            </w:r>
          </w:p>
        </w:tc>
      </w:tr>
      <w:tr w:rsidR="0093738F" w:rsidRPr="00F65217" w:rsidTr="00C31F32">
        <w:tc>
          <w:tcPr>
            <w:tcW w:w="9606" w:type="dxa"/>
          </w:tcPr>
          <w:p w:rsidR="0093738F" w:rsidRPr="00F65217" w:rsidRDefault="0093738F" w:rsidP="0093738F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F65217">
              <w:rPr>
                <w:snapToGrid/>
                <w:sz w:val="24"/>
                <w:szCs w:val="24"/>
              </w:rPr>
              <w:t>Дополнительные вложения от 1</w:t>
            </w:r>
            <w:r w:rsidR="00E61586" w:rsidRPr="00F65217">
              <w:rPr>
                <w:snapToGrid/>
                <w:sz w:val="24"/>
                <w:szCs w:val="24"/>
              </w:rPr>
              <w:t>00 г.</w:t>
            </w:r>
            <w:r w:rsidRPr="00F65217">
              <w:rPr>
                <w:snapToGrid/>
                <w:sz w:val="24"/>
                <w:szCs w:val="24"/>
              </w:rPr>
              <w:t xml:space="preserve"> до </w:t>
            </w:r>
            <w:r w:rsidR="00E61586" w:rsidRPr="00F65217">
              <w:rPr>
                <w:snapToGrid/>
                <w:sz w:val="24"/>
                <w:szCs w:val="24"/>
              </w:rPr>
              <w:t>200 г.</w:t>
            </w:r>
            <w:r w:rsidRPr="00F65217">
              <w:rPr>
                <w:snapToGrid/>
                <w:sz w:val="24"/>
                <w:szCs w:val="24"/>
              </w:rPr>
              <w:t xml:space="preserve"> – </w:t>
            </w:r>
            <w:r w:rsidRPr="00F65217">
              <w:rPr>
                <w:position w:val="-20"/>
                <w:sz w:val="24"/>
                <w:szCs w:val="24"/>
              </w:rPr>
              <w:object w:dxaOrig="960" w:dyaOrig="440" w14:anchorId="170AB92D">
                <v:shape id="_x0000_i1040" type="#_x0000_t75" style="width:48pt;height:21.75pt" o:ole="">
                  <v:imagedata r:id="rId35" o:title=""/>
                </v:shape>
                <o:OLEObject Type="Embed" ProgID="Equation.3" ShapeID="_x0000_i1040" DrawAspect="Content" ObjectID="_1729411167" r:id="rId36"/>
              </w:object>
            </w:r>
          </w:p>
        </w:tc>
      </w:tr>
      <w:tr w:rsidR="0093738F" w:rsidRPr="00F65217" w:rsidTr="00C31F32">
        <w:tc>
          <w:tcPr>
            <w:tcW w:w="9606" w:type="dxa"/>
          </w:tcPr>
          <w:p w:rsidR="0093738F" w:rsidRPr="00F65217" w:rsidRDefault="0093738F" w:rsidP="0093738F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F65217">
              <w:rPr>
                <w:snapToGrid/>
                <w:sz w:val="24"/>
                <w:szCs w:val="24"/>
              </w:rPr>
              <w:t xml:space="preserve">Дополнительные вложения от </w:t>
            </w:r>
            <w:r w:rsidR="00E61586" w:rsidRPr="00F65217">
              <w:rPr>
                <w:snapToGrid/>
                <w:sz w:val="24"/>
                <w:szCs w:val="24"/>
              </w:rPr>
              <w:t xml:space="preserve">200 </w:t>
            </w:r>
            <w:r w:rsidR="00E330B8" w:rsidRPr="00F65217">
              <w:rPr>
                <w:snapToGrid/>
                <w:sz w:val="24"/>
                <w:szCs w:val="24"/>
              </w:rPr>
              <w:t xml:space="preserve">г. </w:t>
            </w:r>
            <w:r w:rsidRPr="00F65217">
              <w:rPr>
                <w:snapToGrid/>
                <w:sz w:val="24"/>
                <w:szCs w:val="24"/>
              </w:rPr>
              <w:t xml:space="preserve">и более </w:t>
            </w:r>
            <w:r w:rsidR="00E330B8" w:rsidRPr="00F65217">
              <w:rPr>
                <w:snapToGrid/>
                <w:sz w:val="24"/>
                <w:szCs w:val="24"/>
              </w:rPr>
              <w:t>граммов</w:t>
            </w:r>
            <w:r w:rsidRPr="00F65217">
              <w:rPr>
                <w:snapToGrid/>
                <w:sz w:val="24"/>
                <w:szCs w:val="24"/>
              </w:rPr>
              <w:t xml:space="preserve"> - </w:t>
            </w:r>
            <w:r w:rsidRPr="00F65217">
              <w:rPr>
                <w:position w:val="-20"/>
                <w:sz w:val="24"/>
                <w:szCs w:val="24"/>
              </w:rPr>
              <w:object w:dxaOrig="920" w:dyaOrig="440" w14:anchorId="60279A1C">
                <v:shape id="_x0000_i1041" type="#_x0000_t75" style="width:47.25pt;height:21.75pt" o:ole="">
                  <v:imagedata r:id="rId37" o:title=""/>
                </v:shape>
                <o:OLEObject Type="Embed" ProgID="Equation.3" ShapeID="_x0000_i1041" DrawAspect="Content" ObjectID="_1729411168" r:id="rId38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F65217">
        <w:rPr>
          <w:sz w:val="24"/>
          <w:szCs w:val="24"/>
        </w:rPr>
        <w:t>*</w:t>
      </w:r>
      <w:r w:rsidR="0093738F" w:rsidRPr="00F65217">
        <w:rPr>
          <w:sz w:val="24"/>
          <w:szCs w:val="24"/>
        </w:rPr>
        <w:t xml:space="preserve"> </w:t>
      </w:r>
      <w:bookmarkStart w:id="4" w:name="_Hlk118736932"/>
      <w:r w:rsidR="00B57EAA" w:rsidRPr="00F65217">
        <w:rPr>
          <w:sz w:val="24"/>
          <w:szCs w:val="24"/>
        </w:rPr>
        <w:t>баллы начисляются по наибольшему весу д</w:t>
      </w:r>
      <w:r w:rsidR="00EC4D07" w:rsidRPr="00F65217">
        <w:rPr>
          <w:sz w:val="24"/>
          <w:szCs w:val="24"/>
        </w:rPr>
        <w:t>ополнительны</w:t>
      </w:r>
      <w:r w:rsidR="00B57EAA" w:rsidRPr="00F65217">
        <w:rPr>
          <w:sz w:val="24"/>
          <w:szCs w:val="24"/>
        </w:rPr>
        <w:t>х</w:t>
      </w:r>
      <w:r w:rsidR="00EC4D07" w:rsidRPr="00F65217">
        <w:rPr>
          <w:sz w:val="24"/>
          <w:szCs w:val="24"/>
        </w:rPr>
        <w:t xml:space="preserve"> вложени</w:t>
      </w:r>
      <w:r w:rsidR="00B57EAA" w:rsidRPr="00F65217">
        <w:rPr>
          <w:sz w:val="24"/>
          <w:szCs w:val="24"/>
        </w:rPr>
        <w:t>й</w:t>
      </w:r>
      <w:r w:rsidR="00FB35F3" w:rsidRPr="00F65217">
        <w:rPr>
          <w:sz w:val="24"/>
          <w:szCs w:val="24"/>
        </w:rPr>
        <w:t xml:space="preserve"> (кондитерские изделия)</w:t>
      </w:r>
      <w:r w:rsidR="00B57EAA" w:rsidRPr="00F65217">
        <w:rPr>
          <w:sz w:val="24"/>
          <w:szCs w:val="24"/>
        </w:rPr>
        <w:t>, которые</w:t>
      </w:r>
      <w:r w:rsidR="001E78DC" w:rsidRPr="00F65217">
        <w:rPr>
          <w:sz w:val="24"/>
          <w:szCs w:val="24"/>
        </w:rPr>
        <w:t xml:space="preserve"> должны быть </w:t>
      </w:r>
      <w:r w:rsidR="00A57845" w:rsidRPr="00F65217">
        <w:rPr>
          <w:sz w:val="24"/>
          <w:szCs w:val="24"/>
        </w:rPr>
        <w:t>из перечня,</w:t>
      </w:r>
      <w:r w:rsidR="001E78DC" w:rsidRPr="00F65217">
        <w:rPr>
          <w:sz w:val="24"/>
          <w:szCs w:val="24"/>
        </w:rPr>
        <w:t xml:space="preserve"> </w:t>
      </w:r>
      <w:r w:rsidR="00FB35F3" w:rsidRPr="00F65217">
        <w:rPr>
          <w:sz w:val="24"/>
          <w:szCs w:val="24"/>
        </w:rPr>
        <w:t xml:space="preserve">указанного </w:t>
      </w:r>
      <w:r w:rsidR="00A57845" w:rsidRPr="00F65217">
        <w:rPr>
          <w:sz w:val="24"/>
          <w:szCs w:val="24"/>
        </w:rPr>
        <w:t xml:space="preserve">в Таблице № 1 Технического задания </w:t>
      </w:r>
      <w:r w:rsidR="00A57845" w:rsidRPr="00F65217">
        <w:rPr>
          <w:rFonts w:eastAsia="Calibri"/>
          <w:sz w:val="24"/>
          <w:szCs w:val="24"/>
        </w:rPr>
        <w:t>и соответствовать</w:t>
      </w:r>
      <w:r w:rsidR="00A57845" w:rsidRPr="00F65217">
        <w:rPr>
          <w:sz w:val="24"/>
          <w:szCs w:val="24"/>
        </w:rPr>
        <w:t xml:space="preserve"> № п/п 1, 2, 4, 5, 10, 11, 12, 13, 21, 23, 24, 25, 26.</w:t>
      </w:r>
      <w:bookmarkEnd w:id="4"/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lastRenderedPageBreak/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2" type="#_x0000_t75" style="width:23.25pt;height:21.75pt" o:ole="" fillcolor="window">
            <v:imagedata r:id="rId39" o:title=""/>
          </v:shape>
          <o:OLEObject Type="Embed" ProgID="Equation.3" ShapeID="_x0000_i1042" DrawAspect="Content" ObjectID="_1729411169" r:id="rId40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3" type="#_x0000_t75" style="width:99.75pt;height:32.25pt" o:ole="" fillcolor="window">
            <v:imagedata r:id="rId41" o:title=""/>
          </v:shape>
          <o:OLEObject Type="Embed" ProgID="Equation.3" ShapeID="_x0000_i1043" DrawAspect="Content" ObjectID="_1729411170" r:id="rId42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4" type="#_x0000_t75" style="width:23.25pt;height:21.75pt" o:ole="" fillcolor="window">
            <v:imagedata r:id="rId43" o:title=""/>
          </v:shape>
          <o:OLEObject Type="Embed" ProgID="Equation.3" ShapeID="_x0000_i1044" DrawAspect="Content" ObjectID="_1729411171" r:id="rId44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5" type="#_x0000_t75" style="width:15.75pt;height:21pt" o:ole="" fillcolor="window">
            <v:imagedata r:id="rId45" o:title=""/>
          </v:shape>
          <o:OLEObject Type="Embed" ProgID="Equation.3" ShapeID="_x0000_i1045" DrawAspect="Content" ObjectID="_1729411172" r:id="rId46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2E6"/>
    <w:rsid w:val="00000895"/>
    <w:rsid w:val="00016C63"/>
    <w:rsid w:val="00040044"/>
    <w:rsid w:val="00062032"/>
    <w:rsid w:val="000635AA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80566"/>
    <w:rsid w:val="00190985"/>
    <w:rsid w:val="001B32E9"/>
    <w:rsid w:val="001C3CFF"/>
    <w:rsid w:val="001E6E68"/>
    <w:rsid w:val="001E78DC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2F3F60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0004"/>
    <w:rsid w:val="00514696"/>
    <w:rsid w:val="005307BC"/>
    <w:rsid w:val="0055135E"/>
    <w:rsid w:val="0055757D"/>
    <w:rsid w:val="00565265"/>
    <w:rsid w:val="00574A8C"/>
    <w:rsid w:val="00592BE5"/>
    <w:rsid w:val="005C439E"/>
    <w:rsid w:val="005E784D"/>
    <w:rsid w:val="00614767"/>
    <w:rsid w:val="006312DB"/>
    <w:rsid w:val="006357E4"/>
    <w:rsid w:val="00651485"/>
    <w:rsid w:val="00687749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3738F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57845"/>
    <w:rsid w:val="00A66324"/>
    <w:rsid w:val="00AA316E"/>
    <w:rsid w:val="00AF6C29"/>
    <w:rsid w:val="00B309AE"/>
    <w:rsid w:val="00B51232"/>
    <w:rsid w:val="00B51522"/>
    <w:rsid w:val="00B57EAA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67104"/>
    <w:rsid w:val="00C8284D"/>
    <w:rsid w:val="00C95D47"/>
    <w:rsid w:val="00CB4060"/>
    <w:rsid w:val="00CC0037"/>
    <w:rsid w:val="00CC3A37"/>
    <w:rsid w:val="00D17323"/>
    <w:rsid w:val="00D44B41"/>
    <w:rsid w:val="00D45FED"/>
    <w:rsid w:val="00D505D2"/>
    <w:rsid w:val="00D54F0A"/>
    <w:rsid w:val="00D562CC"/>
    <w:rsid w:val="00D71710"/>
    <w:rsid w:val="00D740D2"/>
    <w:rsid w:val="00D85A74"/>
    <w:rsid w:val="00D879B9"/>
    <w:rsid w:val="00D96D8B"/>
    <w:rsid w:val="00DD32FA"/>
    <w:rsid w:val="00DF1EB0"/>
    <w:rsid w:val="00E00DAE"/>
    <w:rsid w:val="00E169BF"/>
    <w:rsid w:val="00E24E29"/>
    <w:rsid w:val="00E330B8"/>
    <w:rsid w:val="00E33DF6"/>
    <w:rsid w:val="00E347DE"/>
    <w:rsid w:val="00E40751"/>
    <w:rsid w:val="00E4127D"/>
    <w:rsid w:val="00E55983"/>
    <w:rsid w:val="00E61586"/>
    <w:rsid w:val="00E70191"/>
    <w:rsid w:val="00E937A0"/>
    <w:rsid w:val="00EC4D07"/>
    <w:rsid w:val="00EE31AC"/>
    <w:rsid w:val="00F1250E"/>
    <w:rsid w:val="00F30FFD"/>
    <w:rsid w:val="00F378BE"/>
    <w:rsid w:val="00F4181D"/>
    <w:rsid w:val="00F60039"/>
    <w:rsid w:val="00F65217"/>
    <w:rsid w:val="00F70362"/>
    <w:rsid w:val="00F76EB9"/>
    <w:rsid w:val="00F84A29"/>
    <w:rsid w:val="00F850A9"/>
    <w:rsid w:val="00F85388"/>
    <w:rsid w:val="00FA47C3"/>
    <w:rsid w:val="00FB35F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D9776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Крупенникова Юлия Николаевна</cp:lastModifiedBy>
  <cp:revision>7</cp:revision>
  <cp:lastPrinted>2019-03-20T12:33:00Z</cp:lastPrinted>
  <dcterms:created xsi:type="dcterms:W3CDTF">2022-11-08T06:43:00Z</dcterms:created>
  <dcterms:modified xsi:type="dcterms:W3CDTF">2022-11-08T08:12:00Z</dcterms:modified>
</cp:coreProperties>
</file>