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656369" w:rsidP="004025B5">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«Россети Центр»</w:t>
      </w:r>
      <w:r>
        <w:t xml:space="preserve"> (Филиал </w:t>
      </w:r>
      <w:r w:rsidRPr="000C3E99">
        <w:t xml:space="preserve">ПАО </w:t>
      </w:r>
      <w:r w:rsidR="000C3E99" w:rsidRPr="000C3E99">
        <w:rPr>
          <w:color w:val="303030"/>
        </w:rPr>
        <w:t>«Россети Центр</w:t>
      </w:r>
      <w:r w:rsidR="00227882">
        <w:rPr>
          <w:color w:val="303030"/>
        </w:rPr>
        <w:t>»</w:t>
      </w:r>
      <w:r>
        <w:t xml:space="preserve">-«Курскэнерго»), </w:t>
      </w:r>
      <w:r w:rsidRPr="000B611A">
        <w:rPr>
          <w:b w:val="0"/>
          <w:bCs w:val="0"/>
        </w:rPr>
        <w:t xml:space="preserve">именуемое в дальнейшем «Покупатель», </w:t>
      </w:r>
      <w:r w:rsidR="004940D6" w:rsidRPr="004940D6">
        <w:rPr>
          <w:b w:val="0"/>
          <w:bCs w:val="0"/>
        </w:rPr>
        <w:t xml:space="preserve">в лице </w:t>
      </w:r>
      <w:r w:rsidR="000D5CE8">
        <w:rPr>
          <w:b w:val="0"/>
          <w:bCs w:val="0"/>
        </w:rPr>
        <w:t>_________________________________</w:t>
      </w:r>
      <w:r w:rsidR="004940D6" w:rsidRPr="004940D6">
        <w:rPr>
          <w:b w:val="0"/>
          <w:bCs w:val="0"/>
        </w:rPr>
        <w:t xml:space="preserve">, действующего на основании доверенности  № </w:t>
      </w:r>
      <w:r>
        <w:rPr>
          <w:b w:val="0"/>
        </w:rPr>
        <w:t xml:space="preserve">, </w:t>
      </w:r>
      <w:r>
        <w:rPr>
          <w:b w:val="0"/>
          <w:bCs w:val="0"/>
        </w:rPr>
        <w:t>с</w:t>
      </w:r>
      <w:r w:rsidRPr="000B611A">
        <w:rPr>
          <w:b w:val="0"/>
          <w:bCs w:val="0"/>
        </w:rPr>
        <w:t xml:space="preserve"> одной стороны, и </w:t>
      </w:r>
      <w:r w:rsidR="000D5CE8">
        <w:rPr>
          <w:b w:val="0"/>
          <w:bCs w:val="0"/>
        </w:rPr>
        <w:t>__________________________</w:t>
      </w:r>
      <w:r w:rsidR="004C0A4C" w:rsidRPr="004C0A4C">
        <w:rPr>
          <w:b w:val="0"/>
          <w:bCs w:val="0"/>
        </w:rPr>
        <w:t xml:space="preserve"> в дальнейшем «Поставщик»,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 xml:space="preserve">именуемые в дальнейшем совместно «Стороны», </w:t>
      </w:r>
      <w:r w:rsidR="00853D5C" w:rsidRPr="00853D5C">
        <w:rPr>
          <w:b w:val="0"/>
          <w:bCs w:val="0"/>
        </w:rPr>
        <w:t xml:space="preserve">по результатам закупочной процедуры на право заключения договора на поставку </w:t>
      </w:r>
      <w:r w:rsidR="00AB4D80" w:rsidRPr="00AB4D80">
        <w:rPr>
          <w:b w:val="0"/>
          <w:bCs w:val="0"/>
        </w:rPr>
        <w:t xml:space="preserve">детских новогодних подарков </w:t>
      </w:r>
      <w:r w:rsidR="00853D5C" w:rsidRPr="00853D5C">
        <w:rPr>
          <w:b w:val="0"/>
          <w:bCs w:val="0"/>
        </w:rPr>
        <w:t>для нужд филиала ПАО «Россети Центр»-«Курскэнерго», объявленной извещением №</w:t>
      </w:r>
      <w:r w:rsidR="000D5CE8">
        <w:rPr>
          <w:b w:val="0"/>
          <w:bCs w:val="0"/>
        </w:rPr>
        <w:t>_________________</w:t>
      </w:r>
      <w:r w:rsidR="00853D5C" w:rsidRPr="00853D5C">
        <w:rPr>
          <w:b w:val="0"/>
          <w:bCs w:val="0"/>
        </w:rPr>
        <w:t xml:space="preserve"> года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«Россети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6A3608">
        <w:rPr>
          <w:bCs/>
          <w:sz w:val="24"/>
          <w:szCs w:val="24"/>
          <w:u w:val="single"/>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«Россети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6A3608">
        <w:rPr>
          <w:sz w:val="24"/>
          <w:szCs w:val="24"/>
          <w:u w:val="single"/>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w:t>
      </w:r>
      <w:r w:rsidR="00AA276E" w:rsidRPr="00AA276E">
        <w:lastRenderedPageBreak/>
        <w:t>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lastRenderedPageBreak/>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8010EB" w:rsidRPr="008010EB">
        <w:t>Продукция будет изготовлена в ноябре 202</w:t>
      </w:r>
      <w:r w:rsidR="000D5CE8">
        <w:t>2</w:t>
      </w:r>
      <w:r w:rsidR="008010EB" w:rsidRPr="008010EB">
        <w:t xml:space="preserve"> года, срок годности продукции будет соответствовать установленному заводом - изготовителем.</w:t>
      </w:r>
      <w:r w:rsidR="00A21D8A">
        <w:t xml:space="preserve"> Срок годности: 6 месяцев.</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lastRenderedPageBreak/>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производятся в следующем порядке:</w:t>
      </w:r>
    </w:p>
    <w:p w:rsidR="00D35E29" w:rsidRPr="003D7DF0" w:rsidRDefault="00D35E29" w:rsidP="00D35E29">
      <w:pPr>
        <w:ind w:hanging="142"/>
        <w:jc w:val="both"/>
        <w:rPr>
          <w:rFonts w:eastAsia="Calibri"/>
          <w:i/>
          <w:lang w:eastAsia="en-US"/>
        </w:rPr>
      </w:pPr>
      <w:r>
        <w:t xml:space="preserve">   </w:t>
      </w:r>
      <w:r w:rsidRPr="003D7DF0">
        <w:t xml:space="preserve">Оплата стоимости приобретаемых товарно-материальных ценностей производится безналичным расчетом </w:t>
      </w:r>
      <w:r w:rsidR="00987CBA" w:rsidRPr="0006376D">
        <w:t>не более 30 (тридцати) рабочих дней</w:t>
      </w:r>
      <w:r w:rsidR="00987CBA" w:rsidRPr="0006376D">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9F550A" w:rsidRPr="009F550A">
        <w:t>:</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 xml:space="preserve">номер и дату счета). После прекращения действия настоящего Договора Покупатель вправе произвести окончательный расчет с Поставщиком </w:t>
      </w:r>
      <w:r w:rsidRPr="000B7CAE">
        <w:rPr>
          <w:rFonts w:eastAsia="Calibri"/>
          <w:lang w:eastAsia="en-US"/>
        </w:rPr>
        <w:lastRenderedPageBreak/>
        <w:t>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 xml:space="preserve">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w:t>
      </w:r>
      <w:r w:rsidRPr="00AA276E">
        <w:lastRenderedPageBreak/>
        <w:t>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D14CFA">
        <w:lastRenderedPageBreak/>
        <w:t xml:space="preserve">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B0595" w:rsidRDefault="002B0595" w:rsidP="00DA30E4">
      <w:pPr>
        <w:widowControl w:val="0"/>
        <w:tabs>
          <w:tab w:val="left" w:pos="360"/>
        </w:tabs>
        <w:autoSpaceDE w:val="0"/>
        <w:autoSpaceDN w:val="0"/>
        <w:jc w:val="both"/>
      </w:pPr>
    </w:p>
    <w:p w:rsid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2B0595" w:rsidRPr="00AA276E" w:rsidRDefault="002B0595" w:rsidP="00404611">
      <w:pPr>
        <w:widowControl w:val="0"/>
        <w:tabs>
          <w:tab w:val="left" w:pos="360"/>
        </w:tabs>
        <w:autoSpaceDE w:val="0"/>
        <w:autoSpaceDN w:val="0"/>
        <w:jc w:val="center"/>
        <w:rPr>
          <w:b/>
          <w:bCs/>
        </w:rPr>
      </w:pP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lastRenderedPageBreak/>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lastRenderedPageBreak/>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lastRenderedPageBreak/>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2B0595" w:rsidRPr="00AA276E" w:rsidRDefault="002B0595" w:rsidP="00AA276E">
      <w:pPr>
        <w:tabs>
          <w:tab w:val="left" w:pos="851"/>
          <w:tab w:val="left" w:pos="1418"/>
        </w:tabs>
        <w:contextualSpacing/>
        <w:jc w:val="both"/>
        <w:rPr>
          <w:b/>
          <w:bCs/>
        </w:rPr>
      </w:pP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2B0595" w:rsidRDefault="002B0595" w:rsidP="009B134B">
      <w:pPr>
        <w:shd w:val="clear" w:color="auto" w:fill="FFFFFF"/>
        <w:ind w:firstLine="709"/>
        <w:jc w:val="center"/>
        <w:rPr>
          <w:b/>
          <w:spacing w:val="-4"/>
          <w:lang w:eastAsia="en-US"/>
        </w:rPr>
      </w:pP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2B0595" w:rsidRDefault="002B0595" w:rsidP="001A23D8">
      <w:pPr>
        <w:spacing w:after="200" w:line="276" w:lineRule="auto"/>
        <w:ind w:firstLine="709"/>
        <w:jc w:val="both"/>
        <w:rPr>
          <w:rFonts w:eastAsia="Calibri"/>
          <w:spacing w:val="-4"/>
          <w:lang w:eastAsia="en-US"/>
        </w:rPr>
      </w:pP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lastRenderedPageBreak/>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656369" w:rsidRPr="00656369" w:rsidRDefault="00656369" w:rsidP="00656369">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0051641E" w:rsidRPr="00227882">
              <w:rPr>
                <w:b/>
              </w:rPr>
              <w:t xml:space="preserve"> </w:t>
            </w:r>
            <w:r w:rsidR="0051641E" w:rsidRPr="00227882">
              <w:rPr>
                <w:b/>
                <w:bCs/>
                <w:color w:val="303030"/>
              </w:rPr>
              <w:t>«</w:t>
            </w:r>
            <w:proofErr w:type="gramEnd"/>
            <w:r w:rsidR="0051641E" w:rsidRPr="00227882">
              <w:rPr>
                <w:b/>
                <w:bCs/>
                <w:color w:val="303030"/>
              </w:rPr>
              <w:t>Россети Центр</w:t>
            </w:r>
            <w:r w:rsidR="0051641E">
              <w:rPr>
                <w:b/>
              </w:rPr>
              <w:t>»</w:t>
            </w:r>
            <w:r w:rsidRPr="00656369">
              <w:rPr>
                <w:b/>
                <w:bCs/>
                <w:spacing w:val="-2"/>
              </w:rPr>
              <w:t xml:space="preserve"> (филиал ПАО </w:t>
            </w:r>
            <w:r w:rsidR="0051641E" w:rsidRPr="00227882">
              <w:rPr>
                <w:b/>
                <w:bCs/>
                <w:color w:val="303030"/>
              </w:rPr>
              <w:t>«Россети Центр</w:t>
            </w:r>
            <w:r w:rsidR="0051641E">
              <w:rPr>
                <w:b/>
                <w:bCs/>
                <w:color w:val="303030"/>
              </w:rPr>
              <w:t>»</w:t>
            </w:r>
            <w:r w:rsidR="0051641E" w:rsidRPr="00227882">
              <w:rPr>
                <w:b/>
              </w:rPr>
              <w:t>-«Курскэнерго»</w:t>
            </w:r>
            <w:r w:rsidRPr="00656369">
              <w:rPr>
                <w:b/>
                <w:bCs/>
                <w:spacing w:val="-2"/>
              </w:rPr>
              <w:t>)</w:t>
            </w:r>
          </w:p>
          <w:p w:rsidR="000C14A5" w:rsidRDefault="000C14A5" w:rsidP="004940D6">
            <w:pPr>
              <w:widowControl w:val="0"/>
              <w:autoSpaceDE w:val="0"/>
              <w:autoSpaceDN w:val="0"/>
              <w:adjustRightInd w:val="0"/>
              <w:spacing w:line="216" w:lineRule="auto"/>
              <w:ind w:firstLine="284"/>
              <w:jc w:val="center"/>
              <w:rPr>
                <w:rFonts w:eastAsia="Calibri"/>
                <w:lang w:eastAsia="en-US"/>
              </w:rPr>
            </w:pP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656369" w:rsidRPr="00656369" w:rsidRDefault="000C14A5" w:rsidP="000C14A5">
            <w:pPr>
              <w:ind w:firstLine="6"/>
              <w:jc w:val="center"/>
            </w:pPr>
            <w:r w:rsidRPr="000C14A5">
              <w:rPr>
                <w:rFonts w:eastAsia="Calibri"/>
                <w:lang w:eastAsia="en-US"/>
              </w:rPr>
              <w:t>М.П.   «_____» _________________20___г.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0C14A5" w:rsidRPr="000C14A5" w:rsidRDefault="000C14A5" w:rsidP="000C14A5">
            <w:pPr>
              <w:ind w:firstLine="6"/>
              <w:rPr>
                <w:bCs/>
              </w:rPr>
            </w:pPr>
            <w:r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412F71" w:rsidRDefault="00412F71" w:rsidP="00D9647F">
      <w:pPr>
        <w:pStyle w:val="af6"/>
        <w:ind w:left="4956" w:firstLine="708"/>
        <w:jc w:val="both"/>
      </w:pPr>
    </w:p>
    <w:p w:rsidR="00412F71" w:rsidRDefault="00412F71" w:rsidP="00D9647F">
      <w:pPr>
        <w:pStyle w:val="af6"/>
        <w:ind w:left="4956" w:firstLine="708"/>
        <w:jc w:val="both"/>
      </w:pPr>
    </w:p>
    <w:p w:rsidR="00412F71" w:rsidRDefault="00412F71"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560"/>
        <w:gridCol w:w="708"/>
        <w:gridCol w:w="851"/>
        <w:gridCol w:w="1956"/>
        <w:gridCol w:w="1275"/>
        <w:gridCol w:w="1060"/>
      </w:tblGrid>
      <w:tr w:rsidR="00FF3868" w:rsidRPr="000D5F7A" w:rsidTr="00F6027B">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60"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851"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1956"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F6027B" w:rsidRPr="000D5F7A" w:rsidTr="00B435EB">
        <w:trPr>
          <w:trHeight w:val="3392"/>
        </w:trPr>
        <w:tc>
          <w:tcPr>
            <w:tcW w:w="2830" w:type="dxa"/>
          </w:tcPr>
          <w:p w:rsidR="00F6027B" w:rsidRDefault="00F6027B" w:rsidP="00F6027B">
            <w:pPr>
              <w:rPr>
                <w:b/>
              </w:rPr>
            </w:pPr>
            <w:r w:rsidRPr="000B11C4">
              <w:rPr>
                <w:b/>
              </w:rPr>
              <w:t>Детски</w:t>
            </w:r>
            <w:r w:rsidR="009054F5">
              <w:rPr>
                <w:b/>
              </w:rPr>
              <w:t>й</w:t>
            </w:r>
            <w:r w:rsidRPr="000B11C4">
              <w:rPr>
                <w:b/>
              </w:rPr>
              <w:t xml:space="preserve"> новогодни</w:t>
            </w:r>
            <w:r w:rsidR="009054F5">
              <w:rPr>
                <w:b/>
              </w:rPr>
              <w:t>й</w:t>
            </w:r>
            <w:r w:rsidRPr="000B11C4">
              <w:rPr>
                <w:b/>
              </w:rPr>
              <w:t xml:space="preserve"> подар</w:t>
            </w:r>
            <w:r w:rsidR="009054F5">
              <w:rPr>
                <w:b/>
              </w:rPr>
              <w:t>ок</w:t>
            </w:r>
          </w:p>
          <w:p w:rsidR="009054F5" w:rsidRPr="000B11C4" w:rsidRDefault="009054F5" w:rsidP="00F6027B">
            <w:pPr>
              <w:rPr>
                <w:b/>
              </w:rPr>
            </w:pPr>
          </w:p>
          <w:p w:rsidR="00B435EB" w:rsidRPr="00B435EB" w:rsidRDefault="00B435EB" w:rsidP="00B435EB"/>
        </w:tc>
        <w:tc>
          <w:tcPr>
            <w:tcW w:w="1560" w:type="dxa"/>
          </w:tcPr>
          <w:p w:rsidR="00F6027B" w:rsidRPr="00F81863" w:rsidRDefault="00F6027B" w:rsidP="00F6027B"/>
        </w:tc>
        <w:tc>
          <w:tcPr>
            <w:tcW w:w="708" w:type="dxa"/>
          </w:tcPr>
          <w:p w:rsidR="00F6027B" w:rsidRPr="00F81863" w:rsidRDefault="00F6027B" w:rsidP="00F6027B">
            <w:proofErr w:type="spellStart"/>
            <w:r w:rsidRPr="00F81863">
              <w:t>шт</w:t>
            </w:r>
            <w:proofErr w:type="spellEnd"/>
          </w:p>
        </w:tc>
        <w:tc>
          <w:tcPr>
            <w:tcW w:w="851" w:type="dxa"/>
          </w:tcPr>
          <w:p w:rsidR="00F6027B" w:rsidRDefault="00F6027B" w:rsidP="00F6027B">
            <w:r w:rsidRPr="00F81863">
              <w:t>1400</w:t>
            </w:r>
          </w:p>
        </w:tc>
        <w:tc>
          <w:tcPr>
            <w:tcW w:w="1956" w:type="dxa"/>
          </w:tcPr>
          <w:p w:rsidR="00F6027B" w:rsidRPr="00F81863" w:rsidRDefault="005F2FFA" w:rsidP="00F6027B">
            <w:r>
              <w:t>Для употребления в пищу</w:t>
            </w:r>
          </w:p>
        </w:tc>
        <w:tc>
          <w:tcPr>
            <w:tcW w:w="1275" w:type="dxa"/>
          </w:tcPr>
          <w:p w:rsidR="00F6027B" w:rsidRPr="007E1847" w:rsidRDefault="003C254F" w:rsidP="00F6027B">
            <w:r>
              <w:t>--</w:t>
            </w:r>
          </w:p>
        </w:tc>
        <w:tc>
          <w:tcPr>
            <w:tcW w:w="1060" w:type="dxa"/>
            <w:vAlign w:val="center"/>
          </w:tcPr>
          <w:p w:rsidR="00F6027B" w:rsidRPr="00987CBA" w:rsidRDefault="00F6027B" w:rsidP="00F6027B">
            <w:pPr>
              <w:jc w:val="center"/>
              <w:rPr>
                <w:highlight w:val="yellow"/>
              </w:rPr>
            </w:pPr>
          </w:p>
        </w:tc>
      </w:tr>
    </w:tbl>
    <w:p w:rsidR="00C33E92" w:rsidRDefault="00C33E92" w:rsidP="003C04CF">
      <w:pPr>
        <w:pStyle w:val="af6"/>
        <w:jc w:val="both"/>
        <w:rPr>
          <w:bCs/>
        </w:rPr>
      </w:pPr>
    </w:p>
    <w:p w:rsidR="00903E1B" w:rsidRDefault="00F6027B" w:rsidP="003C04CF">
      <w:pPr>
        <w:pStyle w:val="af6"/>
        <w:jc w:val="both"/>
        <w:rPr>
          <w:bCs/>
        </w:rPr>
      </w:pPr>
      <w:r w:rsidRPr="00F6027B">
        <w:rPr>
          <w:bCs/>
        </w:rPr>
        <w:t xml:space="preserve">Продукция будет </w:t>
      </w:r>
      <w:r w:rsidRPr="002B0595">
        <w:rPr>
          <w:bCs/>
        </w:rPr>
        <w:t>изготовлена в</w:t>
      </w:r>
      <w:r w:rsidR="00B10DB9" w:rsidRPr="002B0595">
        <w:rPr>
          <w:bCs/>
        </w:rPr>
        <w:t xml:space="preserve"> ________ </w:t>
      </w:r>
      <w:r w:rsidRPr="002B0595">
        <w:rPr>
          <w:bCs/>
        </w:rPr>
        <w:t>202</w:t>
      </w:r>
      <w:r w:rsidR="009054F5" w:rsidRPr="002B0595">
        <w:rPr>
          <w:bCs/>
        </w:rPr>
        <w:t>2</w:t>
      </w:r>
      <w:r w:rsidRPr="002B0595">
        <w:rPr>
          <w:bCs/>
        </w:rPr>
        <w:t xml:space="preserve"> года, срок годности</w:t>
      </w:r>
      <w:r w:rsidRPr="00F6027B">
        <w:rPr>
          <w:bCs/>
        </w:rPr>
        <w:t xml:space="preserve"> продукции будет соответствовать установленному заводом - изготовителем</w:t>
      </w:r>
      <w:r w:rsidR="00694F24">
        <w:rPr>
          <w:bCs/>
        </w:rPr>
        <w:t xml:space="preserve">. </w:t>
      </w:r>
    </w:p>
    <w:p w:rsidR="003C04CF" w:rsidRDefault="003C04CF" w:rsidP="003C04CF">
      <w:pPr>
        <w:pStyle w:val="af6"/>
        <w:jc w:val="both"/>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9054F5" w:rsidRPr="00656369" w:rsidRDefault="009054F5" w:rsidP="009054F5">
            <w:pPr>
              <w:jc w:val="center"/>
              <w:rPr>
                <w:b/>
              </w:rPr>
            </w:pPr>
            <w:r w:rsidRPr="00656369">
              <w:rPr>
                <w:b/>
              </w:rPr>
              <w:t>ПОКУПАТЕЛЬ:</w:t>
            </w:r>
          </w:p>
          <w:p w:rsidR="009054F5" w:rsidRPr="00656369" w:rsidRDefault="009054F5" w:rsidP="009054F5">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9054F5" w:rsidRDefault="009054F5" w:rsidP="009054F5">
            <w:pPr>
              <w:widowControl w:val="0"/>
              <w:autoSpaceDE w:val="0"/>
              <w:autoSpaceDN w:val="0"/>
              <w:adjustRightInd w:val="0"/>
              <w:spacing w:line="216" w:lineRule="auto"/>
              <w:ind w:firstLine="284"/>
              <w:jc w:val="center"/>
              <w:rPr>
                <w:rFonts w:eastAsia="Calibri"/>
                <w:lang w:eastAsia="en-US"/>
              </w:rPr>
            </w:pP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9054F5" w:rsidRPr="00656369" w:rsidRDefault="009054F5" w:rsidP="009054F5">
            <w:pPr>
              <w:ind w:firstLine="6"/>
              <w:jc w:val="center"/>
            </w:pPr>
            <w:r w:rsidRPr="000C14A5">
              <w:rPr>
                <w:rFonts w:eastAsia="Calibri"/>
                <w:lang w:eastAsia="en-US"/>
              </w:rPr>
              <w:t>М.П.   «_____» _________________20___г.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9054F5" w:rsidRPr="000C14A5" w:rsidRDefault="009054F5" w:rsidP="009054F5">
            <w:pPr>
              <w:ind w:firstLine="6"/>
              <w:rPr>
                <w:bCs/>
              </w:rPr>
            </w:pPr>
            <w:r w:rsidRPr="000C14A5">
              <w:rPr>
                <w:bCs/>
              </w:rPr>
              <w:t xml:space="preserve">             (должность)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5F2FFA" w:rsidRDefault="005F2FFA" w:rsidP="00E57332">
      <w:pPr>
        <w:pStyle w:val="af6"/>
        <w:ind w:left="4956" w:firstLine="708"/>
        <w:jc w:val="both"/>
      </w:pPr>
    </w:p>
    <w:p w:rsidR="00912365" w:rsidRPr="008A13D8" w:rsidRDefault="0042595C" w:rsidP="00E57332">
      <w:pPr>
        <w:pStyle w:val="af6"/>
        <w:ind w:left="4956" w:firstLine="708"/>
        <w:jc w:val="both"/>
      </w:pPr>
      <w:r>
        <w:t xml:space="preserve"> </w:t>
      </w:r>
      <w:r w:rsidR="00307BD7">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DF0C45" w:rsidRDefault="00DF0C45" w:rsidP="00DF0C45">
      <w:pPr>
        <w:shd w:val="clear" w:color="auto" w:fill="FFFFFF"/>
        <w:autoSpaceDE w:val="0"/>
        <w:autoSpaceDN w:val="0"/>
        <w:adjustRightInd w:val="0"/>
        <w:spacing w:line="240" w:lineRule="atLeast"/>
      </w:pPr>
    </w:p>
    <w:p w:rsidR="00DF0C45" w:rsidRPr="000B611A" w:rsidRDefault="00DF0C45" w:rsidP="00DF0C45">
      <w:pPr>
        <w:shd w:val="clear" w:color="auto" w:fill="FFFFFF"/>
        <w:autoSpaceDE w:val="0"/>
        <w:autoSpaceDN w:val="0"/>
        <w:adjustRightInd w:val="0"/>
        <w:spacing w:line="240" w:lineRule="atLeast"/>
      </w:pPr>
      <w:r w:rsidRPr="000B611A">
        <w:t>Дата начала поставки: "___"_________________ г.</w:t>
      </w:r>
    </w:p>
    <w:p w:rsidR="00DF0C45" w:rsidRPr="000B611A" w:rsidRDefault="00DF0C45" w:rsidP="00DF0C45"/>
    <w:p w:rsidR="00DF0C45" w:rsidRPr="000B611A" w:rsidRDefault="00DF0C45" w:rsidP="00DF0C45">
      <w:pPr>
        <w:shd w:val="clear" w:color="auto" w:fill="FFFFFF"/>
        <w:autoSpaceDE w:val="0"/>
        <w:autoSpaceDN w:val="0"/>
        <w:adjustRightInd w:val="0"/>
        <w:spacing w:line="240" w:lineRule="atLeast"/>
      </w:pPr>
      <w:r w:rsidRPr="000B611A">
        <w:t>Дата окончания поставки: "___"_________________ г.</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F6027B" w:rsidRPr="00472821" w:rsidTr="00A21D8A">
        <w:trPr>
          <w:trHeight w:val="563"/>
        </w:trPr>
        <w:tc>
          <w:tcPr>
            <w:tcW w:w="675" w:type="dxa"/>
            <w:shd w:val="clear" w:color="auto" w:fill="auto"/>
            <w:vAlign w:val="center"/>
          </w:tcPr>
          <w:p w:rsidR="00F6027B" w:rsidRPr="00471FD3" w:rsidRDefault="00F6027B" w:rsidP="00F6027B">
            <w:pPr>
              <w:jc w:val="center"/>
            </w:pPr>
            <w:r w:rsidRPr="00471FD3">
              <w:t>1</w:t>
            </w:r>
          </w:p>
        </w:tc>
        <w:tc>
          <w:tcPr>
            <w:tcW w:w="2581" w:type="dxa"/>
            <w:shd w:val="clear" w:color="auto" w:fill="auto"/>
          </w:tcPr>
          <w:p w:rsidR="00F6027B" w:rsidRPr="005A7EE2" w:rsidRDefault="009054F5" w:rsidP="00F6027B">
            <w:r w:rsidRPr="009054F5">
              <w:t>Детский новогодний подарок</w:t>
            </w:r>
          </w:p>
        </w:tc>
        <w:tc>
          <w:tcPr>
            <w:tcW w:w="1530" w:type="dxa"/>
            <w:shd w:val="clear" w:color="auto" w:fill="auto"/>
          </w:tcPr>
          <w:p w:rsidR="00F6027B" w:rsidRPr="005A7EE2" w:rsidRDefault="00F6027B" w:rsidP="00F6027B">
            <w:r w:rsidRPr="005A7EE2">
              <w:t>--</w:t>
            </w:r>
          </w:p>
        </w:tc>
        <w:tc>
          <w:tcPr>
            <w:tcW w:w="1134" w:type="dxa"/>
          </w:tcPr>
          <w:p w:rsidR="00F6027B" w:rsidRPr="005A7EE2" w:rsidRDefault="00F6027B" w:rsidP="00F6027B">
            <w:proofErr w:type="spellStart"/>
            <w:r w:rsidRPr="005A7EE2">
              <w:t>шт</w:t>
            </w:r>
            <w:proofErr w:type="spellEnd"/>
          </w:p>
        </w:tc>
        <w:tc>
          <w:tcPr>
            <w:tcW w:w="1168" w:type="dxa"/>
            <w:shd w:val="clear" w:color="auto" w:fill="auto"/>
          </w:tcPr>
          <w:p w:rsidR="00F6027B" w:rsidRDefault="00F6027B" w:rsidP="00F6027B">
            <w:r w:rsidRPr="005A7EE2">
              <w:t>1400</w:t>
            </w:r>
          </w:p>
        </w:tc>
        <w:tc>
          <w:tcPr>
            <w:tcW w:w="1559" w:type="dxa"/>
            <w:shd w:val="pct60" w:color="auto" w:fill="auto"/>
          </w:tcPr>
          <w:p w:rsidR="00F6027B" w:rsidRPr="001B0F5C" w:rsidRDefault="00F6027B" w:rsidP="00F6027B">
            <w:pPr>
              <w:ind w:firstLine="540"/>
              <w:jc w:val="both"/>
              <w:rPr>
                <w:sz w:val="20"/>
                <w:szCs w:val="20"/>
              </w:rPr>
            </w:pPr>
          </w:p>
        </w:tc>
        <w:tc>
          <w:tcPr>
            <w:tcW w:w="1418" w:type="dxa"/>
            <w:shd w:val="pct60" w:color="auto" w:fill="auto"/>
          </w:tcPr>
          <w:p w:rsidR="00F6027B" w:rsidRPr="001B0F5C" w:rsidRDefault="00F6027B" w:rsidP="00F6027B">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Pr="00656369" w:rsidRDefault="009054F5" w:rsidP="009054F5">
            <w:pPr>
              <w:jc w:val="center"/>
              <w:rPr>
                <w:b/>
              </w:rPr>
            </w:pPr>
            <w:r w:rsidRPr="00656369">
              <w:rPr>
                <w:b/>
              </w:rPr>
              <w:t>ПОКУПАТЕЛЬ:</w:t>
            </w:r>
          </w:p>
          <w:p w:rsidR="009054F5" w:rsidRPr="00656369" w:rsidRDefault="009054F5" w:rsidP="009054F5">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9054F5" w:rsidRDefault="009054F5" w:rsidP="009054F5">
            <w:pPr>
              <w:widowControl w:val="0"/>
              <w:autoSpaceDE w:val="0"/>
              <w:autoSpaceDN w:val="0"/>
              <w:adjustRightInd w:val="0"/>
              <w:spacing w:line="216" w:lineRule="auto"/>
              <w:ind w:firstLine="284"/>
              <w:jc w:val="center"/>
              <w:rPr>
                <w:rFonts w:eastAsia="Calibri"/>
                <w:lang w:eastAsia="en-US"/>
              </w:rPr>
            </w:pP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9054F5" w:rsidRPr="00656369" w:rsidRDefault="009054F5" w:rsidP="009054F5">
            <w:pPr>
              <w:ind w:firstLine="6"/>
              <w:jc w:val="center"/>
            </w:pPr>
            <w:r w:rsidRPr="000C14A5">
              <w:rPr>
                <w:rFonts w:eastAsia="Calibri"/>
                <w:lang w:eastAsia="en-US"/>
              </w:rPr>
              <w:t>М.П.   «_____» _________________20___г.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9054F5" w:rsidRPr="000C14A5" w:rsidRDefault="009054F5" w:rsidP="009054F5">
            <w:pPr>
              <w:ind w:firstLine="6"/>
              <w:rPr>
                <w:bCs/>
              </w:rPr>
            </w:pPr>
            <w:r w:rsidRPr="000C14A5">
              <w:rPr>
                <w:bCs/>
              </w:rPr>
              <w:t xml:space="preserve">             (должность)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A1479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85199F" w:rsidRPr="002541DF" w:rsidTr="00A14799">
        <w:trPr>
          <w:trHeight w:val="934"/>
        </w:trPr>
        <w:tc>
          <w:tcPr>
            <w:tcW w:w="454" w:type="dxa"/>
            <w:vAlign w:val="center"/>
          </w:tcPr>
          <w:p w:rsidR="0085199F" w:rsidRPr="009906FB" w:rsidRDefault="0085199F" w:rsidP="00430A89">
            <w:pPr>
              <w:jc w:val="center"/>
              <w:rPr>
                <w:sz w:val="22"/>
                <w:szCs w:val="22"/>
              </w:rPr>
            </w:pPr>
            <w:r w:rsidRPr="009906FB">
              <w:rPr>
                <w:sz w:val="22"/>
                <w:szCs w:val="22"/>
              </w:rPr>
              <w:t>1</w:t>
            </w:r>
          </w:p>
        </w:tc>
        <w:tc>
          <w:tcPr>
            <w:tcW w:w="2410" w:type="dxa"/>
            <w:shd w:val="clear" w:color="auto" w:fill="auto"/>
            <w:vAlign w:val="center"/>
          </w:tcPr>
          <w:p w:rsidR="00E66FBB" w:rsidRPr="001466B8" w:rsidRDefault="001E1ECE" w:rsidP="00A14799">
            <w:pPr>
              <w:jc w:val="center"/>
              <w:rPr>
                <w:color w:val="000000"/>
                <w:sz w:val="22"/>
                <w:szCs w:val="22"/>
              </w:rPr>
            </w:pPr>
            <w:r w:rsidRPr="001E1ECE">
              <w:rPr>
                <w:color w:val="000000"/>
                <w:sz w:val="22"/>
                <w:szCs w:val="22"/>
              </w:rPr>
              <w:t>Детски</w:t>
            </w:r>
            <w:r w:rsidR="0032166D">
              <w:rPr>
                <w:color w:val="000000"/>
                <w:sz w:val="22"/>
                <w:szCs w:val="22"/>
              </w:rPr>
              <w:t>й</w:t>
            </w:r>
            <w:r w:rsidRPr="001E1ECE">
              <w:rPr>
                <w:color w:val="000000"/>
                <w:sz w:val="22"/>
                <w:szCs w:val="22"/>
              </w:rPr>
              <w:t xml:space="preserve"> новогодни</w:t>
            </w:r>
            <w:r w:rsidR="0032166D">
              <w:rPr>
                <w:color w:val="000000"/>
                <w:sz w:val="22"/>
                <w:szCs w:val="22"/>
              </w:rPr>
              <w:t>й</w:t>
            </w:r>
            <w:r w:rsidRPr="001E1ECE">
              <w:rPr>
                <w:color w:val="000000"/>
                <w:sz w:val="22"/>
                <w:szCs w:val="22"/>
              </w:rPr>
              <w:t xml:space="preserve"> подар</w:t>
            </w:r>
            <w:r w:rsidR="0032166D">
              <w:rPr>
                <w:color w:val="000000"/>
                <w:sz w:val="22"/>
                <w:szCs w:val="22"/>
              </w:rPr>
              <w:t>ок</w:t>
            </w:r>
          </w:p>
        </w:tc>
        <w:tc>
          <w:tcPr>
            <w:tcW w:w="1020" w:type="dxa"/>
            <w:vAlign w:val="center"/>
          </w:tcPr>
          <w:p w:rsidR="0085199F" w:rsidRPr="00E66FBB" w:rsidRDefault="00F6027B" w:rsidP="00430A89">
            <w:pPr>
              <w:jc w:val="center"/>
              <w:rPr>
                <w:sz w:val="22"/>
                <w:szCs w:val="22"/>
              </w:rPr>
            </w:pPr>
            <w:r>
              <w:rPr>
                <w:sz w:val="22"/>
                <w:szCs w:val="22"/>
              </w:rPr>
              <w:t>--</w:t>
            </w:r>
          </w:p>
        </w:tc>
        <w:tc>
          <w:tcPr>
            <w:tcW w:w="808" w:type="dxa"/>
            <w:shd w:val="clear" w:color="auto" w:fill="auto"/>
            <w:vAlign w:val="center"/>
          </w:tcPr>
          <w:p w:rsidR="0085199F" w:rsidRPr="001466B8" w:rsidRDefault="00F6027B" w:rsidP="00430A89">
            <w:pPr>
              <w:jc w:val="center"/>
              <w:rPr>
                <w:sz w:val="22"/>
                <w:szCs w:val="22"/>
              </w:rPr>
            </w:pPr>
            <w:proofErr w:type="spellStart"/>
            <w:r>
              <w:rPr>
                <w:sz w:val="22"/>
                <w:szCs w:val="22"/>
              </w:rPr>
              <w:t>шт</w:t>
            </w:r>
            <w:proofErr w:type="spellEnd"/>
          </w:p>
        </w:tc>
        <w:tc>
          <w:tcPr>
            <w:tcW w:w="866" w:type="dxa"/>
            <w:shd w:val="clear" w:color="auto" w:fill="auto"/>
            <w:vAlign w:val="center"/>
          </w:tcPr>
          <w:p w:rsidR="0085199F" w:rsidRPr="001466B8" w:rsidRDefault="00F6027B" w:rsidP="00430A89">
            <w:pPr>
              <w:jc w:val="center"/>
              <w:rPr>
                <w:sz w:val="22"/>
                <w:szCs w:val="22"/>
              </w:rPr>
            </w:pPr>
            <w:r w:rsidRPr="00F6027B">
              <w:rPr>
                <w:sz w:val="22"/>
                <w:szCs w:val="22"/>
              </w:rPr>
              <w:t>1400</w:t>
            </w:r>
          </w:p>
        </w:tc>
        <w:tc>
          <w:tcPr>
            <w:tcW w:w="1543" w:type="dxa"/>
            <w:shd w:val="clear" w:color="auto" w:fill="auto"/>
            <w:vAlign w:val="center"/>
          </w:tcPr>
          <w:p w:rsidR="0085199F" w:rsidRPr="001466B8" w:rsidRDefault="0032166D" w:rsidP="00430A89">
            <w:pPr>
              <w:jc w:val="center"/>
              <w:rPr>
                <w:color w:val="000000"/>
                <w:sz w:val="22"/>
                <w:szCs w:val="22"/>
              </w:rPr>
            </w:pPr>
            <w:r>
              <w:rPr>
                <w:color w:val="000000"/>
                <w:sz w:val="22"/>
                <w:szCs w:val="22"/>
              </w:rPr>
              <w:t>--</w:t>
            </w:r>
          </w:p>
        </w:tc>
        <w:tc>
          <w:tcPr>
            <w:tcW w:w="1560" w:type="dxa"/>
            <w:shd w:val="clear" w:color="auto" w:fill="auto"/>
            <w:vAlign w:val="center"/>
          </w:tcPr>
          <w:p w:rsidR="0085199F" w:rsidRPr="001466B8" w:rsidRDefault="0032166D" w:rsidP="00430A89">
            <w:pPr>
              <w:jc w:val="center"/>
              <w:rPr>
                <w:color w:val="000000"/>
                <w:sz w:val="22"/>
                <w:szCs w:val="22"/>
              </w:rPr>
            </w:pPr>
            <w:r>
              <w:rPr>
                <w:color w:val="000000"/>
                <w:sz w:val="22"/>
                <w:szCs w:val="22"/>
              </w:rPr>
              <w:t>--</w:t>
            </w:r>
          </w:p>
        </w:tc>
        <w:tc>
          <w:tcPr>
            <w:tcW w:w="1417" w:type="dxa"/>
            <w:shd w:val="clear" w:color="auto" w:fill="auto"/>
            <w:vAlign w:val="center"/>
          </w:tcPr>
          <w:p w:rsidR="0085199F" w:rsidRPr="001466B8" w:rsidRDefault="0032166D" w:rsidP="00430A89">
            <w:pPr>
              <w:jc w:val="center"/>
              <w:rPr>
                <w:sz w:val="22"/>
                <w:szCs w:val="22"/>
              </w:rPr>
            </w:pPr>
            <w:r>
              <w:rPr>
                <w:sz w:val="22"/>
                <w:szCs w:val="22"/>
              </w:rPr>
              <w:t>--</w:t>
            </w:r>
          </w:p>
        </w:tc>
        <w:tc>
          <w:tcPr>
            <w:tcW w:w="1291" w:type="dxa"/>
            <w:shd w:val="clear" w:color="auto" w:fill="auto"/>
            <w:vAlign w:val="center"/>
          </w:tcPr>
          <w:p w:rsidR="0085199F" w:rsidRPr="001466B8" w:rsidRDefault="0085199F" w:rsidP="00430A89">
            <w:pPr>
              <w:jc w:val="center"/>
              <w:rPr>
                <w:color w:val="000000"/>
                <w:sz w:val="22"/>
                <w:szCs w:val="22"/>
              </w:rPr>
            </w:pPr>
          </w:p>
        </w:tc>
        <w:tc>
          <w:tcPr>
            <w:tcW w:w="1559" w:type="dxa"/>
            <w:shd w:val="clear" w:color="auto" w:fill="auto"/>
            <w:vAlign w:val="center"/>
          </w:tcPr>
          <w:p w:rsidR="0085199F" w:rsidRPr="001466B8" w:rsidRDefault="0032166D" w:rsidP="00430A89">
            <w:pPr>
              <w:jc w:val="center"/>
              <w:rPr>
                <w:color w:val="000000"/>
                <w:sz w:val="22"/>
                <w:szCs w:val="22"/>
              </w:rPr>
            </w:pPr>
            <w:r>
              <w:rPr>
                <w:color w:val="000000"/>
                <w:sz w:val="22"/>
                <w:szCs w:val="22"/>
              </w:rPr>
              <w:t>--</w:t>
            </w:r>
          </w:p>
        </w:tc>
        <w:tc>
          <w:tcPr>
            <w:tcW w:w="2127" w:type="dxa"/>
            <w:vAlign w:val="center"/>
          </w:tcPr>
          <w:p w:rsidR="0085199F" w:rsidRPr="002541DF" w:rsidRDefault="0085199F" w:rsidP="00430A89">
            <w:pPr>
              <w:jc w:val="center"/>
              <w:rPr>
                <w:sz w:val="22"/>
                <w:szCs w:val="22"/>
              </w:rPr>
            </w:pP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lastRenderedPageBreak/>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Default="0054257D" w:rsidP="0011277D">
            <w:pPr>
              <w:keepNext/>
              <w:shd w:val="clear" w:color="auto" w:fill="FFFFFF"/>
              <w:autoSpaceDE w:val="0"/>
              <w:autoSpaceDN w:val="0"/>
              <w:adjustRightInd w:val="0"/>
              <w:rPr>
                <w:b/>
              </w:rPr>
            </w:pPr>
            <w:r w:rsidRPr="00C429CB">
              <w:t>Срок поставки:</w:t>
            </w:r>
            <w:r>
              <w:rPr>
                <w:b/>
              </w:rPr>
              <w:t xml:space="preserve"> </w:t>
            </w:r>
          </w:p>
          <w:p w:rsidR="0011277D" w:rsidRDefault="0011277D" w:rsidP="0011277D">
            <w:pPr>
              <w:keepNext/>
              <w:shd w:val="clear" w:color="auto" w:fill="FFFFFF"/>
              <w:autoSpaceDE w:val="0"/>
              <w:autoSpaceDN w:val="0"/>
              <w:adjustRightInd w:val="0"/>
              <w:rPr>
                <w:b/>
              </w:rPr>
            </w:pPr>
          </w:p>
          <w:p w:rsidR="0011277D" w:rsidRDefault="0011277D" w:rsidP="0011277D">
            <w:pPr>
              <w:keepNext/>
              <w:shd w:val="clear" w:color="auto" w:fill="FFFFFF"/>
              <w:autoSpaceDE w:val="0"/>
              <w:autoSpaceDN w:val="0"/>
              <w:adjustRightInd w:val="0"/>
              <w:rPr>
                <w:b/>
              </w:rPr>
            </w:pPr>
          </w:p>
          <w:p w:rsidR="0011277D" w:rsidRDefault="0011277D" w:rsidP="0011277D">
            <w:pPr>
              <w:keepNext/>
              <w:shd w:val="clear" w:color="auto" w:fill="FFFFFF"/>
              <w:autoSpaceDE w:val="0"/>
              <w:autoSpaceDN w:val="0"/>
              <w:adjustRightInd w:val="0"/>
              <w:rPr>
                <w:b/>
              </w:rPr>
            </w:pPr>
          </w:p>
          <w:p w:rsidR="0011277D" w:rsidRPr="006C3ED0" w:rsidRDefault="0011277D" w:rsidP="0011277D">
            <w:pPr>
              <w:keepNext/>
              <w:shd w:val="clear" w:color="auto" w:fill="FFFFFF"/>
              <w:autoSpaceDE w:val="0"/>
              <w:autoSpaceDN w:val="0"/>
              <w:adjustRightInd w:val="0"/>
              <w:rPr>
                <w:b/>
              </w:rPr>
            </w:pP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bookmarkStart w:id="1" w:name="_GoBack"/>
            <w:r>
              <w:rPr>
                <w:sz w:val="16"/>
                <w:szCs w:val="16"/>
                <w:lang w:eastAsia="en-US"/>
              </w:rPr>
              <w:t>12</w:t>
            </w:r>
            <w:bookmarkEnd w:id="1"/>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«Россети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2CC" w:rsidRDefault="001912CC" w:rsidP="00C47837">
      <w:r>
        <w:separator/>
      </w:r>
    </w:p>
  </w:endnote>
  <w:endnote w:type="continuationSeparator" w:id="0">
    <w:p w:rsidR="001912CC" w:rsidRDefault="001912CC"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10DB9" w:rsidRDefault="00B10DB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10DB9" w:rsidRDefault="00B10DB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2CC" w:rsidRDefault="001912CC" w:rsidP="00C47837">
      <w:r>
        <w:separator/>
      </w:r>
    </w:p>
  </w:footnote>
  <w:footnote w:type="continuationSeparator" w:id="0">
    <w:p w:rsidR="001912CC" w:rsidRDefault="001912CC"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B10DB9" w:rsidRDefault="00B10DB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B10DB9" w:rsidRDefault="00B10DB9" w:rsidP="001A0007">
    <w:pPr>
      <w:pStyle w:val="af2"/>
      <w:jc w:val="center"/>
    </w:pPr>
  </w:p>
  <w:p w:rsidR="00B10DB9" w:rsidRDefault="00B10D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10DB9" w:rsidRDefault="00B10DB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B9" w:rsidRDefault="00B10DB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B10DB9" w:rsidRDefault="00B10DB9" w:rsidP="001A0007">
    <w:pPr>
      <w:pStyle w:val="af2"/>
      <w:jc w:val="center"/>
    </w:pPr>
  </w:p>
  <w:p w:rsidR="00B10DB9" w:rsidRDefault="00B10DB9"/>
  <w:p w:rsidR="00B10DB9" w:rsidRDefault="00B10D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77D"/>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2CC"/>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595"/>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0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87CBA"/>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0DB9"/>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C45"/>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BB4"/>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314"/>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7C7C"/>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4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1E5FB-8DDD-4056-AA5C-26D3D1C1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24</Pages>
  <Words>9807</Words>
  <Characters>55901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22</cp:revision>
  <cp:lastPrinted>2021-08-26T13:15:00Z</cp:lastPrinted>
  <dcterms:created xsi:type="dcterms:W3CDTF">2021-10-22T12:07:00Z</dcterms:created>
  <dcterms:modified xsi:type="dcterms:W3CDTF">2022-11-08T11:47:00Z</dcterms:modified>
</cp:coreProperties>
</file>