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3343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D83DE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3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83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3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3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3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3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3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06792" w:rsidRPr="004C4D46" w:rsidRDefault="00706792" w:rsidP="00706792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706792" w:rsidRPr="004C4D46" w:rsidRDefault="00706792" w:rsidP="0070679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закупочной комиссии </w:t>
      </w:r>
      <w:r w:rsidR="004C4D46" w:rsidRPr="004C4D46">
        <w:rPr>
          <w:sz w:val="24"/>
          <w:szCs w:val="24"/>
        </w:rPr>
        <w:t>–</w:t>
      </w:r>
    </w:p>
    <w:p w:rsidR="00706792" w:rsidRPr="004C4D46" w:rsidRDefault="00706792" w:rsidP="0070679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706792" w:rsidRPr="004C4D46" w:rsidRDefault="00706792" w:rsidP="0070679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706792" w:rsidRPr="004C4D46" w:rsidRDefault="00706792" w:rsidP="0070679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706792" w:rsidRPr="004C4D46" w:rsidRDefault="00706792" w:rsidP="00706792">
      <w:pPr>
        <w:spacing w:line="240" w:lineRule="auto"/>
        <w:jc w:val="right"/>
        <w:rPr>
          <w:sz w:val="24"/>
          <w:szCs w:val="24"/>
        </w:rPr>
      </w:pPr>
    </w:p>
    <w:p w:rsidR="00706792" w:rsidRPr="004C4D46" w:rsidRDefault="00706792" w:rsidP="0070679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706792" w:rsidRPr="004C4D46" w:rsidRDefault="00706792" w:rsidP="00706792">
      <w:pPr>
        <w:spacing w:line="240" w:lineRule="auto"/>
        <w:jc w:val="right"/>
        <w:rPr>
          <w:sz w:val="24"/>
          <w:szCs w:val="24"/>
        </w:rPr>
      </w:pPr>
    </w:p>
    <w:p w:rsidR="00706792" w:rsidRPr="004C4D46" w:rsidRDefault="00706792" w:rsidP="00706792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2017 г.</w:t>
      </w:r>
    </w:p>
    <w:p w:rsidR="007556FF" w:rsidRPr="004C4D46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4C4D46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7556FF" w:rsidRPr="004C4D46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7556FF" w:rsidRPr="004C4D46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7556FF" w:rsidRPr="004C4D46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 w:rsidR="00341A84" w:rsidRPr="004C4D46">
        <w:rPr>
          <w:b/>
          <w:kern w:val="36"/>
          <w:sz w:val="24"/>
          <w:szCs w:val="24"/>
        </w:rPr>
        <w:t>7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706792" w:rsidRPr="00706792">
        <w:rPr>
          <w:b/>
          <w:sz w:val="24"/>
          <w:szCs w:val="24"/>
        </w:rPr>
        <w:t>Договора</w:t>
      </w:r>
      <w:proofErr w:type="gramEnd"/>
      <w:r w:rsidR="00706792" w:rsidRPr="00706792">
        <w:rPr>
          <w:b/>
          <w:sz w:val="24"/>
          <w:szCs w:val="24"/>
        </w:rPr>
        <w:t xml:space="preserve"> на оказание </w:t>
      </w:r>
      <w:r w:rsidR="004C4D46" w:rsidRPr="004C4D46">
        <w:rPr>
          <w:b/>
          <w:sz w:val="24"/>
          <w:szCs w:val="24"/>
        </w:rPr>
        <w:t>образовательных услуг по повышению квалификации и профессиональной подготовке производственного персонала</w:t>
      </w:r>
      <w:r w:rsidR="00706792" w:rsidRPr="00706792">
        <w:rPr>
          <w:b/>
          <w:sz w:val="24"/>
          <w:szCs w:val="24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C4D46" w:rsidRDefault="004C4D4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C4D46" w:rsidRDefault="004C4D4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C4D46" w:rsidRPr="00C12FA4" w:rsidRDefault="004C4D4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E2341F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Тверь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AF4BDA" w:rsidRPr="00D83DE9" w:rsidRDefault="00717F60" w:rsidP="004D26C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  <w:lang w:val="x-none"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AF4BDA" w:rsidRPr="00851B32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AF4BDA" w:rsidRPr="00851B32">
        <w:rPr>
          <w:sz w:val="24"/>
          <w:szCs w:val="24"/>
        </w:rPr>
        <w:t xml:space="preserve">адрес электронной почты: </w:t>
      </w:r>
      <w:hyperlink r:id="rId18" w:history="1">
        <w:r w:rsidR="00AF4BDA" w:rsidRPr="00851B32">
          <w:rPr>
            <w:rStyle w:val="a7"/>
            <w:iCs/>
            <w:sz w:val="24"/>
            <w:szCs w:val="24"/>
            <w:lang w:val="en-US"/>
          </w:rPr>
          <w:t>Koroleva</w:t>
        </w:r>
        <w:r w:rsidR="00AF4BDA" w:rsidRPr="00851B32">
          <w:rPr>
            <w:rStyle w:val="a7"/>
            <w:iCs/>
            <w:sz w:val="24"/>
            <w:szCs w:val="24"/>
          </w:rPr>
          <w:t>.</w:t>
        </w:r>
        <w:r w:rsidR="00AF4BDA" w:rsidRPr="00851B32">
          <w:rPr>
            <w:rStyle w:val="a7"/>
            <w:iCs/>
            <w:sz w:val="24"/>
            <w:szCs w:val="24"/>
            <w:lang w:val="en-US"/>
          </w:rPr>
          <w:t>EM</w:t>
        </w:r>
        <w:r w:rsidR="00AF4BDA" w:rsidRPr="00851B32">
          <w:rPr>
            <w:rStyle w:val="a7"/>
            <w:sz w:val="24"/>
            <w:szCs w:val="24"/>
          </w:rPr>
          <w:t>@mrsk-1.ru</w:t>
        </w:r>
      </w:hyperlink>
      <w:r w:rsidR="00AF4BDA" w:rsidRPr="00851B32">
        <w:rPr>
          <w:iCs/>
          <w:sz w:val="24"/>
          <w:szCs w:val="24"/>
        </w:rPr>
        <w:t>, ответственное лицо –</w:t>
      </w:r>
      <w:r w:rsidR="00AF4BDA" w:rsidRPr="00851B32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AF4BDA" w:rsidRPr="00851B32">
          <w:rPr>
            <w:rStyle w:val="a7"/>
            <w:sz w:val="24"/>
            <w:szCs w:val="24"/>
            <w:lang w:val="en-US"/>
          </w:rPr>
          <w:t>Fomin</w:t>
        </w:r>
        <w:r w:rsidR="00AF4BDA" w:rsidRPr="00851B32">
          <w:rPr>
            <w:rStyle w:val="a7"/>
            <w:sz w:val="24"/>
            <w:szCs w:val="24"/>
          </w:rPr>
          <w:t>.</w:t>
        </w:r>
        <w:r w:rsidR="00AF4BDA" w:rsidRPr="00851B32">
          <w:rPr>
            <w:rStyle w:val="a7"/>
            <w:sz w:val="24"/>
            <w:szCs w:val="24"/>
            <w:lang w:val="en-US"/>
          </w:rPr>
          <w:t>RV</w:t>
        </w:r>
        <w:r w:rsidR="00AF4BDA" w:rsidRPr="00851B32">
          <w:rPr>
            <w:rStyle w:val="a7"/>
            <w:sz w:val="24"/>
            <w:szCs w:val="24"/>
          </w:rPr>
          <w:t>@mrsk-1.ru</w:t>
        </w:r>
      </w:hyperlink>
      <w:r w:rsidR="00AF4BDA" w:rsidRPr="00851B32">
        <w:rPr>
          <w:sz w:val="24"/>
          <w:szCs w:val="24"/>
        </w:rPr>
        <w:t xml:space="preserve">. </w:t>
      </w:r>
      <w:proofErr w:type="gramStart"/>
      <w:r w:rsidR="00AF4BDA" w:rsidRPr="00851B32">
        <w:rPr>
          <w:iCs/>
          <w:sz w:val="24"/>
          <w:szCs w:val="24"/>
        </w:rPr>
        <w:t>Извещением</w:t>
      </w:r>
      <w:r w:rsidR="00AF4BDA" w:rsidRPr="00851B32">
        <w:rPr>
          <w:sz w:val="24"/>
          <w:szCs w:val="24"/>
        </w:rPr>
        <w:t xml:space="preserve"> о проведении открытого </w:t>
      </w:r>
      <w:r w:rsidR="00AF4BDA" w:rsidRPr="00851B32">
        <w:rPr>
          <w:iCs/>
          <w:sz w:val="24"/>
          <w:szCs w:val="24"/>
        </w:rPr>
        <w:t>запроса предложений</w:t>
      </w:r>
      <w:r w:rsidR="00AF4BDA" w:rsidRPr="00851B32">
        <w:rPr>
          <w:sz w:val="24"/>
          <w:szCs w:val="24"/>
        </w:rPr>
        <w:t xml:space="preserve">, опубликованным </w:t>
      </w:r>
      <w:r w:rsidR="00AF4BDA">
        <w:rPr>
          <w:b/>
          <w:sz w:val="24"/>
          <w:szCs w:val="24"/>
        </w:rPr>
        <w:t>«</w:t>
      </w:r>
      <w:r w:rsidR="004C4D46">
        <w:rPr>
          <w:b/>
          <w:sz w:val="24"/>
          <w:szCs w:val="24"/>
        </w:rPr>
        <w:t>31</w:t>
      </w:r>
      <w:r w:rsidR="000333F6">
        <w:rPr>
          <w:b/>
          <w:sz w:val="24"/>
          <w:szCs w:val="24"/>
        </w:rPr>
        <w:t>» октября</w:t>
      </w:r>
      <w:r w:rsidR="00AF4BDA" w:rsidRPr="00851B32">
        <w:rPr>
          <w:b/>
          <w:sz w:val="24"/>
          <w:szCs w:val="24"/>
        </w:rPr>
        <w:t xml:space="preserve"> 2017 г.</w:t>
      </w:r>
      <w:r w:rsidR="00AF4BDA" w:rsidRPr="00851B32">
        <w:rPr>
          <w:sz w:val="24"/>
          <w:szCs w:val="24"/>
        </w:rPr>
        <w:t xml:space="preserve"> на официальном сайте (</w:t>
      </w:r>
      <w:hyperlink r:id="rId20" w:history="1">
        <w:r w:rsidR="00AF4BDA" w:rsidRPr="00851B32">
          <w:rPr>
            <w:rStyle w:val="a7"/>
            <w:sz w:val="24"/>
            <w:szCs w:val="24"/>
          </w:rPr>
          <w:t>www.zakupki.</w:t>
        </w:r>
        <w:r w:rsidR="00AF4BDA" w:rsidRPr="00851B32">
          <w:rPr>
            <w:rStyle w:val="a7"/>
            <w:sz w:val="24"/>
            <w:szCs w:val="24"/>
            <w:lang w:val="en-US"/>
          </w:rPr>
          <w:t>gov</w:t>
        </w:r>
        <w:r w:rsidR="00AF4BDA" w:rsidRPr="00851B32">
          <w:rPr>
            <w:rStyle w:val="a7"/>
            <w:sz w:val="24"/>
            <w:szCs w:val="24"/>
          </w:rPr>
          <w:t>.ru</w:t>
        </w:r>
      </w:hyperlink>
      <w:r w:rsidR="00AF4BDA" w:rsidRPr="00851B32">
        <w:rPr>
          <w:sz w:val="24"/>
          <w:szCs w:val="24"/>
        </w:rPr>
        <w:t>),</w:t>
      </w:r>
      <w:r w:rsidR="00AF4BDA" w:rsidRPr="00851B32">
        <w:rPr>
          <w:iCs/>
          <w:sz w:val="24"/>
          <w:szCs w:val="24"/>
        </w:rPr>
        <w:t xml:space="preserve"> </w:t>
      </w:r>
      <w:r w:rsidR="00AF4BDA" w:rsidRPr="00851B32">
        <w:rPr>
          <w:sz w:val="24"/>
          <w:szCs w:val="24"/>
        </w:rPr>
        <w:t xml:space="preserve">на сайте </w:t>
      </w:r>
      <w:r w:rsidR="00AF4BDA" w:rsidRPr="00851B32">
        <w:rPr>
          <w:iCs/>
          <w:sz w:val="24"/>
          <w:szCs w:val="24"/>
        </w:rPr>
        <w:t>ПАО «МРСК Центра»</w:t>
      </w:r>
      <w:r w:rsidR="00AF4BDA" w:rsidRPr="00851B32">
        <w:rPr>
          <w:sz w:val="24"/>
          <w:szCs w:val="24"/>
        </w:rPr>
        <w:t xml:space="preserve"> (</w:t>
      </w:r>
      <w:hyperlink r:id="rId21" w:history="1">
        <w:r w:rsidR="00AF4BDA" w:rsidRPr="00851B32">
          <w:rPr>
            <w:rStyle w:val="a7"/>
            <w:sz w:val="24"/>
            <w:szCs w:val="24"/>
          </w:rPr>
          <w:t>www.mrsk-1.ru</w:t>
        </w:r>
      </w:hyperlink>
      <w:r w:rsidR="00AF4BDA" w:rsidRPr="00851B32">
        <w:rPr>
          <w:sz w:val="24"/>
          <w:szCs w:val="24"/>
        </w:rPr>
        <w:t>), на сайте ЭТП, указанном в п. 1.1.2 настоящей Документации,</w:t>
      </w:r>
      <w:r w:rsidR="00AF4BDA" w:rsidRPr="00851B32">
        <w:rPr>
          <w:iCs/>
          <w:sz w:val="24"/>
          <w:szCs w:val="24"/>
        </w:rPr>
        <w:t xml:space="preserve"> приг</w:t>
      </w:r>
      <w:r w:rsidR="00AF4BDA" w:rsidRPr="00851B32">
        <w:rPr>
          <w:sz w:val="24"/>
          <w:szCs w:val="24"/>
        </w:rPr>
        <w:t>ласило юридических лиц и физических лиц (в т. ч. ин</w:t>
      </w:r>
      <w:r w:rsidR="00AF4BDA">
        <w:rPr>
          <w:sz w:val="24"/>
          <w:szCs w:val="24"/>
        </w:rPr>
        <w:t>дивидуальных предпринимателей)</w:t>
      </w:r>
      <w:r w:rsidR="00AF4BDA" w:rsidRPr="00851B32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</w:t>
      </w:r>
      <w:proofErr w:type="gramEnd"/>
      <w:r w:rsidR="00AF4BDA" w:rsidRPr="00851B32">
        <w:rPr>
          <w:sz w:val="24"/>
          <w:szCs w:val="24"/>
        </w:rPr>
        <w:t xml:space="preserve"> заключения </w:t>
      </w:r>
      <w:r w:rsidR="004D26CE" w:rsidRPr="004D26CE">
        <w:rPr>
          <w:iCs/>
          <w:sz w:val="24"/>
          <w:szCs w:val="24"/>
          <w:lang w:val="x-none" w:eastAsia="ru-RU"/>
        </w:rPr>
        <w:t xml:space="preserve">Договора на </w:t>
      </w:r>
      <w:r w:rsidR="004D26CE" w:rsidRPr="004D26CE">
        <w:rPr>
          <w:iCs/>
          <w:sz w:val="24"/>
          <w:szCs w:val="24"/>
          <w:lang w:eastAsia="ru-RU"/>
        </w:rPr>
        <w:t xml:space="preserve">оказание </w:t>
      </w:r>
      <w:r w:rsidR="004C4D46" w:rsidRPr="000A70FF">
        <w:rPr>
          <w:color w:val="000000"/>
          <w:sz w:val="24"/>
          <w:szCs w:val="24"/>
        </w:rPr>
        <w:t>образовательных услуг по повышению квалификации и профессиональной подготовке производственного персонала</w:t>
      </w:r>
      <w:r w:rsidR="004D26CE" w:rsidRPr="00D83DE9">
        <w:rPr>
          <w:iCs/>
          <w:sz w:val="24"/>
          <w:szCs w:val="24"/>
          <w:lang w:val="x-none" w:eastAsia="ru-RU"/>
        </w:rPr>
        <w:t xml:space="preserve"> для нужд ПАО «МРСК Центра» (филиала «Тверьэнерго»)</w:t>
      </w:r>
      <w:r w:rsidR="00AF4BDA" w:rsidRPr="00D83DE9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D83DE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1"/>
      <w:bookmarkEnd w:id="12"/>
      <w:bookmarkEnd w:id="13"/>
      <w:r w:rsidRPr="00D83DE9">
        <w:rPr>
          <w:sz w:val="24"/>
          <w:szCs w:val="24"/>
        </w:rPr>
        <w:t xml:space="preserve">Настоящий </w:t>
      </w:r>
      <w:r w:rsidR="004B5EB3" w:rsidRPr="00D83DE9">
        <w:rPr>
          <w:sz w:val="24"/>
          <w:szCs w:val="24"/>
        </w:rPr>
        <w:t>З</w:t>
      </w:r>
      <w:r w:rsidRPr="00D83DE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83DE9">
        <w:rPr>
          <w:sz w:val="24"/>
          <w:szCs w:val="24"/>
        </w:rPr>
        <w:t>электронной торговой площадк</w:t>
      </w:r>
      <w:r w:rsidR="00414AB1" w:rsidRPr="00D83DE9">
        <w:rPr>
          <w:sz w:val="24"/>
          <w:szCs w:val="24"/>
        </w:rPr>
        <w:t>и</w:t>
      </w:r>
      <w:r w:rsidR="00702B2C" w:rsidRPr="00D83DE9">
        <w:rPr>
          <w:sz w:val="24"/>
          <w:szCs w:val="24"/>
        </w:rPr>
        <w:t xml:space="preserve"> </w:t>
      </w:r>
      <w:r w:rsidR="000D70B6" w:rsidRPr="00D83DE9">
        <w:rPr>
          <w:sz w:val="24"/>
          <w:szCs w:val="24"/>
        </w:rPr>
        <w:t>П</w:t>
      </w:r>
      <w:r w:rsidR="00702B2C" w:rsidRPr="00D83DE9">
        <w:rPr>
          <w:sz w:val="24"/>
          <w:szCs w:val="24"/>
        </w:rPr>
        <w:t>АО «</w:t>
      </w:r>
      <w:proofErr w:type="spellStart"/>
      <w:r w:rsidR="00702B2C" w:rsidRPr="00D83DE9">
        <w:rPr>
          <w:sz w:val="24"/>
          <w:szCs w:val="24"/>
        </w:rPr>
        <w:t>Россети</w:t>
      </w:r>
      <w:proofErr w:type="spellEnd"/>
      <w:r w:rsidR="00702B2C" w:rsidRPr="00D83DE9">
        <w:rPr>
          <w:sz w:val="24"/>
          <w:szCs w:val="24"/>
        </w:rPr>
        <w:t xml:space="preserve">» </w:t>
      </w:r>
      <w:hyperlink r:id="rId22" w:history="1">
        <w:r w:rsidR="00862664" w:rsidRPr="00D83DE9">
          <w:rPr>
            <w:rStyle w:val="a7"/>
            <w:sz w:val="24"/>
            <w:szCs w:val="24"/>
          </w:rPr>
          <w:t>etp.rosseti.ru</w:t>
        </w:r>
      </w:hyperlink>
      <w:r w:rsidR="00862664" w:rsidRPr="00D83DE9">
        <w:rPr>
          <w:sz w:val="24"/>
          <w:szCs w:val="24"/>
        </w:rPr>
        <w:t xml:space="preserve"> </w:t>
      </w:r>
      <w:r w:rsidR="00702B2C" w:rsidRPr="00D83DE9">
        <w:rPr>
          <w:sz w:val="24"/>
          <w:szCs w:val="24"/>
        </w:rPr>
        <w:t>(далее — ЭТП)</w:t>
      </w:r>
      <w:r w:rsidR="005B75A6" w:rsidRPr="00D83DE9">
        <w:rPr>
          <w:sz w:val="24"/>
          <w:szCs w:val="24"/>
        </w:rPr>
        <w:t>.</w:t>
      </w:r>
      <w:bookmarkEnd w:id="14"/>
    </w:p>
    <w:p w:rsidR="00717F60" w:rsidRPr="00D83DE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83DE9">
        <w:rPr>
          <w:sz w:val="24"/>
          <w:szCs w:val="24"/>
        </w:rPr>
        <w:t>Заказчик</w:t>
      </w:r>
      <w:r w:rsidR="00702B2C" w:rsidRPr="00D83DE9">
        <w:rPr>
          <w:sz w:val="24"/>
          <w:szCs w:val="24"/>
        </w:rPr>
        <w:t xml:space="preserve">: </w:t>
      </w:r>
      <w:r w:rsidRPr="00D83DE9">
        <w:rPr>
          <w:sz w:val="24"/>
          <w:szCs w:val="24"/>
        </w:rPr>
        <w:t xml:space="preserve"> </w:t>
      </w:r>
      <w:r w:rsidR="00702B2C" w:rsidRPr="00D83DE9">
        <w:rPr>
          <w:iCs/>
          <w:sz w:val="24"/>
          <w:szCs w:val="24"/>
        </w:rPr>
        <w:t>ПАО «МРСК Центра».</w:t>
      </w:r>
      <w:r w:rsidRPr="00D83DE9">
        <w:rPr>
          <w:rStyle w:val="aa"/>
          <w:sz w:val="24"/>
          <w:szCs w:val="24"/>
        </w:rPr>
        <w:t xml:space="preserve"> </w:t>
      </w:r>
      <w:bookmarkEnd w:id="15"/>
    </w:p>
    <w:p w:rsidR="008C4223" w:rsidRPr="00D83DE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83DE9">
        <w:rPr>
          <w:sz w:val="24"/>
          <w:szCs w:val="24"/>
        </w:rPr>
        <w:t>Предмет З</w:t>
      </w:r>
      <w:r w:rsidR="00717F60" w:rsidRPr="00D83DE9">
        <w:rPr>
          <w:sz w:val="24"/>
          <w:szCs w:val="24"/>
        </w:rPr>
        <w:t>апроса предложений</w:t>
      </w:r>
      <w:r w:rsidR="00702B2C" w:rsidRPr="00D83DE9">
        <w:rPr>
          <w:sz w:val="24"/>
          <w:szCs w:val="24"/>
        </w:rPr>
        <w:t>:</w:t>
      </w:r>
      <w:bookmarkEnd w:id="16"/>
    </w:p>
    <w:p w:rsidR="00A40714" w:rsidRPr="00D83DE9" w:rsidRDefault="001951FB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83DE9">
        <w:rPr>
          <w:sz w:val="24"/>
          <w:szCs w:val="24"/>
        </w:rPr>
        <w:t>П</w:t>
      </w:r>
      <w:r w:rsidR="00717F60" w:rsidRPr="00D83DE9">
        <w:rPr>
          <w:sz w:val="24"/>
          <w:szCs w:val="24"/>
        </w:rPr>
        <w:t xml:space="preserve">раво заключения </w:t>
      </w:r>
      <w:bookmarkEnd w:id="17"/>
      <w:r w:rsidRPr="00D83DE9">
        <w:rPr>
          <w:iCs/>
          <w:sz w:val="24"/>
          <w:szCs w:val="24"/>
          <w:lang w:val="x-none"/>
        </w:rPr>
        <w:t xml:space="preserve">Договора на </w:t>
      </w:r>
      <w:r w:rsidRPr="00D83DE9">
        <w:rPr>
          <w:iCs/>
          <w:sz w:val="24"/>
          <w:szCs w:val="24"/>
        </w:rPr>
        <w:t xml:space="preserve">оказание </w:t>
      </w:r>
      <w:r w:rsidR="004C4D46" w:rsidRPr="000A70FF">
        <w:rPr>
          <w:color w:val="000000"/>
          <w:sz w:val="24"/>
          <w:szCs w:val="24"/>
        </w:rPr>
        <w:t>образовательных услуг по повышению квалификации и профессиональной подготовке производственного персонала</w:t>
      </w:r>
      <w:r w:rsidRPr="00D83DE9">
        <w:rPr>
          <w:iCs/>
          <w:sz w:val="24"/>
          <w:szCs w:val="24"/>
          <w:lang w:val="x-none"/>
        </w:rPr>
        <w:t xml:space="preserve"> для нужд ПАО «МРСК Центра» (филиала «Тверьэнерго»)</w:t>
      </w:r>
      <w:r w:rsidR="00702B2C" w:rsidRPr="00D83DE9">
        <w:rPr>
          <w:sz w:val="24"/>
          <w:szCs w:val="24"/>
        </w:rPr>
        <w:t>.</w:t>
      </w:r>
    </w:p>
    <w:p w:rsidR="008C4223" w:rsidRPr="00D83DE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83DE9">
        <w:rPr>
          <w:sz w:val="24"/>
          <w:szCs w:val="24"/>
        </w:rPr>
        <w:t xml:space="preserve">Количество лотов: </w:t>
      </w:r>
      <w:r w:rsidRPr="00D83DE9">
        <w:rPr>
          <w:b/>
          <w:sz w:val="24"/>
          <w:szCs w:val="24"/>
        </w:rPr>
        <w:t>1 (один)</w:t>
      </w:r>
      <w:r w:rsidRPr="00D83DE9">
        <w:rPr>
          <w:sz w:val="24"/>
          <w:szCs w:val="24"/>
        </w:rPr>
        <w:t>.</w:t>
      </w:r>
    </w:p>
    <w:bookmarkEnd w:id="18"/>
    <w:p w:rsidR="00804801" w:rsidRPr="00C30F7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83DE9">
        <w:rPr>
          <w:sz w:val="24"/>
          <w:szCs w:val="24"/>
        </w:rPr>
        <w:t xml:space="preserve">Частичное </w:t>
      </w:r>
      <w:r w:rsidR="00366652" w:rsidRPr="00D83DE9">
        <w:rPr>
          <w:sz w:val="24"/>
          <w:szCs w:val="24"/>
        </w:rPr>
        <w:t xml:space="preserve">оказание </w:t>
      </w:r>
      <w:r w:rsidR="00AD3EBC" w:rsidRPr="00D83DE9">
        <w:rPr>
          <w:sz w:val="24"/>
          <w:szCs w:val="24"/>
        </w:rPr>
        <w:t>услуг</w:t>
      </w:r>
      <w:r w:rsidRPr="00D83DE9">
        <w:rPr>
          <w:sz w:val="24"/>
          <w:szCs w:val="24"/>
        </w:rPr>
        <w:t xml:space="preserve"> не допускается.</w:t>
      </w:r>
    </w:p>
    <w:p w:rsidR="00717F60" w:rsidRPr="00C30F7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30F7A">
        <w:rPr>
          <w:sz w:val="24"/>
          <w:szCs w:val="24"/>
        </w:rPr>
        <w:t>Сроки</w:t>
      </w:r>
      <w:r w:rsidR="00717F60" w:rsidRPr="00C30F7A">
        <w:rPr>
          <w:sz w:val="24"/>
          <w:szCs w:val="24"/>
        </w:rPr>
        <w:t xml:space="preserve"> </w:t>
      </w:r>
      <w:r w:rsidR="00366652" w:rsidRPr="00C30F7A">
        <w:rPr>
          <w:sz w:val="24"/>
          <w:szCs w:val="24"/>
        </w:rPr>
        <w:t>оказания услуг</w:t>
      </w:r>
      <w:r w:rsidR="00717F60" w:rsidRPr="00C30F7A">
        <w:rPr>
          <w:sz w:val="24"/>
          <w:szCs w:val="24"/>
        </w:rPr>
        <w:t xml:space="preserve">: </w:t>
      </w:r>
      <w:r w:rsidR="004C4D46" w:rsidRPr="000A70FF">
        <w:rPr>
          <w:sz w:val="24"/>
          <w:szCs w:val="24"/>
        </w:rPr>
        <w:t>с 12.01.2018 года по 31.12.2018 года</w:t>
      </w:r>
      <w:r w:rsidR="007C2D64" w:rsidRPr="00C30F7A">
        <w:rPr>
          <w:sz w:val="24"/>
          <w:szCs w:val="24"/>
        </w:rPr>
        <w:t>;</w:t>
      </w:r>
      <w:bookmarkEnd w:id="19"/>
    </w:p>
    <w:p w:rsidR="008D2928" w:rsidRPr="00C30F7A" w:rsidRDefault="00366652" w:rsidP="00C30F7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30F7A">
        <w:rPr>
          <w:sz w:val="24"/>
          <w:szCs w:val="24"/>
        </w:rPr>
        <w:t xml:space="preserve">Оказание услуг Участником будет </w:t>
      </w:r>
      <w:r w:rsidR="004C4D46" w:rsidRPr="000A70FF">
        <w:rPr>
          <w:sz w:val="24"/>
          <w:szCs w:val="24"/>
        </w:rPr>
        <w:t xml:space="preserve">осуществляться </w:t>
      </w:r>
      <w:r w:rsidR="004C4D46">
        <w:t>в г. Тверь</w:t>
      </w:r>
      <w:r w:rsidR="00C30F7A" w:rsidRPr="00C30F7A">
        <w:rPr>
          <w:sz w:val="24"/>
          <w:szCs w:val="24"/>
        </w:rPr>
        <w:t xml:space="preserve">. </w:t>
      </w:r>
      <w:bookmarkEnd w:id="20"/>
    </w:p>
    <w:p w:rsidR="00717F60" w:rsidRPr="00C30F7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30F7A">
        <w:rPr>
          <w:iCs/>
          <w:sz w:val="24"/>
          <w:szCs w:val="24"/>
        </w:rPr>
        <w:t xml:space="preserve">Форма и порядок оплаты: </w:t>
      </w:r>
      <w:r w:rsidR="00366652" w:rsidRPr="00C30F7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C30F7A">
        <w:rPr>
          <w:iCs/>
          <w:sz w:val="24"/>
          <w:szCs w:val="24"/>
        </w:rPr>
        <w:t>.</w:t>
      </w:r>
      <w:bookmarkEnd w:id="21"/>
      <w:r w:rsidR="00691FB1" w:rsidRPr="00C30F7A">
        <w:rPr>
          <w:iCs/>
          <w:sz w:val="24"/>
          <w:szCs w:val="24"/>
        </w:rPr>
        <w:t xml:space="preserve"> В </w:t>
      </w:r>
      <w:proofErr w:type="gramStart"/>
      <w:r w:rsidR="00691FB1" w:rsidRPr="00C30F7A">
        <w:rPr>
          <w:iCs/>
          <w:sz w:val="24"/>
          <w:szCs w:val="24"/>
        </w:rPr>
        <w:t>случае</w:t>
      </w:r>
      <w:proofErr w:type="gramEnd"/>
      <w:r w:rsidR="00691FB1" w:rsidRPr="00C30F7A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AA01A7" w:rsidRPr="00C12FA4" w:rsidRDefault="004C4D46" w:rsidP="00AA01A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A70FF">
        <w:rPr>
          <w:b/>
          <w:sz w:val="24"/>
          <w:szCs w:val="24"/>
        </w:rPr>
        <w:t xml:space="preserve">6 978 000 </w:t>
      </w:r>
      <w:r w:rsidRPr="000A70FF">
        <w:rPr>
          <w:sz w:val="24"/>
          <w:szCs w:val="24"/>
        </w:rPr>
        <w:t xml:space="preserve">(Шесть миллионов девятьсот семьдесят восемь тысяч) рублей 00 копеек РФ, без учета НДС; НДС составляет </w:t>
      </w:r>
      <w:r w:rsidRPr="000A70FF">
        <w:rPr>
          <w:b/>
          <w:sz w:val="24"/>
          <w:szCs w:val="24"/>
        </w:rPr>
        <w:t xml:space="preserve">1 256 040 </w:t>
      </w:r>
      <w:r w:rsidRPr="000A70FF">
        <w:rPr>
          <w:sz w:val="24"/>
          <w:szCs w:val="24"/>
        </w:rPr>
        <w:t xml:space="preserve">(Один миллион двести пятьдесят шесть тысяч сорок) рублей 00 копеек РФ; </w:t>
      </w:r>
      <w:r w:rsidRPr="000A70FF">
        <w:rPr>
          <w:b/>
          <w:sz w:val="24"/>
          <w:szCs w:val="24"/>
        </w:rPr>
        <w:t xml:space="preserve">8 234 040 </w:t>
      </w:r>
      <w:r w:rsidRPr="000A70FF">
        <w:rPr>
          <w:sz w:val="24"/>
          <w:szCs w:val="24"/>
        </w:rPr>
        <w:t>(Восемь миллионов двести тридцать четыре тысячи сорок) рублей 00 копеек РФ, с учетом НДС</w:t>
      </w:r>
      <w:r w:rsidR="00AA01A7" w:rsidRPr="00AA01A7"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5941FF" w:rsidRPr="005941F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941FF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5941FF">
        <w:rPr>
          <w:sz w:val="24"/>
          <w:szCs w:val="24"/>
        </w:rPr>
        <w:t>1.1.4</w:t>
      </w:r>
      <w:r w:rsidR="006424BA">
        <w:fldChar w:fldCharType="end"/>
      </w:r>
      <w:r w:rsidRPr="005941FF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5941FF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5941F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941F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941F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941F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E6741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67414">
        <w:rPr>
          <w:sz w:val="24"/>
          <w:szCs w:val="24"/>
        </w:rPr>
        <w:t>З</w:t>
      </w:r>
      <w:r w:rsidR="00A316B7" w:rsidRPr="00E67414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67414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E67414">
        <w:rPr>
          <w:sz w:val="24"/>
          <w:szCs w:val="24"/>
        </w:rPr>
        <w:t>1.1.4</w:t>
      </w:r>
      <w:r w:rsidR="006424BA">
        <w:fldChar w:fldCharType="end"/>
      </w:r>
      <w:r w:rsidRPr="00E67414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E67414">
        <w:rPr>
          <w:sz w:val="24"/>
          <w:szCs w:val="24"/>
        </w:rPr>
        <w:t>, в соответствии с требованиями законодательства Российской Федерации)</w:t>
      </w:r>
      <w:proofErr w:type="gramEnd"/>
    </w:p>
    <w:p w:rsidR="00920CB0" w:rsidRPr="00E67414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67414">
        <w:rPr>
          <w:sz w:val="24"/>
          <w:szCs w:val="24"/>
        </w:rPr>
        <w:t>Справк</w:t>
      </w:r>
      <w:r w:rsidR="00BD74DF" w:rsidRPr="00E67414">
        <w:rPr>
          <w:sz w:val="24"/>
          <w:szCs w:val="24"/>
        </w:rPr>
        <w:t>у</w:t>
      </w:r>
      <w:r w:rsidRPr="00E67414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6741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67414">
        <w:rPr>
          <w:sz w:val="24"/>
          <w:szCs w:val="24"/>
        </w:rPr>
        <w:t xml:space="preserve"> (</w:t>
      </w:r>
      <w:r w:rsidR="003C2207" w:rsidRPr="00E67414">
        <w:rPr>
          <w:sz w:val="24"/>
          <w:szCs w:val="24"/>
        </w:rPr>
        <w:t>подраздел</w:t>
      </w:r>
      <w:r w:rsidR="00552FBF" w:rsidRPr="00E67414">
        <w:rPr>
          <w:sz w:val="24"/>
          <w:szCs w:val="24"/>
        </w:rPr>
        <w:t xml:space="preserve"> </w:t>
      </w:r>
      <w:r w:rsidR="00A76369" w:rsidRPr="00E67414">
        <w:rPr>
          <w:sz w:val="24"/>
          <w:szCs w:val="24"/>
        </w:rPr>
        <w:fldChar w:fldCharType="begin"/>
      </w:r>
      <w:r w:rsidR="00552FBF" w:rsidRPr="00E67414">
        <w:rPr>
          <w:sz w:val="24"/>
          <w:szCs w:val="24"/>
        </w:rPr>
        <w:instrText xml:space="preserve"> REF _Ref449016627 \r \h </w:instrText>
      </w:r>
      <w:r w:rsidR="00A76369" w:rsidRPr="00E67414">
        <w:rPr>
          <w:sz w:val="24"/>
          <w:szCs w:val="24"/>
        </w:rPr>
      </w:r>
      <w:r w:rsidR="00A76369" w:rsidRPr="00E67414">
        <w:rPr>
          <w:sz w:val="24"/>
          <w:szCs w:val="24"/>
        </w:rPr>
        <w:fldChar w:fldCharType="separate"/>
      </w:r>
      <w:r w:rsidR="00090FCB" w:rsidRPr="00E67414">
        <w:rPr>
          <w:sz w:val="24"/>
          <w:szCs w:val="24"/>
        </w:rPr>
        <w:t>5.8</w:t>
      </w:r>
      <w:r w:rsidR="00A76369" w:rsidRPr="00E67414">
        <w:rPr>
          <w:sz w:val="24"/>
          <w:szCs w:val="24"/>
        </w:rPr>
        <w:fldChar w:fldCharType="end"/>
      </w:r>
      <w:r w:rsidR="009948B4" w:rsidRPr="00E67414">
        <w:rPr>
          <w:sz w:val="24"/>
          <w:szCs w:val="24"/>
        </w:rPr>
        <w:t>)</w:t>
      </w:r>
      <w:r w:rsidR="00920CB0" w:rsidRPr="00E67414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71A48">
        <w:rPr>
          <w:bCs w:val="0"/>
          <w:sz w:val="24"/>
          <w:szCs w:val="24"/>
        </w:rPr>
        <w:t xml:space="preserve">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95C85" w:rsidRPr="00851B32">
        <w:rPr>
          <w:sz w:val="24"/>
          <w:szCs w:val="24"/>
        </w:rPr>
        <w:t xml:space="preserve">170006, г. Тверь, наб. реки </w:t>
      </w:r>
      <w:proofErr w:type="spellStart"/>
      <w:r w:rsidR="00995C85" w:rsidRPr="00851B32">
        <w:rPr>
          <w:sz w:val="24"/>
          <w:szCs w:val="24"/>
        </w:rPr>
        <w:t>Тьмаки</w:t>
      </w:r>
      <w:proofErr w:type="spellEnd"/>
      <w:r w:rsidR="00995C85" w:rsidRPr="00851B32">
        <w:rPr>
          <w:sz w:val="24"/>
          <w:szCs w:val="24"/>
        </w:rPr>
        <w:t xml:space="preserve">, дом 26 </w:t>
      </w:r>
      <w:proofErr w:type="spellStart"/>
      <w:r w:rsidR="00995C85" w:rsidRPr="00851B32">
        <w:rPr>
          <w:sz w:val="24"/>
          <w:szCs w:val="24"/>
        </w:rPr>
        <w:t>каб</w:t>
      </w:r>
      <w:proofErr w:type="spellEnd"/>
      <w:r w:rsidR="00995C85" w:rsidRPr="00851B32">
        <w:rPr>
          <w:sz w:val="24"/>
          <w:szCs w:val="24"/>
        </w:rPr>
        <w:t>. №3, исполнительные сотрудники</w:t>
      </w:r>
      <w:proofErr w:type="gramEnd"/>
      <w:r w:rsidR="00995C85" w:rsidRPr="00851B32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</w:t>
      </w:r>
      <w:r w:rsidR="00995C85">
        <w:rPr>
          <w:sz w:val="24"/>
          <w:szCs w:val="24"/>
        </w:rPr>
        <w:t xml:space="preserve"> 33-62-35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995C85" w:rsidRPr="00995C8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995C85" w:rsidRPr="00995C85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95C85" w:rsidRPr="00995C85">
        <w:rPr>
          <w:rFonts w:eastAsia="Calibri"/>
          <w:iCs/>
          <w:szCs w:val="24"/>
          <w:lang w:eastAsia="en-US"/>
        </w:rPr>
        <w:t xml:space="preserve"> телефон: (4822) 33-62-21, </w:t>
      </w:r>
      <w:r w:rsidR="00995C85" w:rsidRPr="00995C85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995C85" w:rsidRPr="00995C8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995C85" w:rsidRPr="00995C85">
          <w:rPr>
            <w:rStyle w:val="a7"/>
            <w:rFonts w:eastAsia="Calibri"/>
            <w:iCs/>
            <w:szCs w:val="24"/>
            <w:lang w:eastAsia="en-US"/>
          </w:rPr>
          <w:t>.</w:t>
        </w:r>
        <w:r w:rsidR="00995C85" w:rsidRPr="00995C8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995C85" w:rsidRPr="00995C8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95C85" w:rsidRPr="00995C85">
        <w:rPr>
          <w:rFonts w:eastAsia="Calibri"/>
          <w:iCs/>
          <w:szCs w:val="24"/>
          <w:lang w:eastAsia="en-US"/>
        </w:rPr>
        <w:t xml:space="preserve">, специалисту </w:t>
      </w:r>
      <w:r w:rsidR="00995C85" w:rsidRPr="00995C85">
        <w:rPr>
          <w:rFonts w:eastAsia="Calibri"/>
          <w:iCs/>
          <w:szCs w:val="24"/>
          <w:lang w:val="en-US" w:eastAsia="en-US"/>
        </w:rPr>
        <w:t>I</w:t>
      </w:r>
      <w:r w:rsidR="00995C85" w:rsidRPr="00995C8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995C85" w:rsidRPr="00995C8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995C85" w:rsidRPr="00995C85">
          <w:rPr>
            <w:rStyle w:val="a7"/>
            <w:rFonts w:eastAsia="Calibri"/>
            <w:szCs w:val="24"/>
            <w:lang w:val="en-US" w:eastAsia="en-US"/>
          </w:rPr>
          <w:t>Fomin</w:t>
        </w:r>
        <w:r w:rsidR="00995C85" w:rsidRPr="00995C85">
          <w:rPr>
            <w:rStyle w:val="a7"/>
            <w:rFonts w:eastAsia="Calibri"/>
            <w:szCs w:val="24"/>
            <w:lang w:eastAsia="en-US"/>
          </w:rPr>
          <w:t>.</w:t>
        </w:r>
        <w:r w:rsidR="00995C85" w:rsidRPr="00995C85">
          <w:rPr>
            <w:rStyle w:val="a7"/>
            <w:rFonts w:eastAsia="Calibri"/>
            <w:szCs w:val="24"/>
            <w:lang w:val="en-US" w:eastAsia="en-US"/>
          </w:rPr>
          <w:t>RV</w:t>
        </w:r>
        <w:r w:rsidR="00995C85" w:rsidRPr="00995C8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995C85" w:rsidRPr="00851B32" w:rsidRDefault="00995C85" w:rsidP="00995C85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851B32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995C85" w:rsidRPr="00851B32" w:rsidRDefault="00995C85" w:rsidP="00995C8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851B32">
        <w:rPr>
          <w:sz w:val="24"/>
          <w:szCs w:val="24"/>
        </w:rPr>
        <w:t>ИНН/КПП: 6901067107/ 695002001</w:t>
      </w:r>
    </w:p>
    <w:p w:rsidR="00995C85" w:rsidRPr="00851B32" w:rsidRDefault="00995C85" w:rsidP="00995C8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р</w:t>
      </w:r>
      <w:proofErr w:type="gramEnd"/>
      <w:r w:rsidRPr="00851B32">
        <w:rPr>
          <w:sz w:val="24"/>
          <w:szCs w:val="24"/>
        </w:rPr>
        <w:t xml:space="preserve">/с: 40 702 810 627 250 001 032 в филиале </w:t>
      </w:r>
    </w:p>
    <w:p w:rsidR="00995C85" w:rsidRPr="00851B32" w:rsidRDefault="00995C85" w:rsidP="00995C8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851B32">
        <w:rPr>
          <w:sz w:val="24"/>
          <w:szCs w:val="24"/>
        </w:rPr>
        <w:t>Банка ВТБ (ОАО) в  г. Воронеже</w:t>
      </w:r>
    </w:p>
    <w:p w:rsidR="00995C85" w:rsidRPr="00851B32" w:rsidRDefault="00995C85" w:rsidP="00995C85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t>БИК   042007835</w:t>
      </w:r>
    </w:p>
    <w:p w:rsidR="00995C85" w:rsidRPr="00851B32" w:rsidRDefault="00995C85" w:rsidP="00995C85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lastRenderedPageBreak/>
        <w:t xml:space="preserve">к/с 30 101 810 100 000 000 835 в ГРКЦ </w:t>
      </w:r>
    </w:p>
    <w:p w:rsidR="00995C85" w:rsidRPr="00851B32" w:rsidRDefault="00995C85" w:rsidP="00995C8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851B32">
        <w:rPr>
          <w:sz w:val="24"/>
          <w:szCs w:val="24"/>
        </w:rPr>
        <w:t xml:space="preserve">ГУ БАНКА РОССИИ </w:t>
      </w:r>
      <w:proofErr w:type="gramStart"/>
      <w:r w:rsidRPr="00851B32">
        <w:rPr>
          <w:sz w:val="24"/>
          <w:szCs w:val="24"/>
        </w:rPr>
        <w:t>по</w:t>
      </w:r>
      <w:proofErr w:type="gramEnd"/>
      <w:r w:rsidRPr="00851B32">
        <w:rPr>
          <w:sz w:val="24"/>
          <w:szCs w:val="24"/>
        </w:rPr>
        <w:t xml:space="preserve"> Воронежской обл.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D83DE9">
        <w:rPr>
          <w:bCs w:val="0"/>
          <w:sz w:val="24"/>
          <w:szCs w:val="24"/>
        </w:rPr>
        <w:t>Заявк</w:t>
      </w:r>
      <w:r w:rsidR="00717F60" w:rsidRPr="00D83DE9">
        <w:rPr>
          <w:bCs w:val="0"/>
          <w:sz w:val="24"/>
          <w:szCs w:val="24"/>
        </w:rPr>
        <w:t xml:space="preserve">и на ЭТП могут быть поданы до </w:t>
      </w:r>
      <w:r w:rsidR="002B5044" w:rsidRPr="00D83DE9">
        <w:rPr>
          <w:b/>
          <w:bCs w:val="0"/>
          <w:sz w:val="24"/>
          <w:szCs w:val="24"/>
        </w:rPr>
        <w:t xml:space="preserve">12 часов 00 минут </w:t>
      </w:r>
      <w:r w:rsidR="009B20F9" w:rsidRPr="00D83DE9">
        <w:rPr>
          <w:b/>
          <w:bCs w:val="0"/>
          <w:sz w:val="24"/>
          <w:szCs w:val="24"/>
        </w:rPr>
        <w:t>1</w:t>
      </w:r>
      <w:r w:rsidR="004C4D46">
        <w:rPr>
          <w:b/>
          <w:bCs w:val="0"/>
          <w:sz w:val="24"/>
          <w:szCs w:val="24"/>
        </w:rPr>
        <w:t>6</w:t>
      </w:r>
      <w:bookmarkStart w:id="581" w:name="_GoBack"/>
      <w:bookmarkEnd w:id="581"/>
      <w:r w:rsidR="009B20F9" w:rsidRPr="00D83DE9">
        <w:rPr>
          <w:b/>
          <w:bCs w:val="0"/>
          <w:sz w:val="24"/>
          <w:szCs w:val="24"/>
        </w:rPr>
        <w:t xml:space="preserve"> ноябр</w:t>
      </w:r>
      <w:r w:rsidR="002B5044" w:rsidRPr="00D83DE9">
        <w:rPr>
          <w:b/>
          <w:bCs w:val="0"/>
          <w:sz w:val="24"/>
          <w:szCs w:val="24"/>
        </w:rPr>
        <w:t>я 201</w:t>
      </w:r>
      <w:r w:rsidR="00DB05D8" w:rsidRPr="00D83DE9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91065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491065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91065">
        <w:rPr>
          <w:sz w:val="24"/>
          <w:szCs w:val="24"/>
        </w:rPr>
        <w:t xml:space="preserve">. Порядок проведения оценочной стадии, </w:t>
      </w:r>
      <w:r w:rsidRPr="00491065">
        <w:rPr>
          <w:sz w:val="24"/>
          <w:szCs w:val="24"/>
        </w:rPr>
        <w:t>критери</w:t>
      </w:r>
      <w:r w:rsidR="00D275BB" w:rsidRPr="00491065">
        <w:rPr>
          <w:sz w:val="24"/>
          <w:szCs w:val="24"/>
        </w:rPr>
        <w:t>и</w:t>
      </w:r>
      <w:r w:rsidRPr="00491065">
        <w:rPr>
          <w:sz w:val="24"/>
          <w:szCs w:val="24"/>
        </w:rPr>
        <w:t xml:space="preserve"> и их весов</w:t>
      </w:r>
      <w:r w:rsidR="00D275BB" w:rsidRPr="00491065">
        <w:rPr>
          <w:sz w:val="24"/>
          <w:szCs w:val="24"/>
        </w:rPr>
        <w:t>ые</w:t>
      </w:r>
      <w:r w:rsidRPr="00491065">
        <w:rPr>
          <w:sz w:val="24"/>
          <w:szCs w:val="24"/>
        </w:rPr>
        <w:t xml:space="preserve"> коэффициент</w:t>
      </w:r>
      <w:r w:rsidR="00D275BB" w:rsidRPr="00491065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91065">
        <w:rPr>
          <w:sz w:val="24"/>
          <w:szCs w:val="24"/>
        </w:rPr>
        <w:t xml:space="preserve">Закупочная комиссия ранжирует </w:t>
      </w:r>
      <w:r w:rsidR="004B5EB3" w:rsidRPr="00491065">
        <w:rPr>
          <w:sz w:val="24"/>
          <w:szCs w:val="24"/>
        </w:rPr>
        <w:t>Заявк</w:t>
      </w:r>
      <w:r w:rsidRPr="00491065">
        <w:rPr>
          <w:sz w:val="24"/>
          <w:szCs w:val="24"/>
        </w:rPr>
        <w:t xml:space="preserve">и </w:t>
      </w:r>
      <w:r w:rsidR="009C744E" w:rsidRPr="00491065">
        <w:rPr>
          <w:sz w:val="24"/>
          <w:szCs w:val="24"/>
        </w:rPr>
        <w:t>Участник</w:t>
      </w:r>
      <w:r w:rsidRPr="00491065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91065">
        <w:rPr>
          <w:sz w:val="24"/>
          <w:szCs w:val="24"/>
        </w:rPr>
        <w:t>Участник</w:t>
      </w:r>
      <w:r w:rsidRPr="00491065">
        <w:rPr>
          <w:sz w:val="24"/>
          <w:szCs w:val="24"/>
        </w:rPr>
        <w:t>ами</w:t>
      </w:r>
      <w:r w:rsidRPr="00E71A48">
        <w:rPr>
          <w:sz w:val="24"/>
          <w:szCs w:val="24"/>
        </w:rPr>
        <w:t xml:space="preserve">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596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75596B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75596B">
        <w:rPr>
          <w:i/>
          <w:sz w:val="24"/>
          <w:szCs w:val="24"/>
          <w:lang w:val="en-US"/>
        </w:rPr>
        <w:t>k</w:t>
      </w:r>
      <w:proofErr w:type="gramEnd"/>
      <w:r w:rsidRPr="0075596B">
        <w:rPr>
          <w:i/>
          <w:sz w:val="24"/>
          <w:szCs w:val="24"/>
          <w:vertAlign w:val="subscript"/>
        </w:rPr>
        <w:t>ПРИОР</w:t>
      </w:r>
      <w:r w:rsidRPr="0075596B">
        <w:rPr>
          <w:sz w:val="24"/>
          <w:szCs w:val="24"/>
        </w:rPr>
        <w:t xml:space="preserve">=0,85, иначе </w:t>
      </w:r>
      <w:r w:rsidRPr="0075596B">
        <w:rPr>
          <w:i/>
          <w:sz w:val="24"/>
          <w:szCs w:val="24"/>
          <w:lang w:val="en-US"/>
        </w:rPr>
        <w:t>k</w:t>
      </w:r>
      <w:r w:rsidRPr="0075596B">
        <w:rPr>
          <w:i/>
          <w:sz w:val="24"/>
          <w:szCs w:val="24"/>
          <w:vertAlign w:val="subscript"/>
        </w:rPr>
        <w:t>ПРИОР</w:t>
      </w:r>
      <w:r w:rsidRPr="0075596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596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596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969B0" w:rsidRPr="006969B0" w:rsidRDefault="006371C4" w:rsidP="006969B0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5596B">
        <w:rPr>
          <w:b w:val="0"/>
          <w:szCs w:val="24"/>
        </w:rPr>
        <w:t xml:space="preserve">Лоту №1 (подраздел </w:t>
      </w:r>
      <w:r w:rsidR="00A76369" w:rsidRPr="0075596B">
        <w:rPr>
          <w:b w:val="0"/>
          <w:szCs w:val="24"/>
        </w:rPr>
        <w:fldChar w:fldCharType="begin"/>
      </w:r>
      <w:r w:rsidR="00A154B7" w:rsidRPr="0075596B">
        <w:rPr>
          <w:b w:val="0"/>
          <w:szCs w:val="24"/>
        </w:rPr>
        <w:instrText xml:space="preserve"> REF _Ref440275279 \r \h </w:instrText>
      </w:r>
      <w:r w:rsidR="0075596B">
        <w:rPr>
          <w:b w:val="0"/>
          <w:szCs w:val="24"/>
        </w:rPr>
        <w:instrText xml:space="preserve"> \* MERGEFORMAT </w:instrText>
      </w:r>
      <w:r w:rsidR="00A76369" w:rsidRPr="0075596B">
        <w:rPr>
          <w:b w:val="0"/>
          <w:szCs w:val="24"/>
        </w:rPr>
      </w:r>
      <w:r w:rsidR="00A76369" w:rsidRPr="0075596B">
        <w:rPr>
          <w:b w:val="0"/>
          <w:szCs w:val="24"/>
        </w:rPr>
        <w:fldChar w:fldCharType="separate"/>
      </w:r>
      <w:r w:rsidR="00090FCB" w:rsidRPr="0075596B">
        <w:rPr>
          <w:b w:val="0"/>
          <w:szCs w:val="24"/>
        </w:rPr>
        <w:t>1.1.4</w:t>
      </w:r>
      <w:r w:rsidR="00A76369" w:rsidRPr="0075596B">
        <w:rPr>
          <w:b w:val="0"/>
          <w:szCs w:val="24"/>
        </w:rPr>
        <w:fldChar w:fldCharType="end"/>
      </w:r>
      <w:r w:rsidR="00A154B7" w:rsidRPr="0075596B">
        <w:rPr>
          <w:b w:val="0"/>
          <w:szCs w:val="24"/>
        </w:rPr>
        <w:t>)</w:t>
      </w:r>
      <w:r w:rsidRPr="0075596B">
        <w:rPr>
          <w:b w:val="0"/>
          <w:szCs w:val="24"/>
        </w:rPr>
        <w:t xml:space="preserve"> изложен</w:t>
      </w:r>
      <w:r w:rsidR="00F463E8" w:rsidRPr="0075596B">
        <w:rPr>
          <w:b w:val="0"/>
          <w:szCs w:val="24"/>
        </w:rPr>
        <w:t>о(</w:t>
      </w:r>
      <w:r w:rsidRPr="0075596B">
        <w:rPr>
          <w:b w:val="0"/>
          <w:szCs w:val="24"/>
        </w:rPr>
        <w:t>ы</w:t>
      </w:r>
      <w:r w:rsidR="00F463E8" w:rsidRPr="0075596B">
        <w:rPr>
          <w:b w:val="0"/>
          <w:szCs w:val="24"/>
        </w:rPr>
        <w:t>)</w:t>
      </w:r>
      <w:r w:rsidRPr="0075596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33" w:rsidRDefault="00033433">
      <w:pPr>
        <w:spacing w:line="240" w:lineRule="auto"/>
      </w:pPr>
      <w:r>
        <w:separator/>
      </w:r>
    </w:p>
  </w:endnote>
  <w:endnote w:type="continuationSeparator" w:id="0">
    <w:p w:rsidR="00033433" w:rsidRDefault="00033433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A7636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7636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76369" w:rsidRPr="00FA0376">
      <w:rPr>
        <w:sz w:val="16"/>
        <w:szCs w:val="16"/>
        <w:lang w:eastAsia="ru-RU"/>
      </w:rPr>
      <w:fldChar w:fldCharType="separate"/>
    </w:r>
    <w:r w:rsidR="004C4D46">
      <w:rPr>
        <w:noProof/>
        <w:sz w:val="16"/>
        <w:szCs w:val="16"/>
        <w:lang w:eastAsia="ru-RU"/>
      </w:rPr>
      <w:t>44</w:t>
    </w:r>
    <w:r w:rsidR="00A76369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3601F" w:rsidRPr="00E3601F">
      <w:rPr>
        <w:sz w:val="18"/>
        <w:szCs w:val="18"/>
      </w:rPr>
      <w:t xml:space="preserve">Договора на оказание </w:t>
    </w:r>
    <w:r w:rsidR="004C4D46" w:rsidRPr="004C4D46">
      <w:rPr>
        <w:sz w:val="18"/>
        <w:szCs w:val="18"/>
      </w:rPr>
      <w:t>образовательных услуг по повышению квалификации и профессиональной подготовке производственного персонала</w:t>
    </w:r>
    <w:r w:rsidR="00E3601F" w:rsidRPr="00E3601F">
      <w:rPr>
        <w:sz w:val="18"/>
        <w:szCs w:val="18"/>
      </w:rPr>
      <w:t xml:space="preserve">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33" w:rsidRDefault="00033433">
      <w:pPr>
        <w:spacing w:line="240" w:lineRule="auto"/>
      </w:pPr>
      <w:r>
        <w:separator/>
      </w:r>
    </w:p>
  </w:footnote>
  <w:footnote w:type="continuationSeparator" w:id="0">
    <w:p w:rsidR="00033433" w:rsidRDefault="00033433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7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4"/>
  </w:num>
  <w:num w:numId="26">
    <w:abstractNumId w:val="116"/>
  </w:num>
  <w:num w:numId="27">
    <w:abstractNumId w:val="77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2"/>
  </w:num>
  <w:num w:numId="33">
    <w:abstractNumId w:val="143"/>
  </w:num>
  <w:num w:numId="34">
    <w:abstractNumId w:val="128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1"/>
  </w:num>
  <w:num w:numId="44">
    <w:abstractNumId w:val="105"/>
  </w:num>
  <w:num w:numId="45">
    <w:abstractNumId w:val="133"/>
  </w:num>
  <w:num w:numId="46">
    <w:abstractNumId w:val="0"/>
  </w:num>
  <w:num w:numId="47">
    <w:abstractNumId w:val="117"/>
  </w:num>
  <w:num w:numId="48">
    <w:abstractNumId w:val="131"/>
  </w:num>
  <w:num w:numId="49">
    <w:abstractNumId w:val="134"/>
  </w:num>
  <w:num w:numId="50">
    <w:abstractNumId w:val="125"/>
  </w:num>
  <w:num w:numId="51">
    <w:abstractNumId w:val="148"/>
  </w:num>
  <w:num w:numId="52">
    <w:abstractNumId w:val="96"/>
  </w:num>
  <w:num w:numId="53">
    <w:abstractNumId w:val="81"/>
  </w:num>
  <w:num w:numId="54">
    <w:abstractNumId w:val="136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1"/>
  </w:num>
  <w:num w:numId="62">
    <w:abstractNumId w:val="74"/>
  </w:num>
  <w:num w:numId="63">
    <w:abstractNumId w:val="94"/>
  </w:num>
  <w:num w:numId="64">
    <w:abstractNumId w:val="75"/>
  </w:num>
  <w:num w:numId="65">
    <w:abstractNumId w:val="144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9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6"/>
  </w:num>
  <w:num w:numId="85">
    <w:abstractNumId w:val="93"/>
  </w:num>
  <w:num w:numId="86">
    <w:abstractNumId w:val="114"/>
  </w:num>
  <w:num w:numId="87">
    <w:abstractNumId w:val="123"/>
  </w:num>
  <w:num w:numId="88">
    <w:abstractNumId w:val="127"/>
  </w:num>
  <w:num w:numId="89">
    <w:abstractNumId w:val="111"/>
  </w:num>
  <w:num w:numId="90">
    <w:abstractNumId w:val="95"/>
  </w:num>
  <w:num w:numId="91">
    <w:abstractNumId w:val="110"/>
  </w:num>
  <w:num w:numId="92">
    <w:abstractNumId w:val="112"/>
  </w:num>
  <w:num w:numId="93">
    <w:abstractNumId w:val="129"/>
  </w:num>
  <w:num w:numId="94">
    <w:abstractNumId w:val="147"/>
  </w:num>
  <w:num w:numId="95">
    <w:abstractNumId w:val="108"/>
  </w:num>
  <w:num w:numId="96">
    <w:abstractNumId w:val="139"/>
  </w:num>
  <w:num w:numId="97">
    <w:abstractNumId w:val="9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3F6"/>
    <w:rsid w:val="00033433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2C2A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1FB"/>
    <w:rsid w:val="0019725C"/>
    <w:rsid w:val="00197954"/>
    <w:rsid w:val="001A1D23"/>
    <w:rsid w:val="001A3C31"/>
    <w:rsid w:val="001A63D5"/>
    <w:rsid w:val="001A6511"/>
    <w:rsid w:val="001B1E92"/>
    <w:rsid w:val="001B25AD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4971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88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44DDF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065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D46"/>
    <w:rsid w:val="004C5164"/>
    <w:rsid w:val="004C5DD3"/>
    <w:rsid w:val="004C7D00"/>
    <w:rsid w:val="004D17BD"/>
    <w:rsid w:val="004D19A8"/>
    <w:rsid w:val="004D26CE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1FF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969B0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06792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596B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2D64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174DA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C85"/>
    <w:rsid w:val="00995D58"/>
    <w:rsid w:val="0099627D"/>
    <w:rsid w:val="009A7166"/>
    <w:rsid w:val="009A7733"/>
    <w:rsid w:val="009B140B"/>
    <w:rsid w:val="009B20F9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44A0"/>
    <w:rsid w:val="00A5705A"/>
    <w:rsid w:val="00A5754C"/>
    <w:rsid w:val="00A577D5"/>
    <w:rsid w:val="00A600E3"/>
    <w:rsid w:val="00A6266B"/>
    <w:rsid w:val="00A639E3"/>
    <w:rsid w:val="00A66D84"/>
    <w:rsid w:val="00A67B11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1A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4BDA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0F7A"/>
    <w:rsid w:val="00C318B5"/>
    <w:rsid w:val="00C33106"/>
    <w:rsid w:val="00C36900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E9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341F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601F"/>
    <w:rsid w:val="00E41F8E"/>
    <w:rsid w:val="00E420A2"/>
    <w:rsid w:val="00E44300"/>
    <w:rsid w:val="00E45FB8"/>
    <w:rsid w:val="00E46B0C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14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B01F6-E473-4370-BAE4-52C7C049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91</Pages>
  <Words>27324</Words>
  <Characters>155749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182708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166</cp:revision>
  <cp:lastPrinted>2015-12-29T14:27:00Z</cp:lastPrinted>
  <dcterms:created xsi:type="dcterms:W3CDTF">2016-01-13T12:36:00Z</dcterms:created>
  <dcterms:modified xsi:type="dcterms:W3CDTF">2017-10-31T06:27:00Z</dcterms:modified>
</cp:coreProperties>
</file>