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698" w:rsidRPr="00C7333E" w:rsidRDefault="00832698" w:rsidP="00832698">
      <w:pPr>
        <w:pStyle w:val="a6"/>
        <w:ind w:left="34"/>
        <w:jc w:val="center"/>
        <w:rPr>
          <w:rFonts w:ascii="Times New Roman" w:hAnsi="Times New Roman"/>
          <w:caps/>
          <w:sz w:val="26"/>
          <w:szCs w:val="26"/>
        </w:rPr>
      </w:pPr>
      <w:r w:rsidRPr="00C7333E">
        <w:rPr>
          <w:rFonts w:ascii="Times New Roman" w:hAnsi="Times New Roman"/>
          <w:sz w:val="26"/>
          <w:szCs w:val="26"/>
          <w:u w:val="single"/>
        </w:rPr>
        <w:t>Филиал ПАО «</w:t>
      </w:r>
      <w:r w:rsidR="00026095">
        <w:rPr>
          <w:rFonts w:ascii="Times New Roman" w:hAnsi="Times New Roman"/>
          <w:sz w:val="26"/>
          <w:szCs w:val="26"/>
          <w:u w:val="single"/>
        </w:rPr>
        <w:t>Россети</w:t>
      </w:r>
      <w:r w:rsidRPr="00C7333E">
        <w:rPr>
          <w:rFonts w:ascii="Times New Roman" w:hAnsi="Times New Roman"/>
          <w:sz w:val="26"/>
          <w:szCs w:val="26"/>
          <w:u w:val="single"/>
        </w:rPr>
        <w:t xml:space="preserve"> Центр» - «</w:t>
      </w:r>
      <w:r w:rsidR="00023EC7" w:rsidRPr="00C7333E">
        <w:rPr>
          <w:rFonts w:ascii="Times New Roman" w:hAnsi="Times New Roman"/>
          <w:color w:val="auto"/>
          <w:sz w:val="26"/>
          <w:szCs w:val="26"/>
          <w:u w:val="single"/>
        </w:rPr>
        <w:t>Белгородэнерго</w:t>
      </w:r>
      <w:r w:rsidRPr="00C7333E">
        <w:rPr>
          <w:rFonts w:ascii="Times New Roman" w:hAnsi="Times New Roman"/>
          <w:sz w:val="26"/>
          <w:szCs w:val="26"/>
          <w:u w:val="single"/>
        </w:rPr>
        <w:t>»</w:t>
      </w:r>
    </w:p>
    <w:p w:rsidR="00C4515A" w:rsidRPr="00C7333E" w:rsidRDefault="00C4515A" w:rsidP="004A6F52">
      <w:pPr>
        <w:outlineLvl w:val="0"/>
        <w:rPr>
          <w:color w:val="000000"/>
          <w:sz w:val="26"/>
          <w:szCs w:val="26"/>
        </w:rPr>
      </w:pPr>
    </w:p>
    <w:p w:rsidR="00B93F30" w:rsidRPr="00C7333E" w:rsidRDefault="00B93F30" w:rsidP="00B93F30">
      <w:pPr>
        <w:pStyle w:val="a6"/>
        <w:ind w:left="34"/>
        <w:jc w:val="center"/>
        <w:rPr>
          <w:rFonts w:ascii="Times New Roman" w:hAnsi="Times New Roman"/>
          <w:caps/>
          <w:sz w:val="26"/>
          <w:szCs w:val="26"/>
        </w:rPr>
      </w:pPr>
    </w:p>
    <w:tbl>
      <w:tblPr>
        <w:tblStyle w:val="11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753"/>
      </w:tblGrid>
      <w:tr w:rsidR="00BA2497" w:rsidRPr="00C7333E" w:rsidTr="00C5711F">
        <w:tc>
          <w:tcPr>
            <w:tcW w:w="4537" w:type="dxa"/>
          </w:tcPr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BA2497" w:rsidRPr="00C7333E" w:rsidRDefault="00CE5871" w:rsidP="007C5F74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CE5871">
              <w:rPr>
                <w:sz w:val="26"/>
                <w:szCs w:val="26"/>
                <w:shd w:val="clear" w:color="auto" w:fill="FFFFFF"/>
              </w:rPr>
              <w:t xml:space="preserve">Директор по корпоративным и технологическим </w:t>
            </w:r>
            <w:r>
              <w:rPr>
                <w:sz w:val="26"/>
                <w:szCs w:val="26"/>
                <w:shd w:val="clear" w:color="auto" w:fill="FFFFFF"/>
              </w:rPr>
              <w:t>АСУ</w:t>
            </w:r>
            <w:r w:rsidRPr="00CE5871">
              <w:rPr>
                <w:sz w:val="26"/>
                <w:szCs w:val="26"/>
                <w:shd w:val="clear" w:color="auto" w:fill="FFFFFF"/>
              </w:rPr>
              <w:t xml:space="preserve"> - </w:t>
            </w:r>
            <w:r>
              <w:rPr>
                <w:sz w:val="26"/>
                <w:szCs w:val="26"/>
                <w:shd w:val="clear" w:color="auto" w:fill="FFFFFF"/>
              </w:rPr>
              <w:t>н</w:t>
            </w:r>
            <w:r w:rsidR="00BA2497" w:rsidRPr="00C7333E">
              <w:rPr>
                <w:sz w:val="26"/>
                <w:szCs w:val="26"/>
                <w:shd w:val="clear" w:color="auto" w:fill="FFFFFF"/>
              </w:rPr>
              <w:t xml:space="preserve">ачальник департамента </w:t>
            </w:r>
            <w:r>
              <w:rPr>
                <w:sz w:val="26"/>
                <w:szCs w:val="26"/>
                <w:shd w:val="clear" w:color="auto" w:fill="FFFFFF"/>
              </w:rPr>
              <w:t>КиТ</w:t>
            </w:r>
            <w:r w:rsidR="00BA2497" w:rsidRPr="00C7333E">
              <w:rPr>
                <w:sz w:val="26"/>
                <w:szCs w:val="26"/>
                <w:shd w:val="clear" w:color="auto" w:fill="FFFFFF"/>
              </w:rPr>
              <w:t>АСУ</w:t>
            </w:r>
            <w:r w:rsidR="00C7333E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BA2497" w:rsidRPr="00C7333E">
              <w:rPr>
                <w:sz w:val="26"/>
                <w:szCs w:val="26"/>
                <w:shd w:val="clear" w:color="auto" w:fill="FFFFFF"/>
              </w:rPr>
              <w:t>ПАО «</w:t>
            </w:r>
            <w:r w:rsidR="00026095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="00BA2497" w:rsidRPr="00C7333E">
              <w:rPr>
                <w:sz w:val="26"/>
                <w:szCs w:val="26"/>
                <w:shd w:val="clear" w:color="auto" w:fill="FFFFFF"/>
              </w:rPr>
              <w:t>»</w:t>
            </w:r>
          </w:p>
          <w:p w:rsidR="00BA2497" w:rsidRPr="00C7333E" w:rsidRDefault="00BA2497" w:rsidP="007C5F74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</w:p>
          <w:p w:rsidR="00BA2497" w:rsidRPr="00C7333E" w:rsidRDefault="007172B7" w:rsidP="007C5F74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__________________</w:t>
            </w:r>
            <w:r w:rsidR="00BA2497" w:rsidRPr="00C7333E">
              <w:rPr>
                <w:sz w:val="26"/>
                <w:szCs w:val="26"/>
                <w:shd w:val="clear" w:color="auto" w:fill="FFFFFF"/>
              </w:rPr>
              <w:t>_ Демьянец Р.В.</w:t>
            </w:r>
          </w:p>
          <w:p w:rsidR="00BA2497" w:rsidRPr="00C7333E" w:rsidRDefault="00BA2497" w:rsidP="007C5F74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</w:p>
          <w:p w:rsidR="00BA2497" w:rsidRPr="00C7333E" w:rsidRDefault="00BA2497" w:rsidP="007C5F74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«___» _________</w:t>
            </w:r>
            <w:r w:rsidR="007172B7">
              <w:rPr>
                <w:sz w:val="26"/>
                <w:szCs w:val="26"/>
                <w:shd w:val="clear" w:color="auto" w:fill="FFFFFF"/>
              </w:rPr>
              <w:t>_____</w:t>
            </w:r>
            <w:r w:rsidRPr="00C7333E">
              <w:rPr>
                <w:sz w:val="26"/>
                <w:szCs w:val="26"/>
                <w:shd w:val="clear" w:color="auto" w:fill="FFFFFF"/>
              </w:rPr>
              <w:t>_____ 20</w:t>
            </w:r>
            <w:r w:rsidR="000C6B2D">
              <w:rPr>
                <w:sz w:val="26"/>
                <w:szCs w:val="26"/>
                <w:shd w:val="clear" w:color="auto" w:fill="FFFFFF"/>
              </w:rPr>
              <w:t>21</w:t>
            </w:r>
            <w:r w:rsidRPr="00C7333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BA2497" w:rsidRPr="00C7333E" w:rsidRDefault="00BA2497" w:rsidP="007C5F74">
            <w:pPr>
              <w:widowControl/>
              <w:autoSpaceDE/>
              <w:autoSpaceDN/>
              <w:adjustRightInd/>
              <w:outlineLvl w:val="0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775" w:type="dxa"/>
          </w:tcPr>
          <w:p w:rsidR="00BA2497" w:rsidRPr="00C7333E" w:rsidRDefault="00BA2497" w:rsidP="007C5F74">
            <w:pPr>
              <w:widowControl/>
              <w:autoSpaceDE/>
              <w:autoSpaceDN/>
              <w:adjustRightInd/>
              <w:outlineLvl w:val="0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53" w:type="dxa"/>
          </w:tcPr>
          <w:p w:rsidR="00BA2497" w:rsidRPr="00C7333E" w:rsidRDefault="00BA2497" w:rsidP="00995ED3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BA2497" w:rsidRPr="00C7333E" w:rsidRDefault="00BA2497" w:rsidP="00995ED3">
            <w:pPr>
              <w:tabs>
                <w:tab w:val="left" w:pos="6521"/>
              </w:tabs>
              <w:ind w:firstLine="1"/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Первый заместитель директора - главный инженер филиала ПАО «</w:t>
            </w:r>
            <w:r w:rsidR="00026095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Pr="00C7333E">
              <w:rPr>
                <w:sz w:val="26"/>
                <w:szCs w:val="26"/>
                <w:shd w:val="clear" w:color="auto" w:fill="FFFFFF"/>
              </w:rPr>
              <w:t>» - «Белгородэнерго»</w:t>
            </w:r>
          </w:p>
          <w:p w:rsidR="00BA2497" w:rsidRDefault="00BA2497" w:rsidP="00995ED3">
            <w:pPr>
              <w:tabs>
                <w:tab w:val="left" w:pos="6521"/>
              </w:tabs>
              <w:ind w:firstLine="851"/>
              <w:rPr>
                <w:sz w:val="26"/>
                <w:szCs w:val="26"/>
                <w:shd w:val="clear" w:color="auto" w:fill="FFFFFF"/>
              </w:rPr>
            </w:pPr>
          </w:p>
          <w:p w:rsidR="00CE5871" w:rsidRPr="00C7333E" w:rsidRDefault="00CE5871" w:rsidP="00995ED3">
            <w:pPr>
              <w:tabs>
                <w:tab w:val="left" w:pos="6521"/>
              </w:tabs>
              <w:ind w:firstLine="851"/>
              <w:rPr>
                <w:sz w:val="26"/>
                <w:szCs w:val="26"/>
                <w:shd w:val="clear" w:color="auto" w:fill="FFFFFF"/>
              </w:rPr>
            </w:pPr>
          </w:p>
          <w:p w:rsidR="00BA2497" w:rsidRPr="00C7333E" w:rsidRDefault="00BA2497" w:rsidP="00995ED3">
            <w:pPr>
              <w:tabs>
                <w:tab w:val="left" w:pos="6521"/>
              </w:tabs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____________</w:t>
            </w:r>
            <w:r w:rsidR="007172B7">
              <w:rPr>
                <w:sz w:val="26"/>
                <w:szCs w:val="26"/>
                <w:shd w:val="clear" w:color="auto" w:fill="FFFFFF"/>
              </w:rPr>
              <w:t>___</w:t>
            </w:r>
            <w:r w:rsidR="00196AC3">
              <w:rPr>
                <w:sz w:val="26"/>
                <w:szCs w:val="26"/>
                <w:shd w:val="clear" w:color="auto" w:fill="FFFFFF"/>
              </w:rPr>
              <w:t>_</w:t>
            </w:r>
            <w:r w:rsidRPr="00C7333E">
              <w:rPr>
                <w:sz w:val="26"/>
                <w:szCs w:val="26"/>
                <w:shd w:val="clear" w:color="auto" w:fill="FFFFFF"/>
              </w:rPr>
              <w:t>___ Решетников С.А.</w:t>
            </w:r>
          </w:p>
          <w:p w:rsidR="00BA2497" w:rsidRPr="00C7333E" w:rsidRDefault="00BA2497" w:rsidP="00995ED3">
            <w:pPr>
              <w:tabs>
                <w:tab w:val="left" w:pos="6521"/>
              </w:tabs>
              <w:rPr>
                <w:sz w:val="26"/>
                <w:szCs w:val="26"/>
                <w:shd w:val="clear" w:color="auto" w:fill="FFFFFF"/>
              </w:rPr>
            </w:pPr>
          </w:p>
          <w:p w:rsidR="00BA2497" w:rsidRPr="00C7333E" w:rsidRDefault="00BA2497" w:rsidP="00995ED3">
            <w:pPr>
              <w:tabs>
                <w:tab w:val="left" w:pos="6521"/>
              </w:tabs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«___»________</w:t>
            </w:r>
            <w:r w:rsidR="007172B7">
              <w:rPr>
                <w:sz w:val="26"/>
                <w:szCs w:val="26"/>
                <w:shd w:val="clear" w:color="auto" w:fill="FFFFFF"/>
              </w:rPr>
              <w:t>___</w:t>
            </w:r>
            <w:r w:rsidR="00196AC3">
              <w:rPr>
                <w:sz w:val="26"/>
                <w:szCs w:val="26"/>
                <w:shd w:val="clear" w:color="auto" w:fill="FFFFFF"/>
              </w:rPr>
              <w:t>_</w:t>
            </w:r>
            <w:r w:rsidRPr="00C7333E">
              <w:rPr>
                <w:sz w:val="26"/>
                <w:szCs w:val="26"/>
                <w:shd w:val="clear" w:color="auto" w:fill="FFFFFF"/>
              </w:rPr>
              <w:t>__________ 20</w:t>
            </w:r>
            <w:r w:rsidR="000C6B2D">
              <w:rPr>
                <w:sz w:val="26"/>
                <w:szCs w:val="26"/>
                <w:shd w:val="clear" w:color="auto" w:fill="FFFFFF"/>
              </w:rPr>
              <w:t>21</w:t>
            </w:r>
            <w:r w:rsidRPr="00C7333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BA2497" w:rsidRPr="00C7333E" w:rsidRDefault="00BA2497" w:rsidP="00995ED3">
            <w:pPr>
              <w:pStyle w:val="a6"/>
              <w:keepLines/>
              <w:suppressLineNumbers/>
              <w:tabs>
                <w:tab w:val="left" w:pos="1134"/>
              </w:tabs>
              <w:ind w:left="34"/>
              <w:rPr>
                <w:rFonts w:ascii="Times New Roman" w:eastAsia="Calibri" w:hAnsi="Times New Roman"/>
                <w:color w:val="auto"/>
                <w:sz w:val="26"/>
                <w:szCs w:val="26"/>
                <w:shd w:val="clear" w:color="auto" w:fill="FFFFFF"/>
              </w:rPr>
            </w:pPr>
          </w:p>
        </w:tc>
      </w:tr>
      <w:tr w:rsidR="00832698" w:rsidRPr="0071553A" w:rsidTr="00C5711F">
        <w:tc>
          <w:tcPr>
            <w:tcW w:w="4537" w:type="dxa"/>
          </w:tcPr>
          <w:p w:rsidR="00832698" w:rsidRPr="0071553A" w:rsidRDefault="00832698" w:rsidP="00832698">
            <w:pPr>
              <w:widowControl/>
              <w:autoSpaceDE/>
              <w:autoSpaceDN/>
              <w:adjustRightInd/>
              <w:outlineLvl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5" w:type="dxa"/>
          </w:tcPr>
          <w:p w:rsidR="00832698" w:rsidRPr="0071553A" w:rsidRDefault="00832698" w:rsidP="00832698">
            <w:pPr>
              <w:widowControl/>
              <w:autoSpaceDE/>
              <w:autoSpaceDN/>
              <w:adjustRightInd/>
              <w:outlineLvl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53" w:type="dxa"/>
          </w:tcPr>
          <w:p w:rsidR="00832698" w:rsidRPr="0071553A" w:rsidRDefault="00832698" w:rsidP="00832698">
            <w:pPr>
              <w:pStyle w:val="a6"/>
              <w:keepLines/>
              <w:suppressLineNumbers/>
              <w:tabs>
                <w:tab w:val="left" w:pos="1134"/>
              </w:tabs>
              <w:ind w:left="34"/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</w:tr>
    </w:tbl>
    <w:p w:rsidR="00C4515A" w:rsidRDefault="00C4515A" w:rsidP="004A6F52">
      <w:pPr>
        <w:outlineLvl w:val="0"/>
        <w:rPr>
          <w:color w:val="000000"/>
        </w:rPr>
      </w:pPr>
    </w:p>
    <w:p w:rsidR="00AF043F" w:rsidRPr="00352C01" w:rsidRDefault="00AF043F" w:rsidP="007025CD">
      <w:pPr>
        <w:pStyle w:val="ad"/>
        <w:tabs>
          <w:tab w:val="left" w:pos="4111"/>
          <w:tab w:val="left" w:pos="8502"/>
        </w:tabs>
        <w:spacing w:before="120" w:after="120" w:line="240" w:lineRule="auto"/>
        <w:ind w:left="1152" w:right="1164"/>
        <w:rPr>
          <w:sz w:val="38"/>
          <w:szCs w:val="38"/>
        </w:rPr>
      </w:pPr>
      <w:r w:rsidRPr="00344AAE">
        <w:rPr>
          <w:sz w:val="38"/>
          <w:szCs w:val="38"/>
        </w:rPr>
        <w:t>ТЕХНИЧЕСКОЕ ЗАДАНИЕ</w:t>
      </w:r>
      <w:r w:rsidR="009D532A" w:rsidRPr="00344AAE">
        <w:rPr>
          <w:sz w:val="38"/>
          <w:szCs w:val="38"/>
        </w:rPr>
        <w:t xml:space="preserve"> №</w:t>
      </w:r>
      <w:r w:rsidR="005859E8">
        <w:rPr>
          <w:sz w:val="38"/>
          <w:szCs w:val="38"/>
        </w:rPr>
        <w:t xml:space="preserve"> </w:t>
      </w:r>
      <w:r w:rsidR="00026095" w:rsidRPr="00026095">
        <w:rPr>
          <w:sz w:val="38"/>
          <w:szCs w:val="38"/>
        </w:rPr>
        <w:t>5_31_262</w:t>
      </w:r>
    </w:p>
    <w:p w:rsidR="00287339" w:rsidRPr="007025CD" w:rsidRDefault="00BA2497" w:rsidP="00287339">
      <w:pPr>
        <w:pStyle w:val="24"/>
        <w:jc w:val="center"/>
        <w:rPr>
          <w:i w:val="0"/>
          <w:sz w:val="26"/>
          <w:szCs w:val="26"/>
        </w:rPr>
      </w:pPr>
      <w:r w:rsidRPr="00C7333E">
        <w:rPr>
          <w:i w:val="0"/>
          <w:sz w:val="26"/>
          <w:szCs w:val="26"/>
        </w:rPr>
        <w:t>н</w:t>
      </w:r>
      <w:r w:rsidR="00294F11" w:rsidRPr="00C7333E">
        <w:rPr>
          <w:i w:val="0"/>
          <w:sz w:val="26"/>
          <w:szCs w:val="26"/>
        </w:rPr>
        <w:t>а право заключения договора</w:t>
      </w:r>
      <w:r w:rsidR="003605C4" w:rsidRPr="00C7333E">
        <w:rPr>
          <w:i w:val="0"/>
          <w:sz w:val="26"/>
          <w:szCs w:val="26"/>
        </w:rPr>
        <w:t xml:space="preserve"> на</w:t>
      </w:r>
    </w:p>
    <w:p w:rsidR="00C7333E" w:rsidRPr="00644605" w:rsidRDefault="001D409D" w:rsidP="00544240">
      <w:pPr>
        <w:jc w:val="center"/>
        <w:rPr>
          <w:iCs/>
          <w:color w:val="000000" w:themeColor="text1"/>
          <w:sz w:val="26"/>
          <w:szCs w:val="26"/>
        </w:rPr>
      </w:pPr>
      <w:r w:rsidRPr="00C7333E">
        <w:rPr>
          <w:iCs/>
          <w:color w:val="000000" w:themeColor="text1"/>
          <w:sz w:val="26"/>
          <w:szCs w:val="26"/>
        </w:rPr>
        <w:t>приобретение права использовани</w:t>
      </w:r>
      <w:r w:rsidR="00047AE0">
        <w:rPr>
          <w:iCs/>
          <w:color w:val="000000" w:themeColor="text1"/>
          <w:sz w:val="26"/>
          <w:szCs w:val="26"/>
        </w:rPr>
        <w:t>я</w:t>
      </w:r>
      <w:r w:rsidRPr="00C7333E">
        <w:rPr>
          <w:iCs/>
          <w:color w:val="000000" w:themeColor="text1"/>
          <w:sz w:val="26"/>
          <w:szCs w:val="26"/>
        </w:rPr>
        <w:t xml:space="preserve"> </w:t>
      </w:r>
      <w:r w:rsidR="00026095">
        <w:rPr>
          <w:iCs/>
          <w:color w:val="000000" w:themeColor="text1"/>
          <w:sz w:val="26"/>
          <w:szCs w:val="26"/>
        </w:rPr>
        <w:t xml:space="preserve">ПО </w:t>
      </w:r>
      <w:proofErr w:type="spellStart"/>
      <w:r w:rsidR="00026095">
        <w:rPr>
          <w:iCs/>
          <w:color w:val="000000" w:themeColor="text1"/>
          <w:sz w:val="26"/>
          <w:szCs w:val="26"/>
        </w:rPr>
        <w:t>Триафлай</w:t>
      </w:r>
      <w:proofErr w:type="spellEnd"/>
      <w:r w:rsidR="00026095">
        <w:rPr>
          <w:iCs/>
          <w:color w:val="000000" w:themeColor="text1"/>
          <w:sz w:val="26"/>
          <w:szCs w:val="26"/>
        </w:rPr>
        <w:t xml:space="preserve"> </w:t>
      </w:r>
      <w:r w:rsidR="00C06D32" w:rsidRPr="008A4C2F">
        <w:rPr>
          <w:iCs/>
          <w:color w:val="000000" w:themeColor="text1"/>
          <w:sz w:val="26"/>
          <w:szCs w:val="26"/>
        </w:rPr>
        <w:t xml:space="preserve">для </w:t>
      </w:r>
      <w:r w:rsidR="00544240" w:rsidRPr="008A4C2F">
        <w:rPr>
          <w:iCs/>
          <w:color w:val="000000" w:themeColor="text1"/>
          <w:sz w:val="26"/>
          <w:szCs w:val="26"/>
        </w:rPr>
        <w:t xml:space="preserve">нужд филиала </w:t>
      </w:r>
      <w:r w:rsidR="00544240" w:rsidRPr="00026095">
        <w:rPr>
          <w:iCs/>
          <w:color w:val="000000" w:themeColor="text1"/>
          <w:sz w:val="26"/>
          <w:szCs w:val="26"/>
        </w:rPr>
        <w:t>ПАО «</w:t>
      </w:r>
      <w:r w:rsidR="00026095" w:rsidRPr="00026095">
        <w:rPr>
          <w:iCs/>
          <w:color w:val="000000" w:themeColor="text1"/>
          <w:sz w:val="26"/>
          <w:szCs w:val="26"/>
        </w:rPr>
        <w:t>Россети</w:t>
      </w:r>
      <w:r w:rsidR="00026095">
        <w:rPr>
          <w:color w:val="000000"/>
          <w:sz w:val="26"/>
          <w:szCs w:val="26"/>
        </w:rPr>
        <w:t xml:space="preserve"> Центр</w:t>
      </w:r>
      <w:r w:rsidR="00544240" w:rsidRPr="00544240">
        <w:rPr>
          <w:color w:val="000000"/>
          <w:sz w:val="26"/>
          <w:szCs w:val="26"/>
        </w:rPr>
        <w:t>» - «Белгородэнерго»</w:t>
      </w:r>
      <w:r w:rsidR="00544240">
        <w:rPr>
          <w:iCs/>
          <w:color w:val="000000" w:themeColor="text1"/>
          <w:sz w:val="26"/>
          <w:szCs w:val="26"/>
        </w:rPr>
        <w:t xml:space="preserve"> </w:t>
      </w:r>
    </w:p>
    <w:p w:rsidR="00BA2497" w:rsidRPr="00C7333E" w:rsidRDefault="009D532A" w:rsidP="00B93F30">
      <w:pPr>
        <w:jc w:val="center"/>
        <w:rPr>
          <w:sz w:val="24"/>
          <w:szCs w:val="24"/>
        </w:rPr>
      </w:pPr>
      <w:r w:rsidRPr="00C7333E">
        <w:rPr>
          <w:sz w:val="24"/>
          <w:szCs w:val="24"/>
        </w:rPr>
        <w:t xml:space="preserve">на </w:t>
      </w:r>
      <w:r w:rsidR="00C504A7">
        <w:rPr>
          <w:sz w:val="24"/>
          <w:szCs w:val="24"/>
        </w:rPr>
        <w:t>4</w:t>
      </w:r>
      <w:r w:rsidRPr="00C7333E">
        <w:rPr>
          <w:sz w:val="24"/>
          <w:szCs w:val="24"/>
        </w:rPr>
        <w:t xml:space="preserve"> листах</w:t>
      </w:r>
    </w:p>
    <w:p w:rsidR="00BA2497" w:rsidRDefault="00BA2497" w:rsidP="00B93F30">
      <w:pPr>
        <w:jc w:val="center"/>
        <w:rPr>
          <w:b/>
        </w:rPr>
      </w:pPr>
    </w:p>
    <w:p w:rsidR="00B93F30" w:rsidRDefault="00B93F30" w:rsidP="00B93F30">
      <w:pPr>
        <w:jc w:val="center"/>
        <w:rPr>
          <w:b/>
        </w:rPr>
      </w:pPr>
    </w:p>
    <w:p w:rsidR="00BA2497" w:rsidRPr="00C7333E" w:rsidRDefault="00BA2497" w:rsidP="0071553A">
      <w:pPr>
        <w:rPr>
          <w:rFonts w:eastAsia="Calibri"/>
          <w:sz w:val="26"/>
          <w:szCs w:val="26"/>
          <w:shd w:val="clear" w:color="auto" w:fill="FFFFFF"/>
        </w:rPr>
      </w:pPr>
      <w:r w:rsidRPr="00C7333E">
        <w:rPr>
          <w:rFonts w:eastAsia="Calibri"/>
          <w:sz w:val="26"/>
          <w:szCs w:val="26"/>
          <w:shd w:val="clear" w:color="auto" w:fill="FFFFFF"/>
        </w:rPr>
        <w:t>СОГЛАСОВАНО:</w:t>
      </w:r>
    </w:p>
    <w:p w:rsidR="0071553A" w:rsidRPr="00C7333E" w:rsidRDefault="00BA2497" w:rsidP="0071553A">
      <w:pPr>
        <w:rPr>
          <w:rFonts w:eastAsia="Calibri"/>
          <w:sz w:val="26"/>
          <w:szCs w:val="26"/>
          <w:shd w:val="clear" w:color="auto" w:fill="FFFFFF"/>
        </w:rPr>
      </w:pPr>
      <w:r w:rsidRPr="00C7333E">
        <w:rPr>
          <w:rFonts w:eastAsia="Calibri"/>
          <w:sz w:val="26"/>
          <w:szCs w:val="26"/>
          <w:shd w:val="clear" w:color="auto" w:fill="FFFFFF"/>
        </w:rPr>
        <w:t xml:space="preserve">Заместитель начальника департамента </w:t>
      </w:r>
    </w:p>
    <w:p w:rsidR="00BA2497" w:rsidRPr="00C7333E" w:rsidRDefault="00BA2497" w:rsidP="0071553A">
      <w:pPr>
        <w:rPr>
          <w:rFonts w:eastAsia="Calibri"/>
          <w:sz w:val="26"/>
          <w:szCs w:val="26"/>
          <w:shd w:val="clear" w:color="auto" w:fill="FFFFFF"/>
        </w:rPr>
      </w:pPr>
      <w:r w:rsidRPr="00C7333E">
        <w:rPr>
          <w:rFonts w:eastAsia="Calibri"/>
          <w:sz w:val="26"/>
          <w:szCs w:val="26"/>
          <w:shd w:val="clear" w:color="auto" w:fill="FFFFFF"/>
        </w:rPr>
        <w:t>корпоративных и технологических АСУ</w:t>
      </w:r>
    </w:p>
    <w:p w:rsidR="00BA2497" w:rsidRPr="00C7333E" w:rsidRDefault="00BA2497" w:rsidP="0071553A">
      <w:pPr>
        <w:rPr>
          <w:rFonts w:eastAsia="Calibri"/>
          <w:sz w:val="26"/>
          <w:szCs w:val="26"/>
          <w:shd w:val="clear" w:color="auto" w:fill="FFFFFF"/>
        </w:rPr>
      </w:pPr>
      <w:r w:rsidRPr="00C7333E">
        <w:rPr>
          <w:rFonts w:eastAsia="Calibri"/>
          <w:sz w:val="26"/>
          <w:szCs w:val="26"/>
          <w:shd w:val="clear" w:color="auto" w:fill="FFFFFF"/>
        </w:rPr>
        <w:t>ПАО «</w:t>
      </w:r>
      <w:r w:rsidR="00026095">
        <w:rPr>
          <w:rFonts w:eastAsia="Calibri"/>
          <w:sz w:val="26"/>
          <w:szCs w:val="26"/>
          <w:shd w:val="clear" w:color="auto" w:fill="FFFFFF"/>
        </w:rPr>
        <w:t>Россети Центр</w:t>
      </w:r>
      <w:r w:rsidRPr="00C7333E">
        <w:rPr>
          <w:rFonts w:eastAsia="Calibri"/>
          <w:sz w:val="26"/>
          <w:szCs w:val="26"/>
          <w:shd w:val="clear" w:color="auto" w:fill="FFFFFF"/>
        </w:rPr>
        <w:t>»</w:t>
      </w:r>
    </w:p>
    <w:p w:rsidR="00BA2497" w:rsidRPr="00C7333E" w:rsidRDefault="00BA2497" w:rsidP="0071553A">
      <w:pPr>
        <w:rPr>
          <w:rFonts w:eastAsia="Calibri"/>
          <w:sz w:val="26"/>
          <w:szCs w:val="26"/>
          <w:shd w:val="clear" w:color="auto" w:fill="FFFFFF"/>
        </w:rPr>
      </w:pPr>
    </w:p>
    <w:p w:rsidR="00BA2497" w:rsidRPr="00C7333E" w:rsidRDefault="00BA2497" w:rsidP="0071553A">
      <w:pPr>
        <w:rPr>
          <w:rFonts w:eastAsia="Calibri"/>
          <w:sz w:val="26"/>
          <w:szCs w:val="26"/>
          <w:shd w:val="clear" w:color="auto" w:fill="FFFFFF"/>
        </w:rPr>
      </w:pPr>
      <w:r w:rsidRPr="00C7333E">
        <w:rPr>
          <w:rFonts w:eastAsia="Calibri"/>
          <w:sz w:val="26"/>
          <w:szCs w:val="26"/>
          <w:shd w:val="clear" w:color="auto" w:fill="FFFFFF"/>
        </w:rPr>
        <w:t>______________________ Симонов Е.Е.</w:t>
      </w:r>
    </w:p>
    <w:p w:rsidR="00BA2497" w:rsidRPr="00C7333E" w:rsidRDefault="00BA2497" w:rsidP="0071553A">
      <w:pPr>
        <w:rPr>
          <w:rFonts w:eastAsia="Calibri"/>
          <w:sz w:val="26"/>
          <w:szCs w:val="26"/>
          <w:shd w:val="clear" w:color="auto" w:fill="FFFFFF"/>
        </w:rPr>
      </w:pPr>
    </w:p>
    <w:p w:rsidR="00BA2497" w:rsidRPr="00C7333E" w:rsidRDefault="00BA2497" w:rsidP="0071553A">
      <w:pPr>
        <w:rPr>
          <w:rFonts w:eastAsia="Calibri"/>
          <w:sz w:val="26"/>
          <w:szCs w:val="26"/>
          <w:shd w:val="clear" w:color="auto" w:fill="FFFFFF"/>
        </w:rPr>
      </w:pPr>
      <w:r w:rsidRPr="00C7333E">
        <w:rPr>
          <w:rFonts w:eastAsia="Calibri"/>
          <w:sz w:val="26"/>
          <w:szCs w:val="26"/>
          <w:shd w:val="clear" w:color="auto" w:fill="FFFFFF"/>
        </w:rPr>
        <w:t>«___» _________</w:t>
      </w:r>
      <w:r w:rsidR="007172B7">
        <w:rPr>
          <w:rFonts w:eastAsia="Calibri"/>
          <w:sz w:val="26"/>
          <w:szCs w:val="26"/>
          <w:shd w:val="clear" w:color="auto" w:fill="FFFFFF"/>
        </w:rPr>
        <w:t>_______</w:t>
      </w:r>
      <w:r w:rsidRPr="00C7333E">
        <w:rPr>
          <w:rFonts w:eastAsia="Calibri"/>
          <w:sz w:val="26"/>
          <w:szCs w:val="26"/>
          <w:shd w:val="clear" w:color="auto" w:fill="FFFFFF"/>
        </w:rPr>
        <w:t>_____ 20</w:t>
      </w:r>
      <w:r w:rsidR="000C6B2D">
        <w:rPr>
          <w:rFonts w:eastAsia="Calibri"/>
          <w:sz w:val="26"/>
          <w:szCs w:val="26"/>
          <w:shd w:val="clear" w:color="auto" w:fill="FFFFFF"/>
        </w:rPr>
        <w:t>21</w:t>
      </w:r>
      <w:r w:rsidRPr="00C7333E">
        <w:rPr>
          <w:rFonts w:eastAsia="Calibri"/>
          <w:sz w:val="26"/>
          <w:szCs w:val="26"/>
          <w:shd w:val="clear" w:color="auto" w:fill="FFFFFF"/>
        </w:rPr>
        <w:t xml:space="preserve"> г.</w:t>
      </w:r>
    </w:p>
    <w:p w:rsidR="00BA2497" w:rsidRPr="00C7333E" w:rsidRDefault="00BA2497" w:rsidP="00BA2497">
      <w:pPr>
        <w:rPr>
          <w:rFonts w:eastAsia="Calibri"/>
          <w:sz w:val="26"/>
          <w:szCs w:val="26"/>
          <w:shd w:val="clear" w:color="auto" w:fill="FFFFFF"/>
        </w:rPr>
      </w:pPr>
    </w:p>
    <w:p w:rsidR="00995ED3" w:rsidRPr="00C7333E" w:rsidRDefault="00995ED3" w:rsidP="00BA2497">
      <w:pPr>
        <w:pStyle w:val="ad"/>
        <w:spacing w:line="240" w:lineRule="auto"/>
        <w:rPr>
          <w:sz w:val="26"/>
          <w:szCs w:val="26"/>
        </w:rPr>
      </w:pPr>
    </w:p>
    <w:tbl>
      <w:tblPr>
        <w:tblStyle w:val="22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"/>
        <w:gridCol w:w="5245"/>
      </w:tblGrid>
      <w:tr w:rsidR="00BA2497" w:rsidRPr="00C7333E" w:rsidTr="00C5711F">
        <w:tc>
          <w:tcPr>
            <w:tcW w:w="4820" w:type="dxa"/>
          </w:tcPr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5A52E6" w:rsidRPr="00ED1E16" w:rsidRDefault="005A52E6" w:rsidP="005A52E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Начальник Управления </w:t>
            </w:r>
            <w:r>
              <w:rPr>
                <w:sz w:val="26"/>
                <w:szCs w:val="26"/>
              </w:rPr>
              <w:t xml:space="preserve">информационных технологий департамента </w:t>
            </w:r>
            <w:r w:rsidRPr="00ED1E16">
              <w:rPr>
                <w:sz w:val="26"/>
                <w:szCs w:val="26"/>
              </w:rPr>
              <w:t xml:space="preserve">корпоративных и технологических </w:t>
            </w:r>
            <w:r>
              <w:rPr>
                <w:sz w:val="26"/>
                <w:szCs w:val="26"/>
              </w:rPr>
              <w:br/>
            </w:r>
            <w:r w:rsidRPr="00ED1E16">
              <w:rPr>
                <w:sz w:val="26"/>
                <w:szCs w:val="26"/>
              </w:rPr>
              <w:t>АСУ П</w:t>
            </w:r>
            <w:r w:rsidRPr="00ED1E16">
              <w:rPr>
                <w:iCs/>
                <w:sz w:val="26"/>
                <w:szCs w:val="26"/>
              </w:rPr>
              <w:t>АО «</w:t>
            </w:r>
            <w:r w:rsidR="00026095">
              <w:rPr>
                <w:iCs/>
                <w:sz w:val="26"/>
                <w:szCs w:val="26"/>
              </w:rPr>
              <w:t>Россети Центр</w:t>
            </w:r>
            <w:r w:rsidRPr="00ED1E16">
              <w:rPr>
                <w:iCs/>
                <w:sz w:val="26"/>
                <w:szCs w:val="26"/>
              </w:rPr>
              <w:t>»</w:t>
            </w:r>
          </w:p>
          <w:p w:rsidR="005A52E6" w:rsidRPr="00ED1E16" w:rsidRDefault="005A52E6" w:rsidP="005A52E6">
            <w:pPr>
              <w:rPr>
                <w:sz w:val="26"/>
                <w:szCs w:val="26"/>
              </w:rPr>
            </w:pPr>
          </w:p>
          <w:p w:rsidR="005A52E6" w:rsidRDefault="005A52E6" w:rsidP="005A52E6">
            <w:pPr>
              <w:rPr>
                <w:sz w:val="26"/>
                <w:szCs w:val="26"/>
              </w:rPr>
            </w:pPr>
          </w:p>
          <w:p w:rsidR="00BA2497" w:rsidRPr="00C7333E" w:rsidRDefault="005A52E6" w:rsidP="005A52E6">
            <w:pPr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D1E16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>В</w:t>
            </w:r>
            <w:r w:rsidRPr="00D910A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</w:t>
            </w:r>
            <w:r w:rsidRPr="00D910AB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Подымский</w:t>
            </w:r>
          </w:p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</w:p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«___» ___</w:t>
            </w:r>
            <w:r w:rsidR="00196AC3">
              <w:rPr>
                <w:sz w:val="26"/>
                <w:szCs w:val="26"/>
                <w:shd w:val="clear" w:color="auto" w:fill="FFFFFF"/>
              </w:rPr>
              <w:t>_</w:t>
            </w:r>
            <w:r w:rsidRPr="00C7333E">
              <w:rPr>
                <w:sz w:val="26"/>
                <w:szCs w:val="26"/>
                <w:shd w:val="clear" w:color="auto" w:fill="FFFFFF"/>
              </w:rPr>
              <w:t>_____</w:t>
            </w:r>
            <w:r w:rsidR="007172B7">
              <w:rPr>
                <w:sz w:val="26"/>
                <w:szCs w:val="26"/>
                <w:shd w:val="clear" w:color="auto" w:fill="FFFFFF"/>
              </w:rPr>
              <w:t>__</w:t>
            </w:r>
            <w:r w:rsidR="00196AC3">
              <w:rPr>
                <w:sz w:val="26"/>
                <w:szCs w:val="26"/>
                <w:shd w:val="clear" w:color="auto" w:fill="FFFFFF"/>
              </w:rPr>
              <w:t>_</w:t>
            </w:r>
            <w:r w:rsidR="007172B7">
              <w:rPr>
                <w:sz w:val="26"/>
                <w:szCs w:val="26"/>
                <w:shd w:val="clear" w:color="auto" w:fill="FFFFFF"/>
              </w:rPr>
              <w:t>___</w:t>
            </w:r>
            <w:r w:rsidRPr="00C7333E">
              <w:rPr>
                <w:sz w:val="26"/>
                <w:szCs w:val="26"/>
                <w:shd w:val="clear" w:color="auto" w:fill="FFFFFF"/>
              </w:rPr>
              <w:t>______ 20</w:t>
            </w:r>
            <w:r w:rsidR="000C6B2D">
              <w:rPr>
                <w:sz w:val="26"/>
                <w:szCs w:val="26"/>
                <w:shd w:val="clear" w:color="auto" w:fill="FFFFFF"/>
              </w:rPr>
              <w:t>21</w:t>
            </w:r>
            <w:r w:rsidRPr="00C7333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67" w:type="dxa"/>
          </w:tcPr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245" w:type="dxa"/>
          </w:tcPr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Начальник Управления корпоративных</w:t>
            </w:r>
          </w:p>
          <w:p w:rsidR="00BA2497" w:rsidRPr="00C7333E" w:rsidRDefault="00BA2497" w:rsidP="00196AC3">
            <w:pPr>
              <w:ind w:firstLine="34"/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и технологических АСУ</w:t>
            </w:r>
          </w:p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филиала ПАО «</w:t>
            </w:r>
            <w:r w:rsidR="00026095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Pr="00C7333E">
              <w:rPr>
                <w:sz w:val="26"/>
                <w:szCs w:val="26"/>
                <w:shd w:val="clear" w:color="auto" w:fill="FFFFFF"/>
              </w:rPr>
              <w:t>» – «Белгородэнерго»</w:t>
            </w:r>
          </w:p>
          <w:p w:rsidR="00BA2497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</w:p>
          <w:p w:rsidR="005A52E6" w:rsidRDefault="005A52E6" w:rsidP="0071553A">
            <w:pPr>
              <w:rPr>
                <w:sz w:val="26"/>
                <w:szCs w:val="26"/>
                <w:shd w:val="clear" w:color="auto" w:fill="FFFFFF"/>
              </w:rPr>
            </w:pPr>
          </w:p>
          <w:p w:rsidR="005A52E6" w:rsidRPr="00C7333E" w:rsidRDefault="005A52E6" w:rsidP="0071553A">
            <w:pPr>
              <w:rPr>
                <w:sz w:val="26"/>
                <w:szCs w:val="26"/>
                <w:shd w:val="clear" w:color="auto" w:fill="FFFFFF"/>
              </w:rPr>
            </w:pPr>
          </w:p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___________</w:t>
            </w:r>
            <w:r w:rsidR="007172B7">
              <w:rPr>
                <w:sz w:val="26"/>
                <w:szCs w:val="26"/>
                <w:shd w:val="clear" w:color="auto" w:fill="FFFFFF"/>
              </w:rPr>
              <w:t>______</w:t>
            </w:r>
            <w:r w:rsidRPr="00C7333E">
              <w:rPr>
                <w:sz w:val="26"/>
                <w:szCs w:val="26"/>
                <w:shd w:val="clear" w:color="auto" w:fill="FFFFFF"/>
              </w:rPr>
              <w:t>____ Недосеков В.В.</w:t>
            </w:r>
          </w:p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</w:p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«___» ___________</w:t>
            </w:r>
            <w:r w:rsidR="007172B7">
              <w:rPr>
                <w:sz w:val="26"/>
                <w:szCs w:val="26"/>
                <w:shd w:val="clear" w:color="auto" w:fill="FFFFFF"/>
              </w:rPr>
              <w:t>________</w:t>
            </w:r>
            <w:r w:rsidRPr="00C7333E">
              <w:rPr>
                <w:sz w:val="26"/>
                <w:szCs w:val="26"/>
                <w:shd w:val="clear" w:color="auto" w:fill="FFFFFF"/>
              </w:rPr>
              <w:t>___ 20</w:t>
            </w:r>
            <w:r w:rsidR="000C6B2D">
              <w:rPr>
                <w:sz w:val="26"/>
                <w:szCs w:val="26"/>
                <w:shd w:val="clear" w:color="auto" w:fill="FFFFFF"/>
              </w:rPr>
              <w:t>21</w:t>
            </w:r>
            <w:r w:rsidRPr="00C7333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BA2497" w:rsidRPr="00C7333E" w:rsidRDefault="00BA2497" w:rsidP="0071553A">
            <w:pPr>
              <w:rPr>
                <w:sz w:val="26"/>
                <w:szCs w:val="26"/>
                <w:shd w:val="clear" w:color="auto" w:fill="FFFFFF"/>
              </w:rPr>
            </w:pPr>
          </w:p>
        </w:tc>
      </w:tr>
    </w:tbl>
    <w:p w:rsidR="00EA2E78" w:rsidRDefault="00EA2E78" w:rsidP="00663389">
      <w:pPr>
        <w:jc w:val="center"/>
        <w:rPr>
          <w:sz w:val="26"/>
          <w:szCs w:val="26"/>
        </w:rPr>
      </w:pPr>
    </w:p>
    <w:p w:rsidR="00EA2E78" w:rsidRDefault="00EA2E78" w:rsidP="00663389">
      <w:pPr>
        <w:jc w:val="center"/>
        <w:rPr>
          <w:sz w:val="26"/>
          <w:szCs w:val="26"/>
        </w:rPr>
      </w:pPr>
    </w:p>
    <w:p w:rsidR="00663389" w:rsidRDefault="00BA2497" w:rsidP="00663389">
      <w:pPr>
        <w:jc w:val="center"/>
        <w:rPr>
          <w:sz w:val="26"/>
          <w:szCs w:val="26"/>
        </w:rPr>
      </w:pPr>
      <w:r w:rsidRPr="00363112">
        <w:rPr>
          <w:sz w:val="26"/>
          <w:szCs w:val="26"/>
        </w:rPr>
        <w:t>20</w:t>
      </w:r>
      <w:r w:rsidR="000C6B2D">
        <w:rPr>
          <w:sz w:val="26"/>
          <w:szCs w:val="26"/>
        </w:rPr>
        <w:t>21</w:t>
      </w:r>
      <w:r w:rsidRPr="00363112">
        <w:rPr>
          <w:sz w:val="26"/>
          <w:szCs w:val="26"/>
        </w:rPr>
        <w:t xml:space="preserve"> г.</w:t>
      </w:r>
      <w:r w:rsidR="00663389">
        <w:rPr>
          <w:sz w:val="26"/>
          <w:szCs w:val="26"/>
        </w:rPr>
        <w:br w:type="page"/>
      </w:r>
    </w:p>
    <w:p w:rsidR="00362E50" w:rsidRDefault="00362E50" w:rsidP="00362E50">
      <w:pPr>
        <w:autoSpaceDE/>
        <w:autoSpaceDN/>
        <w:adjustRightInd/>
        <w:rPr>
          <w:rFonts w:eastAsia="Times New Roman"/>
          <w:b/>
          <w:sz w:val="26"/>
          <w:szCs w:val="26"/>
        </w:rPr>
      </w:pPr>
      <w:bookmarkStart w:id="0" w:name="_Toc402351842"/>
      <w:r w:rsidRPr="00C7333E">
        <w:rPr>
          <w:rFonts w:eastAsia="Times New Roman"/>
          <w:b/>
          <w:sz w:val="26"/>
          <w:szCs w:val="26"/>
        </w:rPr>
        <w:lastRenderedPageBreak/>
        <w:t>СОДЕРЖАНИЕ</w:t>
      </w:r>
    </w:p>
    <w:p w:rsidR="00C7333E" w:rsidRPr="00C7333E" w:rsidRDefault="00C7333E" w:rsidP="00362E50">
      <w:pPr>
        <w:autoSpaceDE/>
        <w:autoSpaceDN/>
        <w:adjustRightInd/>
        <w:rPr>
          <w:rFonts w:eastAsia="Times New Roman"/>
          <w:b/>
          <w:sz w:val="26"/>
          <w:szCs w:val="26"/>
        </w:rPr>
      </w:pPr>
    </w:p>
    <w:p w:rsidR="00332B87" w:rsidRDefault="008476EC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r w:rsidRPr="00362E50">
        <w:rPr>
          <w:sz w:val="26"/>
          <w:szCs w:val="26"/>
        </w:rPr>
        <w:fldChar w:fldCharType="begin"/>
      </w:r>
      <w:r w:rsidR="00362E50" w:rsidRPr="00362E50">
        <w:rPr>
          <w:sz w:val="26"/>
          <w:szCs w:val="26"/>
        </w:rPr>
        <w:instrText xml:space="preserve"> TOC \o "1-8" \h \z </w:instrText>
      </w:r>
      <w:r w:rsidRPr="00362E50">
        <w:rPr>
          <w:sz w:val="26"/>
          <w:szCs w:val="26"/>
        </w:rPr>
        <w:fldChar w:fldCharType="separate"/>
      </w:r>
      <w:hyperlink w:anchor="_Toc88050686" w:history="1">
        <w:r w:rsidR="00332B87" w:rsidRPr="006D1D1E">
          <w:rPr>
            <w:rStyle w:val="aa"/>
            <w:kern w:val="32"/>
          </w:rPr>
          <w:t>1.</w:t>
        </w:r>
        <w:r w:rsidR="00332B8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32B87" w:rsidRPr="006D1D1E">
          <w:rPr>
            <w:rStyle w:val="aa"/>
            <w:kern w:val="32"/>
          </w:rPr>
          <w:t>Общие сведения о документе</w:t>
        </w:r>
        <w:r w:rsidR="00332B87">
          <w:rPr>
            <w:webHidden/>
          </w:rPr>
          <w:tab/>
        </w:r>
        <w:r w:rsidR="00332B87">
          <w:rPr>
            <w:webHidden/>
          </w:rPr>
          <w:fldChar w:fldCharType="begin"/>
        </w:r>
        <w:r w:rsidR="00332B87">
          <w:rPr>
            <w:webHidden/>
          </w:rPr>
          <w:instrText xml:space="preserve"> PAGEREF _Toc88050686 \h </w:instrText>
        </w:r>
        <w:r w:rsidR="00332B87">
          <w:rPr>
            <w:webHidden/>
          </w:rPr>
        </w:r>
        <w:r w:rsidR="00332B87">
          <w:rPr>
            <w:webHidden/>
          </w:rPr>
          <w:fldChar w:fldCharType="separate"/>
        </w:r>
        <w:r w:rsidR="00332B87">
          <w:rPr>
            <w:webHidden/>
          </w:rPr>
          <w:t>3</w:t>
        </w:r>
        <w:r w:rsidR="00332B87">
          <w:rPr>
            <w:webHidden/>
          </w:rPr>
          <w:fldChar w:fldCharType="end"/>
        </w:r>
      </w:hyperlink>
    </w:p>
    <w:p w:rsidR="00332B87" w:rsidRDefault="00C504A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88050687" w:history="1">
        <w:r w:rsidR="00332B87" w:rsidRPr="006D1D1E">
          <w:rPr>
            <w:rStyle w:val="aa"/>
          </w:rPr>
          <w:t>1.1.</w:t>
        </w:r>
        <w:r w:rsidR="00332B8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32B87" w:rsidRPr="006D1D1E">
          <w:rPr>
            <w:rStyle w:val="aa"/>
          </w:rPr>
          <w:t>Цели и задачи документа</w:t>
        </w:r>
        <w:r w:rsidR="00332B87">
          <w:rPr>
            <w:webHidden/>
          </w:rPr>
          <w:tab/>
        </w:r>
        <w:r w:rsidR="00332B87">
          <w:rPr>
            <w:webHidden/>
          </w:rPr>
          <w:fldChar w:fldCharType="begin"/>
        </w:r>
        <w:r w:rsidR="00332B87">
          <w:rPr>
            <w:webHidden/>
          </w:rPr>
          <w:instrText xml:space="preserve"> PAGEREF _Toc88050687 \h </w:instrText>
        </w:r>
        <w:r w:rsidR="00332B87">
          <w:rPr>
            <w:webHidden/>
          </w:rPr>
        </w:r>
        <w:r w:rsidR="00332B87">
          <w:rPr>
            <w:webHidden/>
          </w:rPr>
          <w:fldChar w:fldCharType="separate"/>
        </w:r>
        <w:r w:rsidR="00332B87">
          <w:rPr>
            <w:webHidden/>
          </w:rPr>
          <w:t>3</w:t>
        </w:r>
        <w:r w:rsidR="00332B87">
          <w:rPr>
            <w:webHidden/>
          </w:rPr>
          <w:fldChar w:fldCharType="end"/>
        </w:r>
      </w:hyperlink>
    </w:p>
    <w:p w:rsidR="00332B87" w:rsidRDefault="00C504A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88050688" w:history="1">
        <w:r w:rsidR="00332B87" w:rsidRPr="006D1D1E">
          <w:rPr>
            <w:rStyle w:val="aa"/>
          </w:rPr>
          <w:t>1.2.</w:t>
        </w:r>
        <w:r w:rsidR="00332B8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32B87" w:rsidRPr="006D1D1E">
          <w:rPr>
            <w:rStyle w:val="aa"/>
          </w:rPr>
          <w:t>Лицензиат и сублицензиат</w:t>
        </w:r>
        <w:r w:rsidR="00332B87">
          <w:rPr>
            <w:webHidden/>
          </w:rPr>
          <w:tab/>
        </w:r>
        <w:r w:rsidR="00332B87">
          <w:rPr>
            <w:webHidden/>
          </w:rPr>
          <w:fldChar w:fldCharType="begin"/>
        </w:r>
        <w:r w:rsidR="00332B87">
          <w:rPr>
            <w:webHidden/>
          </w:rPr>
          <w:instrText xml:space="preserve"> PAGEREF _Toc88050688 \h </w:instrText>
        </w:r>
        <w:r w:rsidR="00332B87">
          <w:rPr>
            <w:webHidden/>
          </w:rPr>
        </w:r>
        <w:r w:rsidR="00332B87">
          <w:rPr>
            <w:webHidden/>
          </w:rPr>
          <w:fldChar w:fldCharType="separate"/>
        </w:r>
        <w:r w:rsidR="00332B87">
          <w:rPr>
            <w:webHidden/>
          </w:rPr>
          <w:t>3</w:t>
        </w:r>
        <w:r w:rsidR="00332B87">
          <w:rPr>
            <w:webHidden/>
          </w:rPr>
          <w:fldChar w:fldCharType="end"/>
        </w:r>
      </w:hyperlink>
    </w:p>
    <w:p w:rsidR="00332B87" w:rsidRDefault="00C504A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88050689" w:history="1">
        <w:r w:rsidR="00332B87" w:rsidRPr="006D1D1E">
          <w:rPr>
            <w:rStyle w:val="aa"/>
          </w:rPr>
          <w:t>1.3.</w:t>
        </w:r>
        <w:r w:rsidR="00332B8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32B87" w:rsidRPr="006D1D1E">
          <w:rPr>
            <w:rStyle w:val="aa"/>
          </w:rPr>
          <w:t>Сроки начала и окончания передачи прав</w:t>
        </w:r>
        <w:r w:rsidR="00332B87">
          <w:rPr>
            <w:webHidden/>
          </w:rPr>
          <w:tab/>
        </w:r>
        <w:r w:rsidR="00332B87">
          <w:rPr>
            <w:webHidden/>
          </w:rPr>
          <w:fldChar w:fldCharType="begin"/>
        </w:r>
        <w:r w:rsidR="00332B87">
          <w:rPr>
            <w:webHidden/>
          </w:rPr>
          <w:instrText xml:space="preserve"> PAGEREF _Toc88050689 \h </w:instrText>
        </w:r>
        <w:r w:rsidR="00332B87">
          <w:rPr>
            <w:webHidden/>
          </w:rPr>
        </w:r>
        <w:r w:rsidR="00332B87">
          <w:rPr>
            <w:webHidden/>
          </w:rPr>
          <w:fldChar w:fldCharType="separate"/>
        </w:r>
        <w:r w:rsidR="00332B87">
          <w:rPr>
            <w:webHidden/>
          </w:rPr>
          <w:t>3</w:t>
        </w:r>
        <w:r w:rsidR="00332B87">
          <w:rPr>
            <w:webHidden/>
          </w:rPr>
          <w:fldChar w:fldCharType="end"/>
        </w:r>
      </w:hyperlink>
    </w:p>
    <w:p w:rsidR="00332B87" w:rsidRDefault="00C504A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88050690" w:history="1">
        <w:r w:rsidR="00332B87" w:rsidRPr="006D1D1E">
          <w:rPr>
            <w:rStyle w:val="aa"/>
          </w:rPr>
          <w:t>1.4.</w:t>
        </w:r>
        <w:r w:rsidR="00332B8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32B87" w:rsidRPr="006D1D1E">
          <w:rPr>
            <w:rStyle w:val="aa"/>
          </w:rPr>
          <w:t>Термины, сокращения и определения</w:t>
        </w:r>
        <w:r w:rsidR="00332B87">
          <w:rPr>
            <w:webHidden/>
          </w:rPr>
          <w:tab/>
        </w:r>
        <w:r w:rsidR="00332B87">
          <w:rPr>
            <w:webHidden/>
          </w:rPr>
          <w:fldChar w:fldCharType="begin"/>
        </w:r>
        <w:r w:rsidR="00332B87">
          <w:rPr>
            <w:webHidden/>
          </w:rPr>
          <w:instrText xml:space="preserve"> PAGEREF _Toc88050690 \h </w:instrText>
        </w:r>
        <w:r w:rsidR="00332B87">
          <w:rPr>
            <w:webHidden/>
          </w:rPr>
        </w:r>
        <w:r w:rsidR="00332B87">
          <w:rPr>
            <w:webHidden/>
          </w:rPr>
          <w:fldChar w:fldCharType="separate"/>
        </w:r>
        <w:r w:rsidR="00332B87">
          <w:rPr>
            <w:webHidden/>
          </w:rPr>
          <w:t>3</w:t>
        </w:r>
        <w:r w:rsidR="00332B87">
          <w:rPr>
            <w:webHidden/>
          </w:rPr>
          <w:fldChar w:fldCharType="end"/>
        </w:r>
      </w:hyperlink>
    </w:p>
    <w:p w:rsidR="00332B87" w:rsidRDefault="00C504A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88050691" w:history="1">
        <w:r w:rsidR="00332B87" w:rsidRPr="006D1D1E">
          <w:rPr>
            <w:rStyle w:val="aa"/>
            <w:kern w:val="32"/>
          </w:rPr>
          <w:t>2.</w:t>
        </w:r>
        <w:r w:rsidR="00332B8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32B87" w:rsidRPr="006D1D1E">
          <w:rPr>
            <w:rStyle w:val="aa"/>
            <w:kern w:val="32"/>
          </w:rPr>
          <w:t>Общие сведения</w:t>
        </w:r>
        <w:r w:rsidR="00332B87">
          <w:rPr>
            <w:webHidden/>
          </w:rPr>
          <w:tab/>
        </w:r>
        <w:r w:rsidR="00332B87">
          <w:rPr>
            <w:webHidden/>
          </w:rPr>
          <w:fldChar w:fldCharType="begin"/>
        </w:r>
        <w:r w:rsidR="00332B87">
          <w:rPr>
            <w:webHidden/>
          </w:rPr>
          <w:instrText xml:space="preserve"> PAGEREF _Toc88050691 \h </w:instrText>
        </w:r>
        <w:r w:rsidR="00332B87">
          <w:rPr>
            <w:webHidden/>
          </w:rPr>
        </w:r>
        <w:r w:rsidR="00332B87">
          <w:rPr>
            <w:webHidden/>
          </w:rPr>
          <w:fldChar w:fldCharType="separate"/>
        </w:r>
        <w:r w:rsidR="00332B87">
          <w:rPr>
            <w:webHidden/>
          </w:rPr>
          <w:t>3</w:t>
        </w:r>
        <w:r w:rsidR="00332B87">
          <w:rPr>
            <w:webHidden/>
          </w:rPr>
          <w:fldChar w:fldCharType="end"/>
        </w:r>
      </w:hyperlink>
    </w:p>
    <w:p w:rsidR="00332B87" w:rsidRDefault="00C504A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88050692" w:history="1">
        <w:r w:rsidR="00332B87" w:rsidRPr="006D1D1E">
          <w:rPr>
            <w:rStyle w:val="aa"/>
            <w:kern w:val="32"/>
          </w:rPr>
          <w:t>3.</w:t>
        </w:r>
        <w:r w:rsidR="00332B8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32B87" w:rsidRPr="006D1D1E">
          <w:rPr>
            <w:rStyle w:val="aa"/>
            <w:kern w:val="32"/>
          </w:rPr>
          <w:t>Требования к приобретаемым правам</w:t>
        </w:r>
        <w:r w:rsidR="00332B87">
          <w:rPr>
            <w:webHidden/>
          </w:rPr>
          <w:tab/>
        </w:r>
        <w:r w:rsidR="00332B87">
          <w:rPr>
            <w:webHidden/>
          </w:rPr>
          <w:fldChar w:fldCharType="begin"/>
        </w:r>
        <w:r w:rsidR="00332B87">
          <w:rPr>
            <w:webHidden/>
          </w:rPr>
          <w:instrText xml:space="preserve"> PAGEREF _Toc88050692 \h </w:instrText>
        </w:r>
        <w:r w:rsidR="00332B87">
          <w:rPr>
            <w:webHidden/>
          </w:rPr>
        </w:r>
        <w:r w:rsidR="00332B87">
          <w:rPr>
            <w:webHidden/>
          </w:rPr>
          <w:fldChar w:fldCharType="separate"/>
        </w:r>
        <w:r w:rsidR="00332B87">
          <w:rPr>
            <w:webHidden/>
          </w:rPr>
          <w:t>4</w:t>
        </w:r>
        <w:r w:rsidR="00332B87">
          <w:rPr>
            <w:webHidden/>
          </w:rPr>
          <w:fldChar w:fldCharType="end"/>
        </w:r>
      </w:hyperlink>
    </w:p>
    <w:p w:rsidR="00332B87" w:rsidRDefault="00C504A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88050693" w:history="1">
        <w:r w:rsidR="00332B87" w:rsidRPr="006D1D1E">
          <w:rPr>
            <w:rStyle w:val="aa"/>
            <w:kern w:val="32"/>
          </w:rPr>
          <w:t>4.</w:t>
        </w:r>
        <w:r w:rsidR="00332B8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32B87" w:rsidRPr="006D1D1E">
          <w:rPr>
            <w:rStyle w:val="aa"/>
            <w:kern w:val="32"/>
          </w:rPr>
          <w:t>Контроль качества</w:t>
        </w:r>
        <w:r w:rsidR="00332B87">
          <w:rPr>
            <w:webHidden/>
          </w:rPr>
          <w:tab/>
        </w:r>
        <w:r w:rsidR="00332B87">
          <w:rPr>
            <w:webHidden/>
          </w:rPr>
          <w:fldChar w:fldCharType="begin"/>
        </w:r>
        <w:r w:rsidR="00332B87">
          <w:rPr>
            <w:webHidden/>
          </w:rPr>
          <w:instrText xml:space="preserve"> PAGEREF _Toc88050693 \h </w:instrText>
        </w:r>
        <w:r w:rsidR="00332B87">
          <w:rPr>
            <w:webHidden/>
          </w:rPr>
        </w:r>
        <w:r w:rsidR="00332B87">
          <w:rPr>
            <w:webHidden/>
          </w:rPr>
          <w:fldChar w:fldCharType="separate"/>
        </w:r>
        <w:r w:rsidR="00332B87">
          <w:rPr>
            <w:webHidden/>
          </w:rPr>
          <w:t>4</w:t>
        </w:r>
        <w:r w:rsidR="00332B87">
          <w:rPr>
            <w:webHidden/>
          </w:rPr>
          <w:fldChar w:fldCharType="end"/>
        </w:r>
      </w:hyperlink>
    </w:p>
    <w:p w:rsidR="00332B87" w:rsidRDefault="00C504A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88050694" w:history="1">
        <w:r w:rsidR="00332B87" w:rsidRPr="006D1D1E">
          <w:rPr>
            <w:rStyle w:val="aa"/>
            <w:kern w:val="32"/>
          </w:rPr>
          <w:t>5.</w:t>
        </w:r>
        <w:r w:rsidR="00332B8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32B87" w:rsidRPr="006D1D1E">
          <w:rPr>
            <w:rStyle w:val="aa"/>
            <w:kern w:val="32"/>
          </w:rPr>
          <w:t>Требования к Участнику закупочной процедуры</w:t>
        </w:r>
        <w:r w:rsidR="00332B87">
          <w:rPr>
            <w:webHidden/>
          </w:rPr>
          <w:tab/>
        </w:r>
        <w:r w:rsidR="00332B87">
          <w:rPr>
            <w:webHidden/>
          </w:rPr>
          <w:fldChar w:fldCharType="begin"/>
        </w:r>
        <w:r w:rsidR="00332B87">
          <w:rPr>
            <w:webHidden/>
          </w:rPr>
          <w:instrText xml:space="preserve"> PAGEREF _Toc88050694 \h </w:instrText>
        </w:r>
        <w:r w:rsidR="00332B87">
          <w:rPr>
            <w:webHidden/>
          </w:rPr>
        </w:r>
        <w:r w:rsidR="00332B87">
          <w:rPr>
            <w:webHidden/>
          </w:rPr>
          <w:fldChar w:fldCharType="separate"/>
        </w:r>
        <w:r w:rsidR="00332B87">
          <w:rPr>
            <w:webHidden/>
          </w:rPr>
          <w:t>4</w:t>
        </w:r>
        <w:r w:rsidR="00332B87">
          <w:rPr>
            <w:webHidden/>
          </w:rPr>
          <w:fldChar w:fldCharType="end"/>
        </w:r>
      </w:hyperlink>
    </w:p>
    <w:p w:rsidR="00D1213C" w:rsidRPr="00D1213C" w:rsidRDefault="008476EC" w:rsidP="008434FA">
      <w:pPr>
        <w:pStyle w:val="13"/>
      </w:pPr>
      <w:r w:rsidRPr="00362E50">
        <w:rPr>
          <w:sz w:val="26"/>
          <w:szCs w:val="26"/>
        </w:rPr>
        <w:fldChar w:fldCharType="end"/>
      </w:r>
    </w:p>
    <w:p w:rsidR="009A1765" w:rsidRDefault="00362E50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b w:val="0"/>
          <w:caps w:val="0"/>
        </w:rPr>
      </w:pPr>
      <w:r>
        <w:br w:type="page"/>
      </w:r>
    </w:p>
    <w:p w:rsidR="00DB25E2" w:rsidRPr="00663389" w:rsidRDefault="00DB25E2" w:rsidP="00663389">
      <w:pPr>
        <w:pStyle w:val="1"/>
        <w:pageBreakBefore w:val="0"/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before="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1" w:name="_Toc88050686"/>
      <w:bookmarkEnd w:id="0"/>
      <w:r w:rsidRPr="00663389">
        <w:rPr>
          <w:rFonts w:ascii="Times New Roman" w:hAnsi="Times New Roman"/>
          <w:caps w:val="0"/>
          <w:kern w:val="32"/>
          <w:sz w:val="26"/>
          <w:szCs w:val="26"/>
        </w:rPr>
        <w:t>Общие сведения о документе</w:t>
      </w:r>
      <w:bookmarkEnd w:id="1"/>
    </w:p>
    <w:p w:rsidR="00DB25E2" w:rsidRDefault="00DB25E2" w:rsidP="00C7333E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2" w:name="_Toc433122947"/>
      <w:bookmarkStart w:id="3" w:name="_Toc88050687"/>
      <w:r w:rsidRPr="0046539B">
        <w:rPr>
          <w:rFonts w:ascii="Times New Roman" w:hAnsi="Times New Roman"/>
          <w:sz w:val="26"/>
          <w:szCs w:val="26"/>
        </w:rPr>
        <w:t>Цели и задачи документа</w:t>
      </w:r>
      <w:bookmarkEnd w:id="2"/>
      <w:bookmarkEnd w:id="3"/>
    </w:p>
    <w:p w:rsidR="00DB25E2" w:rsidRPr="00644605" w:rsidRDefault="00DB25E2" w:rsidP="002B2FC4">
      <w:pPr>
        <w:ind w:firstLine="540"/>
        <w:jc w:val="both"/>
        <w:rPr>
          <w:iCs/>
          <w:sz w:val="26"/>
          <w:szCs w:val="26"/>
        </w:rPr>
      </w:pPr>
      <w:r w:rsidRPr="0046539B">
        <w:rPr>
          <w:sz w:val="26"/>
          <w:szCs w:val="26"/>
        </w:rPr>
        <w:t xml:space="preserve">Настоящий документ представляет собой техническое задание и разработан как часть конкурсной документации </w:t>
      </w:r>
      <w:r w:rsidRPr="00644605">
        <w:rPr>
          <w:iCs/>
          <w:sz w:val="26"/>
          <w:szCs w:val="26"/>
        </w:rPr>
        <w:t xml:space="preserve">для проведения конкурентных процедур на право заключения договора </w:t>
      </w:r>
      <w:r w:rsidR="003B22A0" w:rsidRPr="003B22A0">
        <w:rPr>
          <w:iCs/>
          <w:sz w:val="26"/>
          <w:szCs w:val="26"/>
        </w:rPr>
        <w:t xml:space="preserve">на </w:t>
      </w:r>
      <w:r w:rsidR="00D57F9A">
        <w:rPr>
          <w:iCs/>
          <w:sz w:val="26"/>
          <w:szCs w:val="26"/>
        </w:rPr>
        <w:t>приобретение прав</w:t>
      </w:r>
      <w:r w:rsidR="00644605" w:rsidRPr="00644605">
        <w:rPr>
          <w:iCs/>
          <w:sz w:val="26"/>
          <w:szCs w:val="26"/>
        </w:rPr>
        <w:t xml:space="preserve"> использовани</w:t>
      </w:r>
      <w:r w:rsidR="003A35BD">
        <w:rPr>
          <w:iCs/>
          <w:sz w:val="26"/>
          <w:szCs w:val="26"/>
        </w:rPr>
        <w:t>я</w:t>
      </w:r>
      <w:r w:rsidR="00644605" w:rsidRPr="00644605">
        <w:rPr>
          <w:iCs/>
          <w:sz w:val="26"/>
          <w:szCs w:val="26"/>
        </w:rPr>
        <w:t xml:space="preserve"> </w:t>
      </w:r>
      <w:r w:rsidR="00544240">
        <w:rPr>
          <w:sz w:val="26"/>
          <w:szCs w:val="26"/>
        </w:rPr>
        <w:t>ПО</w:t>
      </w:r>
      <w:r w:rsidR="00544240" w:rsidRPr="00786D6F">
        <w:rPr>
          <w:sz w:val="26"/>
          <w:szCs w:val="26"/>
        </w:rPr>
        <w:t xml:space="preserve"> </w:t>
      </w:r>
      <w:proofErr w:type="spellStart"/>
      <w:r w:rsidR="00026095">
        <w:rPr>
          <w:color w:val="000000"/>
          <w:sz w:val="26"/>
          <w:szCs w:val="26"/>
        </w:rPr>
        <w:t>Триафлай</w:t>
      </w:r>
      <w:proofErr w:type="spellEnd"/>
      <w:r w:rsidR="00544240">
        <w:rPr>
          <w:color w:val="000000"/>
          <w:sz w:val="26"/>
          <w:szCs w:val="26"/>
        </w:rPr>
        <w:t xml:space="preserve"> для </w:t>
      </w:r>
      <w:r w:rsidR="00544240" w:rsidRPr="00544240">
        <w:rPr>
          <w:color w:val="000000"/>
          <w:sz w:val="26"/>
          <w:szCs w:val="26"/>
        </w:rPr>
        <w:t>нужд филиала ПАО «</w:t>
      </w:r>
      <w:r w:rsidR="00026095">
        <w:rPr>
          <w:color w:val="000000"/>
          <w:sz w:val="26"/>
          <w:szCs w:val="26"/>
        </w:rPr>
        <w:t>Россети Центр</w:t>
      </w:r>
      <w:r w:rsidR="00544240" w:rsidRPr="00544240">
        <w:rPr>
          <w:color w:val="000000"/>
          <w:sz w:val="26"/>
          <w:szCs w:val="26"/>
        </w:rPr>
        <w:t>» - «Белгородэнерго»</w:t>
      </w:r>
      <w:r w:rsidR="003B22A0" w:rsidRPr="00644605">
        <w:rPr>
          <w:iCs/>
          <w:sz w:val="26"/>
          <w:szCs w:val="26"/>
        </w:rPr>
        <w:t>.</w:t>
      </w:r>
    </w:p>
    <w:p w:rsidR="00DB25E2" w:rsidRPr="0046539B" w:rsidRDefault="00DB25E2" w:rsidP="002B2FC4">
      <w:pPr>
        <w:pStyle w:val="af"/>
        <w:ind w:firstLine="567"/>
        <w:jc w:val="both"/>
        <w:rPr>
          <w:sz w:val="26"/>
          <w:szCs w:val="26"/>
        </w:rPr>
      </w:pPr>
      <w:r w:rsidRPr="00644605">
        <w:rPr>
          <w:rFonts w:eastAsiaTheme="minorEastAsia"/>
          <w:iCs/>
          <w:sz w:val="26"/>
          <w:szCs w:val="26"/>
        </w:rPr>
        <w:t>Техническое задание является документом,</w:t>
      </w:r>
      <w:r w:rsidRPr="0046539B">
        <w:rPr>
          <w:sz w:val="26"/>
          <w:szCs w:val="26"/>
        </w:rPr>
        <w:t xml:space="preserve"> определяющим основные требования </w:t>
      </w:r>
      <w:r w:rsidR="00B8182D">
        <w:rPr>
          <w:sz w:val="26"/>
          <w:szCs w:val="26"/>
        </w:rPr>
        <w:t>Сублицензиата</w:t>
      </w:r>
      <w:r w:rsidRPr="0046539B">
        <w:rPr>
          <w:sz w:val="26"/>
          <w:szCs w:val="26"/>
        </w:rPr>
        <w:t xml:space="preserve"> к</w:t>
      </w:r>
      <w:r>
        <w:rPr>
          <w:sz w:val="26"/>
          <w:szCs w:val="26"/>
        </w:rPr>
        <w:t xml:space="preserve"> </w:t>
      </w:r>
      <w:r w:rsidR="00D57F9A">
        <w:rPr>
          <w:sz w:val="26"/>
          <w:szCs w:val="26"/>
        </w:rPr>
        <w:t xml:space="preserve">предоставлению прав </w:t>
      </w:r>
      <w:r w:rsidR="00644605" w:rsidRPr="00644605">
        <w:rPr>
          <w:iCs/>
          <w:sz w:val="26"/>
          <w:szCs w:val="26"/>
        </w:rPr>
        <w:t>использовани</w:t>
      </w:r>
      <w:r w:rsidR="00D57F9A">
        <w:rPr>
          <w:iCs/>
          <w:sz w:val="26"/>
          <w:szCs w:val="26"/>
        </w:rPr>
        <w:t>я</w:t>
      </w:r>
      <w:r w:rsidR="00644605" w:rsidRPr="00644605">
        <w:rPr>
          <w:iCs/>
          <w:sz w:val="26"/>
          <w:szCs w:val="26"/>
        </w:rPr>
        <w:t xml:space="preserve"> </w:t>
      </w:r>
      <w:r w:rsidR="00544240">
        <w:rPr>
          <w:sz w:val="26"/>
          <w:szCs w:val="26"/>
        </w:rPr>
        <w:t>ПО</w:t>
      </w:r>
      <w:r w:rsidR="00544240" w:rsidRPr="00786D6F">
        <w:rPr>
          <w:sz w:val="26"/>
          <w:szCs w:val="26"/>
        </w:rPr>
        <w:t xml:space="preserve"> </w:t>
      </w:r>
      <w:proofErr w:type="spellStart"/>
      <w:r w:rsidR="00026095">
        <w:rPr>
          <w:color w:val="000000"/>
          <w:sz w:val="26"/>
          <w:szCs w:val="26"/>
        </w:rPr>
        <w:t>Триафлай</w:t>
      </w:r>
      <w:proofErr w:type="spellEnd"/>
      <w:r w:rsidRPr="00733063">
        <w:rPr>
          <w:sz w:val="26"/>
          <w:szCs w:val="26"/>
        </w:rPr>
        <w:t>,</w:t>
      </w:r>
      <w:r w:rsidRPr="0046539B">
        <w:rPr>
          <w:sz w:val="26"/>
          <w:szCs w:val="26"/>
        </w:rPr>
        <w:t xml:space="preserve"> а также требования к документированию и организации </w:t>
      </w:r>
      <w:r w:rsidR="000C6B2D">
        <w:rPr>
          <w:sz w:val="26"/>
          <w:szCs w:val="26"/>
        </w:rPr>
        <w:t>приема-передачи прав</w:t>
      </w:r>
      <w:r w:rsidRPr="0046539B">
        <w:rPr>
          <w:sz w:val="26"/>
          <w:szCs w:val="26"/>
        </w:rPr>
        <w:t>.</w:t>
      </w:r>
    </w:p>
    <w:p w:rsidR="00026095" w:rsidRDefault="00DB25E2" w:rsidP="002B2FC4">
      <w:pPr>
        <w:pStyle w:val="af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Целью данного документа является описание порядка взаимодействия </w:t>
      </w:r>
      <w:r w:rsidR="003B22A0">
        <w:rPr>
          <w:sz w:val="26"/>
          <w:szCs w:val="26"/>
        </w:rPr>
        <w:t>Лицензиата</w:t>
      </w:r>
      <w:r w:rsidRPr="0046539B">
        <w:rPr>
          <w:sz w:val="26"/>
          <w:szCs w:val="26"/>
        </w:rPr>
        <w:t xml:space="preserve"> и </w:t>
      </w:r>
      <w:r w:rsidR="003B22A0">
        <w:rPr>
          <w:sz w:val="26"/>
          <w:szCs w:val="26"/>
        </w:rPr>
        <w:t>Сублицензиата</w:t>
      </w:r>
      <w:r w:rsidRPr="0046539B">
        <w:rPr>
          <w:sz w:val="26"/>
          <w:szCs w:val="26"/>
        </w:rPr>
        <w:t xml:space="preserve"> и условий предоставления </w:t>
      </w:r>
      <w:r w:rsidR="00D57F9A">
        <w:rPr>
          <w:iCs/>
          <w:sz w:val="26"/>
          <w:szCs w:val="26"/>
        </w:rPr>
        <w:t>прав</w:t>
      </w:r>
      <w:r w:rsidR="007A14C5">
        <w:rPr>
          <w:iCs/>
          <w:sz w:val="26"/>
          <w:szCs w:val="26"/>
        </w:rPr>
        <w:t xml:space="preserve"> </w:t>
      </w:r>
      <w:r w:rsidR="00406C18" w:rsidRPr="00406C18">
        <w:rPr>
          <w:iCs/>
          <w:sz w:val="26"/>
          <w:szCs w:val="26"/>
        </w:rPr>
        <w:t xml:space="preserve">использования </w:t>
      </w:r>
      <w:r w:rsidR="007262A4">
        <w:rPr>
          <w:sz w:val="26"/>
          <w:szCs w:val="26"/>
        </w:rPr>
        <w:t>ПО</w:t>
      </w:r>
      <w:r w:rsidR="007262A4" w:rsidRPr="00786D6F">
        <w:rPr>
          <w:sz w:val="26"/>
          <w:szCs w:val="26"/>
        </w:rPr>
        <w:t xml:space="preserve"> </w:t>
      </w:r>
      <w:proofErr w:type="spellStart"/>
      <w:r w:rsidR="00026095">
        <w:rPr>
          <w:color w:val="000000"/>
          <w:sz w:val="26"/>
          <w:szCs w:val="26"/>
        </w:rPr>
        <w:t>Триафлай</w:t>
      </w:r>
      <w:proofErr w:type="spellEnd"/>
      <w:r w:rsidRPr="0046539B">
        <w:rPr>
          <w:sz w:val="26"/>
          <w:szCs w:val="26"/>
        </w:rPr>
        <w:t>.</w:t>
      </w:r>
    </w:p>
    <w:p w:rsidR="00026095" w:rsidRPr="0046539B" w:rsidRDefault="00026095" w:rsidP="002B2FC4">
      <w:pPr>
        <w:pStyle w:val="a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Целью данной закупки является </w:t>
      </w:r>
      <w:r w:rsidRPr="00026095">
        <w:rPr>
          <w:sz w:val="26"/>
          <w:szCs w:val="26"/>
        </w:rPr>
        <w:t>предоставление филиалом ПАО «Россети Центр» - «Белгородэнерго» дополнительных сервисов.</w:t>
      </w:r>
    </w:p>
    <w:p w:rsidR="00DB25E2" w:rsidRDefault="003B22A0" w:rsidP="002B2FC4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4" w:name="_Toc88050688"/>
      <w:bookmarkStart w:id="5" w:name="_Toc287003614"/>
      <w:r>
        <w:rPr>
          <w:rFonts w:ascii="Times New Roman" w:hAnsi="Times New Roman"/>
          <w:sz w:val="26"/>
          <w:szCs w:val="26"/>
        </w:rPr>
        <w:t>Лицензиат и сублицензиат</w:t>
      </w:r>
      <w:bookmarkEnd w:id="4"/>
    </w:p>
    <w:p w:rsidR="00DB25E2" w:rsidRPr="0046539B" w:rsidRDefault="003B22A0" w:rsidP="002B2FC4">
      <w:pPr>
        <w:pStyle w:val="a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Сублицензиат</w:t>
      </w:r>
      <w:r w:rsidR="00DB25E2" w:rsidRPr="0046539B">
        <w:rPr>
          <w:sz w:val="26"/>
          <w:szCs w:val="26"/>
        </w:rPr>
        <w:t>: Филиал ПАО «</w:t>
      </w:r>
      <w:r w:rsidR="00026095">
        <w:rPr>
          <w:sz w:val="26"/>
          <w:szCs w:val="26"/>
        </w:rPr>
        <w:t>Россети Центр</w:t>
      </w:r>
      <w:r w:rsidR="00DB25E2" w:rsidRPr="0046539B">
        <w:rPr>
          <w:sz w:val="26"/>
          <w:szCs w:val="26"/>
        </w:rPr>
        <w:t>» - «</w:t>
      </w:r>
      <w:r w:rsidR="00DB25E2">
        <w:rPr>
          <w:sz w:val="26"/>
          <w:szCs w:val="26"/>
        </w:rPr>
        <w:t>Белгородэнерго</w:t>
      </w:r>
      <w:r w:rsidR="00DB25E2" w:rsidRPr="0046539B">
        <w:rPr>
          <w:sz w:val="26"/>
          <w:szCs w:val="26"/>
        </w:rPr>
        <w:t xml:space="preserve">», расположенный по адресу: </w:t>
      </w:r>
      <w:r w:rsidR="00DB25E2">
        <w:rPr>
          <w:sz w:val="26"/>
          <w:szCs w:val="26"/>
        </w:rPr>
        <w:t xml:space="preserve">308000, Россия, </w:t>
      </w:r>
      <w:r w:rsidR="00DB25E2" w:rsidRPr="009915F4">
        <w:rPr>
          <w:sz w:val="26"/>
          <w:szCs w:val="26"/>
        </w:rPr>
        <w:t>г. Белгород, ул. Преображенская, д.42</w:t>
      </w:r>
    </w:p>
    <w:p w:rsidR="00DB25E2" w:rsidRPr="007262A4" w:rsidRDefault="003B22A0" w:rsidP="002B2FC4">
      <w:pPr>
        <w:ind w:firstLine="567"/>
        <w:rPr>
          <w:rFonts w:eastAsia="Calibri"/>
          <w:sz w:val="26"/>
          <w:szCs w:val="26"/>
        </w:rPr>
      </w:pPr>
      <w:r w:rsidRPr="007262A4">
        <w:rPr>
          <w:rFonts w:eastAsia="Calibri"/>
          <w:sz w:val="26"/>
          <w:szCs w:val="26"/>
        </w:rPr>
        <w:t>Лицензиат</w:t>
      </w:r>
      <w:r w:rsidR="00DB25E2" w:rsidRPr="007262A4">
        <w:rPr>
          <w:rFonts w:eastAsia="Calibri"/>
          <w:sz w:val="26"/>
          <w:szCs w:val="26"/>
        </w:rPr>
        <w:t xml:space="preserve">: </w:t>
      </w:r>
      <w:r w:rsidR="000E2405" w:rsidRPr="007262A4">
        <w:rPr>
          <w:rFonts w:eastAsia="Calibri"/>
          <w:sz w:val="26"/>
          <w:szCs w:val="26"/>
        </w:rPr>
        <w:t>определяется по итогам торговой процедуры.</w:t>
      </w:r>
    </w:p>
    <w:p w:rsidR="00DB25E2" w:rsidRDefault="00DB25E2" w:rsidP="002B2FC4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6" w:name="_Toc433122950"/>
      <w:bookmarkStart w:id="7" w:name="_Toc88050689"/>
      <w:bookmarkEnd w:id="5"/>
      <w:r w:rsidRPr="0046539B">
        <w:rPr>
          <w:rFonts w:ascii="Times New Roman" w:hAnsi="Times New Roman"/>
          <w:sz w:val="26"/>
          <w:szCs w:val="26"/>
        </w:rPr>
        <w:t>Сроки начала и окончани</w:t>
      </w:r>
      <w:bookmarkEnd w:id="6"/>
      <w:r>
        <w:rPr>
          <w:rFonts w:ascii="Times New Roman" w:hAnsi="Times New Roman"/>
          <w:sz w:val="26"/>
          <w:szCs w:val="26"/>
        </w:rPr>
        <w:t>я</w:t>
      </w:r>
      <w:r w:rsidR="00F66E1A">
        <w:rPr>
          <w:rFonts w:ascii="Times New Roman" w:hAnsi="Times New Roman"/>
          <w:sz w:val="26"/>
          <w:szCs w:val="26"/>
        </w:rPr>
        <w:t xml:space="preserve"> </w:t>
      </w:r>
      <w:r w:rsidR="007262A4">
        <w:rPr>
          <w:rFonts w:ascii="Times New Roman" w:hAnsi="Times New Roman"/>
          <w:sz w:val="26"/>
          <w:szCs w:val="26"/>
        </w:rPr>
        <w:t>передачи</w:t>
      </w:r>
      <w:r w:rsidR="00F66E1A">
        <w:rPr>
          <w:rFonts w:ascii="Times New Roman" w:hAnsi="Times New Roman"/>
          <w:sz w:val="26"/>
          <w:szCs w:val="26"/>
        </w:rPr>
        <w:t xml:space="preserve"> прав</w:t>
      </w:r>
      <w:bookmarkEnd w:id="7"/>
    </w:p>
    <w:p w:rsidR="00DB25E2" w:rsidRPr="007262A4" w:rsidRDefault="00DB25E2" w:rsidP="002B2FC4">
      <w:pPr>
        <w:pStyle w:val="af"/>
        <w:ind w:firstLine="567"/>
        <w:jc w:val="both"/>
        <w:rPr>
          <w:sz w:val="26"/>
          <w:szCs w:val="26"/>
        </w:rPr>
      </w:pPr>
      <w:bookmarkStart w:id="8" w:name="_Toc433121068"/>
      <w:bookmarkStart w:id="9" w:name="_Toc483904865"/>
      <w:bookmarkEnd w:id="8"/>
      <w:r w:rsidRPr="007262A4">
        <w:rPr>
          <w:sz w:val="26"/>
          <w:szCs w:val="26"/>
        </w:rPr>
        <w:t>Срок начала</w:t>
      </w:r>
      <w:r w:rsidR="001E2742">
        <w:rPr>
          <w:sz w:val="26"/>
          <w:szCs w:val="26"/>
        </w:rPr>
        <w:t>: с момента заключения договора.</w:t>
      </w:r>
    </w:p>
    <w:p w:rsidR="001E2742" w:rsidRDefault="001E2742" w:rsidP="002B2FC4">
      <w:pPr>
        <w:pStyle w:val="af"/>
        <w:ind w:firstLine="567"/>
        <w:jc w:val="both"/>
        <w:rPr>
          <w:sz w:val="26"/>
          <w:szCs w:val="26"/>
        </w:rPr>
      </w:pPr>
      <w:r w:rsidRPr="007262A4">
        <w:rPr>
          <w:sz w:val="26"/>
          <w:szCs w:val="26"/>
        </w:rPr>
        <w:t>Срок окончания:</w:t>
      </w:r>
      <w:r>
        <w:rPr>
          <w:sz w:val="26"/>
          <w:szCs w:val="26"/>
        </w:rPr>
        <w:t xml:space="preserve"> не более 12 месяцев с момента заключения договора.</w:t>
      </w:r>
    </w:p>
    <w:p w:rsidR="000B1D52" w:rsidRDefault="002B2FC4" w:rsidP="002B2FC4">
      <w:pPr>
        <w:pStyle w:val="a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Поставка и оплата пользовательских лицензий осуществляется партиями, по заявкам Сублицензиата.</w:t>
      </w:r>
    </w:p>
    <w:p w:rsidR="004F1374" w:rsidRDefault="004F1374" w:rsidP="002B2FC4">
      <w:pPr>
        <w:pStyle w:val="a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Срок, на который предоставляется техническая поддержка ПО: </w:t>
      </w:r>
      <w:r w:rsidR="002B2FC4">
        <w:rPr>
          <w:sz w:val="26"/>
          <w:szCs w:val="26"/>
        </w:rPr>
        <w:t>12 месяцев с момента заключения договора</w:t>
      </w:r>
      <w:r>
        <w:rPr>
          <w:sz w:val="26"/>
          <w:szCs w:val="26"/>
        </w:rPr>
        <w:t>.</w:t>
      </w:r>
    </w:p>
    <w:p w:rsidR="00DB25E2" w:rsidRDefault="00DB25E2" w:rsidP="002B2FC4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0" w:name="_Toc421804462"/>
      <w:bookmarkStart w:id="11" w:name="_Toc429557650"/>
      <w:bookmarkStart w:id="12" w:name="_Toc433122953"/>
      <w:bookmarkStart w:id="13" w:name="_Toc88050690"/>
      <w:bookmarkStart w:id="14" w:name="_Toc520175014"/>
      <w:bookmarkStart w:id="15" w:name="_Toc67127910"/>
      <w:bookmarkStart w:id="16" w:name="_Toc68433338"/>
      <w:bookmarkStart w:id="17" w:name="_Toc82577902"/>
      <w:bookmarkStart w:id="18" w:name="_Toc431465043"/>
      <w:bookmarkEnd w:id="9"/>
      <w:r w:rsidRPr="0046539B"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10"/>
      <w:bookmarkEnd w:id="11"/>
      <w:bookmarkEnd w:id="12"/>
      <w:bookmarkEnd w:id="13"/>
    </w:p>
    <w:p w:rsidR="00DB25E2" w:rsidRPr="0046539B" w:rsidRDefault="00DB25E2" w:rsidP="002B2FC4">
      <w:pPr>
        <w:pStyle w:val="af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7149"/>
      </w:tblGrid>
      <w:tr w:rsidR="00DB25E2" w:rsidRPr="0046539B" w:rsidTr="00DA1460">
        <w:trPr>
          <w:trHeight w:val="314"/>
          <w:tblHeader/>
        </w:trPr>
        <w:tc>
          <w:tcPr>
            <w:tcW w:w="2895" w:type="dxa"/>
            <w:shd w:val="clear" w:color="auto" w:fill="D9D9D9"/>
          </w:tcPr>
          <w:p w:rsidR="00DB25E2" w:rsidRPr="0046539B" w:rsidRDefault="00DB25E2" w:rsidP="002B2FC4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7149" w:type="dxa"/>
            <w:shd w:val="clear" w:color="auto" w:fill="D9D9D9"/>
          </w:tcPr>
          <w:p w:rsidR="00DB25E2" w:rsidRPr="0046539B" w:rsidRDefault="00DB25E2" w:rsidP="002B2FC4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DB25E2" w:rsidRPr="0046539B" w:rsidTr="00DA1460">
        <w:trPr>
          <w:trHeight w:val="299"/>
        </w:trPr>
        <w:tc>
          <w:tcPr>
            <w:tcW w:w="2895" w:type="dxa"/>
          </w:tcPr>
          <w:p w:rsidR="00DB25E2" w:rsidRPr="0046539B" w:rsidRDefault="003B22A0" w:rsidP="002B2F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Сублицензиат</w:t>
            </w:r>
          </w:p>
        </w:tc>
        <w:tc>
          <w:tcPr>
            <w:tcW w:w="7149" w:type="dxa"/>
          </w:tcPr>
          <w:p w:rsidR="00DB25E2" w:rsidRPr="0046539B" w:rsidRDefault="00DB25E2" w:rsidP="002B2FC4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Филиал ПАО «</w:t>
            </w:r>
            <w:r w:rsidR="00026095">
              <w:rPr>
                <w:sz w:val="26"/>
                <w:szCs w:val="26"/>
              </w:rPr>
              <w:t>Россети Центр</w:t>
            </w:r>
            <w:r w:rsidRPr="0046539B">
              <w:rPr>
                <w:sz w:val="26"/>
                <w:szCs w:val="26"/>
              </w:rPr>
              <w:t>» - «</w:t>
            </w:r>
            <w:r>
              <w:rPr>
                <w:sz w:val="26"/>
                <w:szCs w:val="26"/>
              </w:rPr>
              <w:t>Белгородэнерго</w:t>
            </w:r>
            <w:r w:rsidRPr="0046539B">
              <w:rPr>
                <w:sz w:val="26"/>
                <w:szCs w:val="26"/>
              </w:rPr>
              <w:t>»</w:t>
            </w:r>
          </w:p>
        </w:tc>
      </w:tr>
      <w:tr w:rsidR="00DB25E2" w:rsidRPr="0046539B" w:rsidTr="00DA1460">
        <w:trPr>
          <w:trHeight w:val="299"/>
        </w:trPr>
        <w:tc>
          <w:tcPr>
            <w:tcW w:w="2895" w:type="dxa"/>
          </w:tcPr>
          <w:p w:rsidR="00DB25E2" w:rsidRPr="0046539B" w:rsidRDefault="003B22A0" w:rsidP="002B2F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Лицензиат</w:t>
            </w:r>
          </w:p>
        </w:tc>
        <w:tc>
          <w:tcPr>
            <w:tcW w:w="7149" w:type="dxa"/>
          </w:tcPr>
          <w:p w:rsidR="00DB25E2" w:rsidRPr="0046539B" w:rsidRDefault="00DB25E2" w:rsidP="002B2FC4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Компания, предоставляющая услуги, указанные в Т</w:t>
            </w:r>
            <w:r>
              <w:rPr>
                <w:sz w:val="26"/>
                <w:szCs w:val="26"/>
              </w:rPr>
              <w:t>З</w:t>
            </w:r>
          </w:p>
        </w:tc>
      </w:tr>
    </w:tbl>
    <w:p w:rsidR="00DB25E2" w:rsidRPr="0046539B" w:rsidRDefault="00DB25E2" w:rsidP="002B2FC4">
      <w:pPr>
        <w:pStyle w:val="af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9"/>
        <w:gridCol w:w="7200"/>
      </w:tblGrid>
      <w:tr w:rsidR="00DB25E2" w:rsidRPr="0046539B" w:rsidTr="002B2FC4">
        <w:trPr>
          <w:trHeight w:val="307"/>
        </w:trPr>
        <w:tc>
          <w:tcPr>
            <w:tcW w:w="2869" w:type="dxa"/>
            <w:shd w:val="clear" w:color="auto" w:fill="D9D9D9"/>
          </w:tcPr>
          <w:p w:rsidR="00DB25E2" w:rsidRPr="0046539B" w:rsidRDefault="00DB25E2" w:rsidP="002B2FC4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7200" w:type="dxa"/>
            <w:shd w:val="clear" w:color="auto" w:fill="D9D9D9"/>
          </w:tcPr>
          <w:p w:rsidR="00DB25E2" w:rsidRPr="0046539B" w:rsidRDefault="00DB25E2" w:rsidP="002B2FC4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DB25E2" w:rsidRPr="0046539B" w:rsidTr="002B2FC4">
        <w:trPr>
          <w:trHeight w:val="291"/>
        </w:trPr>
        <w:tc>
          <w:tcPr>
            <w:tcW w:w="2869" w:type="dxa"/>
          </w:tcPr>
          <w:p w:rsidR="00DB25E2" w:rsidRPr="0046539B" w:rsidRDefault="00DB25E2" w:rsidP="002B2FC4">
            <w:pPr>
              <w:jc w:val="both"/>
              <w:rPr>
                <w:sz w:val="26"/>
                <w:szCs w:val="26"/>
              </w:rPr>
            </w:pPr>
            <w:r w:rsidRPr="006A71A0">
              <w:rPr>
                <w:sz w:val="26"/>
                <w:szCs w:val="26"/>
              </w:rPr>
              <w:t>П</w:t>
            </w:r>
            <w:r w:rsidR="00544240">
              <w:rPr>
                <w:sz w:val="26"/>
                <w:szCs w:val="26"/>
              </w:rPr>
              <w:t>О</w:t>
            </w:r>
          </w:p>
        </w:tc>
        <w:tc>
          <w:tcPr>
            <w:tcW w:w="7200" w:type="dxa"/>
          </w:tcPr>
          <w:p w:rsidR="00DB25E2" w:rsidRPr="009915F4" w:rsidRDefault="00544240" w:rsidP="002B2F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Программное обеспечение</w:t>
            </w:r>
          </w:p>
        </w:tc>
      </w:tr>
    </w:tbl>
    <w:p w:rsidR="00DB25E2" w:rsidRDefault="00DB25E2" w:rsidP="002B2FC4">
      <w:pPr>
        <w:pStyle w:val="1"/>
        <w:pageBreakBefore w:val="0"/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before="100" w:beforeAutospacing="1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19" w:name="_Toc88050691"/>
      <w:bookmarkEnd w:id="14"/>
      <w:bookmarkEnd w:id="15"/>
      <w:bookmarkEnd w:id="16"/>
      <w:bookmarkEnd w:id="17"/>
      <w:bookmarkEnd w:id="18"/>
      <w:r w:rsidRPr="0046539B">
        <w:rPr>
          <w:rFonts w:ascii="Times New Roman" w:hAnsi="Times New Roman"/>
          <w:caps w:val="0"/>
          <w:kern w:val="32"/>
          <w:sz w:val="26"/>
          <w:szCs w:val="26"/>
        </w:rPr>
        <w:t>Общие сведения</w:t>
      </w:r>
      <w:bookmarkEnd w:id="19"/>
      <w:r w:rsidRPr="0046539B">
        <w:rPr>
          <w:rFonts w:ascii="Times New Roman" w:hAnsi="Times New Roman"/>
          <w:caps w:val="0"/>
          <w:kern w:val="32"/>
          <w:sz w:val="26"/>
          <w:szCs w:val="26"/>
        </w:rPr>
        <w:t xml:space="preserve"> </w:t>
      </w:r>
    </w:p>
    <w:p w:rsidR="000025E6" w:rsidRDefault="007A14C5" w:rsidP="002B2FC4">
      <w:pPr>
        <w:pStyle w:val="a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7A14C5">
        <w:rPr>
          <w:sz w:val="26"/>
          <w:szCs w:val="26"/>
        </w:rPr>
        <w:t>рав</w:t>
      </w:r>
      <w:r w:rsidR="000025E6">
        <w:rPr>
          <w:sz w:val="26"/>
          <w:szCs w:val="26"/>
        </w:rPr>
        <w:t>о</w:t>
      </w:r>
      <w:r w:rsidR="00406C18">
        <w:rPr>
          <w:sz w:val="26"/>
          <w:szCs w:val="26"/>
        </w:rPr>
        <w:t xml:space="preserve"> </w:t>
      </w:r>
      <w:r w:rsidR="00406C18" w:rsidRPr="00406C18">
        <w:rPr>
          <w:sz w:val="26"/>
          <w:szCs w:val="26"/>
        </w:rPr>
        <w:t xml:space="preserve">использования </w:t>
      </w:r>
      <w:r w:rsidR="000025E6">
        <w:rPr>
          <w:sz w:val="26"/>
          <w:szCs w:val="26"/>
        </w:rPr>
        <w:t>ПО</w:t>
      </w:r>
      <w:r w:rsidR="000025E6" w:rsidRPr="00786D6F">
        <w:rPr>
          <w:sz w:val="26"/>
          <w:szCs w:val="26"/>
        </w:rPr>
        <w:t xml:space="preserve"> </w:t>
      </w:r>
      <w:proofErr w:type="spellStart"/>
      <w:r w:rsidR="00026095">
        <w:rPr>
          <w:color w:val="000000"/>
          <w:sz w:val="26"/>
          <w:szCs w:val="26"/>
        </w:rPr>
        <w:t>Триафлай</w:t>
      </w:r>
      <w:proofErr w:type="spellEnd"/>
      <w:r>
        <w:rPr>
          <w:sz w:val="26"/>
          <w:szCs w:val="26"/>
        </w:rPr>
        <w:t xml:space="preserve"> </w:t>
      </w:r>
      <w:r w:rsidR="00DB25E2">
        <w:rPr>
          <w:sz w:val="26"/>
          <w:szCs w:val="26"/>
        </w:rPr>
        <w:t>включает в себя</w:t>
      </w:r>
      <w:r w:rsidR="00DB25E2" w:rsidRPr="004F6EF1">
        <w:t xml:space="preserve"> </w:t>
      </w:r>
      <w:r w:rsidR="00DB25E2">
        <w:rPr>
          <w:sz w:val="26"/>
          <w:szCs w:val="26"/>
        </w:rPr>
        <w:t>приобретение неисключительных прав на использование</w:t>
      </w:r>
      <w:r w:rsidR="000025E6">
        <w:rPr>
          <w:sz w:val="26"/>
          <w:szCs w:val="26"/>
        </w:rPr>
        <w:t xml:space="preserve"> ПО</w:t>
      </w:r>
      <w:r w:rsidR="0002490A">
        <w:rPr>
          <w:sz w:val="26"/>
          <w:szCs w:val="26"/>
        </w:rPr>
        <w:t xml:space="preserve"> с </w:t>
      </w:r>
      <w:r w:rsidR="00235E10">
        <w:rPr>
          <w:sz w:val="26"/>
          <w:szCs w:val="26"/>
        </w:rPr>
        <w:t>установкой и настройкой</w:t>
      </w:r>
      <w:r w:rsidR="0002490A">
        <w:rPr>
          <w:sz w:val="26"/>
          <w:szCs w:val="26"/>
        </w:rPr>
        <w:t>,</w:t>
      </w:r>
      <w:r w:rsidR="000025E6">
        <w:rPr>
          <w:sz w:val="26"/>
          <w:szCs w:val="26"/>
        </w:rPr>
        <w:t xml:space="preserve"> </w:t>
      </w:r>
      <w:r w:rsidR="00DB25E2">
        <w:rPr>
          <w:sz w:val="26"/>
          <w:szCs w:val="26"/>
        </w:rPr>
        <w:t>согласно перечню</w:t>
      </w:r>
      <w:r w:rsidR="00DB25E2" w:rsidRPr="00BE0E49">
        <w:rPr>
          <w:sz w:val="26"/>
          <w:szCs w:val="26"/>
        </w:rPr>
        <w:t>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3917"/>
        <w:gridCol w:w="3300"/>
        <w:gridCol w:w="2268"/>
      </w:tblGrid>
      <w:tr w:rsidR="002C71B7" w:rsidRPr="00615BC8" w:rsidTr="002C71B7">
        <w:trPr>
          <w:trHeight w:val="337"/>
        </w:trPr>
        <w:tc>
          <w:tcPr>
            <w:tcW w:w="608" w:type="dxa"/>
            <w:shd w:val="clear" w:color="000000" w:fill="auto"/>
            <w:vAlign w:val="center"/>
            <w:hideMark/>
          </w:tcPr>
          <w:p w:rsidR="002C71B7" w:rsidRPr="000025E6" w:rsidRDefault="002C71B7" w:rsidP="002B2FC4">
            <w:pPr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 w:rsidRPr="000025E6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917" w:type="dxa"/>
            <w:shd w:val="clear" w:color="000000" w:fill="auto"/>
            <w:vAlign w:val="center"/>
            <w:hideMark/>
          </w:tcPr>
          <w:p w:rsidR="002C71B7" w:rsidRPr="000025E6" w:rsidRDefault="002C71B7" w:rsidP="002B2FC4">
            <w:pPr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 w:rsidRPr="000025E6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Название продукта</w:t>
            </w:r>
          </w:p>
        </w:tc>
        <w:tc>
          <w:tcPr>
            <w:tcW w:w="3300" w:type="dxa"/>
            <w:shd w:val="clear" w:color="000000" w:fill="auto"/>
          </w:tcPr>
          <w:p w:rsidR="002C71B7" w:rsidRPr="000025E6" w:rsidRDefault="002C71B7" w:rsidP="002B2FC4">
            <w:pPr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Срок предоставления прав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2C71B7" w:rsidRDefault="002C71B7" w:rsidP="002B2FC4">
            <w:pPr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Максимальное</w:t>
            </w:r>
          </w:p>
          <w:p w:rsidR="002C71B7" w:rsidRPr="0002490A" w:rsidRDefault="002C71B7" w:rsidP="002B2FC4">
            <w:pPr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 w:rsidRPr="000025E6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Кол-во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</w:tr>
      <w:tr w:rsidR="002C71B7" w:rsidTr="002C71B7">
        <w:trPr>
          <w:trHeight w:val="501"/>
        </w:trPr>
        <w:tc>
          <w:tcPr>
            <w:tcW w:w="608" w:type="dxa"/>
            <w:shd w:val="clear" w:color="auto" w:fill="auto"/>
            <w:vAlign w:val="center"/>
          </w:tcPr>
          <w:p w:rsidR="002C71B7" w:rsidRPr="000025E6" w:rsidRDefault="002C71B7" w:rsidP="002B2FC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917" w:type="dxa"/>
            <w:shd w:val="clear" w:color="auto" w:fill="auto"/>
            <w:vAlign w:val="center"/>
            <w:hideMark/>
          </w:tcPr>
          <w:p w:rsidR="002C71B7" w:rsidRPr="000025E6" w:rsidRDefault="008352E1" w:rsidP="002B2FC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Серверная л</w:t>
            </w:r>
            <w:r w:rsidR="002C71B7">
              <w:rPr>
                <w:color w:val="000000"/>
                <w:sz w:val="26"/>
                <w:szCs w:val="26"/>
              </w:rPr>
              <w:t xml:space="preserve">ицензия ПО </w:t>
            </w:r>
            <w:proofErr w:type="spellStart"/>
            <w:r w:rsidR="002C71B7">
              <w:rPr>
                <w:color w:val="000000"/>
                <w:sz w:val="26"/>
                <w:szCs w:val="26"/>
              </w:rPr>
              <w:t>Триафлай</w:t>
            </w:r>
            <w:proofErr w:type="spellEnd"/>
            <w:r w:rsidR="00F45017">
              <w:rPr>
                <w:color w:val="000000"/>
                <w:sz w:val="26"/>
                <w:szCs w:val="26"/>
              </w:rPr>
              <w:t>, включая установку и техническую поддержку от производителя на 1 год</w:t>
            </w:r>
          </w:p>
        </w:tc>
        <w:tc>
          <w:tcPr>
            <w:tcW w:w="3300" w:type="dxa"/>
            <w:vAlign w:val="center"/>
          </w:tcPr>
          <w:p w:rsidR="002C71B7" w:rsidRPr="000025E6" w:rsidRDefault="002C71B7" w:rsidP="002B2FC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Бессрочно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C71B7" w:rsidRPr="000025E6" w:rsidRDefault="008352E1" w:rsidP="002B2FC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8352E1" w:rsidTr="002C71B7">
        <w:trPr>
          <w:trHeight w:val="501"/>
        </w:trPr>
        <w:tc>
          <w:tcPr>
            <w:tcW w:w="608" w:type="dxa"/>
            <w:shd w:val="clear" w:color="auto" w:fill="auto"/>
            <w:vAlign w:val="center"/>
          </w:tcPr>
          <w:p w:rsidR="008352E1" w:rsidRDefault="008352E1" w:rsidP="002B2FC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8352E1" w:rsidRDefault="008352E1" w:rsidP="002B2FC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Пользовательская лицензия ПО </w:t>
            </w:r>
            <w:proofErr w:type="spellStart"/>
            <w:r>
              <w:rPr>
                <w:color w:val="000000"/>
                <w:sz w:val="26"/>
                <w:szCs w:val="26"/>
              </w:rPr>
              <w:t>Триафлай</w:t>
            </w:r>
            <w:proofErr w:type="spellEnd"/>
            <w:r w:rsidR="00F45017">
              <w:rPr>
                <w:color w:val="000000"/>
                <w:sz w:val="26"/>
                <w:szCs w:val="26"/>
              </w:rPr>
              <w:t>, включая установку и техническую поддержку от производителя на 1 год</w:t>
            </w:r>
          </w:p>
        </w:tc>
        <w:tc>
          <w:tcPr>
            <w:tcW w:w="3300" w:type="dxa"/>
            <w:vAlign w:val="center"/>
          </w:tcPr>
          <w:p w:rsidR="008352E1" w:rsidRPr="000B1D52" w:rsidRDefault="008352E1" w:rsidP="002B2FC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Бессрочно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352E1" w:rsidRDefault="008352E1" w:rsidP="002B2FC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</w:tr>
    </w:tbl>
    <w:p w:rsidR="00D33597" w:rsidRDefault="00D73A66" w:rsidP="002B2FC4">
      <w:pPr>
        <w:pStyle w:val="a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Лицензии</w:t>
      </w:r>
      <w:r w:rsidR="00D33597">
        <w:rPr>
          <w:sz w:val="26"/>
          <w:szCs w:val="26"/>
        </w:rPr>
        <w:t xml:space="preserve"> предоставляются </w:t>
      </w:r>
      <w:r>
        <w:rPr>
          <w:sz w:val="26"/>
          <w:szCs w:val="26"/>
        </w:rPr>
        <w:t xml:space="preserve">в количестве </w:t>
      </w:r>
      <w:r w:rsidR="00D33597">
        <w:rPr>
          <w:sz w:val="26"/>
          <w:szCs w:val="26"/>
        </w:rPr>
        <w:t>согласно поступившим заявкам</w:t>
      </w:r>
      <w:r>
        <w:rPr>
          <w:sz w:val="26"/>
          <w:szCs w:val="26"/>
        </w:rPr>
        <w:t>.</w:t>
      </w:r>
    </w:p>
    <w:p w:rsidR="007A14C5" w:rsidRPr="00F45017" w:rsidRDefault="00D33597" w:rsidP="002B2FC4">
      <w:pPr>
        <w:pStyle w:val="af"/>
        <w:ind w:firstLine="567"/>
        <w:jc w:val="both"/>
        <w:rPr>
          <w:sz w:val="26"/>
          <w:szCs w:val="26"/>
        </w:rPr>
      </w:pPr>
      <w:r w:rsidRPr="00F45017">
        <w:rPr>
          <w:sz w:val="26"/>
          <w:szCs w:val="26"/>
        </w:rPr>
        <w:t xml:space="preserve">Срок исполнения заявки на предоставление </w:t>
      </w:r>
      <w:r w:rsidRPr="00F45017">
        <w:rPr>
          <w:iCs/>
          <w:sz w:val="26"/>
          <w:szCs w:val="26"/>
        </w:rPr>
        <w:t xml:space="preserve">прав: </w:t>
      </w:r>
      <w:r w:rsidRPr="00F45017">
        <w:rPr>
          <w:sz w:val="26"/>
          <w:szCs w:val="26"/>
        </w:rPr>
        <w:t xml:space="preserve">в течение </w:t>
      </w:r>
      <w:r w:rsidR="00F45017" w:rsidRPr="00F45017">
        <w:rPr>
          <w:sz w:val="26"/>
          <w:szCs w:val="26"/>
        </w:rPr>
        <w:t>5</w:t>
      </w:r>
      <w:r w:rsidRPr="00F45017">
        <w:rPr>
          <w:sz w:val="26"/>
          <w:szCs w:val="26"/>
        </w:rPr>
        <w:t xml:space="preserve"> (</w:t>
      </w:r>
      <w:r w:rsidR="00F45017" w:rsidRPr="00F45017">
        <w:rPr>
          <w:sz w:val="26"/>
          <w:szCs w:val="26"/>
        </w:rPr>
        <w:t>пяти</w:t>
      </w:r>
      <w:r w:rsidRPr="00F45017">
        <w:rPr>
          <w:sz w:val="26"/>
          <w:szCs w:val="26"/>
        </w:rPr>
        <w:t xml:space="preserve">) </w:t>
      </w:r>
      <w:r w:rsidR="00F45017" w:rsidRPr="00F45017">
        <w:rPr>
          <w:sz w:val="26"/>
          <w:szCs w:val="26"/>
        </w:rPr>
        <w:t xml:space="preserve">рабочих </w:t>
      </w:r>
      <w:r w:rsidRPr="00F45017">
        <w:rPr>
          <w:sz w:val="26"/>
          <w:szCs w:val="26"/>
        </w:rPr>
        <w:t>дней с момента подачи заявки</w:t>
      </w:r>
      <w:r w:rsidR="00B104A3" w:rsidRPr="00F45017">
        <w:rPr>
          <w:sz w:val="26"/>
          <w:szCs w:val="26"/>
        </w:rPr>
        <w:t>.</w:t>
      </w:r>
    </w:p>
    <w:p w:rsidR="009724B5" w:rsidRDefault="009724B5" w:rsidP="002B2FC4">
      <w:pPr>
        <w:pStyle w:val="af"/>
        <w:ind w:firstLine="567"/>
        <w:jc w:val="both"/>
        <w:rPr>
          <w:sz w:val="26"/>
          <w:szCs w:val="26"/>
        </w:rPr>
      </w:pPr>
    </w:p>
    <w:p w:rsidR="00DB25E2" w:rsidRPr="00442B84" w:rsidRDefault="00DB25E2" w:rsidP="002B2FC4">
      <w:pPr>
        <w:pStyle w:val="1"/>
        <w:pageBreakBefore w:val="0"/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0" w:name="_Toc88050692"/>
      <w:r w:rsidRPr="00442B84">
        <w:rPr>
          <w:rFonts w:ascii="Times New Roman" w:hAnsi="Times New Roman"/>
          <w:caps w:val="0"/>
          <w:kern w:val="32"/>
          <w:sz w:val="26"/>
          <w:szCs w:val="26"/>
        </w:rPr>
        <w:t xml:space="preserve">Требования </w:t>
      </w:r>
      <w:r w:rsidRPr="006A55A2">
        <w:rPr>
          <w:rFonts w:ascii="Times New Roman" w:hAnsi="Times New Roman"/>
          <w:caps w:val="0"/>
          <w:kern w:val="32"/>
          <w:sz w:val="26"/>
          <w:szCs w:val="26"/>
        </w:rPr>
        <w:t>к приобретаем</w:t>
      </w:r>
      <w:r>
        <w:rPr>
          <w:rFonts w:ascii="Times New Roman" w:hAnsi="Times New Roman"/>
          <w:caps w:val="0"/>
          <w:kern w:val="32"/>
          <w:sz w:val="26"/>
          <w:szCs w:val="26"/>
        </w:rPr>
        <w:t>ым</w:t>
      </w:r>
      <w:r w:rsidRPr="006A55A2">
        <w:rPr>
          <w:rFonts w:ascii="Times New Roman" w:hAnsi="Times New Roman"/>
          <w:caps w:val="0"/>
          <w:kern w:val="32"/>
          <w:sz w:val="26"/>
          <w:szCs w:val="26"/>
        </w:rPr>
        <w:t xml:space="preserve"> </w:t>
      </w:r>
      <w:r>
        <w:rPr>
          <w:rFonts w:ascii="Times New Roman" w:hAnsi="Times New Roman"/>
          <w:caps w:val="0"/>
          <w:kern w:val="32"/>
          <w:sz w:val="26"/>
          <w:szCs w:val="26"/>
        </w:rPr>
        <w:t>правам</w:t>
      </w:r>
      <w:bookmarkEnd w:id="20"/>
    </w:p>
    <w:p w:rsidR="00DB25E2" w:rsidRDefault="003B22A0" w:rsidP="002B2FC4">
      <w:pPr>
        <w:pStyle w:val="a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Лицензиат</w:t>
      </w:r>
      <w:r w:rsidR="00DB25E2">
        <w:rPr>
          <w:sz w:val="26"/>
          <w:szCs w:val="26"/>
        </w:rPr>
        <w:t xml:space="preserve"> предоставляет </w:t>
      </w:r>
      <w:r w:rsidR="00786D6F">
        <w:rPr>
          <w:sz w:val="26"/>
          <w:szCs w:val="26"/>
        </w:rPr>
        <w:t>прав</w:t>
      </w:r>
      <w:r w:rsidR="000025E6">
        <w:rPr>
          <w:sz w:val="26"/>
          <w:szCs w:val="26"/>
        </w:rPr>
        <w:t>а</w:t>
      </w:r>
      <w:r w:rsidR="00786D6F">
        <w:rPr>
          <w:sz w:val="26"/>
          <w:szCs w:val="26"/>
        </w:rPr>
        <w:t xml:space="preserve"> на </w:t>
      </w:r>
      <w:r w:rsidR="00786D6F" w:rsidRPr="00786D6F">
        <w:rPr>
          <w:sz w:val="26"/>
          <w:szCs w:val="26"/>
        </w:rPr>
        <w:t>использовани</w:t>
      </w:r>
      <w:r w:rsidR="00786D6F">
        <w:rPr>
          <w:sz w:val="26"/>
          <w:szCs w:val="26"/>
        </w:rPr>
        <w:t>е</w:t>
      </w:r>
      <w:r w:rsidR="000025E6">
        <w:rPr>
          <w:sz w:val="26"/>
          <w:szCs w:val="26"/>
        </w:rPr>
        <w:t xml:space="preserve"> ПО</w:t>
      </w:r>
      <w:r w:rsidR="00786D6F" w:rsidRPr="00786D6F">
        <w:rPr>
          <w:sz w:val="26"/>
          <w:szCs w:val="26"/>
        </w:rPr>
        <w:t xml:space="preserve"> </w:t>
      </w:r>
      <w:proofErr w:type="spellStart"/>
      <w:r w:rsidR="00026095">
        <w:rPr>
          <w:color w:val="000000"/>
          <w:sz w:val="26"/>
          <w:szCs w:val="26"/>
        </w:rPr>
        <w:t>Триафлай</w:t>
      </w:r>
      <w:proofErr w:type="spellEnd"/>
      <w:r w:rsidR="00026095">
        <w:rPr>
          <w:color w:val="000000"/>
          <w:sz w:val="26"/>
          <w:szCs w:val="26"/>
        </w:rPr>
        <w:t xml:space="preserve"> </w:t>
      </w:r>
      <w:r w:rsidR="00D57F9A">
        <w:rPr>
          <w:color w:val="000000"/>
          <w:sz w:val="26"/>
          <w:szCs w:val="26"/>
        </w:rPr>
        <w:t xml:space="preserve">согласно перечню, указанному в п. 2 настоящего Технического задания на условиях, </w:t>
      </w:r>
      <w:r w:rsidR="00D57F9A">
        <w:rPr>
          <w:rFonts w:eastAsiaTheme="minorEastAsia"/>
          <w:sz w:val="26"/>
          <w:szCs w:val="26"/>
        </w:rPr>
        <w:t>установленным</w:t>
      </w:r>
      <w:r w:rsidR="00D57F9A" w:rsidRPr="002A122B">
        <w:rPr>
          <w:rFonts w:eastAsiaTheme="minorEastAsia"/>
          <w:sz w:val="26"/>
          <w:szCs w:val="26"/>
        </w:rPr>
        <w:t xml:space="preserve"> </w:t>
      </w:r>
      <w:proofErr w:type="spellStart"/>
      <w:r w:rsidR="00D57F9A" w:rsidRPr="002A122B">
        <w:rPr>
          <w:rFonts w:eastAsiaTheme="minorEastAsia"/>
          <w:sz w:val="26"/>
          <w:szCs w:val="26"/>
        </w:rPr>
        <w:t>Сублицензионным</w:t>
      </w:r>
      <w:proofErr w:type="spellEnd"/>
      <w:r w:rsidR="00D57F9A" w:rsidRPr="002A122B">
        <w:rPr>
          <w:rFonts w:eastAsiaTheme="minorEastAsia"/>
          <w:sz w:val="26"/>
          <w:szCs w:val="26"/>
        </w:rPr>
        <w:t xml:space="preserve"> договором</w:t>
      </w:r>
      <w:r w:rsidR="000025E6">
        <w:rPr>
          <w:sz w:val="26"/>
          <w:szCs w:val="26"/>
        </w:rPr>
        <w:t>.</w:t>
      </w:r>
    </w:p>
    <w:p w:rsidR="00DB25E2" w:rsidRPr="00442B84" w:rsidRDefault="00DB25E2" w:rsidP="002B2FC4">
      <w:pPr>
        <w:pStyle w:val="1"/>
        <w:pageBreakBefore w:val="0"/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before="240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1" w:name="_Toc430272334"/>
      <w:bookmarkStart w:id="22" w:name="_Toc469497165"/>
      <w:bookmarkStart w:id="23" w:name="_Toc88050693"/>
      <w:r w:rsidRPr="00442B84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21"/>
      <w:bookmarkEnd w:id="22"/>
      <w:bookmarkEnd w:id="23"/>
    </w:p>
    <w:p w:rsidR="002A122B" w:rsidRPr="001E14BF" w:rsidRDefault="003B22A0" w:rsidP="002B2FC4">
      <w:pPr>
        <w:pStyle w:val="af1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>
        <w:rPr>
          <w:sz w:val="26"/>
          <w:szCs w:val="26"/>
        </w:rPr>
        <w:t>Сублицензиат</w:t>
      </w:r>
      <w:r w:rsidR="00DB25E2" w:rsidRPr="007F53B2">
        <w:rPr>
          <w:sz w:val="26"/>
          <w:szCs w:val="26"/>
        </w:rPr>
        <w:t xml:space="preserve"> осуществляет контроль </w:t>
      </w:r>
      <w:r w:rsidR="00DB25E2">
        <w:rPr>
          <w:sz w:val="26"/>
          <w:szCs w:val="26"/>
        </w:rPr>
        <w:t>качества на основе</w:t>
      </w:r>
      <w:r w:rsidR="00DB25E2" w:rsidRPr="00E350E2">
        <w:rPr>
          <w:sz w:val="26"/>
          <w:szCs w:val="26"/>
        </w:rPr>
        <w:t xml:space="preserve"> акта прием</w:t>
      </w:r>
      <w:r w:rsidR="00DB25E2">
        <w:rPr>
          <w:sz w:val="26"/>
          <w:szCs w:val="26"/>
        </w:rPr>
        <w:t>а-передачи</w:t>
      </w:r>
      <w:r w:rsidR="00DB25E2" w:rsidRPr="00E350E2">
        <w:rPr>
          <w:sz w:val="26"/>
          <w:szCs w:val="26"/>
        </w:rPr>
        <w:t xml:space="preserve"> </w:t>
      </w:r>
      <w:r w:rsidR="00DB25E2">
        <w:rPr>
          <w:sz w:val="26"/>
          <w:szCs w:val="26"/>
        </w:rPr>
        <w:t>прав</w:t>
      </w:r>
      <w:r w:rsidR="00DB25E2" w:rsidRPr="007F53B2">
        <w:rPr>
          <w:sz w:val="26"/>
          <w:szCs w:val="26"/>
        </w:rPr>
        <w:t>.</w:t>
      </w:r>
      <w:bookmarkStart w:id="24" w:name="_Toc431465050"/>
      <w:bookmarkStart w:id="25" w:name="_Toc483904884"/>
      <w:bookmarkStart w:id="26" w:name="_Toc67127915"/>
      <w:bookmarkStart w:id="27" w:name="_Toc68433344"/>
      <w:bookmarkStart w:id="28" w:name="_Toc82577909"/>
      <w:bookmarkStart w:id="29" w:name="_Toc426366010"/>
      <w:bookmarkEnd w:id="24"/>
      <w:r w:rsidR="002A122B">
        <w:rPr>
          <w:sz w:val="26"/>
          <w:szCs w:val="26"/>
        </w:rPr>
        <w:t xml:space="preserve"> </w:t>
      </w:r>
      <w:r w:rsidR="002A122B" w:rsidRPr="002A122B">
        <w:rPr>
          <w:sz w:val="26"/>
          <w:szCs w:val="26"/>
        </w:rPr>
        <w:t>Права считаются поставленными надлежащим образом и принятым</w:t>
      </w:r>
      <w:r w:rsidR="00E835EA">
        <w:rPr>
          <w:sz w:val="26"/>
          <w:szCs w:val="26"/>
        </w:rPr>
        <w:t>и</w:t>
      </w:r>
      <w:r w:rsidR="002A122B" w:rsidRPr="002A122B">
        <w:rPr>
          <w:sz w:val="26"/>
          <w:szCs w:val="26"/>
        </w:rPr>
        <w:t xml:space="preserve"> с момента подписания сторонами Акта приема-передачи прав. Дополнительные условия приемки прав по качеству устанавливаются </w:t>
      </w:r>
      <w:proofErr w:type="spellStart"/>
      <w:r w:rsidR="002A122B" w:rsidRPr="002A122B">
        <w:rPr>
          <w:sz w:val="26"/>
          <w:szCs w:val="26"/>
        </w:rPr>
        <w:t>Сублицензионным</w:t>
      </w:r>
      <w:proofErr w:type="spellEnd"/>
      <w:r w:rsidR="002A122B" w:rsidRPr="002A122B">
        <w:rPr>
          <w:sz w:val="26"/>
          <w:szCs w:val="26"/>
        </w:rPr>
        <w:t xml:space="preserve"> договором.</w:t>
      </w:r>
    </w:p>
    <w:p w:rsidR="00091B5F" w:rsidRDefault="00091B5F" w:rsidP="002B2FC4">
      <w:pPr>
        <w:pStyle w:val="1"/>
        <w:pageBreakBefore w:val="0"/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before="240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30" w:name="_Toc88050694"/>
      <w:r w:rsidRPr="00091B5F">
        <w:rPr>
          <w:rFonts w:ascii="Times New Roman" w:hAnsi="Times New Roman"/>
          <w:caps w:val="0"/>
          <w:kern w:val="32"/>
          <w:sz w:val="26"/>
          <w:szCs w:val="26"/>
        </w:rPr>
        <w:t xml:space="preserve">Требования к </w:t>
      </w:r>
      <w:r w:rsidR="002B2FC4">
        <w:rPr>
          <w:rFonts w:ascii="Times New Roman" w:hAnsi="Times New Roman"/>
          <w:caps w:val="0"/>
          <w:kern w:val="32"/>
          <w:sz w:val="26"/>
          <w:szCs w:val="26"/>
        </w:rPr>
        <w:t>Участнику закупочной процедуры</w:t>
      </w:r>
      <w:bookmarkEnd w:id="30"/>
    </w:p>
    <w:p w:rsidR="00091B5F" w:rsidRPr="00091B5F" w:rsidRDefault="002B2FC4" w:rsidP="002B2FC4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Участник </w:t>
      </w:r>
      <w:r w:rsidR="00091B5F" w:rsidRPr="00091B5F">
        <w:rPr>
          <w:rFonts w:eastAsia="Calibri"/>
          <w:sz w:val="26"/>
          <w:szCs w:val="26"/>
        </w:rPr>
        <w:t>должен отвечать следующим критериям:</w:t>
      </w:r>
    </w:p>
    <w:p w:rsidR="00091B5F" w:rsidRPr="002B2FC4" w:rsidRDefault="00091B5F" w:rsidP="002B2FC4">
      <w:pPr>
        <w:pStyle w:val="a4"/>
        <w:numPr>
          <w:ilvl w:val="0"/>
          <w:numId w:val="36"/>
        </w:numPr>
        <w:ind w:left="0" w:firstLine="284"/>
        <w:jc w:val="both"/>
        <w:rPr>
          <w:rFonts w:eastAsia="Calibri"/>
          <w:sz w:val="26"/>
          <w:szCs w:val="26"/>
        </w:rPr>
      </w:pPr>
      <w:r w:rsidRPr="002B2FC4">
        <w:rPr>
          <w:rFonts w:eastAsia="Calibri"/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  <w:r w:rsidR="002B2FC4" w:rsidRPr="002B2FC4">
        <w:rPr>
          <w:rFonts w:eastAsia="Calibri"/>
          <w:sz w:val="26"/>
          <w:szCs w:val="26"/>
        </w:rPr>
        <w:t xml:space="preserve"> </w:t>
      </w:r>
      <w:r w:rsidRPr="002B2FC4">
        <w:rPr>
          <w:rFonts w:eastAsia="Calibri"/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обеспечения.</w:t>
      </w:r>
    </w:p>
    <w:p w:rsidR="00091B5F" w:rsidRPr="003B22A0" w:rsidRDefault="00091B5F" w:rsidP="002B2FC4">
      <w:pPr>
        <w:pStyle w:val="a4"/>
        <w:numPr>
          <w:ilvl w:val="0"/>
          <w:numId w:val="36"/>
        </w:numPr>
        <w:ind w:left="0" w:firstLine="284"/>
        <w:jc w:val="both"/>
        <w:rPr>
          <w:rFonts w:eastAsia="Calibri"/>
          <w:sz w:val="26"/>
          <w:szCs w:val="26"/>
        </w:rPr>
      </w:pPr>
      <w:r w:rsidRPr="003B22A0">
        <w:rPr>
          <w:rFonts w:eastAsia="Calibri"/>
          <w:sz w:val="26"/>
          <w:szCs w:val="26"/>
        </w:rPr>
        <w:t xml:space="preserve">Участник должен гарантировать, что он обладает в необходимом объеме правами в отношении передаваемого </w:t>
      </w:r>
      <w:r w:rsidR="003B22A0">
        <w:rPr>
          <w:rFonts w:eastAsia="Calibri"/>
          <w:sz w:val="26"/>
          <w:szCs w:val="26"/>
        </w:rPr>
        <w:t>Сублицензиат</w:t>
      </w:r>
      <w:r w:rsidRPr="003B22A0">
        <w:rPr>
          <w:rFonts w:eastAsia="Calibri"/>
          <w:sz w:val="26"/>
          <w:szCs w:val="26"/>
        </w:rPr>
        <w:t xml:space="preserve">у программного обеспечения. В случае если к </w:t>
      </w:r>
      <w:r w:rsidR="003B22A0">
        <w:rPr>
          <w:rFonts w:eastAsia="Calibri"/>
          <w:sz w:val="26"/>
          <w:szCs w:val="26"/>
        </w:rPr>
        <w:t>Сублицензиат</w:t>
      </w:r>
      <w:r w:rsidRPr="003B22A0">
        <w:rPr>
          <w:rFonts w:eastAsia="Calibri"/>
          <w:sz w:val="26"/>
          <w:szCs w:val="26"/>
        </w:rPr>
        <w:t xml:space="preserve">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</w:t>
      </w:r>
      <w:r w:rsidR="003B22A0">
        <w:rPr>
          <w:rFonts w:eastAsia="Calibri"/>
          <w:sz w:val="26"/>
          <w:szCs w:val="26"/>
        </w:rPr>
        <w:t>Сублицензиат</w:t>
      </w:r>
      <w:r w:rsidRPr="003B22A0">
        <w:rPr>
          <w:rFonts w:eastAsia="Calibri"/>
          <w:sz w:val="26"/>
          <w:szCs w:val="26"/>
        </w:rPr>
        <w:t xml:space="preserve">у все убытки и расходы, понесенные </w:t>
      </w:r>
      <w:r w:rsidR="003B22A0">
        <w:rPr>
          <w:rFonts w:eastAsia="Calibri"/>
          <w:sz w:val="26"/>
          <w:szCs w:val="26"/>
        </w:rPr>
        <w:t>Сублицензиат</w:t>
      </w:r>
      <w:r w:rsidRPr="003B22A0">
        <w:rPr>
          <w:rFonts w:eastAsia="Calibri"/>
          <w:sz w:val="26"/>
          <w:szCs w:val="26"/>
        </w:rPr>
        <w:t>ом в связи с нарушением таких прав, и за свой счет и на свой риск незамедлительно принять меры к урегулированию заявленных претензий.</w:t>
      </w:r>
    </w:p>
    <w:p w:rsidR="00CD24C6" w:rsidRPr="007262A4" w:rsidRDefault="00091B5F" w:rsidP="002B2FC4">
      <w:pPr>
        <w:pStyle w:val="a4"/>
        <w:numPr>
          <w:ilvl w:val="0"/>
          <w:numId w:val="36"/>
        </w:numPr>
        <w:ind w:left="0" w:firstLine="284"/>
        <w:jc w:val="both"/>
        <w:rPr>
          <w:sz w:val="26"/>
          <w:szCs w:val="26"/>
        </w:rPr>
      </w:pPr>
      <w:r w:rsidRPr="0051408D">
        <w:rPr>
          <w:rFonts w:eastAsia="Calibri"/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  <w:bookmarkStart w:id="31" w:name="_Toc431465051"/>
      <w:bookmarkEnd w:id="25"/>
      <w:bookmarkEnd w:id="26"/>
      <w:bookmarkEnd w:id="27"/>
      <w:bookmarkEnd w:id="28"/>
      <w:bookmarkEnd w:id="29"/>
      <w:bookmarkEnd w:id="31"/>
    </w:p>
    <w:p w:rsidR="008434FA" w:rsidRDefault="008434FA" w:rsidP="002B2FC4">
      <w:pPr>
        <w:pStyle w:val="af"/>
        <w:ind w:firstLine="567"/>
        <w:jc w:val="both"/>
        <w:rPr>
          <w:sz w:val="26"/>
          <w:szCs w:val="26"/>
        </w:rPr>
      </w:pPr>
    </w:p>
    <w:p w:rsidR="008434FA" w:rsidRPr="000C5D97" w:rsidRDefault="008434FA" w:rsidP="008434FA">
      <w:pPr>
        <w:ind w:firstLine="709"/>
        <w:jc w:val="both"/>
        <w:rPr>
          <w:rFonts w:eastAsia="Calibri"/>
          <w:sz w:val="26"/>
          <w:szCs w:val="26"/>
        </w:rPr>
      </w:pPr>
      <w:r w:rsidRPr="000C5D97">
        <w:rPr>
          <w:rFonts w:eastAsia="Calibri"/>
          <w:sz w:val="26"/>
          <w:szCs w:val="26"/>
        </w:rPr>
        <w:t>СОСТАВИЛ: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1843"/>
        <w:gridCol w:w="1389"/>
        <w:gridCol w:w="1194"/>
      </w:tblGrid>
      <w:tr w:rsidR="008434FA" w:rsidRPr="00461A7A" w:rsidTr="00644605">
        <w:trPr>
          <w:trHeight w:val="418"/>
        </w:trPr>
        <w:tc>
          <w:tcPr>
            <w:tcW w:w="2547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Наименование организации, предприятия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 xml:space="preserve">Должность </w:t>
            </w:r>
          </w:p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исполнителя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 xml:space="preserve">Фамилия, имя, </w:t>
            </w:r>
          </w:p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отчество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Подпись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Дата</w:t>
            </w:r>
          </w:p>
        </w:tc>
      </w:tr>
      <w:tr w:rsidR="008434FA" w:rsidRPr="00461A7A" w:rsidTr="006A5DC8">
        <w:trPr>
          <w:trHeight w:val="622"/>
        </w:trPr>
        <w:tc>
          <w:tcPr>
            <w:tcW w:w="2547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ind w:left="34"/>
              <w:rPr>
                <w:rFonts w:eastAsia="Calibri"/>
              </w:rPr>
            </w:pPr>
            <w:r w:rsidRPr="00461A7A">
              <w:rPr>
                <w:rFonts w:eastAsia="Calibri"/>
              </w:rPr>
              <w:t>филиал ПАО «</w:t>
            </w:r>
            <w:r w:rsidR="00026095">
              <w:rPr>
                <w:rFonts w:eastAsia="Calibri"/>
              </w:rPr>
              <w:t>Россети Центр</w:t>
            </w:r>
            <w:r w:rsidRPr="00461A7A">
              <w:rPr>
                <w:rFonts w:eastAsia="Calibri"/>
              </w:rPr>
              <w:t>»- «Белгородэнерго»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34FA" w:rsidRDefault="00CD3D5D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Инженер 1 категории</w:t>
            </w:r>
            <w:r w:rsidR="008434FA" w:rsidRPr="00461A7A">
              <w:rPr>
                <w:rFonts w:eastAsia="Calibri"/>
              </w:rPr>
              <w:t xml:space="preserve"> отдела эксплуатации ИТ службы </w:t>
            </w:r>
            <w:proofErr w:type="spellStart"/>
            <w:r w:rsidR="008434FA" w:rsidRPr="00461A7A">
              <w:rPr>
                <w:rFonts w:eastAsia="Calibri"/>
              </w:rPr>
              <w:t>ЭСДТУиИТ</w:t>
            </w:r>
            <w:proofErr w:type="spellEnd"/>
          </w:p>
          <w:p w:rsidR="00D14545" w:rsidRPr="00461A7A" w:rsidRDefault="00D14545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434FA" w:rsidRPr="00461A7A" w:rsidRDefault="00CD3D5D" w:rsidP="00644605">
            <w:pPr>
              <w:keepLines/>
              <w:suppressLineNumbers/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Поносова Е.А.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8434FA" w:rsidRPr="00365CEB" w:rsidRDefault="008434FA" w:rsidP="00644605">
            <w:pPr>
              <w:keepLines/>
              <w:suppressLineNumbers/>
              <w:ind w:left="34"/>
              <w:jc w:val="center"/>
              <w:rPr>
                <w:rFonts w:eastAsia="Calibri"/>
                <w:i/>
                <w:color w:val="0070C0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8434FA" w:rsidRPr="00365CEB" w:rsidRDefault="008434FA" w:rsidP="00091F96">
            <w:pPr>
              <w:keepLines/>
              <w:suppressLineNumbers/>
              <w:ind w:left="34"/>
              <w:jc w:val="center"/>
              <w:rPr>
                <w:rFonts w:eastAsia="Calibri"/>
                <w:i/>
                <w:color w:val="0070C0"/>
              </w:rPr>
            </w:pPr>
          </w:p>
        </w:tc>
        <w:bookmarkStart w:id="32" w:name="_GoBack"/>
        <w:bookmarkEnd w:id="32"/>
      </w:tr>
    </w:tbl>
    <w:p w:rsidR="008434FA" w:rsidRPr="00461A7A" w:rsidRDefault="008434FA" w:rsidP="008434FA">
      <w:pPr>
        <w:keepLines/>
        <w:suppressLineNumbers/>
        <w:ind w:left="34" w:firstLine="675"/>
        <w:rPr>
          <w:rFonts w:eastAsia="Calibri"/>
        </w:rPr>
      </w:pPr>
    </w:p>
    <w:p w:rsidR="008434FA" w:rsidRPr="000C5D97" w:rsidRDefault="008434FA" w:rsidP="000C5D97">
      <w:pPr>
        <w:ind w:firstLine="709"/>
        <w:jc w:val="both"/>
        <w:rPr>
          <w:rFonts w:eastAsia="Calibri"/>
          <w:sz w:val="26"/>
          <w:szCs w:val="26"/>
        </w:rPr>
      </w:pPr>
      <w:r w:rsidRPr="000C5D97">
        <w:rPr>
          <w:rFonts w:eastAsia="Calibri"/>
          <w:sz w:val="26"/>
          <w:szCs w:val="26"/>
        </w:rPr>
        <w:t>СОГЛАСОВАНО: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1843"/>
        <w:gridCol w:w="1389"/>
        <w:gridCol w:w="1228"/>
      </w:tblGrid>
      <w:tr w:rsidR="008434FA" w:rsidRPr="00461A7A" w:rsidTr="00F45017">
        <w:trPr>
          <w:trHeight w:val="20"/>
        </w:trPr>
        <w:tc>
          <w:tcPr>
            <w:tcW w:w="2547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Наименование организации, предприятия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 xml:space="preserve">Должность </w:t>
            </w:r>
          </w:p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исполнителя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 xml:space="preserve">Фамилия, имя, </w:t>
            </w:r>
          </w:p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отчество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Подпись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Дата</w:t>
            </w:r>
          </w:p>
        </w:tc>
      </w:tr>
      <w:tr w:rsidR="008434FA" w:rsidRPr="006A5DC8" w:rsidTr="00F45017">
        <w:trPr>
          <w:trHeight w:val="805"/>
        </w:trPr>
        <w:tc>
          <w:tcPr>
            <w:tcW w:w="2547" w:type="dxa"/>
            <w:shd w:val="clear" w:color="auto" w:fill="auto"/>
            <w:vAlign w:val="center"/>
          </w:tcPr>
          <w:p w:rsidR="008434FA" w:rsidRPr="00461A7A" w:rsidRDefault="008434FA" w:rsidP="006A5DC8">
            <w:pPr>
              <w:keepLines/>
              <w:suppressLineNumbers/>
              <w:ind w:left="34"/>
              <w:rPr>
                <w:rFonts w:eastAsia="Calibri"/>
              </w:rPr>
            </w:pPr>
            <w:r w:rsidRPr="00461A7A">
              <w:rPr>
                <w:rFonts w:eastAsia="Calibri"/>
              </w:rPr>
              <w:t>филиал ПАО «</w:t>
            </w:r>
            <w:r w:rsidR="00026095">
              <w:rPr>
                <w:rFonts w:eastAsia="Calibri"/>
              </w:rPr>
              <w:t>Россети Центр</w:t>
            </w:r>
            <w:r w:rsidRPr="00461A7A">
              <w:rPr>
                <w:rFonts w:eastAsia="Calibri"/>
              </w:rPr>
              <w:t>»- «Белгородэнерго»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34FA" w:rsidRPr="00461A7A" w:rsidRDefault="00026095" w:rsidP="00091F96">
            <w:pPr>
              <w:keepLines/>
              <w:suppressLineNumbers/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Начальник</w:t>
            </w:r>
            <w:r w:rsidR="008434FA" w:rsidRPr="00461A7A">
              <w:rPr>
                <w:rFonts w:eastAsia="Calibri"/>
              </w:rPr>
              <w:t xml:space="preserve"> отдела контроллинга </w:t>
            </w:r>
            <w:r w:rsidR="00091F96">
              <w:rPr>
                <w:rFonts w:eastAsia="Calibri"/>
              </w:rPr>
              <w:t>ИТ и ТК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4FA" w:rsidRPr="00461A7A" w:rsidRDefault="00026095" w:rsidP="00644605">
            <w:pPr>
              <w:keepLines/>
              <w:suppressLineNumbers/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Кривошея В.А.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8434FA" w:rsidRPr="00461A7A" w:rsidRDefault="008434FA" w:rsidP="006A5DC8">
            <w:pPr>
              <w:keepLines/>
              <w:suppressLineNumbers/>
              <w:ind w:left="34"/>
              <w:rPr>
                <w:rFonts w:eastAsia="Calibri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8434FA" w:rsidRPr="00461A7A" w:rsidRDefault="008434FA" w:rsidP="006A5DC8">
            <w:pPr>
              <w:keepLines/>
              <w:suppressLineNumbers/>
              <w:ind w:left="34"/>
              <w:rPr>
                <w:rFonts w:eastAsia="Calibri"/>
              </w:rPr>
            </w:pPr>
          </w:p>
        </w:tc>
      </w:tr>
      <w:tr w:rsidR="006A5DC8" w:rsidRPr="006A5DC8" w:rsidTr="00F45017">
        <w:trPr>
          <w:trHeight w:val="830"/>
        </w:trPr>
        <w:tc>
          <w:tcPr>
            <w:tcW w:w="2547" w:type="dxa"/>
            <w:shd w:val="clear" w:color="auto" w:fill="auto"/>
            <w:vAlign w:val="center"/>
          </w:tcPr>
          <w:p w:rsidR="006A5DC8" w:rsidRPr="006A5DC8" w:rsidRDefault="006A5DC8" w:rsidP="006A5DC8">
            <w:pPr>
              <w:keepLines/>
              <w:suppressLineNumbers/>
              <w:ind w:left="34"/>
              <w:rPr>
                <w:rFonts w:eastAsia="Calibri"/>
              </w:rPr>
            </w:pPr>
            <w:r w:rsidRPr="006A5DC8">
              <w:rPr>
                <w:rFonts w:eastAsia="Calibri"/>
              </w:rPr>
              <w:t>Филиал ПАО «Россети Центр»- «Белгородэнерго»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A5DC8" w:rsidRPr="006A5DC8" w:rsidRDefault="006A5DC8" w:rsidP="006A5DC8">
            <w:pPr>
              <w:keepLines/>
              <w:suppressLineNumbers/>
              <w:ind w:left="34"/>
              <w:rPr>
                <w:rFonts w:eastAsia="Calibri"/>
              </w:rPr>
            </w:pPr>
            <w:proofErr w:type="spellStart"/>
            <w:r w:rsidRPr="006A5DC8">
              <w:rPr>
                <w:rFonts w:eastAsia="Calibri"/>
              </w:rPr>
              <w:t>И.о.начальника</w:t>
            </w:r>
            <w:proofErr w:type="spellEnd"/>
            <w:r w:rsidRPr="006A5DC8">
              <w:rPr>
                <w:rFonts w:eastAsia="Calibri"/>
              </w:rPr>
              <w:t xml:space="preserve"> СЭ </w:t>
            </w:r>
            <w:proofErr w:type="spellStart"/>
            <w:r w:rsidRPr="006A5DC8">
              <w:rPr>
                <w:rFonts w:eastAsia="Calibri"/>
              </w:rPr>
              <w:t>СДТУиИТ</w:t>
            </w:r>
            <w:proofErr w:type="spellEnd"/>
            <w:r w:rsidRPr="006A5DC8">
              <w:rPr>
                <w:rFonts w:eastAsia="Calibri"/>
              </w:rPr>
              <w:t xml:space="preserve"> </w:t>
            </w:r>
            <w:proofErr w:type="spellStart"/>
            <w:r w:rsidRPr="006A5DC8">
              <w:rPr>
                <w:rFonts w:eastAsia="Calibri"/>
              </w:rPr>
              <w:t>УКиТАСУ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A5DC8" w:rsidRPr="006A5DC8" w:rsidRDefault="006A5DC8" w:rsidP="006A5DC8">
            <w:pPr>
              <w:keepLines/>
              <w:suppressLineNumbers/>
              <w:ind w:left="34"/>
              <w:rPr>
                <w:rFonts w:eastAsia="Calibri"/>
              </w:rPr>
            </w:pPr>
            <w:r w:rsidRPr="006A5DC8">
              <w:rPr>
                <w:rFonts w:eastAsia="Calibri"/>
              </w:rPr>
              <w:t>Лаубе А.В.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A5DC8" w:rsidRPr="006A5DC8" w:rsidRDefault="006A5DC8" w:rsidP="006A5DC8">
            <w:pPr>
              <w:keepLines/>
              <w:suppressLineNumbers/>
              <w:ind w:left="34"/>
              <w:rPr>
                <w:rFonts w:eastAsia="Calibri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6A5DC8" w:rsidRPr="006A5DC8" w:rsidRDefault="006A5DC8" w:rsidP="006A5DC8">
            <w:pPr>
              <w:keepLines/>
              <w:suppressLineNumbers/>
              <w:ind w:left="34"/>
              <w:rPr>
                <w:rFonts w:eastAsia="Calibri"/>
              </w:rPr>
            </w:pPr>
          </w:p>
        </w:tc>
      </w:tr>
      <w:tr w:rsidR="008434FA" w:rsidRPr="00461A7A" w:rsidTr="00F45017">
        <w:trPr>
          <w:trHeight w:val="842"/>
        </w:trPr>
        <w:tc>
          <w:tcPr>
            <w:tcW w:w="2547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ind w:left="34"/>
              <w:rPr>
                <w:rFonts w:eastAsia="Calibri"/>
              </w:rPr>
            </w:pPr>
            <w:r w:rsidRPr="00461A7A">
              <w:rPr>
                <w:rFonts w:eastAsia="Calibri"/>
              </w:rPr>
              <w:t>филиал ПАО «</w:t>
            </w:r>
            <w:r w:rsidR="00026095">
              <w:rPr>
                <w:rFonts w:eastAsia="Calibri"/>
              </w:rPr>
              <w:t>Россети Центр</w:t>
            </w:r>
            <w:r w:rsidRPr="00461A7A">
              <w:rPr>
                <w:rFonts w:eastAsia="Calibri"/>
              </w:rPr>
              <w:t>»- «Белгородэнерго»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ind w:left="34"/>
              <w:rPr>
                <w:rFonts w:eastAsia="Calibri"/>
              </w:rPr>
            </w:pPr>
            <w:r w:rsidRPr="00461A7A">
              <w:rPr>
                <w:rFonts w:eastAsia="Calibri"/>
              </w:rPr>
              <w:t>Начальник ОЭИТ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4FA" w:rsidRPr="00461A7A" w:rsidRDefault="008434FA" w:rsidP="00644605">
            <w:pPr>
              <w:keepLines/>
              <w:suppressLineNumbers/>
              <w:ind w:left="34"/>
              <w:rPr>
                <w:rFonts w:eastAsia="Calibri"/>
              </w:rPr>
            </w:pPr>
            <w:r w:rsidRPr="00461A7A">
              <w:rPr>
                <w:rFonts w:eastAsia="Calibri"/>
              </w:rPr>
              <w:t>Каменецкий А.Н.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8434FA" w:rsidRPr="00365CEB" w:rsidRDefault="008434FA" w:rsidP="00644605">
            <w:pPr>
              <w:keepLines/>
              <w:suppressLineNumbers/>
              <w:ind w:left="34"/>
              <w:jc w:val="center"/>
              <w:rPr>
                <w:rFonts w:eastAsia="Calibri"/>
                <w:i/>
                <w:color w:val="0070C0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8434FA" w:rsidRPr="00365CEB" w:rsidRDefault="008434FA" w:rsidP="00644605">
            <w:pPr>
              <w:keepLines/>
              <w:suppressLineNumbers/>
              <w:ind w:left="34"/>
              <w:jc w:val="center"/>
              <w:rPr>
                <w:rFonts w:eastAsia="Calibri"/>
                <w:i/>
                <w:color w:val="0070C0"/>
              </w:rPr>
            </w:pPr>
          </w:p>
        </w:tc>
      </w:tr>
    </w:tbl>
    <w:p w:rsidR="00B6028F" w:rsidRPr="00B6028F" w:rsidRDefault="00B6028F" w:rsidP="00F45017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line="276" w:lineRule="auto"/>
        <w:textAlignment w:val="baseline"/>
      </w:pPr>
    </w:p>
    <w:sectPr w:rsidR="00B6028F" w:rsidRPr="00B6028F" w:rsidSect="002B2FC4">
      <w:headerReference w:type="default" r:id="rId8"/>
      <w:footerReference w:type="default" r:id="rId9"/>
      <w:pgSz w:w="11909" w:h="16834"/>
      <w:pgMar w:top="851" w:right="569" w:bottom="567" w:left="1131" w:header="284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24A" w:rsidRDefault="0078024A" w:rsidP="00A8278F">
      <w:r>
        <w:separator/>
      </w:r>
    </w:p>
  </w:endnote>
  <w:endnote w:type="continuationSeparator" w:id="0">
    <w:p w:rsidR="0078024A" w:rsidRDefault="0078024A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5CD" w:rsidRDefault="007025CD">
    <w:pPr>
      <w:pStyle w:val="af5"/>
    </w:pPr>
  </w:p>
  <w:p w:rsidR="007025CD" w:rsidRDefault="007025CD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24A" w:rsidRDefault="0078024A" w:rsidP="00A8278F">
      <w:r>
        <w:separator/>
      </w:r>
    </w:p>
  </w:footnote>
  <w:footnote w:type="continuationSeparator" w:id="0">
    <w:p w:rsidR="0078024A" w:rsidRDefault="0078024A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7999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B2FC4" w:rsidRPr="002B2FC4" w:rsidRDefault="002B2FC4">
        <w:pPr>
          <w:pStyle w:val="af3"/>
          <w:jc w:val="center"/>
          <w:rPr>
            <w:sz w:val="24"/>
            <w:szCs w:val="24"/>
          </w:rPr>
        </w:pPr>
        <w:r w:rsidRPr="002B2FC4">
          <w:rPr>
            <w:sz w:val="24"/>
            <w:szCs w:val="24"/>
          </w:rPr>
          <w:fldChar w:fldCharType="begin"/>
        </w:r>
        <w:r w:rsidRPr="002B2FC4">
          <w:rPr>
            <w:sz w:val="24"/>
            <w:szCs w:val="24"/>
          </w:rPr>
          <w:instrText>PAGE   \* MERGEFORMAT</w:instrText>
        </w:r>
        <w:r w:rsidRPr="002B2FC4">
          <w:rPr>
            <w:sz w:val="24"/>
            <w:szCs w:val="24"/>
          </w:rPr>
          <w:fldChar w:fldCharType="separate"/>
        </w:r>
        <w:r w:rsidR="00C504A7">
          <w:rPr>
            <w:noProof/>
            <w:sz w:val="24"/>
            <w:szCs w:val="24"/>
          </w:rPr>
          <w:t>4</w:t>
        </w:r>
        <w:r w:rsidRPr="002B2FC4">
          <w:rPr>
            <w:sz w:val="24"/>
            <w:szCs w:val="24"/>
          </w:rPr>
          <w:fldChar w:fldCharType="end"/>
        </w:r>
      </w:p>
    </w:sdtContent>
  </w:sdt>
  <w:p w:rsidR="002B2FC4" w:rsidRDefault="002B2FC4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 w15:restartNumberingAfterBreak="0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2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5" w15:restartNumberingAfterBreak="0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6066548"/>
    <w:multiLevelType w:val="hybridMultilevel"/>
    <w:tmpl w:val="7DFCBB94"/>
    <w:lvl w:ilvl="0" w:tplc="21D65814">
      <w:start w:val="1"/>
      <w:numFmt w:val="bullet"/>
      <w:lvlText w:val="-"/>
      <w:lvlJc w:val="left"/>
      <w:pPr>
        <w:ind w:left="1287" w:hanging="360"/>
      </w:pPr>
      <w:rPr>
        <w:rFonts w:ascii="Lucida Calligraphy" w:hAnsi="Lucida Calligraphy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2BCA174E"/>
    <w:multiLevelType w:val="hybridMultilevel"/>
    <w:tmpl w:val="9BA21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70650"/>
    <w:multiLevelType w:val="hybridMultilevel"/>
    <w:tmpl w:val="D892D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728C9"/>
    <w:multiLevelType w:val="hybridMultilevel"/>
    <w:tmpl w:val="E94A5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B8B48E4"/>
    <w:multiLevelType w:val="hybridMultilevel"/>
    <w:tmpl w:val="52BA2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 w15:restartNumberingAfterBreak="0">
    <w:nsid w:val="548C3E75"/>
    <w:multiLevelType w:val="hybridMultilevel"/>
    <w:tmpl w:val="C492A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453A5"/>
    <w:multiLevelType w:val="hybridMultilevel"/>
    <w:tmpl w:val="0D0E336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279B6"/>
    <w:multiLevelType w:val="hybridMultilevel"/>
    <w:tmpl w:val="58DC673E"/>
    <w:lvl w:ilvl="0" w:tplc="21D65814">
      <w:start w:val="1"/>
      <w:numFmt w:val="bullet"/>
      <w:lvlText w:val="-"/>
      <w:lvlJc w:val="left"/>
      <w:pPr>
        <w:ind w:left="720" w:hanging="360"/>
      </w:pPr>
      <w:rPr>
        <w:rFonts w:ascii="Lucida Calligraphy" w:hAnsi="Lucida Calligraph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C30784"/>
    <w:multiLevelType w:val="hybridMultilevel"/>
    <w:tmpl w:val="0C185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31"/>
  </w:num>
  <w:num w:numId="18">
    <w:abstractNumId w:val="28"/>
  </w:num>
  <w:num w:numId="19">
    <w:abstractNumId w:val="22"/>
  </w:num>
  <w:num w:numId="20">
    <w:abstractNumId w:val="2"/>
  </w:num>
  <w:num w:numId="21">
    <w:abstractNumId w:val="23"/>
  </w:num>
  <w:num w:numId="22">
    <w:abstractNumId w:val="4"/>
  </w:num>
  <w:num w:numId="23">
    <w:abstractNumId w:val="26"/>
  </w:num>
  <w:num w:numId="24">
    <w:abstractNumId w:val="28"/>
  </w:num>
  <w:num w:numId="25">
    <w:abstractNumId w:val="4"/>
  </w:num>
  <w:num w:numId="26">
    <w:abstractNumId w:val="13"/>
  </w:num>
  <w:num w:numId="27">
    <w:abstractNumId w:val="12"/>
  </w:num>
  <w:num w:numId="28">
    <w:abstractNumId w:val="14"/>
  </w:num>
  <w:num w:numId="29">
    <w:abstractNumId w:val="5"/>
  </w:num>
  <w:num w:numId="30">
    <w:abstractNumId w:val="11"/>
  </w:num>
  <w:num w:numId="31">
    <w:abstractNumId w:val="33"/>
  </w:num>
  <w:num w:numId="32">
    <w:abstractNumId w:val="27"/>
  </w:num>
  <w:num w:numId="33">
    <w:abstractNumId w:val="20"/>
  </w:num>
  <w:num w:numId="34">
    <w:abstractNumId w:val="18"/>
  </w:num>
  <w:num w:numId="35">
    <w:abstractNumId w:val="25"/>
  </w:num>
  <w:num w:numId="36">
    <w:abstractNumId w:val="30"/>
  </w:num>
  <w:num w:numId="37">
    <w:abstractNumId w:val="29"/>
  </w:num>
  <w:num w:numId="38">
    <w:abstractNumId w:val="16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C1"/>
    <w:rsid w:val="00000253"/>
    <w:rsid w:val="000006D8"/>
    <w:rsid w:val="000025E6"/>
    <w:rsid w:val="00002A99"/>
    <w:rsid w:val="00023EC7"/>
    <w:rsid w:val="0002490A"/>
    <w:rsid w:val="00024BCB"/>
    <w:rsid w:val="00026095"/>
    <w:rsid w:val="00047813"/>
    <w:rsid w:val="00047AE0"/>
    <w:rsid w:val="000578BE"/>
    <w:rsid w:val="000621FE"/>
    <w:rsid w:val="00064CB0"/>
    <w:rsid w:val="00066999"/>
    <w:rsid w:val="00066F33"/>
    <w:rsid w:val="00070BE7"/>
    <w:rsid w:val="00074ACA"/>
    <w:rsid w:val="00081674"/>
    <w:rsid w:val="00081986"/>
    <w:rsid w:val="000913DF"/>
    <w:rsid w:val="00091B5F"/>
    <w:rsid w:val="00091F96"/>
    <w:rsid w:val="000954E2"/>
    <w:rsid w:val="000A3D4C"/>
    <w:rsid w:val="000B1D52"/>
    <w:rsid w:val="000C5D97"/>
    <w:rsid w:val="000C6B2D"/>
    <w:rsid w:val="000C7CB7"/>
    <w:rsid w:val="000D443F"/>
    <w:rsid w:val="000D7B73"/>
    <w:rsid w:val="000E0C3B"/>
    <w:rsid w:val="000E2405"/>
    <w:rsid w:val="0011409C"/>
    <w:rsid w:val="001202C4"/>
    <w:rsid w:val="001275CC"/>
    <w:rsid w:val="00131B36"/>
    <w:rsid w:val="00155EF9"/>
    <w:rsid w:val="00156089"/>
    <w:rsid w:val="00196AC3"/>
    <w:rsid w:val="001A3581"/>
    <w:rsid w:val="001A6861"/>
    <w:rsid w:val="001C4B14"/>
    <w:rsid w:val="001D409D"/>
    <w:rsid w:val="001E2742"/>
    <w:rsid w:val="00221EA7"/>
    <w:rsid w:val="00222013"/>
    <w:rsid w:val="00235E10"/>
    <w:rsid w:val="002453B1"/>
    <w:rsid w:val="00246613"/>
    <w:rsid w:val="002467D6"/>
    <w:rsid w:val="002475D7"/>
    <w:rsid w:val="00267F56"/>
    <w:rsid w:val="002760FE"/>
    <w:rsid w:val="00281611"/>
    <w:rsid w:val="00286C84"/>
    <w:rsid w:val="00287339"/>
    <w:rsid w:val="00287CD5"/>
    <w:rsid w:val="00294F11"/>
    <w:rsid w:val="002963D3"/>
    <w:rsid w:val="002A122B"/>
    <w:rsid w:val="002B0750"/>
    <w:rsid w:val="002B2FC4"/>
    <w:rsid w:val="002B304E"/>
    <w:rsid w:val="002C1675"/>
    <w:rsid w:val="002C71B7"/>
    <w:rsid w:val="002C74D3"/>
    <w:rsid w:val="002D7A5B"/>
    <w:rsid w:val="002D7F00"/>
    <w:rsid w:val="002E73FF"/>
    <w:rsid w:val="0031661C"/>
    <w:rsid w:val="0031697A"/>
    <w:rsid w:val="00326753"/>
    <w:rsid w:val="00331710"/>
    <w:rsid w:val="00332B87"/>
    <w:rsid w:val="00344AAE"/>
    <w:rsid w:val="00347949"/>
    <w:rsid w:val="0035175F"/>
    <w:rsid w:val="00352C01"/>
    <w:rsid w:val="003560F8"/>
    <w:rsid w:val="003605C4"/>
    <w:rsid w:val="00362E50"/>
    <w:rsid w:val="00362FEC"/>
    <w:rsid w:val="00363112"/>
    <w:rsid w:val="00365065"/>
    <w:rsid w:val="00367B64"/>
    <w:rsid w:val="00385672"/>
    <w:rsid w:val="003857AD"/>
    <w:rsid w:val="003859C2"/>
    <w:rsid w:val="003A2F42"/>
    <w:rsid w:val="003A35BD"/>
    <w:rsid w:val="003B22A0"/>
    <w:rsid w:val="003C08DB"/>
    <w:rsid w:val="003D25BC"/>
    <w:rsid w:val="003D4615"/>
    <w:rsid w:val="003D583F"/>
    <w:rsid w:val="003E3C22"/>
    <w:rsid w:val="003E61A9"/>
    <w:rsid w:val="003F2C76"/>
    <w:rsid w:val="00406C18"/>
    <w:rsid w:val="0041049F"/>
    <w:rsid w:val="00426D06"/>
    <w:rsid w:val="00436C2F"/>
    <w:rsid w:val="00437657"/>
    <w:rsid w:val="004406DE"/>
    <w:rsid w:val="00440B4A"/>
    <w:rsid w:val="00442B84"/>
    <w:rsid w:val="00445B3D"/>
    <w:rsid w:val="00446BDB"/>
    <w:rsid w:val="00460566"/>
    <w:rsid w:val="0046180D"/>
    <w:rsid w:val="00462381"/>
    <w:rsid w:val="004645E9"/>
    <w:rsid w:val="0046539B"/>
    <w:rsid w:val="00470F97"/>
    <w:rsid w:val="00481A7C"/>
    <w:rsid w:val="0048353F"/>
    <w:rsid w:val="004A5FFF"/>
    <w:rsid w:val="004A6F52"/>
    <w:rsid w:val="004C2F3C"/>
    <w:rsid w:val="004C65EB"/>
    <w:rsid w:val="004D5329"/>
    <w:rsid w:val="004E31D8"/>
    <w:rsid w:val="004F1374"/>
    <w:rsid w:val="004F6EF1"/>
    <w:rsid w:val="00513363"/>
    <w:rsid w:val="0051408D"/>
    <w:rsid w:val="00514F9E"/>
    <w:rsid w:val="00515F2E"/>
    <w:rsid w:val="005173A8"/>
    <w:rsid w:val="00517FFB"/>
    <w:rsid w:val="0053077A"/>
    <w:rsid w:val="00536D78"/>
    <w:rsid w:val="00542EC7"/>
    <w:rsid w:val="00544240"/>
    <w:rsid w:val="00545E72"/>
    <w:rsid w:val="00557C56"/>
    <w:rsid w:val="005643DA"/>
    <w:rsid w:val="0056483D"/>
    <w:rsid w:val="005713D7"/>
    <w:rsid w:val="00576117"/>
    <w:rsid w:val="005859E8"/>
    <w:rsid w:val="00586AF9"/>
    <w:rsid w:val="005A14C5"/>
    <w:rsid w:val="005A52E6"/>
    <w:rsid w:val="005A6B81"/>
    <w:rsid w:val="005B4B8E"/>
    <w:rsid w:val="005C07C1"/>
    <w:rsid w:val="005D2F1B"/>
    <w:rsid w:val="005E1701"/>
    <w:rsid w:val="005E4FC6"/>
    <w:rsid w:val="005F0CC6"/>
    <w:rsid w:val="005F68DD"/>
    <w:rsid w:val="00625E95"/>
    <w:rsid w:val="006368F2"/>
    <w:rsid w:val="00643D4B"/>
    <w:rsid w:val="00644605"/>
    <w:rsid w:val="00663389"/>
    <w:rsid w:val="00671419"/>
    <w:rsid w:val="00683709"/>
    <w:rsid w:val="006A55A2"/>
    <w:rsid w:val="006A5DC8"/>
    <w:rsid w:val="006A6AA2"/>
    <w:rsid w:val="006A71A0"/>
    <w:rsid w:val="006B6336"/>
    <w:rsid w:val="006C25A7"/>
    <w:rsid w:val="006C2B06"/>
    <w:rsid w:val="006C6911"/>
    <w:rsid w:val="006D0CDF"/>
    <w:rsid w:val="006D223D"/>
    <w:rsid w:val="006D7C13"/>
    <w:rsid w:val="006E0A9E"/>
    <w:rsid w:val="006F5963"/>
    <w:rsid w:val="006F6503"/>
    <w:rsid w:val="007025CD"/>
    <w:rsid w:val="00712ECC"/>
    <w:rsid w:val="00714AFB"/>
    <w:rsid w:val="0071553A"/>
    <w:rsid w:val="007172B7"/>
    <w:rsid w:val="00722550"/>
    <w:rsid w:val="00723ACA"/>
    <w:rsid w:val="007262A4"/>
    <w:rsid w:val="00733063"/>
    <w:rsid w:val="0075149A"/>
    <w:rsid w:val="00751AE8"/>
    <w:rsid w:val="0075271B"/>
    <w:rsid w:val="0076209D"/>
    <w:rsid w:val="007647F7"/>
    <w:rsid w:val="00770106"/>
    <w:rsid w:val="0078024A"/>
    <w:rsid w:val="0078100E"/>
    <w:rsid w:val="00786D6F"/>
    <w:rsid w:val="0079286B"/>
    <w:rsid w:val="00795324"/>
    <w:rsid w:val="007A14C5"/>
    <w:rsid w:val="007A5B06"/>
    <w:rsid w:val="007A7E06"/>
    <w:rsid w:val="007B2BE9"/>
    <w:rsid w:val="007B2FA0"/>
    <w:rsid w:val="007C5F74"/>
    <w:rsid w:val="007D2148"/>
    <w:rsid w:val="007E2D81"/>
    <w:rsid w:val="007F3725"/>
    <w:rsid w:val="007F550D"/>
    <w:rsid w:val="007F7C6F"/>
    <w:rsid w:val="00807734"/>
    <w:rsid w:val="0081516D"/>
    <w:rsid w:val="00832698"/>
    <w:rsid w:val="008352E1"/>
    <w:rsid w:val="008434FA"/>
    <w:rsid w:val="008476EC"/>
    <w:rsid w:val="00865D0A"/>
    <w:rsid w:val="0087011A"/>
    <w:rsid w:val="00890663"/>
    <w:rsid w:val="0089185B"/>
    <w:rsid w:val="008A2690"/>
    <w:rsid w:val="008A4C2F"/>
    <w:rsid w:val="008C5C97"/>
    <w:rsid w:val="008C72E2"/>
    <w:rsid w:val="008C7A84"/>
    <w:rsid w:val="008C7CD1"/>
    <w:rsid w:val="008D5ECC"/>
    <w:rsid w:val="008E1722"/>
    <w:rsid w:val="008F4BF7"/>
    <w:rsid w:val="009017DD"/>
    <w:rsid w:val="00911214"/>
    <w:rsid w:val="0091242C"/>
    <w:rsid w:val="00920E9D"/>
    <w:rsid w:val="00922795"/>
    <w:rsid w:val="00932B76"/>
    <w:rsid w:val="00932FC8"/>
    <w:rsid w:val="00940053"/>
    <w:rsid w:val="00944474"/>
    <w:rsid w:val="009545F4"/>
    <w:rsid w:val="009724B5"/>
    <w:rsid w:val="009742C9"/>
    <w:rsid w:val="00975E5A"/>
    <w:rsid w:val="00977BCB"/>
    <w:rsid w:val="00985DB4"/>
    <w:rsid w:val="00985F25"/>
    <w:rsid w:val="009915F4"/>
    <w:rsid w:val="00995ED3"/>
    <w:rsid w:val="009A1765"/>
    <w:rsid w:val="009A29FC"/>
    <w:rsid w:val="009B24A7"/>
    <w:rsid w:val="009C5480"/>
    <w:rsid w:val="009D532A"/>
    <w:rsid w:val="009D5837"/>
    <w:rsid w:val="009E0E95"/>
    <w:rsid w:val="009E29EC"/>
    <w:rsid w:val="009E4897"/>
    <w:rsid w:val="009E5668"/>
    <w:rsid w:val="009F0E1C"/>
    <w:rsid w:val="009F2B15"/>
    <w:rsid w:val="00A006E0"/>
    <w:rsid w:val="00A418FB"/>
    <w:rsid w:val="00A56D04"/>
    <w:rsid w:val="00A801AF"/>
    <w:rsid w:val="00A80D78"/>
    <w:rsid w:val="00A8278F"/>
    <w:rsid w:val="00A87810"/>
    <w:rsid w:val="00A96890"/>
    <w:rsid w:val="00A97B19"/>
    <w:rsid w:val="00AA5D9C"/>
    <w:rsid w:val="00AB2DAE"/>
    <w:rsid w:val="00AB456F"/>
    <w:rsid w:val="00AC110F"/>
    <w:rsid w:val="00AC6ED3"/>
    <w:rsid w:val="00AD0FDB"/>
    <w:rsid w:val="00AD2F03"/>
    <w:rsid w:val="00AF043F"/>
    <w:rsid w:val="00AF05BF"/>
    <w:rsid w:val="00AF65F8"/>
    <w:rsid w:val="00B00F5E"/>
    <w:rsid w:val="00B018EE"/>
    <w:rsid w:val="00B059E6"/>
    <w:rsid w:val="00B104A3"/>
    <w:rsid w:val="00B1773F"/>
    <w:rsid w:val="00B214A8"/>
    <w:rsid w:val="00B24685"/>
    <w:rsid w:val="00B259FA"/>
    <w:rsid w:val="00B35747"/>
    <w:rsid w:val="00B43857"/>
    <w:rsid w:val="00B46724"/>
    <w:rsid w:val="00B57F4E"/>
    <w:rsid w:val="00B6028F"/>
    <w:rsid w:val="00B71E7B"/>
    <w:rsid w:val="00B8182D"/>
    <w:rsid w:val="00B8369C"/>
    <w:rsid w:val="00B8697D"/>
    <w:rsid w:val="00B86E57"/>
    <w:rsid w:val="00B93F30"/>
    <w:rsid w:val="00B96B10"/>
    <w:rsid w:val="00BA2497"/>
    <w:rsid w:val="00BE0E49"/>
    <w:rsid w:val="00C04BF0"/>
    <w:rsid w:val="00C06D32"/>
    <w:rsid w:val="00C100DE"/>
    <w:rsid w:val="00C12E55"/>
    <w:rsid w:val="00C153F0"/>
    <w:rsid w:val="00C2287C"/>
    <w:rsid w:val="00C229B9"/>
    <w:rsid w:val="00C23254"/>
    <w:rsid w:val="00C4515A"/>
    <w:rsid w:val="00C504A7"/>
    <w:rsid w:val="00C56A6A"/>
    <w:rsid w:val="00C5711F"/>
    <w:rsid w:val="00C61F82"/>
    <w:rsid w:val="00C64B01"/>
    <w:rsid w:val="00C7333E"/>
    <w:rsid w:val="00C7785F"/>
    <w:rsid w:val="00C94643"/>
    <w:rsid w:val="00CA47E0"/>
    <w:rsid w:val="00CC32F6"/>
    <w:rsid w:val="00CC694A"/>
    <w:rsid w:val="00CC710B"/>
    <w:rsid w:val="00CD24C6"/>
    <w:rsid w:val="00CD3D5D"/>
    <w:rsid w:val="00CE5871"/>
    <w:rsid w:val="00CE6A08"/>
    <w:rsid w:val="00CE6D6F"/>
    <w:rsid w:val="00CF02D8"/>
    <w:rsid w:val="00D1213C"/>
    <w:rsid w:val="00D14545"/>
    <w:rsid w:val="00D1616A"/>
    <w:rsid w:val="00D22AD6"/>
    <w:rsid w:val="00D33597"/>
    <w:rsid w:val="00D35362"/>
    <w:rsid w:val="00D5023B"/>
    <w:rsid w:val="00D57F9A"/>
    <w:rsid w:val="00D73A66"/>
    <w:rsid w:val="00D74A1D"/>
    <w:rsid w:val="00D75B91"/>
    <w:rsid w:val="00D768A5"/>
    <w:rsid w:val="00D820D1"/>
    <w:rsid w:val="00D8259F"/>
    <w:rsid w:val="00D82B04"/>
    <w:rsid w:val="00D8543C"/>
    <w:rsid w:val="00DA05CA"/>
    <w:rsid w:val="00DA1460"/>
    <w:rsid w:val="00DA54A5"/>
    <w:rsid w:val="00DA5A8F"/>
    <w:rsid w:val="00DB25E2"/>
    <w:rsid w:val="00DB303E"/>
    <w:rsid w:val="00DB35C1"/>
    <w:rsid w:val="00DB5652"/>
    <w:rsid w:val="00DC2A4A"/>
    <w:rsid w:val="00DD3BDD"/>
    <w:rsid w:val="00DD566F"/>
    <w:rsid w:val="00DE02BD"/>
    <w:rsid w:val="00DE40FC"/>
    <w:rsid w:val="00DF0A2C"/>
    <w:rsid w:val="00DF676E"/>
    <w:rsid w:val="00E01D32"/>
    <w:rsid w:val="00E02E78"/>
    <w:rsid w:val="00E06513"/>
    <w:rsid w:val="00E10339"/>
    <w:rsid w:val="00E25E21"/>
    <w:rsid w:val="00E3253E"/>
    <w:rsid w:val="00E32FF2"/>
    <w:rsid w:val="00E3314C"/>
    <w:rsid w:val="00E350E2"/>
    <w:rsid w:val="00E41FE4"/>
    <w:rsid w:val="00E43819"/>
    <w:rsid w:val="00E52DCA"/>
    <w:rsid w:val="00E53C29"/>
    <w:rsid w:val="00E708A7"/>
    <w:rsid w:val="00E7252C"/>
    <w:rsid w:val="00E835EA"/>
    <w:rsid w:val="00E935AF"/>
    <w:rsid w:val="00E93B08"/>
    <w:rsid w:val="00E95B2B"/>
    <w:rsid w:val="00EA2E78"/>
    <w:rsid w:val="00EA4106"/>
    <w:rsid w:val="00EA572C"/>
    <w:rsid w:val="00EB3D23"/>
    <w:rsid w:val="00EC030A"/>
    <w:rsid w:val="00EC43F4"/>
    <w:rsid w:val="00ED0437"/>
    <w:rsid w:val="00ED0A65"/>
    <w:rsid w:val="00ED1622"/>
    <w:rsid w:val="00ED4008"/>
    <w:rsid w:val="00ED7DE8"/>
    <w:rsid w:val="00EF10DB"/>
    <w:rsid w:val="00F00660"/>
    <w:rsid w:val="00F36ACD"/>
    <w:rsid w:val="00F45017"/>
    <w:rsid w:val="00F66397"/>
    <w:rsid w:val="00F66E1A"/>
    <w:rsid w:val="00F74182"/>
    <w:rsid w:val="00F801B3"/>
    <w:rsid w:val="00F94577"/>
    <w:rsid w:val="00F96FDC"/>
    <w:rsid w:val="00FB7B1C"/>
    <w:rsid w:val="00FC1E1C"/>
    <w:rsid w:val="00FC3104"/>
    <w:rsid w:val="00FC7618"/>
    <w:rsid w:val="00FD6AAA"/>
    <w:rsid w:val="00FE6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00FE819"/>
  <w15:docId w15:val="{9F7C296D-BDDF-4728-ABEE-34FD9B73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Нумерованый список,List Paragraph1,Bullet List,FooterText,numbered,Paragraphe de liste1,lp1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Заголовок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aliases w:val="Нумерованый список Знак,List Paragraph1 Знак,Bullet List Знак,FooterText Знак,numbered Знак,Paragraphe de liste1 Знак,lp1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character" w:styleId="af8">
    <w:name w:val="annotation reference"/>
    <w:basedOn w:val="a1"/>
    <w:uiPriority w:val="99"/>
    <w:semiHidden/>
    <w:unhideWhenUsed/>
    <w:rsid w:val="00DB303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DB303E"/>
  </w:style>
  <w:style w:type="character" w:customStyle="1" w:styleId="afa">
    <w:name w:val="Текст примечания Знак"/>
    <w:basedOn w:val="a1"/>
    <w:link w:val="af9"/>
    <w:uiPriority w:val="99"/>
    <w:semiHidden/>
    <w:rsid w:val="00DB303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B303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B303E"/>
    <w:rPr>
      <w:rFonts w:ascii="Times New Roman" w:hAnsi="Times New Roman" w:cs="Times New Roman"/>
      <w:b/>
      <w:bCs/>
      <w:sz w:val="20"/>
      <w:szCs w:val="20"/>
    </w:rPr>
  </w:style>
  <w:style w:type="table" w:customStyle="1" w:styleId="32">
    <w:name w:val="Сетка таблицы3"/>
    <w:basedOn w:val="a2"/>
    <w:next w:val="af0"/>
    <w:uiPriority w:val="59"/>
    <w:rsid w:val="006A55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0">
    <w:name w:val="Сетка таблицы31"/>
    <w:basedOn w:val="a2"/>
    <w:next w:val="af0"/>
    <w:uiPriority w:val="59"/>
    <w:rsid w:val="007D21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93A0B-F409-48AC-A930-CF461213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4</Pages>
  <Words>790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Chalyi.av</dc:creator>
  <cp:keywords/>
  <dc:description/>
  <cp:lastModifiedBy>Поносова Елена Александровна</cp:lastModifiedBy>
  <cp:revision>3</cp:revision>
  <cp:lastPrinted>2021-10-26T13:48:00Z</cp:lastPrinted>
  <dcterms:created xsi:type="dcterms:W3CDTF">2021-10-27T06:36:00Z</dcterms:created>
  <dcterms:modified xsi:type="dcterms:W3CDTF">2021-11-23T07:38:00Z</dcterms:modified>
</cp:coreProperties>
</file>