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28B" w:rsidRPr="00D053CF" w:rsidRDefault="00A70355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43062" w:rsidRPr="00743062" w:rsidRDefault="009D5A84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5662DCCC" wp14:editId="29BD5CBF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9D5A84" w:rsidRPr="009D5A84" w:rsidRDefault="009D5A84" w:rsidP="009D5A84">
      <w:pPr>
        <w:spacing w:line="240" w:lineRule="auto"/>
        <w:jc w:val="right"/>
        <w:rPr>
          <w:sz w:val="24"/>
          <w:szCs w:val="24"/>
        </w:rPr>
      </w:pPr>
      <w:r w:rsidRPr="009D5A84">
        <w:rPr>
          <w:sz w:val="24"/>
          <w:szCs w:val="24"/>
        </w:rPr>
        <w:t>Председатель закупочной комиссии -</w:t>
      </w:r>
    </w:p>
    <w:p w:rsidR="009D5A84" w:rsidRPr="009D5A84" w:rsidRDefault="009D5A84" w:rsidP="009D5A84">
      <w:pPr>
        <w:spacing w:line="240" w:lineRule="auto"/>
        <w:jc w:val="right"/>
        <w:rPr>
          <w:sz w:val="24"/>
          <w:szCs w:val="24"/>
        </w:rPr>
      </w:pPr>
      <w:r w:rsidRPr="009D5A84">
        <w:rPr>
          <w:sz w:val="24"/>
          <w:szCs w:val="24"/>
        </w:rPr>
        <w:t xml:space="preserve">И.о.заместителя генерального директора </w:t>
      </w:r>
    </w:p>
    <w:p w:rsidR="009D5A84" w:rsidRPr="009D5A84" w:rsidRDefault="009D5A84" w:rsidP="009D5A84">
      <w:pPr>
        <w:spacing w:line="240" w:lineRule="auto"/>
        <w:jc w:val="right"/>
        <w:rPr>
          <w:sz w:val="24"/>
          <w:szCs w:val="24"/>
        </w:rPr>
      </w:pPr>
      <w:r w:rsidRPr="009D5A84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D053CF" w:rsidRDefault="009D5A84" w:rsidP="009D5A84">
      <w:pPr>
        <w:spacing w:line="240" w:lineRule="auto"/>
        <w:jc w:val="right"/>
        <w:rPr>
          <w:sz w:val="24"/>
          <w:szCs w:val="24"/>
        </w:rPr>
      </w:pPr>
      <w:r w:rsidRPr="009D5A84">
        <w:rPr>
          <w:sz w:val="24"/>
          <w:szCs w:val="24"/>
        </w:rPr>
        <w:t>________________ Н.В.Богомолов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9D5A84" w:rsidRPr="009D5A84">
        <w:rPr>
          <w:b/>
          <w:sz w:val="24"/>
          <w:szCs w:val="24"/>
        </w:rPr>
        <w:t>Договора на поставку ОПН 35-110кВ для нужд ПАО «МРСК Центра» (филиала «Тамбовэнерго»</w:t>
      </w:r>
      <w:r w:rsidR="007556FF" w:rsidRPr="009D5A84">
        <w:rPr>
          <w:b/>
          <w:sz w:val="24"/>
          <w:szCs w:val="24"/>
        </w:rPr>
        <w:t>)</w:t>
      </w:r>
    </w:p>
    <w:p w:rsidR="007556FF" w:rsidRPr="009D5A8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9D5A84">
        <w:rPr>
          <w:sz w:val="24"/>
          <w:szCs w:val="24"/>
        </w:rPr>
        <w:t>Тамбов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DF395D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29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40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40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44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46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56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58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65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70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73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DF395D">
        <w:rPr>
          <w:noProof/>
        </w:rPr>
        <w:t>75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9D5A8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9D5A84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9D5A84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480F43" w:rsidRPr="00D053CF">
        <w:rPr>
          <w:sz w:val="24"/>
          <w:szCs w:val="24"/>
        </w:rPr>
        <w:t>.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опубликованным </w:t>
      </w:r>
      <w:r w:rsidRPr="009D5A84">
        <w:rPr>
          <w:b/>
          <w:sz w:val="24"/>
          <w:szCs w:val="24"/>
        </w:rPr>
        <w:t>«</w:t>
      </w:r>
      <w:r w:rsidR="009D5A84" w:rsidRPr="009D5A84">
        <w:rPr>
          <w:b/>
          <w:sz w:val="24"/>
          <w:szCs w:val="24"/>
        </w:rPr>
        <w:t>08</w:t>
      </w:r>
      <w:r w:rsidRPr="009D5A84">
        <w:rPr>
          <w:b/>
          <w:sz w:val="24"/>
          <w:szCs w:val="24"/>
        </w:rPr>
        <w:t xml:space="preserve">» </w:t>
      </w:r>
      <w:r w:rsidR="009D5A84" w:rsidRPr="009D5A84">
        <w:rPr>
          <w:b/>
          <w:sz w:val="24"/>
          <w:szCs w:val="24"/>
        </w:rPr>
        <w:t>октября</w:t>
      </w:r>
      <w:r w:rsidRPr="009D5A84">
        <w:rPr>
          <w:b/>
          <w:sz w:val="24"/>
          <w:szCs w:val="24"/>
        </w:rPr>
        <w:t xml:space="preserve"> </w:t>
      </w:r>
      <w:r w:rsidR="00776C7A" w:rsidRPr="009D5A84">
        <w:rPr>
          <w:b/>
          <w:sz w:val="24"/>
          <w:szCs w:val="24"/>
        </w:rPr>
        <w:t>2018</w:t>
      </w:r>
      <w:r w:rsidRPr="009D5A84">
        <w:rPr>
          <w:b/>
          <w:sz w:val="24"/>
          <w:szCs w:val="24"/>
        </w:rPr>
        <w:t xml:space="preserve"> г.</w:t>
      </w:r>
      <w:r w:rsidRPr="009D5A84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17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8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06460D" w:rsidRPr="00D053CF">
        <w:rPr>
          <w:sz w:val="24"/>
          <w:szCs w:val="24"/>
        </w:rPr>
        <w:t xml:space="preserve"> (далее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0"/>
      <w:r w:rsidR="004B5EB3" w:rsidRPr="00D053CF">
        <w:rPr>
          <w:sz w:val="24"/>
          <w:szCs w:val="24"/>
        </w:rPr>
        <w:t xml:space="preserve">на право заключения </w:t>
      </w:r>
      <w:r w:rsidR="009D5A84" w:rsidRPr="009D5A84">
        <w:rPr>
          <w:bCs w:val="0"/>
          <w:iCs/>
          <w:sz w:val="24"/>
          <w:szCs w:val="24"/>
          <w:lang w:eastAsia="ru-RU"/>
        </w:rPr>
        <w:t>Договора</w:t>
      </w:r>
      <w:r w:rsidR="009D5A84" w:rsidRPr="009D5A84">
        <w:rPr>
          <w:sz w:val="24"/>
          <w:szCs w:val="24"/>
          <w:lang w:eastAsia="ru-RU"/>
        </w:rPr>
        <w:t xml:space="preserve"> </w:t>
      </w:r>
      <w:r w:rsidR="009D5A84" w:rsidRPr="009D5A84">
        <w:rPr>
          <w:bCs w:val="0"/>
          <w:iCs/>
          <w:snapToGrid w:val="0"/>
          <w:sz w:val="24"/>
          <w:szCs w:val="24"/>
          <w:lang w:eastAsia="ru-RU"/>
        </w:rPr>
        <w:t xml:space="preserve">на </w:t>
      </w:r>
      <w:r w:rsidR="009D5A84" w:rsidRPr="009D5A84">
        <w:rPr>
          <w:bCs w:val="0"/>
          <w:snapToGrid w:val="0"/>
          <w:sz w:val="24"/>
          <w:szCs w:val="24"/>
          <w:lang w:eastAsia="ru-RU"/>
        </w:rPr>
        <w:t>поставку ОПН 35-110кВ для нужд ПАО «МРСК Центра» (филиала «Тамбовэнерго»)</w:t>
      </w:r>
      <w:r w:rsidR="00862664" w:rsidRPr="009D5A84">
        <w:rPr>
          <w:sz w:val="24"/>
          <w:szCs w:val="24"/>
        </w:rPr>
        <w:t>, расположенного по адресу: РФ, 392680, г. Тамбов, ул. Моршанское</w:t>
      </w:r>
      <w:r w:rsidR="009D5A84" w:rsidRPr="009D5A84">
        <w:rPr>
          <w:sz w:val="24"/>
          <w:szCs w:val="24"/>
        </w:rPr>
        <w:t xml:space="preserve"> шоссе, д. 23</w:t>
      </w:r>
      <w:r w:rsidRPr="009D5A84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 xml:space="preserve">АО «Россети» </w:t>
      </w:r>
      <w:r w:rsidR="009D5A84" w:rsidRPr="009D5A84">
        <w:rPr>
          <w:bCs w:val="0"/>
          <w:sz w:val="24"/>
          <w:szCs w:val="24"/>
          <w:lang w:eastAsia="ru-RU"/>
        </w:rPr>
        <w:t>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ОПН-35 кВ., ОПН-110 кВ, ОПНН-110 кВ «ПАО «МРСК Центра» на основании Протокола заседания Закупочной комиссии ПАО «Россети» №16/717538 от 16.05.2017г. и заключившим соответствующие Рамочные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19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заключения </w:t>
      </w:r>
      <w:bookmarkEnd w:id="18"/>
      <w:r w:rsidR="009D5A84" w:rsidRPr="009D5A84">
        <w:rPr>
          <w:bCs w:val="0"/>
          <w:iCs/>
          <w:sz w:val="24"/>
          <w:szCs w:val="24"/>
          <w:lang w:eastAsia="ru-RU"/>
        </w:rPr>
        <w:t>Договора</w:t>
      </w:r>
      <w:r w:rsidR="009D5A84" w:rsidRPr="009D5A84">
        <w:rPr>
          <w:sz w:val="24"/>
          <w:szCs w:val="24"/>
          <w:lang w:eastAsia="ru-RU"/>
        </w:rPr>
        <w:t xml:space="preserve"> </w:t>
      </w:r>
      <w:r w:rsidR="009D5A84" w:rsidRPr="009D5A84">
        <w:rPr>
          <w:bCs w:val="0"/>
          <w:iCs/>
          <w:snapToGrid w:val="0"/>
          <w:sz w:val="24"/>
          <w:szCs w:val="24"/>
          <w:lang w:eastAsia="ru-RU"/>
        </w:rPr>
        <w:t xml:space="preserve">на </w:t>
      </w:r>
      <w:r w:rsidR="009D5A84" w:rsidRPr="009D5A84">
        <w:rPr>
          <w:bCs w:val="0"/>
          <w:snapToGrid w:val="0"/>
          <w:sz w:val="24"/>
          <w:szCs w:val="24"/>
          <w:lang w:eastAsia="ru-RU"/>
        </w:rPr>
        <w:t>поставку ОПН 35-110кВ для нужд ПАО «МРСК Центра» (филиала «Тамбовэнерго»)</w:t>
      </w:r>
      <w:r w:rsidR="00702B2C" w:rsidRPr="00D053CF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Количество </w:t>
      </w:r>
      <w:r w:rsidRPr="009D5A84">
        <w:rPr>
          <w:sz w:val="24"/>
          <w:szCs w:val="24"/>
        </w:rPr>
        <w:t xml:space="preserve">лотов: </w:t>
      </w:r>
      <w:r w:rsidRPr="009D5A84">
        <w:rPr>
          <w:b/>
          <w:sz w:val="24"/>
          <w:szCs w:val="24"/>
        </w:rPr>
        <w:t>1 (один)</w:t>
      </w:r>
      <w:r w:rsidRPr="009D5A84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053CF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2946EF" w:rsidRPr="00D053CF">
        <w:rPr>
          <w:sz w:val="24"/>
          <w:szCs w:val="24"/>
        </w:rPr>
        <w:t xml:space="preserve">выполнения </w:t>
      </w:r>
      <w:r w:rsidR="00702B2C" w:rsidRPr="00D053CF">
        <w:rPr>
          <w:sz w:val="24"/>
          <w:szCs w:val="24"/>
        </w:rPr>
        <w:t>поставок</w:t>
      </w:r>
      <w:r w:rsidR="009D5A84" w:rsidRPr="009D5A84">
        <w:rPr>
          <w:bCs w:val="0"/>
          <w:sz w:val="24"/>
          <w:szCs w:val="24"/>
          <w:lang w:eastAsia="ru-RU"/>
        </w:rPr>
        <w:t xml:space="preserve"> январь-</w:t>
      </w:r>
      <w:r w:rsidR="006C3954">
        <w:rPr>
          <w:bCs w:val="0"/>
          <w:sz w:val="24"/>
          <w:szCs w:val="24"/>
          <w:lang w:eastAsia="ru-RU"/>
        </w:rPr>
        <w:t>июнь</w:t>
      </w:r>
      <w:bookmarkStart w:id="21" w:name="_GoBack"/>
      <w:bookmarkEnd w:id="21"/>
      <w:r w:rsidR="009D5A84" w:rsidRPr="009D5A84">
        <w:rPr>
          <w:bCs w:val="0"/>
          <w:sz w:val="24"/>
          <w:szCs w:val="24"/>
          <w:lang w:eastAsia="ru-RU"/>
        </w:rPr>
        <w:t xml:space="preserve"> 2019 года (по заявкам Заказчика)</w:t>
      </w:r>
      <w:r w:rsidR="00717F60" w:rsidRPr="00D053CF">
        <w:rPr>
          <w:sz w:val="24"/>
          <w:szCs w:val="24"/>
        </w:rPr>
        <w:t>.</w:t>
      </w:r>
      <w:bookmarkEnd w:id="20"/>
    </w:p>
    <w:p w:rsidR="008D2928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D053CF">
        <w:rPr>
          <w:sz w:val="24"/>
          <w:szCs w:val="24"/>
        </w:rPr>
        <w:t xml:space="preserve">Отгрузочные реквизиты/базис поставки: </w:t>
      </w:r>
      <w:r w:rsidR="008D2928" w:rsidRPr="00D053CF">
        <w:rPr>
          <w:sz w:val="24"/>
          <w:szCs w:val="24"/>
        </w:rPr>
        <w:t xml:space="preserve">на условиях DDP (Согласно ИНКОТЕРМС </w:t>
      </w:r>
      <w:r w:rsidR="003E4055" w:rsidRPr="00D053CF">
        <w:rPr>
          <w:sz w:val="24"/>
          <w:szCs w:val="24"/>
        </w:rPr>
        <w:t>2010</w:t>
      </w:r>
      <w:r w:rsidR="008D2928" w:rsidRPr="00D053CF">
        <w:rPr>
          <w:sz w:val="24"/>
          <w:szCs w:val="24"/>
        </w:rPr>
        <w:t>) по адрес</w:t>
      </w:r>
      <w:r w:rsidR="009D5A84">
        <w:rPr>
          <w:sz w:val="24"/>
          <w:szCs w:val="24"/>
        </w:rPr>
        <w:t>у</w:t>
      </w:r>
      <w:r w:rsidR="008D2928" w:rsidRPr="00D053CF">
        <w:rPr>
          <w:sz w:val="24"/>
          <w:szCs w:val="24"/>
        </w:rPr>
        <w:t xml:space="preserve"> филиал</w:t>
      </w:r>
      <w:r w:rsidR="009D5A84">
        <w:rPr>
          <w:sz w:val="24"/>
          <w:szCs w:val="24"/>
        </w:rPr>
        <w:t>а</w:t>
      </w:r>
      <w:r w:rsidR="008D2928" w:rsidRPr="00D053CF">
        <w:rPr>
          <w:sz w:val="24"/>
          <w:szCs w:val="24"/>
        </w:rPr>
        <w:t xml:space="preserve"> ПАО «МРСК Центра»:</w:t>
      </w:r>
      <w:bookmarkEnd w:id="22"/>
      <w:r w:rsidR="00231479" w:rsidRPr="00D053CF">
        <w:rPr>
          <w:sz w:val="24"/>
          <w:szCs w:val="24"/>
        </w:rPr>
        <w:t xml:space="preserve"> </w:t>
      </w:r>
    </w:p>
    <w:p w:rsidR="008D2928" w:rsidRPr="009D5A84" w:rsidRDefault="009D5A84" w:rsidP="00EA47EE">
      <w:pPr>
        <w:pStyle w:val="afffffff2"/>
        <w:numPr>
          <w:ilvl w:val="0"/>
          <w:numId w:val="68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9D5A84">
        <w:rPr>
          <w:rFonts w:ascii="Times New Roman" w:hAnsi="Times New Roman"/>
          <w:sz w:val="24"/>
          <w:szCs w:val="24"/>
        </w:rPr>
        <w:t xml:space="preserve"> </w:t>
      </w:r>
      <w:r w:rsidR="008D2928" w:rsidRPr="009D5A84">
        <w:rPr>
          <w:rFonts w:ascii="Times New Roman" w:hAnsi="Times New Roman"/>
          <w:sz w:val="24"/>
          <w:szCs w:val="24"/>
        </w:rPr>
        <w:t>«Тамбовэнерго», РФ, г.Тамбов, ул. Авиац</w:t>
      </w:r>
      <w:r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2A47D1" w:rsidRPr="00D053CF" w:rsidRDefault="002A47D1" w:rsidP="009D5A84">
      <w:pPr>
        <w:pStyle w:val="afffffff2"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9D5A84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lastRenderedPageBreak/>
        <w:t>Форма и 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</w:t>
      </w:r>
      <w:r w:rsidRPr="009D5A84">
        <w:rPr>
          <w:iCs/>
          <w:sz w:val="24"/>
          <w:szCs w:val="24"/>
        </w:rPr>
        <w:t>.</w:t>
      </w:r>
      <w:bookmarkEnd w:id="23"/>
      <w:r w:rsidR="005F2981" w:rsidRPr="009D5A8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ом(</w:t>
      </w:r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r w:rsidRPr="00D053CF">
        <w:rPr>
          <w:sz w:val="24"/>
          <w:szCs w:val="24"/>
        </w:rPr>
        <w:t>ях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>3 (трех) рабочих дней с даты поступления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Документ(ы) в соответствии с 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r w:rsidR="00F463E8" w:rsidRPr="00D053CF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5"/>
    </w:p>
    <w:p w:rsidR="00717F60" w:rsidRPr="00D053CF" w:rsidRDefault="009D5A84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D5A84">
        <w:rPr>
          <w:b/>
          <w:bCs w:val="0"/>
          <w:sz w:val="24"/>
          <w:szCs w:val="24"/>
          <w:lang w:eastAsia="ru-RU"/>
        </w:rPr>
        <w:t>549 419</w:t>
      </w:r>
      <w:r w:rsidRPr="009D5A84">
        <w:rPr>
          <w:bCs w:val="0"/>
          <w:sz w:val="24"/>
          <w:szCs w:val="24"/>
          <w:lang w:eastAsia="ru-RU"/>
        </w:rPr>
        <w:t xml:space="preserve"> (Пятьсот сорок девять тысяч четыреста девятнадцать) рублей 00 копеек РФ, без учета НДС; НДС составляет </w:t>
      </w:r>
      <w:r w:rsidRPr="009D5A84">
        <w:rPr>
          <w:b/>
          <w:bCs w:val="0"/>
          <w:sz w:val="24"/>
          <w:szCs w:val="24"/>
          <w:lang w:eastAsia="ru-RU"/>
        </w:rPr>
        <w:t>109 883</w:t>
      </w:r>
      <w:r w:rsidRPr="009D5A84">
        <w:rPr>
          <w:bCs w:val="0"/>
          <w:sz w:val="24"/>
          <w:szCs w:val="24"/>
          <w:lang w:eastAsia="ru-RU"/>
        </w:rPr>
        <w:t xml:space="preserve"> (Сто девять тысяч восемьсот восемьдесят три) рубля 80 копеек РФ; </w:t>
      </w:r>
      <w:r w:rsidRPr="009D5A84">
        <w:rPr>
          <w:b/>
          <w:bCs w:val="0"/>
          <w:sz w:val="24"/>
          <w:szCs w:val="24"/>
          <w:lang w:eastAsia="ru-RU"/>
        </w:rPr>
        <w:t>659 302</w:t>
      </w:r>
      <w:r w:rsidRPr="009D5A84">
        <w:rPr>
          <w:bCs w:val="0"/>
          <w:sz w:val="24"/>
          <w:szCs w:val="24"/>
          <w:lang w:eastAsia="ru-RU"/>
        </w:rPr>
        <w:t xml:space="preserve"> (Шестьсот пятьдесят девять тысяч триста два) рубля 80 копеек РФ, с учетом НДС</w:t>
      </w:r>
      <w:r>
        <w:rPr>
          <w:bCs w:val="0"/>
          <w:sz w:val="24"/>
          <w:szCs w:val="24"/>
          <w:lang w:eastAsia="ru-RU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9D5A84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</w:t>
      </w:r>
      <w:r w:rsidRPr="00743062">
        <w:rPr>
          <w:bCs w:val="0"/>
          <w:sz w:val="24"/>
          <w:szCs w:val="24"/>
        </w:rPr>
        <w:t>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43062">
        <w:rPr>
          <w:bCs w:val="0"/>
          <w:sz w:val="24"/>
          <w:szCs w:val="24"/>
        </w:rPr>
        <w:t>.</w:t>
      </w:r>
      <w:r w:rsidR="00743062" w:rsidRPr="00743062">
        <w:rPr>
          <w:bCs w:val="0"/>
          <w:sz w:val="24"/>
          <w:szCs w:val="24"/>
        </w:rPr>
        <w:t xml:space="preserve"> </w:t>
      </w:r>
      <w:r w:rsidR="00743062" w:rsidRPr="009D5A84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</w:t>
      </w:r>
      <w:r w:rsidR="003B6795" w:rsidRPr="00D053CF">
        <w:rPr>
          <w:sz w:val="24"/>
          <w:szCs w:val="24"/>
        </w:rPr>
        <w:lastRenderedPageBreak/>
        <w:t>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r w:rsidRPr="00D053CF">
        <w:rPr>
          <w:sz w:val="24"/>
          <w:szCs w:val="24"/>
          <w:lang w:eastAsia="ru-RU"/>
        </w:rPr>
        <w:t>ях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D053CF">
        <w:rPr>
          <w:sz w:val="24"/>
          <w:szCs w:val="24"/>
        </w:rPr>
        <w:lastRenderedPageBreak/>
        <w:t xml:space="preserve">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</w:t>
      </w:r>
      <w:r w:rsidRPr="00577EC9">
        <w:rPr>
          <w:sz w:val="24"/>
          <w:szCs w:val="24"/>
        </w:rPr>
        <w:lastRenderedPageBreak/>
        <w:t xml:space="preserve">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D053CF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производителя(ей)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во взаимоотношениях </w:t>
      </w:r>
      <w:r w:rsidRPr="00D053CF">
        <w:rPr>
          <w:bCs w:val="0"/>
          <w:sz w:val="24"/>
          <w:szCs w:val="24"/>
        </w:rPr>
        <w:lastRenderedPageBreak/>
        <w:t>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>. Документы, указанные в пп</w:t>
      </w:r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указанных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D053CF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676465">
        <w:rPr>
          <w:sz w:val="24"/>
          <w:szCs w:val="24"/>
        </w:rPr>
        <w:fldChar w:fldCharType="begin"/>
      </w:r>
      <w:r w:rsidRPr="00676465">
        <w:rPr>
          <w:sz w:val="24"/>
          <w:szCs w:val="24"/>
        </w:rPr>
        <w:instrText xml:space="preserve"> REF _Ref191386085 \r \h  \* MERGEFORMAT </w:instrText>
      </w:r>
      <w:r w:rsidRPr="00676465">
        <w:rPr>
          <w:sz w:val="24"/>
          <w:szCs w:val="24"/>
        </w:rPr>
      </w:r>
      <w:r w:rsidRPr="00676465">
        <w:rPr>
          <w:sz w:val="24"/>
          <w:szCs w:val="24"/>
        </w:rPr>
        <w:fldChar w:fldCharType="separate"/>
      </w:r>
      <w:r>
        <w:rPr>
          <w:sz w:val="24"/>
          <w:szCs w:val="24"/>
        </w:rPr>
        <w:t>1.1.1</w:t>
      </w:r>
      <w:r w:rsidRPr="00676465">
        <w:rPr>
          <w:sz w:val="24"/>
          <w:szCs w:val="24"/>
        </w:rPr>
        <w:fldChar w:fldCharType="end"/>
      </w:r>
      <w:r w:rsidRPr="00676465">
        <w:rPr>
          <w:sz w:val="24"/>
          <w:szCs w:val="24"/>
        </w:rPr>
        <w:t>).</w:t>
      </w:r>
    </w:p>
    <w:p w:rsidR="00676465" w:rsidRPr="0015384A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  <w:highlight w:val="yellow"/>
        </w:rPr>
      </w:pPr>
      <w:r w:rsidRPr="0067646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5384A">
        <w:rPr>
          <w:b/>
          <w:sz w:val="24"/>
          <w:szCs w:val="24"/>
          <w:highlight w:val="yellow"/>
        </w:rPr>
        <w:t xml:space="preserve">12:00 </w:t>
      </w:r>
      <w:r w:rsidR="009D5A84">
        <w:rPr>
          <w:b/>
          <w:sz w:val="24"/>
          <w:szCs w:val="24"/>
          <w:highlight w:val="yellow"/>
        </w:rPr>
        <w:t>22</w:t>
      </w:r>
      <w:r w:rsidRPr="0015384A">
        <w:rPr>
          <w:b/>
          <w:sz w:val="24"/>
          <w:szCs w:val="24"/>
          <w:highlight w:val="yellow"/>
        </w:rPr>
        <w:t xml:space="preserve"> </w:t>
      </w:r>
      <w:r w:rsidR="009D5A84">
        <w:rPr>
          <w:b/>
          <w:sz w:val="24"/>
          <w:szCs w:val="24"/>
          <w:highlight w:val="yellow"/>
        </w:rPr>
        <w:t>октября</w:t>
      </w:r>
      <w:r w:rsidRPr="0015384A">
        <w:rPr>
          <w:b/>
          <w:sz w:val="24"/>
          <w:szCs w:val="24"/>
          <w:highlight w:val="yellow"/>
        </w:rPr>
        <w:t xml:space="preserve"> 2018 года</w:t>
      </w:r>
      <w:r w:rsidRPr="0015384A">
        <w:rPr>
          <w:sz w:val="24"/>
          <w:szCs w:val="24"/>
          <w:highlight w:val="yellow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lastRenderedPageBreak/>
        <w:t xml:space="preserve">Обеспечение </w:t>
      </w:r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минут </w:t>
      </w:r>
      <w:r w:rsidR="009D5A84">
        <w:rPr>
          <w:b/>
          <w:bCs w:val="0"/>
          <w:sz w:val="24"/>
          <w:szCs w:val="24"/>
          <w:highlight w:val="yellow"/>
        </w:rPr>
        <w:t>25</w:t>
      </w:r>
      <w:r w:rsidR="002B5044" w:rsidRPr="00D053CF">
        <w:rPr>
          <w:b/>
          <w:bCs w:val="0"/>
          <w:sz w:val="24"/>
          <w:szCs w:val="24"/>
          <w:highlight w:val="yellow"/>
        </w:rPr>
        <w:t xml:space="preserve"> </w:t>
      </w:r>
      <w:r w:rsidR="009D5A84">
        <w:rPr>
          <w:b/>
          <w:bCs w:val="0"/>
          <w:sz w:val="24"/>
          <w:szCs w:val="24"/>
          <w:highlight w:val="yellow"/>
        </w:rPr>
        <w:t>октября</w:t>
      </w:r>
      <w:r w:rsidR="002B5044" w:rsidRPr="00D053CF">
        <w:rPr>
          <w:b/>
          <w:bCs w:val="0"/>
          <w:sz w:val="24"/>
          <w:szCs w:val="24"/>
          <w:highlight w:val="yellow"/>
        </w:rPr>
        <w:t xml:space="preserve"> </w:t>
      </w:r>
      <w:r w:rsidR="00776C7A">
        <w:rPr>
          <w:b/>
          <w:bCs w:val="0"/>
          <w:sz w:val="24"/>
          <w:szCs w:val="24"/>
          <w:highlight w:val="yellow"/>
        </w:rPr>
        <w:t>2018</w:t>
      </w:r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</w:t>
      </w:r>
      <w:r w:rsidRPr="00D053CF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</w:t>
      </w:r>
      <w:r w:rsidRPr="00F91CA3">
        <w:rPr>
          <w:sz w:val="24"/>
          <w:szCs w:val="24"/>
        </w:rPr>
        <w:lastRenderedPageBreak/>
        <w:t xml:space="preserve">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предоставляет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 xml:space="preserve">Пр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 = </w:t>
      </w: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>*Ц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>Признание запроса предложений несостоявшимся</w:t>
      </w:r>
      <w:bookmarkEnd w:id="669"/>
      <w:bookmarkEnd w:id="670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lastRenderedPageBreak/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r w:rsidR="00F91CA3" w:rsidRPr="00F91CA3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 xml:space="preserve">.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>. 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676465" w:rsidRPr="008813D9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 xml:space="preserve">продукции от производителя(ей)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</w:t>
      </w:r>
      <w:r w:rsidRPr="003C6D0A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9D5A84" w:rsidRPr="002D5CFA" w:rsidRDefault="009D5A84" w:rsidP="009D5A8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bookmarkStart w:id="704" w:name="_Ref472417478"/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lastRenderedPageBreak/>
        <w:t>к/счет: № 30101810100000000835 в  Отделении по Воронежской области ГУ ЦБ РФ по Центральному федеральному округу</w:t>
      </w:r>
    </w:p>
    <w:p w:rsidR="009D5A84" w:rsidRPr="002D5CFA" w:rsidRDefault="009D5A84" w:rsidP="009D5A84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ое(</w:t>
      </w:r>
      <w:r w:rsidRPr="00D053CF">
        <w:rPr>
          <w:b w:val="0"/>
          <w:szCs w:val="24"/>
        </w:rPr>
        <w:t>ие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r w:rsidRPr="00D053CF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8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D053CF">
              <w:rPr>
                <w:b/>
                <w:sz w:val="18"/>
                <w:szCs w:val="18"/>
              </w:rPr>
              <w:t xml:space="preserve">энерго»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 xml:space="preserve">подготавливается на основании Технического(их)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r w:rsidRPr="00D053CF">
              <w:t>энерго»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15 – микропред</w:t>
            </w:r>
            <w:r w:rsidRPr="00D053CF">
              <w:softHyphen/>
              <w:t>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120 в год – микро</w:t>
            </w:r>
            <w:r w:rsidRPr="00D053CF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5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 xml:space="preserve">, зарегистрированному по адресу: </w:t>
      </w:r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040F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55" w:rsidRDefault="00A70355">
      <w:pPr>
        <w:spacing w:line="240" w:lineRule="auto"/>
      </w:pPr>
      <w:r>
        <w:separator/>
      </w:r>
    </w:p>
  </w:endnote>
  <w:endnote w:type="continuationSeparator" w:id="0">
    <w:p w:rsidR="00A70355" w:rsidRDefault="00A70355">
      <w:pPr>
        <w:spacing w:line="240" w:lineRule="auto"/>
      </w:pPr>
      <w:r>
        <w:continuationSeparator/>
      </w:r>
    </w:p>
  </w:endnote>
  <w:endnote w:id="1">
    <w:p w:rsidR="00743062" w:rsidRPr="00E40B10" w:rsidRDefault="00743062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3062" w:rsidRDefault="0074306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Pr="00FA0376" w:rsidRDefault="007430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C395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743062" w:rsidRPr="00EE0539" w:rsidRDefault="0074306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9D5A84">
      <w:rPr>
        <w:sz w:val="18"/>
        <w:szCs w:val="18"/>
      </w:rPr>
      <w:t xml:space="preserve">заключения </w:t>
    </w:r>
    <w:r w:rsidR="009D5A84" w:rsidRPr="009D5A84">
      <w:rPr>
        <w:iCs/>
        <w:sz w:val="18"/>
        <w:szCs w:val="18"/>
      </w:rPr>
      <w:t>Договора</w:t>
    </w:r>
    <w:r w:rsidR="009D5A84" w:rsidRPr="009D5A84">
      <w:rPr>
        <w:sz w:val="18"/>
        <w:szCs w:val="18"/>
      </w:rPr>
      <w:t xml:space="preserve"> </w:t>
    </w:r>
    <w:r w:rsidR="009D5A84" w:rsidRPr="009D5A84">
      <w:rPr>
        <w:iCs/>
        <w:sz w:val="18"/>
        <w:szCs w:val="18"/>
      </w:rPr>
      <w:t xml:space="preserve">на </w:t>
    </w:r>
    <w:r w:rsidR="009D5A84" w:rsidRPr="009D5A84">
      <w:rPr>
        <w:sz w:val="18"/>
        <w:szCs w:val="18"/>
      </w:rPr>
      <w:t>поставку ОПН 35-110кВ для нужд ПАО «МРСК Центра» (филиала «Тамбовэнерго»</w:t>
    </w:r>
    <w:r w:rsidRPr="009D5A84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55" w:rsidRDefault="00A70355">
      <w:pPr>
        <w:spacing w:line="240" w:lineRule="auto"/>
      </w:pPr>
      <w:r>
        <w:separator/>
      </w:r>
    </w:p>
  </w:footnote>
  <w:footnote w:type="continuationSeparator" w:id="0">
    <w:p w:rsidR="00A70355" w:rsidRDefault="00A70355">
      <w:pPr>
        <w:spacing w:line="240" w:lineRule="auto"/>
      </w:pPr>
      <w:r>
        <w:continuationSeparator/>
      </w:r>
    </w:p>
  </w:footnote>
  <w:footnote w:id="1">
    <w:p w:rsidR="00743062" w:rsidRPr="00B36685" w:rsidRDefault="00743062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43062" w:rsidRDefault="00743062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43062" w:rsidRDefault="00743062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43062" w:rsidRPr="00F83889" w:rsidRDefault="0074306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43062" w:rsidRPr="00F83889" w:rsidRDefault="0074306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43062" w:rsidRPr="00F83889" w:rsidRDefault="0074306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43062" w:rsidRPr="00F83889" w:rsidRDefault="00743062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43062" w:rsidRDefault="00743062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Pr="00930031" w:rsidRDefault="0074306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062" w:rsidRDefault="007430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 w15:restartNumberingAfterBreak="0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 w15:restartNumberingAfterBreak="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 w15:restartNumberingAfterBreak="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 w15:restartNumberingAfterBreak="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 w15:restartNumberingAfterBreak="0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3954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458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5A8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355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65BBBE2-A979-43DB-847B-C8EAE9FC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9D5A84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9D5A84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e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52136FCD-D926-46E7-92D8-EFE0C631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71</Pages>
  <Words>25081</Words>
  <Characters>142968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167714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180</cp:revision>
  <cp:lastPrinted>2015-12-29T14:27:00Z</cp:lastPrinted>
  <dcterms:created xsi:type="dcterms:W3CDTF">2016-01-12T09:22:00Z</dcterms:created>
  <dcterms:modified xsi:type="dcterms:W3CDTF">2018-10-06T10:57:00Z</dcterms:modified>
</cp:coreProperties>
</file>