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A95B82" w:rsidRDefault="00A95B82" w:rsidP="00C6335F">
      <w:pPr>
        <w:tabs>
          <w:tab w:val="right" w:pos="10207"/>
        </w:tabs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EC2651">
      <w:pPr>
        <w:spacing w:line="276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EC2651">
      <w:pPr>
        <w:spacing w:line="276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EC2651">
      <w:pPr>
        <w:spacing w:line="276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3740B">
      <w:pPr>
        <w:tabs>
          <w:tab w:val="right" w:pos="10207"/>
        </w:tabs>
        <w:spacing w:before="240" w:after="120" w:line="276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EC2651" w:rsidP="00EC2651">
      <w:pPr>
        <w:spacing w:line="276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«02» марта 2020</w:t>
      </w:r>
      <w:r w:rsidR="00711F17">
        <w:rPr>
          <w:sz w:val="24"/>
          <w:szCs w:val="24"/>
        </w:rPr>
        <w:t xml:space="preserve"> г.</w:t>
      </w:r>
    </w:p>
    <w:p w:rsidR="001600E8" w:rsidRPr="001D6777" w:rsidRDefault="001600E8" w:rsidP="0024172A">
      <w:pPr>
        <w:spacing w:line="276" w:lineRule="auto"/>
        <w:ind w:left="4820"/>
        <w:rPr>
          <w:sz w:val="24"/>
          <w:szCs w:val="24"/>
        </w:rPr>
      </w:pP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3F62BA">
        <w:rPr>
          <w:sz w:val="24"/>
          <w:szCs w:val="24"/>
        </w:rPr>
        <w:t>канцелярских товаров и принадлежностей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924394">
        <w:rPr>
          <w:sz w:val="24"/>
          <w:szCs w:val="24"/>
        </w:rPr>
        <w:t>лот №401</w:t>
      </w:r>
      <w:r w:rsidR="003F62BA">
        <w:rPr>
          <w:sz w:val="24"/>
          <w:szCs w:val="24"/>
        </w:rPr>
        <w:t>С</w:t>
      </w:r>
      <w:r w:rsidR="00C6335F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FE1422" w:rsidRDefault="00FE1422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E96509" w:rsidRPr="001D6777" w:rsidRDefault="00E96509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0C126B" w:rsidRPr="00C6335F">
        <w:rPr>
          <w:sz w:val="24"/>
          <w:szCs w:val="24"/>
        </w:rPr>
        <w:t xml:space="preserve">МРСК Центра» производит закупку </w:t>
      </w:r>
      <w:r w:rsidR="003F62BA">
        <w:rPr>
          <w:sz w:val="24"/>
          <w:szCs w:val="24"/>
        </w:rPr>
        <w:t>канцелярских товаров и принадлежностей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>для нужд эксплуатационной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170972">
        <w:rPr>
          <w:rFonts w:eastAsia="Calibri"/>
          <w:sz w:val="24"/>
          <w:szCs w:val="24"/>
          <w:lang w:eastAsia="en-US"/>
        </w:rPr>
        <w:t xml:space="preserve">ПАО «МРСК Центра» </w:t>
      </w:r>
      <w:r w:rsidR="00EC2651">
        <w:rPr>
          <w:rFonts w:eastAsia="Calibri"/>
          <w:sz w:val="24"/>
          <w:szCs w:val="24"/>
          <w:lang w:eastAsia="en-US"/>
        </w:rPr>
        <w:t>на 2020 год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E96509">
        <w:rPr>
          <w:color w:val="000000"/>
          <w:sz w:val="24"/>
          <w:szCs w:val="24"/>
        </w:rPr>
        <w:t xml:space="preserve">ГОСТ 14192, ГОСТ 23216, </w:t>
      </w:r>
      <w:r w:rsidR="002F30E5" w:rsidRPr="001D6777">
        <w:rPr>
          <w:color w:val="000000"/>
          <w:sz w:val="24"/>
          <w:szCs w:val="24"/>
        </w:rPr>
        <w:t>ГОСТ 15150-69</w:t>
      </w:r>
      <w:r w:rsidR="00D75107">
        <w:rPr>
          <w:sz w:val="24"/>
          <w:szCs w:val="24"/>
        </w:rPr>
        <w:t xml:space="preserve"> </w:t>
      </w:r>
      <w:r w:rsidR="002F30E5"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DB137A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</w:t>
      </w:r>
      <w:r w:rsidR="00C51E95">
        <w:rPr>
          <w:sz w:val="24"/>
          <w:szCs w:val="24"/>
        </w:rPr>
        <w:t>на поддоны (</w:t>
      </w:r>
      <w:r w:rsidR="00C421D3">
        <w:rPr>
          <w:sz w:val="24"/>
          <w:szCs w:val="24"/>
        </w:rPr>
        <w:t>вручную</w:t>
      </w:r>
      <w:r w:rsidR="00C51E95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C2651">
      <w:pPr>
        <w:widowControl w:val="0"/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C82299" w:rsidRDefault="001D6777" w:rsidP="00EC2651">
      <w:pPr>
        <w:widowControl w:val="0"/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8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124"/>
        <w:gridCol w:w="709"/>
        <w:gridCol w:w="851"/>
        <w:gridCol w:w="1275"/>
        <w:gridCol w:w="1276"/>
      </w:tblGrid>
      <w:tr w:rsidR="00F85F3B" w:rsidRPr="00F85F3B" w:rsidTr="00C3740B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BA" w:rsidRPr="00F85F3B" w:rsidRDefault="003F62BA" w:rsidP="003F62BA">
            <w:pPr>
              <w:jc w:val="center"/>
              <w:rPr>
                <w:b/>
                <w:bCs/>
              </w:rPr>
            </w:pPr>
            <w:r w:rsidRPr="00F85F3B">
              <w:rPr>
                <w:b/>
                <w:bCs/>
              </w:rPr>
              <w:lastRenderedPageBreak/>
              <w:t>№ п/п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BA" w:rsidRPr="00F85F3B" w:rsidRDefault="003F62BA" w:rsidP="003F62BA">
            <w:pPr>
              <w:jc w:val="center"/>
              <w:rPr>
                <w:b/>
                <w:bCs/>
              </w:rPr>
            </w:pPr>
            <w:r w:rsidRPr="00F85F3B">
              <w:rPr>
                <w:b/>
                <w:bCs/>
              </w:rPr>
              <w:t>Наименование и техническая характеристика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BA" w:rsidRPr="00F85F3B" w:rsidRDefault="003F62BA" w:rsidP="00E970AD">
            <w:pPr>
              <w:ind w:left="-79" w:right="-108"/>
              <w:jc w:val="center"/>
              <w:rPr>
                <w:b/>
                <w:bCs/>
              </w:rPr>
            </w:pPr>
            <w:r w:rsidRPr="00F85F3B">
              <w:rPr>
                <w:b/>
                <w:bCs/>
              </w:rPr>
              <w:t>ЕИ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BA" w:rsidRPr="00F85F3B" w:rsidRDefault="003F62BA" w:rsidP="003F62BA">
            <w:pPr>
              <w:jc w:val="center"/>
              <w:rPr>
                <w:b/>
                <w:bCs/>
              </w:rPr>
            </w:pPr>
            <w:r w:rsidRPr="00F85F3B">
              <w:rPr>
                <w:b/>
                <w:bCs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BA" w:rsidRPr="00F85F3B" w:rsidRDefault="003F62BA" w:rsidP="003F62BA">
            <w:pPr>
              <w:jc w:val="center"/>
              <w:rPr>
                <w:b/>
                <w:bCs/>
              </w:rPr>
            </w:pPr>
            <w:r w:rsidRPr="00F85F3B">
              <w:rPr>
                <w:b/>
                <w:bCs/>
              </w:rPr>
              <w:t>Срок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2BA" w:rsidRPr="00F85F3B" w:rsidRDefault="003F62BA" w:rsidP="003F62BA">
            <w:pPr>
              <w:jc w:val="center"/>
              <w:rPr>
                <w:b/>
                <w:bCs/>
              </w:rPr>
            </w:pPr>
            <w:r w:rsidRPr="00F85F3B">
              <w:rPr>
                <w:b/>
                <w:bCs/>
              </w:rPr>
              <w:t xml:space="preserve">Место </w:t>
            </w:r>
            <w:r w:rsidR="003B7AA9" w:rsidRPr="00F85F3B">
              <w:rPr>
                <w:b/>
                <w:bCs/>
              </w:rPr>
              <w:t>поставки</w:t>
            </w: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D54ED" w:rsidP="00C51024">
            <w:proofErr w:type="spellStart"/>
            <w:r w:rsidRPr="00F85F3B">
              <w:t>Антистеплер</w:t>
            </w:r>
            <w:proofErr w:type="spellEnd"/>
            <w:r w:rsidRPr="00F85F3B">
              <w:t xml:space="preserve"> универсальный под скобы №10 и 24.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A7F65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  <w:rPr>
                <w:rFonts w:eastAsia="Calibri"/>
                <w:lang w:eastAsia="en-US"/>
              </w:rPr>
            </w:pPr>
          </w:p>
          <w:p w:rsidR="004D54ED" w:rsidRDefault="004D54ED" w:rsidP="004D54ED">
            <w:pPr>
              <w:spacing w:line="600" w:lineRule="auto"/>
              <w:ind w:right="-108"/>
              <w:jc w:val="center"/>
            </w:pPr>
            <w:r>
              <w:t>В течение</w:t>
            </w:r>
          </w:p>
          <w:p w:rsidR="004D54ED" w:rsidRDefault="004D54ED" w:rsidP="004D54ED">
            <w:pPr>
              <w:spacing w:line="600" w:lineRule="auto"/>
              <w:ind w:left="-108" w:right="-108"/>
              <w:jc w:val="center"/>
            </w:pPr>
            <w:r>
              <w:t>10 (десяти) календарных дней</w:t>
            </w:r>
          </w:p>
          <w:p w:rsidR="004D54ED" w:rsidRDefault="004D54ED" w:rsidP="004D54ED">
            <w:pPr>
              <w:spacing w:line="600" w:lineRule="auto"/>
              <w:ind w:left="-108" w:right="-108"/>
              <w:jc w:val="center"/>
            </w:pPr>
            <w:r>
              <w:t>с момента подачи</w:t>
            </w:r>
          </w:p>
          <w:p w:rsidR="004A7F65" w:rsidRPr="00F85F3B" w:rsidRDefault="004D54ED" w:rsidP="004D54ED">
            <w:pPr>
              <w:spacing w:line="720" w:lineRule="auto"/>
              <w:ind w:left="-108" w:right="-108"/>
              <w:jc w:val="center"/>
            </w:pPr>
            <w:r>
              <w:t>заявки от филиала</w:t>
            </w: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4A7F65">
            <w:pPr>
              <w:spacing w:line="720" w:lineRule="auto"/>
              <w:ind w:right="-108"/>
            </w:pPr>
          </w:p>
          <w:p w:rsidR="00B74BE2" w:rsidRDefault="00B74BE2" w:rsidP="004D54ED">
            <w:pPr>
              <w:spacing w:line="600" w:lineRule="auto"/>
              <w:ind w:right="-108"/>
              <w:jc w:val="center"/>
            </w:pPr>
          </w:p>
          <w:p w:rsidR="004D54ED" w:rsidRDefault="004D54ED" w:rsidP="004D54ED">
            <w:pPr>
              <w:spacing w:line="600" w:lineRule="auto"/>
              <w:ind w:right="-108"/>
              <w:jc w:val="center"/>
            </w:pPr>
            <w:r>
              <w:t>В течение</w:t>
            </w:r>
          </w:p>
          <w:p w:rsidR="004D54ED" w:rsidRDefault="004D54ED" w:rsidP="004D54ED">
            <w:pPr>
              <w:spacing w:line="600" w:lineRule="auto"/>
              <w:ind w:left="-108" w:right="-108"/>
              <w:jc w:val="center"/>
            </w:pPr>
            <w:r>
              <w:t>10 (десяти) календарных дней</w:t>
            </w:r>
          </w:p>
          <w:p w:rsidR="004D54ED" w:rsidRDefault="004D54ED" w:rsidP="004D54ED">
            <w:pPr>
              <w:spacing w:line="600" w:lineRule="auto"/>
              <w:ind w:left="-108" w:right="-108"/>
              <w:jc w:val="center"/>
            </w:pPr>
            <w:r>
              <w:t>с момента подачи</w:t>
            </w:r>
          </w:p>
          <w:p w:rsidR="004A7F65" w:rsidRPr="00F85F3B" w:rsidRDefault="004D54ED" w:rsidP="004D54ED">
            <w:pPr>
              <w:spacing w:line="720" w:lineRule="auto"/>
              <w:ind w:left="-108" w:right="-108"/>
              <w:jc w:val="center"/>
            </w:pPr>
            <w:r>
              <w:t>заявки от филиала</w:t>
            </w: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Default="004A7F65" w:rsidP="004A7F65">
            <w:pPr>
              <w:spacing w:line="720" w:lineRule="auto"/>
              <w:ind w:right="-108"/>
            </w:pPr>
          </w:p>
          <w:p w:rsidR="00B74BE2" w:rsidRDefault="00B74BE2" w:rsidP="004D54ED">
            <w:pPr>
              <w:spacing w:line="600" w:lineRule="auto"/>
              <w:ind w:right="-108"/>
              <w:jc w:val="center"/>
            </w:pPr>
          </w:p>
          <w:p w:rsidR="00B74BE2" w:rsidRDefault="00B74BE2" w:rsidP="00B74BE2">
            <w:pPr>
              <w:spacing w:line="600" w:lineRule="auto"/>
              <w:ind w:right="-108"/>
            </w:pPr>
          </w:p>
          <w:p w:rsidR="004D54ED" w:rsidRDefault="004D54ED" w:rsidP="004D54ED">
            <w:pPr>
              <w:spacing w:line="600" w:lineRule="auto"/>
              <w:ind w:right="-108"/>
              <w:jc w:val="center"/>
            </w:pPr>
            <w:r>
              <w:t>В течение</w:t>
            </w:r>
          </w:p>
          <w:p w:rsidR="004D54ED" w:rsidRDefault="004D54ED" w:rsidP="004D54ED">
            <w:pPr>
              <w:spacing w:line="600" w:lineRule="auto"/>
              <w:ind w:left="-108" w:right="-108"/>
              <w:jc w:val="center"/>
            </w:pPr>
            <w:r>
              <w:t>10 (десяти) календарных дней</w:t>
            </w:r>
          </w:p>
          <w:p w:rsidR="004D54ED" w:rsidRDefault="004D54ED" w:rsidP="004D54ED">
            <w:pPr>
              <w:spacing w:line="600" w:lineRule="auto"/>
              <w:ind w:left="-108" w:right="-108"/>
              <w:jc w:val="center"/>
            </w:pPr>
            <w:r>
              <w:t>с момента подачи</w:t>
            </w:r>
          </w:p>
          <w:p w:rsidR="00922FB2" w:rsidRPr="00F85F3B" w:rsidRDefault="004D54ED" w:rsidP="00B74BE2">
            <w:pPr>
              <w:spacing w:line="720" w:lineRule="auto"/>
              <w:ind w:left="-108" w:right="-108"/>
              <w:jc w:val="center"/>
            </w:pPr>
            <w:r>
              <w:t xml:space="preserve">заявки от филиала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right="-108"/>
            </w:pPr>
          </w:p>
          <w:p w:rsidR="000F7D51" w:rsidRDefault="000F7D51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  <w:r w:rsidRPr="00F85F3B">
              <w:t xml:space="preserve">392680, </w:t>
            </w:r>
            <w:proofErr w:type="spellStart"/>
            <w:r w:rsidRPr="00F85F3B">
              <w:t>г.Тамбов</w:t>
            </w:r>
            <w:proofErr w:type="spellEnd"/>
            <w:r w:rsidRPr="00F85F3B">
              <w:t xml:space="preserve">, </w:t>
            </w:r>
            <w:proofErr w:type="spellStart"/>
            <w:r w:rsidRPr="00F85F3B">
              <w:t>Моршанское</w:t>
            </w:r>
            <w:proofErr w:type="spellEnd"/>
          </w:p>
          <w:p w:rsidR="004A7F65" w:rsidRPr="00F85F3B" w:rsidRDefault="004A7F65" w:rsidP="00170972">
            <w:pPr>
              <w:widowControl w:val="0"/>
              <w:suppressLineNumbers/>
              <w:spacing w:line="720" w:lineRule="auto"/>
              <w:ind w:left="-108" w:right="-108"/>
              <w:jc w:val="center"/>
            </w:pPr>
            <w:r w:rsidRPr="00F85F3B">
              <w:t>шоссе, д.23,</w:t>
            </w:r>
          </w:p>
          <w:p w:rsidR="004A7F65" w:rsidRPr="00F85F3B" w:rsidRDefault="004A7F65" w:rsidP="00170972">
            <w:pPr>
              <w:widowControl w:val="0"/>
              <w:suppressLineNumbers/>
              <w:spacing w:line="720" w:lineRule="auto"/>
              <w:ind w:left="-108" w:right="-108"/>
              <w:jc w:val="center"/>
            </w:pPr>
            <w:r w:rsidRPr="00F85F3B">
              <w:t>склад</w:t>
            </w: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  <w:r w:rsidRPr="00F85F3B">
              <w:t>АХО УД</w:t>
            </w: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170972">
            <w:pPr>
              <w:spacing w:line="720" w:lineRule="auto"/>
              <w:jc w:val="center"/>
            </w:pPr>
          </w:p>
          <w:p w:rsidR="004A7F65" w:rsidRPr="00F85F3B" w:rsidRDefault="004A7F65" w:rsidP="004A7F65">
            <w:pPr>
              <w:spacing w:line="720" w:lineRule="auto"/>
              <w:ind w:right="-108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  <w:r w:rsidRPr="00F85F3B">
              <w:t xml:space="preserve">392680, </w:t>
            </w:r>
            <w:proofErr w:type="spellStart"/>
            <w:r w:rsidRPr="00F85F3B">
              <w:t>г.Тамбов</w:t>
            </w:r>
            <w:proofErr w:type="spellEnd"/>
            <w:r w:rsidRPr="00F85F3B">
              <w:t xml:space="preserve">, </w:t>
            </w:r>
            <w:proofErr w:type="spellStart"/>
            <w:r w:rsidRPr="00F85F3B">
              <w:t>Моршанское</w:t>
            </w:r>
            <w:proofErr w:type="spellEnd"/>
          </w:p>
          <w:p w:rsidR="004A7F65" w:rsidRPr="00F85F3B" w:rsidRDefault="004A7F65" w:rsidP="00170972">
            <w:pPr>
              <w:widowControl w:val="0"/>
              <w:suppressLineNumbers/>
              <w:spacing w:line="720" w:lineRule="auto"/>
              <w:ind w:left="-108" w:right="-108"/>
              <w:jc w:val="center"/>
            </w:pPr>
            <w:r w:rsidRPr="00F85F3B">
              <w:t>шоссе, д.23,</w:t>
            </w:r>
          </w:p>
          <w:p w:rsidR="004A7F65" w:rsidRPr="00F85F3B" w:rsidRDefault="004A7F65" w:rsidP="00170972">
            <w:pPr>
              <w:widowControl w:val="0"/>
              <w:suppressLineNumbers/>
              <w:spacing w:line="720" w:lineRule="auto"/>
              <w:ind w:left="-108" w:right="-108"/>
              <w:jc w:val="center"/>
            </w:pPr>
            <w:r w:rsidRPr="00F85F3B">
              <w:t>склад</w:t>
            </w: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  <w:r w:rsidRPr="00F85F3B">
              <w:t>АХО УД</w:t>
            </w: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  <w:p w:rsidR="004A7F65" w:rsidRDefault="004A7F65" w:rsidP="004A7F65">
            <w:pPr>
              <w:spacing w:line="720" w:lineRule="auto"/>
              <w:ind w:right="-108"/>
            </w:pPr>
          </w:p>
          <w:p w:rsidR="00B74BE2" w:rsidRDefault="00B74BE2" w:rsidP="00170972">
            <w:pPr>
              <w:spacing w:line="720" w:lineRule="auto"/>
              <w:ind w:left="-108" w:right="-108"/>
              <w:jc w:val="center"/>
            </w:pPr>
          </w:p>
          <w:p w:rsidR="00B74BE2" w:rsidRDefault="00B74BE2" w:rsidP="000F7D51">
            <w:pPr>
              <w:spacing w:line="720" w:lineRule="auto"/>
              <w:ind w:right="-108"/>
            </w:pPr>
          </w:p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  <w:r w:rsidRPr="00F85F3B">
              <w:t xml:space="preserve">392680, </w:t>
            </w:r>
            <w:proofErr w:type="spellStart"/>
            <w:r w:rsidRPr="00F85F3B">
              <w:t>г.Тамбов</w:t>
            </w:r>
            <w:proofErr w:type="spellEnd"/>
            <w:r w:rsidRPr="00F85F3B">
              <w:t xml:space="preserve">, </w:t>
            </w:r>
            <w:proofErr w:type="spellStart"/>
            <w:r w:rsidRPr="00F85F3B">
              <w:t>Моршанское</w:t>
            </w:r>
            <w:proofErr w:type="spellEnd"/>
          </w:p>
          <w:p w:rsidR="004A7F65" w:rsidRPr="00F85F3B" w:rsidRDefault="004A7F65" w:rsidP="00170972">
            <w:pPr>
              <w:widowControl w:val="0"/>
              <w:suppressLineNumbers/>
              <w:spacing w:line="720" w:lineRule="auto"/>
              <w:ind w:left="-108" w:right="-108"/>
              <w:jc w:val="center"/>
            </w:pPr>
            <w:r w:rsidRPr="00F85F3B">
              <w:t>шоссе, д.23,</w:t>
            </w:r>
          </w:p>
          <w:p w:rsidR="004A7F65" w:rsidRPr="00F85F3B" w:rsidRDefault="004A7F65" w:rsidP="00170972">
            <w:pPr>
              <w:widowControl w:val="0"/>
              <w:suppressLineNumbers/>
              <w:spacing w:line="720" w:lineRule="auto"/>
              <w:ind w:left="-108" w:right="-108"/>
              <w:jc w:val="center"/>
            </w:pPr>
            <w:r w:rsidRPr="00F85F3B">
              <w:t>склад</w:t>
            </w:r>
          </w:p>
          <w:p w:rsidR="00922FB2" w:rsidRPr="00F85F3B" w:rsidRDefault="004A7F65" w:rsidP="00B74BE2">
            <w:pPr>
              <w:spacing w:line="720" w:lineRule="auto"/>
              <w:ind w:left="-108" w:right="-108"/>
              <w:jc w:val="center"/>
            </w:pPr>
            <w:r w:rsidRPr="00F85F3B">
              <w:t>АХО УД</w:t>
            </w: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Блок для заметок 90х90х90</w:t>
            </w:r>
            <w:r w:rsidR="00DD4B3D">
              <w:t xml:space="preserve">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400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 xml:space="preserve">Блок для записей </w:t>
            </w:r>
            <w:r w:rsidR="00DD4B3D">
              <w:t>самоклеящейся</w:t>
            </w:r>
            <w:r>
              <w:t xml:space="preserve"> 75х75 </w:t>
            </w:r>
            <w:r w:rsidR="00DD4B3D">
              <w:t xml:space="preserve">мм. </w:t>
            </w:r>
            <w:r>
              <w:t>100</w:t>
            </w:r>
            <w:r w:rsidR="00DD4B3D">
              <w:t xml:space="preserve"> </w:t>
            </w:r>
            <w:proofErr w:type="spellStart"/>
            <w:r>
              <w:t>лст</w:t>
            </w:r>
            <w:proofErr w:type="spellEnd"/>
            <w:r w:rsidR="00DD4B3D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800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Блокнот А5 50</w:t>
            </w:r>
            <w:r w:rsidR="004D54ED">
              <w:t xml:space="preserve"> листов.</w:t>
            </w:r>
            <w:r w:rsidR="004D54ED" w:rsidRPr="00F85F3B">
              <w:t xml:space="preserve"> В клетку. Переплет гребень. Обложка строгий деловой рисунок без рекламы.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DD4B3D">
            <w:r>
              <w:t>Гель для увлажнения пальцев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До</w:t>
            </w:r>
            <w:r w:rsidR="00DD4B3D">
              <w:t>ска (п</w:t>
            </w:r>
            <w:r w:rsidR="00DD4B3D" w:rsidRPr="00F85F3B">
              <w:t>апка</w:t>
            </w:r>
            <w:r w:rsidR="00DD4B3D">
              <w:t xml:space="preserve">) </w:t>
            </w:r>
            <w:r w:rsidR="00DD4B3D" w:rsidRPr="00F85F3B">
              <w:t>-</w:t>
            </w:r>
            <w:r w:rsidR="00DD4B3D">
              <w:t xml:space="preserve"> </w:t>
            </w:r>
            <w:r w:rsidR="00DD4B3D" w:rsidRPr="00F85F3B">
              <w:t>планшет с зажимом А4 картон + ПВХ. Жёсткое основание.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192F58" w:rsidP="00170972">
            <w:pPr>
              <w:jc w:val="center"/>
            </w:pPr>
            <w:r>
              <w:t>1</w:t>
            </w:r>
            <w:r w:rsidR="004A7F65">
              <w:t>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Дырокол 100лст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Дырокол 30лст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Дырокол 40лст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Дырокол 60лст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proofErr w:type="gramStart"/>
            <w:r>
              <w:t>Жидкость</w:t>
            </w:r>
            <w:proofErr w:type="gramEnd"/>
            <w:r>
              <w:t xml:space="preserve"> корректирующая </w:t>
            </w:r>
            <w:proofErr w:type="spellStart"/>
            <w:r>
              <w:t>Kores</w:t>
            </w:r>
            <w:proofErr w:type="spellEnd"/>
            <w:r>
              <w:t xml:space="preserve"> 20мл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Зажим для бумаг 15мм 12шт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Зажим для бумаг 19мм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Зажим для бумаг 32мм 12шт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Зажим для бумаг 41мм 12шт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Зажим для бумаг 51мм 12шт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 xml:space="preserve">Зажим для бумаг </w:t>
            </w:r>
            <w:proofErr w:type="spellStart"/>
            <w:r>
              <w:t>ОфПойнт</w:t>
            </w:r>
            <w:proofErr w:type="spellEnd"/>
            <w:r>
              <w:t xml:space="preserve"> 19мм 12шт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 xml:space="preserve">Зажим для бумаг </w:t>
            </w:r>
            <w:proofErr w:type="spellStart"/>
            <w:r>
              <w:t>ОфПойнт</w:t>
            </w:r>
            <w:proofErr w:type="spellEnd"/>
            <w:r>
              <w:t xml:space="preserve"> 25мм 12шт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19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 xml:space="preserve">Закладка </w:t>
            </w:r>
            <w:proofErr w:type="spellStart"/>
            <w:r>
              <w:t>самоклеящ</w:t>
            </w:r>
            <w:proofErr w:type="spellEnd"/>
            <w:r>
              <w:t>. пластик 45х12 20лст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Календарь перекидной</w:t>
            </w:r>
            <w:r w:rsidR="00F76249">
              <w:t xml:space="preserve"> (настольный 2021г)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400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4D54ED">
            <w:pPr>
              <w:jc w:val="both"/>
            </w:pPr>
            <w:r>
              <w:t xml:space="preserve">Калькулятор </w:t>
            </w:r>
            <w:proofErr w:type="spellStart"/>
            <w:r>
              <w:t>Citizen</w:t>
            </w:r>
            <w:proofErr w:type="spellEnd"/>
            <w:r>
              <w:t xml:space="preserve"> SDC-444S</w:t>
            </w:r>
            <w:r w:rsidR="00F76249">
              <w:t xml:space="preserve"> (12-разрядный; два источника питания).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30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0E7D23">
        <w:trPr>
          <w:trHeight w:hRule="exact" w:val="7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DF4145">
            <w:pPr>
              <w:jc w:val="both"/>
            </w:pPr>
            <w:r>
              <w:t xml:space="preserve">Карандаш </w:t>
            </w:r>
            <w:proofErr w:type="spellStart"/>
            <w:r>
              <w:t>Koh</w:t>
            </w:r>
            <w:proofErr w:type="spellEnd"/>
            <w:r>
              <w:t>-i-</w:t>
            </w:r>
            <w:proofErr w:type="spellStart"/>
            <w:r>
              <w:t>Noor</w:t>
            </w:r>
            <w:proofErr w:type="spellEnd"/>
            <w:r w:rsidR="00103205">
              <w:t xml:space="preserve"> (карандаш с ластиком, НВ – 800 шт.; </w:t>
            </w:r>
            <w:r w:rsidR="00DF4145">
              <w:t xml:space="preserve">карандаш-грифель (запасные стержни) 0,5 </w:t>
            </w:r>
            <w:proofErr w:type="gramStart"/>
            <w:r w:rsidR="00DF4145">
              <w:t>мм.,</w:t>
            </w:r>
            <w:proofErr w:type="gramEnd"/>
            <w:r w:rsidR="00DF4145">
              <w:t xml:space="preserve"> 100 шт.; карандаш-грифель (запасные стержни) 0,7 мм., 100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103205" w:rsidP="00170972">
            <w:pPr>
              <w:jc w:val="center"/>
            </w:pPr>
            <w:r>
              <w:t>10</w:t>
            </w:r>
            <w:r w:rsidR="0052244A">
              <w:t>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>Карандаш двухцветный красный</w:t>
            </w:r>
            <w:r w:rsidR="002E48B7">
              <w:t xml:space="preserve"> </w:t>
            </w:r>
            <w:r>
              <w:t>/</w:t>
            </w:r>
            <w:r w:rsidR="002E48B7">
              <w:t xml:space="preserve"> </w:t>
            </w:r>
            <w:r>
              <w:t>синий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400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4A7F65" w:rsidP="00C51024">
            <w:r>
              <w:t xml:space="preserve">Карандаш корректирующий </w:t>
            </w:r>
            <w:proofErr w:type="spellStart"/>
            <w:r>
              <w:t>Kores</w:t>
            </w:r>
            <w:proofErr w:type="spellEnd"/>
            <w:r>
              <w:t xml:space="preserve"> </w:t>
            </w:r>
            <w:proofErr w:type="spellStart"/>
            <w:r>
              <w:t>Metal</w:t>
            </w:r>
            <w:proofErr w:type="spellEnd"/>
            <w:r>
              <w:t xml:space="preserve"> </w:t>
            </w:r>
            <w:proofErr w:type="spellStart"/>
            <w:r>
              <w:t>Tip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4A7F65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Pr="00F85F3B" w:rsidRDefault="004A7F65" w:rsidP="00170972">
            <w:pPr>
              <w:jc w:val="center"/>
            </w:pPr>
            <w:r w:rsidRPr="00F85F3B">
              <w:t>25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65" w:rsidRDefault="0052244A" w:rsidP="00C51024">
            <w:r>
              <w:t>Карандаш механический</w:t>
            </w:r>
            <w:r w:rsidR="004A7F65">
              <w:t xml:space="preserve"> 0,5</w:t>
            </w:r>
            <w:r>
              <w:t xml:space="preserve"> </w:t>
            </w:r>
            <w:r w:rsidR="004A7F65">
              <w:t>мм</w:t>
            </w:r>
            <w:r>
              <w:t>.</w:t>
            </w:r>
            <w:r w:rsidR="00103205">
              <w:t xml:space="preserve"> – 50 шт.; 0,7 мм. – 50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E970AD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65" w:rsidRDefault="004A7F65" w:rsidP="00170972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F65" w:rsidRPr="00F85F3B" w:rsidRDefault="004A7F65" w:rsidP="00170972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26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Клей канцелярский 75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27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Клей ПВА 65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28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Клей-карандаш </w:t>
            </w:r>
            <w:proofErr w:type="spellStart"/>
            <w:r>
              <w:t>Extra</w:t>
            </w:r>
            <w:proofErr w:type="spellEnd"/>
            <w:r>
              <w:t xml:space="preserve"> 40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600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29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Кнопка канцелярская 12 </w:t>
            </w:r>
            <w:proofErr w:type="gramStart"/>
            <w:r>
              <w:t>мм.,</w:t>
            </w:r>
            <w:proofErr w:type="gramEnd"/>
            <w:r>
              <w:t xml:space="preserve">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Кнопка-гвоздик </w:t>
            </w:r>
            <w:proofErr w:type="spellStart"/>
            <w:r>
              <w:t>Erich</w:t>
            </w:r>
            <w:proofErr w:type="spellEnd"/>
            <w:r>
              <w:t xml:space="preserve"> </w:t>
            </w:r>
            <w:proofErr w:type="spellStart"/>
            <w:r>
              <w:t>Krause</w:t>
            </w:r>
            <w:proofErr w:type="spellEnd"/>
            <w:r>
              <w:t xml:space="preserve"> цветные 50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F7D51">
        <w:trPr>
          <w:trHeight w:hRule="exact" w:val="18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DB3CF4" w:rsidRDefault="00C3740B" w:rsidP="000F7D51">
            <w:pPr>
              <w:rPr>
                <w:b/>
              </w:rPr>
            </w:pPr>
            <w:r>
              <w:t xml:space="preserve">Конверт маркированный </w:t>
            </w:r>
            <w:r w:rsidR="000F7D51">
              <w:t>иллюстрированный</w:t>
            </w:r>
            <w:r w:rsidR="000F7D51" w:rsidRPr="00F85F3B">
              <w:t xml:space="preserve"> </w:t>
            </w:r>
            <w:r w:rsidR="000F7D51">
              <w:t xml:space="preserve">(МИ) </w:t>
            </w:r>
            <w:r w:rsidR="000E7D23" w:rsidRPr="00F85F3B">
              <w:t>220</w:t>
            </w:r>
            <w:r w:rsidR="000F7D51">
              <w:t xml:space="preserve"> </w:t>
            </w:r>
            <w:r w:rsidR="000E7D23" w:rsidRPr="00F85F3B">
              <w:t>x</w:t>
            </w:r>
            <w:r w:rsidR="000F7D51">
              <w:t xml:space="preserve"> </w:t>
            </w:r>
            <w:r w:rsidR="000E7D23" w:rsidRPr="00F85F3B">
              <w:t>110</w:t>
            </w:r>
            <w:r w:rsidR="000F7D51">
              <w:t xml:space="preserve"> мм.</w:t>
            </w:r>
            <w:r w:rsidR="000E7D23" w:rsidRPr="00F85F3B">
              <w:t xml:space="preserve"> с литерой А. Плотность бумаги не</w:t>
            </w:r>
            <w:r>
              <w:t xml:space="preserve"> менее 120 г/м², цвет </w:t>
            </w:r>
            <w:r w:rsidR="000F7D51">
              <w:t>– белый,</w:t>
            </w:r>
            <w:r>
              <w:t xml:space="preserve"> с </w:t>
            </w:r>
            <w:r w:rsidR="000F7D51">
              <w:t xml:space="preserve">самоклеящимся прямым клапаном с верхним </w:t>
            </w:r>
            <w:proofErr w:type="gramStart"/>
            <w:r w:rsidR="000F7D51">
              <w:t>расположением</w:t>
            </w:r>
            <w:r w:rsidR="000E7D23" w:rsidRPr="00F85F3B">
              <w:t>;</w:t>
            </w:r>
            <w:r w:rsidR="000E7D23" w:rsidRPr="00F85F3B">
              <w:br/>
              <w:t>I</w:t>
            </w:r>
            <w:proofErr w:type="gramEnd"/>
            <w:r w:rsidR="000E7D23" w:rsidRPr="00F85F3B">
              <w:t xml:space="preserve"> – конверты, на которых присутствуют направляющие линии для написания адресной информации; </w:t>
            </w:r>
            <w:r w:rsidR="000E7D23" w:rsidRPr="00F85F3B">
              <w:br/>
            </w:r>
            <w:proofErr w:type="spellStart"/>
            <w:r w:rsidR="000E7D23" w:rsidRPr="00F85F3B">
              <w:t>Вн</w:t>
            </w:r>
            <w:proofErr w:type="spellEnd"/>
            <w:r w:rsidR="000E7D23" w:rsidRPr="00F85F3B">
              <w:t xml:space="preserve"> – для внутренних почтовых отправлений (для пересылки з</w:t>
            </w:r>
            <w:r w:rsidR="000F7D51">
              <w:t xml:space="preserve">а пределы Российской Федерации). </w:t>
            </w:r>
            <w:r w:rsidR="000E7D23" w:rsidRPr="00DB3CF4">
              <w:rPr>
                <w:b/>
              </w:rPr>
              <w:t>Упаковка – 1000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Конверт маркированный 229х162 с литерой 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7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 xml:space="preserve">Конверт С4 229х324 отрывная полоса </w:t>
            </w:r>
            <w:proofErr w:type="spellStart"/>
            <w:r w:rsidRPr="00F85F3B">
              <w:t>Strip</w:t>
            </w:r>
            <w:proofErr w:type="spellEnd"/>
            <w:r w:rsidRPr="00F85F3B">
              <w:t xml:space="preserve">. Белый, </w:t>
            </w:r>
            <w:proofErr w:type="gramStart"/>
            <w:r w:rsidRPr="00F85F3B">
              <w:t>Куда</w:t>
            </w:r>
            <w:proofErr w:type="gramEnd"/>
            <w:r w:rsidRPr="00F85F3B">
              <w:t xml:space="preserve"> – Кому, плотность бумаги - 100 г/м2. Наличие адресных указателей: "Куда", "Кому", "От кого", "Откуда", индексов, место под марку.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 xml:space="preserve">Короб архивный А4, 250 </w:t>
            </w:r>
            <w:proofErr w:type="gramStart"/>
            <w:r w:rsidRPr="00F85F3B">
              <w:t>мм.,</w:t>
            </w:r>
            <w:proofErr w:type="gramEnd"/>
            <w:r w:rsidRPr="00F85F3B">
              <w:t xml:space="preserve"> </w:t>
            </w:r>
            <w:proofErr w:type="spellStart"/>
            <w:r w:rsidRPr="00F85F3B">
              <w:t>бумвинил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Pr>
              <w:jc w:val="both"/>
            </w:pPr>
            <w:r>
              <w:t xml:space="preserve">Краска штемпельная </w:t>
            </w:r>
            <w:proofErr w:type="spellStart"/>
            <w:r>
              <w:t>Trodat</w:t>
            </w:r>
            <w:proofErr w:type="spellEnd"/>
            <w:r>
              <w:t xml:space="preserve"> 7011 28 мл. (синяя)</w:t>
            </w:r>
            <w:r w:rsidRPr="00F85F3B">
              <w:t>, для печатей и штампов</w:t>
            </w:r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Ластик комбинированный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Линейка пластмассовая 20 см. (не прозрачная)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Линейка пластмассовая не прозрачная 30 см. – 100 шт.; 50 см. – 100 шт.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39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Лоток для бумаг вертикальный пластик А4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Лоток для бумаг горизонтальный пластик А4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D23" w:rsidRPr="00F85F3B" w:rsidRDefault="000E7D23" w:rsidP="000E7D23">
            <w:pPr>
              <w:jc w:val="center"/>
            </w:pPr>
            <w:r w:rsidRPr="00F85F3B">
              <w:t>41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Лоток-веер для бумаг 7 секций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Pr>
              <w:jc w:val="both"/>
            </w:pPr>
            <w:r>
              <w:t xml:space="preserve">Маркер текстовой </w:t>
            </w:r>
            <w:proofErr w:type="spellStart"/>
            <w:r>
              <w:t>Paper&amp;Fax</w:t>
            </w:r>
            <w:proofErr w:type="spellEnd"/>
            <w:r>
              <w:t xml:space="preserve"> 1-4мм (форма наконечника круглая; цвет: черный; синий; красный; зеленый).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Нож канцелярский 18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600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Ножницы канцелярские большие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Обложка картонная для переплета А4, белая,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О</w:t>
            </w:r>
            <w:r>
              <w:t>рганайзер настольный, вращающейся</w:t>
            </w:r>
            <w:r w:rsidRPr="00F85F3B">
              <w:t>, в комплекте 11 предметов.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Папка с файлами,</w:t>
            </w:r>
            <w:r>
              <w:t xml:space="preserve"> 30 файлов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Папка с файлами,</w:t>
            </w:r>
            <w:r>
              <w:t xml:space="preserve"> 40 файлов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49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Папка с файлами,</w:t>
            </w:r>
            <w:r>
              <w:t xml:space="preserve"> 60 файлов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Папка с файлами,</w:t>
            </w:r>
            <w:r>
              <w:t xml:space="preserve"> 80 файлов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 А4 40 мм. с 2-мя кольцами пластиковая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 xml:space="preserve">Папка адресная А4 </w:t>
            </w:r>
            <w:proofErr w:type="spellStart"/>
            <w:r w:rsidRPr="00F85F3B">
              <w:t>бумвинил</w:t>
            </w:r>
            <w:proofErr w:type="spellEnd"/>
            <w:r w:rsidRPr="00F85F3B">
              <w:t>. Обложка бум-винил, под бумагу А4, бордовая с золотым фигурным теснением без надписей.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 xml:space="preserve">Папка пластиковая с боковым зажимом А4, 500 </w:t>
            </w:r>
            <w:proofErr w:type="spellStart"/>
            <w:r w:rsidRPr="00F85F3B">
              <w:t>мкр</w:t>
            </w:r>
            <w:proofErr w:type="spellEnd"/>
            <w:r w:rsidRPr="00F85F3B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300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 с резинкой А4 пластиковая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300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 xml:space="preserve">Папка скоросшиватель А4 с прозрачным верхним листом, 150 </w:t>
            </w:r>
            <w:proofErr w:type="spellStart"/>
            <w:r w:rsidRPr="00F85F3B">
              <w:t>мкр</w:t>
            </w:r>
            <w:proofErr w:type="spellEnd"/>
            <w:r w:rsidRPr="00F85F3B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 уголок А4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Папка-конверт на кнопке А4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300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Папка-конверт на кнопке А5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59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Папка-конверт на молнии А4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 xml:space="preserve">Папка-регистратор, толщина 75 </w:t>
            </w:r>
            <w:proofErr w:type="gramStart"/>
            <w:r w:rsidRPr="00F85F3B">
              <w:t>мм.,</w:t>
            </w:r>
            <w:proofErr w:type="gramEnd"/>
            <w:r w:rsidRPr="00F85F3B">
              <w:t xml:space="preserve"> с боковым карманом.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1 200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Папка-скоросшиватель пластиковая А4 с пружиной,</w:t>
            </w:r>
            <w:r w:rsidRPr="00F85F3B">
              <w:t xml:space="preserve"> 500 </w:t>
            </w:r>
            <w:proofErr w:type="spellStart"/>
            <w:r w:rsidRPr="00F85F3B">
              <w:t>мкр</w:t>
            </w:r>
            <w:proofErr w:type="spellEnd"/>
            <w:r w:rsidRPr="00F85F3B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300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Папка-скоросшиватель бумажная Дело А4 белая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Пленка для </w:t>
            </w:r>
            <w:proofErr w:type="spellStart"/>
            <w:r>
              <w:t>ламинирования</w:t>
            </w:r>
            <w:proofErr w:type="spellEnd"/>
            <w:r>
              <w:t xml:space="preserve"> (А3, 125 мкм, 100 </w:t>
            </w:r>
            <w:proofErr w:type="spellStart"/>
            <w:r>
              <w:t>лст</w:t>
            </w:r>
            <w:proofErr w:type="spellEnd"/>
            <w:r>
              <w:t xml:space="preserve">. – 9 </w:t>
            </w:r>
            <w:proofErr w:type="spellStart"/>
            <w:proofErr w:type="gramStart"/>
            <w:r>
              <w:t>пач</w:t>
            </w:r>
            <w:proofErr w:type="spellEnd"/>
            <w:r>
              <w:t>.;</w:t>
            </w:r>
            <w:proofErr w:type="gramEnd"/>
            <w:r>
              <w:t xml:space="preserve"> А5, 125 мкм, 100 </w:t>
            </w:r>
            <w:proofErr w:type="spellStart"/>
            <w:r>
              <w:t>лст</w:t>
            </w:r>
            <w:proofErr w:type="spellEnd"/>
            <w:r>
              <w:t xml:space="preserve">. – 1 </w:t>
            </w:r>
            <w:proofErr w:type="spellStart"/>
            <w:r>
              <w:t>пач</w:t>
            </w:r>
            <w:proofErr w:type="spellEnd"/>
            <w: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ПАЧ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Пленка для </w:t>
            </w:r>
            <w:proofErr w:type="spellStart"/>
            <w:r>
              <w:t>ламинирования</w:t>
            </w:r>
            <w:proofErr w:type="spellEnd"/>
            <w:r>
              <w:t xml:space="preserve"> (А4, 125 мкм, 100 </w:t>
            </w:r>
            <w:proofErr w:type="spellStart"/>
            <w:r>
              <w:t>лст</w:t>
            </w:r>
            <w:proofErr w:type="spellEnd"/>
            <w:r>
              <w:t xml:space="preserve">. – 9 </w:t>
            </w:r>
            <w:proofErr w:type="spellStart"/>
            <w:proofErr w:type="gramStart"/>
            <w:r>
              <w:t>пач</w:t>
            </w:r>
            <w:proofErr w:type="spellEnd"/>
            <w:r>
              <w:t>.;</w:t>
            </w:r>
            <w:proofErr w:type="gramEnd"/>
            <w:r>
              <w:t xml:space="preserve"> А6, 125 мкм, 100 </w:t>
            </w:r>
            <w:proofErr w:type="spellStart"/>
            <w:r>
              <w:t>лст</w:t>
            </w:r>
            <w:proofErr w:type="spellEnd"/>
            <w:r>
              <w:t xml:space="preserve">. – 1 </w:t>
            </w:r>
            <w:proofErr w:type="spellStart"/>
            <w:r>
              <w:t>пач</w:t>
            </w:r>
            <w:proofErr w:type="spellEnd"/>
            <w: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ПАЧ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Подставка – КУБ пластиковая, прозрачная с бумажным блоком 90 х 90 х 90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Подставка под настольный перекидной календарь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Резинка банковская 6,0 см., 1000 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931D51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Pr>
              <w:jc w:val="both"/>
            </w:pPr>
            <w:r>
              <w:t xml:space="preserve">Ручка </w:t>
            </w:r>
            <w:proofErr w:type="spellStart"/>
            <w:r>
              <w:t>гелевая</w:t>
            </w:r>
            <w:proofErr w:type="spellEnd"/>
            <w:r>
              <w:t xml:space="preserve"> (цвет чернил: синий - 300 шт.; черный – 500 шт.; красный – 200 шт.).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C357E9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69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Ручка масляная (цвет чернил синий).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1 500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Pr>
              <w:jc w:val="both"/>
            </w:pPr>
            <w:r>
              <w:t>Ручка-роллер ZEBRA «</w:t>
            </w:r>
            <w:proofErr w:type="spellStart"/>
            <w:r>
              <w:t>Zeb-Roller</w:t>
            </w:r>
            <w:proofErr w:type="spellEnd"/>
            <w:r>
              <w:t xml:space="preserve"> DX7», цвет чернил синий, корпус золотистый, узел 0,7 </w:t>
            </w:r>
            <w:proofErr w:type="gramStart"/>
            <w:r>
              <w:t>мм.,</w:t>
            </w:r>
            <w:proofErr w:type="gramEnd"/>
            <w:r>
              <w:t xml:space="preserve"> линия письма 0,35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12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Pr>
              <w:jc w:val="both"/>
            </w:pPr>
            <w:r>
              <w:t>Ручка шариковая синие чернила (</w:t>
            </w:r>
            <w:proofErr w:type="spellStart"/>
            <w:r w:rsidRPr="00903189">
              <w:t>Brauberg</w:t>
            </w:r>
            <w:proofErr w:type="spellEnd"/>
            <w:r>
              <w:t xml:space="preserve"> - 800 шт.; в индивидуальной упаковке,</w:t>
            </w:r>
            <w:r w:rsidRPr="00F85F3B">
              <w:t xml:space="preserve"> металлический корпус, автомати</w:t>
            </w:r>
            <w:r>
              <w:t>ческая,</w:t>
            </w:r>
            <w:r w:rsidRPr="00F85F3B">
              <w:t xml:space="preserve"> для руководителей </w:t>
            </w:r>
            <w:proofErr w:type="spellStart"/>
            <w:r w:rsidRPr="00F85F3B">
              <w:t>Parker</w:t>
            </w:r>
            <w:proofErr w:type="spellEnd"/>
            <w:r>
              <w:t xml:space="preserve"> – 200 шт.; с логотипом и названием организации Покупателя в индивидуальной упаковке,</w:t>
            </w:r>
            <w:r w:rsidRPr="00F85F3B">
              <w:t xml:space="preserve"> автомати</w:t>
            </w:r>
            <w:r>
              <w:t>ческая – 1000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2 000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5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 w:rsidRPr="00F85F3B">
              <w:t>Ручка шариковая, автоматическая, нажимная (не поворотная), синие чернила</w:t>
            </w:r>
            <w: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1 500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roofErr w:type="gramStart"/>
            <w:r>
              <w:t>Салфетка</w:t>
            </w:r>
            <w:proofErr w:type="gramEnd"/>
            <w:r>
              <w:t xml:space="preserve"> чистящая для экрана монитора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Скоба для </w:t>
            </w:r>
            <w:proofErr w:type="spellStart"/>
            <w:r>
              <w:t>степлера</w:t>
            </w:r>
            <w:proofErr w:type="spellEnd"/>
            <w:r>
              <w:t xml:space="preserve"> N10 1000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ПАЧ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Скоба для </w:t>
            </w:r>
            <w:proofErr w:type="spellStart"/>
            <w:r>
              <w:t>степлера</w:t>
            </w:r>
            <w:proofErr w:type="spellEnd"/>
            <w:r>
              <w:t xml:space="preserve"> N23/10 1000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Скоба для </w:t>
            </w:r>
            <w:proofErr w:type="spellStart"/>
            <w:r>
              <w:t>степлера</w:t>
            </w:r>
            <w:proofErr w:type="spellEnd"/>
            <w:r>
              <w:t xml:space="preserve"> N23/13 1000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 xml:space="preserve">Скоба для </w:t>
            </w:r>
            <w:proofErr w:type="spellStart"/>
            <w:r>
              <w:t>степлера</w:t>
            </w:r>
            <w:proofErr w:type="spellEnd"/>
            <w:r>
              <w:t xml:space="preserve"> N24/6 1000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Скотч (лента клейкая) прозрачная 19 мм. х 33 м., 40 мкм.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300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79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Скотч (лента клейкая) прозрачная 50 мм. х 60 м., 40 мкм.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Скрепка канцелярская 28 мм. 100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600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>
            <w:pPr>
              <w:spacing w:line="720" w:lineRule="auto"/>
              <w:ind w:left="-108" w:right="-108"/>
              <w:jc w:val="center"/>
            </w:pPr>
          </w:p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81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Скрепка канцелярская 50 мм. 50 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400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82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Спрей чистящий для экрана 250 мл.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7D6DAA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83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both"/>
            </w:pPr>
            <w:proofErr w:type="spellStart"/>
            <w:r w:rsidRPr="00F85F3B">
              <w:t>Степлер</w:t>
            </w:r>
            <w:proofErr w:type="spellEnd"/>
            <w:r w:rsidRPr="00F85F3B">
              <w:t xml:space="preserve"> стальной 10. Под скобы 10, не менее 10 листов скрепления, глубина сшивания от 50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</w:t>
            </w:r>
            <w:r w:rsidR="00192F58">
              <w:t>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7D6DAA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84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both"/>
            </w:pPr>
            <w:proofErr w:type="spellStart"/>
            <w:r w:rsidRPr="00F85F3B">
              <w:t>Степлер</w:t>
            </w:r>
            <w:proofErr w:type="spellEnd"/>
            <w:r w:rsidRPr="00F85F3B">
              <w:t xml:space="preserve"> стальной 24. Под скобы 24/6, 26/6, не менее 20 листов скрепления, глубина скрепления от 50 мм</w:t>
            </w:r>
            <w:bookmarkStart w:id="0" w:name="_GoBack"/>
            <w:bookmarkEnd w:id="0"/>
            <w:r w:rsidRPr="00F85F3B"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</w:t>
            </w:r>
            <w:r w:rsidR="00192F58">
              <w:t>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7D6DAA">
        <w:trPr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85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pPr>
              <w:jc w:val="both"/>
            </w:pPr>
            <w:proofErr w:type="spellStart"/>
            <w:r>
              <w:t>Текстовыделитель</w:t>
            </w:r>
            <w:proofErr w:type="spellEnd"/>
            <w:r>
              <w:t xml:space="preserve"> (цвет желтый; синий; зеленый; розовый; оранжевый).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600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86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Тетрадь клетка 18 листов. Обложка мягкая, без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87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Тетрадь клетка 24 листов. Обложка мягкая, без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88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Тетрадь клетка 48 листов. Обложка мягкая, без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89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Тетрадь клетка 96 листов. Обложка мягкая, без рисунка.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0E7D23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90</w:t>
            </w:r>
          </w:p>
        </w:tc>
        <w:tc>
          <w:tcPr>
            <w:tcW w:w="6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Точилка для карандашей с контейнером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200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A35ED0">
        <w:trPr>
          <w:trHeight w:hRule="exact"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91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Файл А4 гладкий с перфорацией 100 шт., плотность 45 мкм.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600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0E7D23" w:rsidRPr="00F85F3B" w:rsidTr="007D6DAA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Pr="00F85F3B" w:rsidRDefault="000E7D23" w:rsidP="000E7D23">
            <w:pPr>
              <w:jc w:val="center"/>
            </w:pPr>
            <w:r w:rsidRPr="00F85F3B">
              <w:t>92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D23" w:rsidRDefault="000E7D23" w:rsidP="000E7D23">
            <w:r>
              <w:t>Шило канцелярское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D23" w:rsidRDefault="000E7D23" w:rsidP="000E7D23">
            <w:pPr>
              <w:jc w:val="center"/>
            </w:pPr>
            <w: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D23" w:rsidRPr="00F85F3B" w:rsidRDefault="000E7D23" w:rsidP="000E7D23"/>
        </w:tc>
      </w:tr>
      <w:tr w:rsidR="007D6DAA" w:rsidRPr="00F85F3B" w:rsidTr="00A35ED0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AA" w:rsidRPr="00F85F3B" w:rsidRDefault="007D6DAA" w:rsidP="000E7D23">
            <w:pPr>
              <w:jc w:val="center"/>
            </w:pPr>
            <w:r>
              <w:t>93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AA" w:rsidRDefault="007D6DAA" w:rsidP="000E7D23">
            <w:proofErr w:type="spellStart"/>
            <w:r>
              <w:t>Степлер</w:t>
            </w:r>
            <w:proofErr w:type="spellEnd"/>
            <w:r>
              <w:t xml:space="preserve"> 23/6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DAA" w:rsidRDefault="007D6DAA" w:rsidP="000E7D23">
            <w:pPr>
              <w:ind w:left="-79" w:right="-108"/>
              <w:jc w:val="center"/>
            </w:pPr>
            <w: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DAA" w:rsidRDefault="007D6DAA" w:rsidP="000E7D23">
            <w:pPr>
              <w:jc w:val="center"/>
            </w:pPr>
            <w: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DAA" w:rsidRPr="00F85F3B" w:rsidRDefault="007D6DAA" w:rsidP="000E7D23"/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6DAA" w:rsidRPr="00F85F3B" w:rsidRDefault="007D6DAA" w:rsidP="000E7D23"/>
        </w:tc>
      </w:tr>
    </w:tbl>
    <w:p w:rsidR="00184676" w:rsidRPr="007D6DAA" w:rsidRDefault="00184676" w:rsidP="007D6DAA">
      <w:pPr>
        <w:pStyle w:val="af0"/>
        <w:numPr>
          <w:ilvl w:val="0"/>
          <w:numId w:val="17"/>
        </w:numPr>
        <w:spacing w:before="120"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7D6DAA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 w:rsidR="00E54293">
        <w:rPr>
          <w:sz w:val="24"/>
          <w:szCs w:val="24"/>
        </w:rPr>
        <w:t>теля и удостоверяться паспортом.</w:t>
      </w:r>
    </w:p>
    <w:p w:rsidR="00E96509" w:rsidRPr="00493A7A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7D6DAA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184676" w:rsidRDefault="00000BC4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E96509" w:rsidRPr="001D6777" w:rsidRDefault="00E96509" w:rsidP="00A95B82">
      <w:pPr>
        <w:spacing w:line="276" w:lineRule="auto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184676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96509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E96509" w:rsidRPr="00E96509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184676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E96509" w:rsidRPr="001D6777" w:rsidRDefault="00E96509" w:rsidP="00E96509">
      <w:pPr>
        <w:spacing w:line="276" w:lineRule="auto"/>
        <w:jc w:val="both"/>
        <w:rPr>
          <w:sz w:val="24"/>
          <w:szCs w:val="24"/>
        </w:rPr>
      </w:pPr>
    </w:p>
    <w:p w:rsidR="003652FB" w:rsidRDefault="003652FB" w:rsidP="00184676">
      <w:pPr>
        <w:spacing w:line="276" w:lineRule="auto"/>
        <w:rPr>
          <w:sz w:val="24"/>
          <w:szCs w:val="24"/>
        </w:rPr>
      </w:pP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11503B" w:rsidRDefault="0011503B" w:rsidP="0011503B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0F7D51" w:rsidRDefault="0011503B" w:rsidP="0011503B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0F7D51">
        <w:rPr>
          <w:sz w:val="24"/>
          <w:szCs w:val="24"/>
        </w:rPr>
        <w:t xml:space="preserve"> управления делами филиала</w:t>
      </w:r>
    </w:p>
    <w:p w:rsidR="0011503B" w:rsidRPr="000F7D51" w:rsidRDefault="0011503B" w:rsidP="0011503B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</w:t>
      </w:r>
      <w:proofErr w:type="gramStart"/>
      <w:r w:rsidRPr="008F71B8">
        <w:rPr>
          <w:sz w:val="24"/>
          <w:szCs w:val="24"/>
        </w:rPr>
        <w:t>Тамбовэнерго»</w:t>
      </w:r>
      <w:r w:rsidRPr="001D6777">
        <w:rPr>
          <w:sz w:val="24"/>
          <w:szCs w:val="24"/>
        </w:rPr>
        <w:t xml:space="preserve">   </w:t>
      </w:r>
      <w:proofErr w:type="gramEnd"/>
      <w:r w:rsidRPr="001D677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</w:t>
      </w:r>
      <w:r w:rsidRPr="001D6777">
        <w:rPr>
          <w:sz w:val="24"/>
          <w:szCs w:val="24"/>
        </w:rPr>
        <w:t>Олиферовский И.Л.</w:t>
      </w:r>
    </w:p>
    <w:p w:rsidR="005E7C87" w:rsidRPr="006E4250" w:rsidRDefault="005E7C87" w:rsidP="00C51E95">
      <w:pPr>
        <w:spacing w:line="276" w:lineRule="auto"/>
      </w:pPr>
    </w:p>
    <w:sectPr w:rsidR="005E7C87" w:rsidRPr="006E4250" w:rsidSect="00C3740B">
      <w:headerReference w:type="even" r:id="rId9"/>
      <w:headerReference w:type="default" r:id="rId10"/>
      <w:pgSz w:w="11907" w:h="16840" w:code="9"/>
      <w:pgMar w:top="709" w:right="567" w:bottom="709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DF2" w:rsidRDefault="00566DF2">
      <w:r>
        <w:separator/>
      </w:r>
    </w:p>
  </w:endnote>
  <w:endnote w:type="continuationSeparator" w:id="0">
    <w:p w:rsidR="00566DF2" w:rsidRDefault="0056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DF2" w:rsidRDefault="00566DF2">
      <w:r>
        <w:separator/>
      </w:r>
    </w:p>
  </w:footnote>
  <w:footnote w:type="continuationSeparator" w:id="0">
    <w:p w:rsidR="00566DF2" w:rsidRDefault="00566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58" w:rsidRDefault="00192F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92F58" w:rsidRDefault="00192F5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58" w:rsidRDefault="00192F58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192F58" w:rsidRDefault="00192F58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5B589F"/>
    <w:multiLevelType w:val="hybridMultilevel"/>
    <w:tmpl w:val="33AA7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7"/>
  </w:num>
  <w:num w:numId="8">
    <w:abstractNumId w:val="5"/>
  </w:num>
  <w:num w:numId="9">
    <w:abstractNumId w:val="2"/>
  </w:num>
  <w:num w:numId="10">
    <w:abstractNumId w:val="16"/>
  </w:num>
  <w:num w:numId="11">
    <w:abstractNumId w:val="26"/>
  </w:num>
  <w:num w:numId="12">
    <w:abstractNumId w:val="23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5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4"/>
  </w:num>
  <w:num w:numId="27">
    <w:abstractNumId w:val="18"/>
  </w:num>
  <w:num w:numId="28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572A1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E7D23"/>
    <w:rsid w:val="000F0E09"/>
    <w:rsid w:val="000F3733"/>
    <w:rsid w:val="000F60BC"/>
    <w:rsid w:val="000F74F3"/>
    <w:rsid w:val="000F7D51"/>
    <w:rsid w:val="00101DD8"/>
    <w:rsid w:val="00103205"/>
    <w:rsid w:val="00103319"/>
    <w:rsid w:val="0010358A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03B"/>
    <w:rsid w:val="00115340"/>
    <w:rsid w:val="001159AF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2F58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29B0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0361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6FA"/>
    <w:rsid w:val="002639B6"/>
    <w:rsid w:val="0026420E"/>
    <w:rsid w:val="00264EF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253F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48B7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1BB"/>
    <w:rsid w:val="00304519"/>
    <w:rsid w:val="0030671E"/>
    <w:rsid w:val="00306987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207A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54ED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3CB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2244A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66DF2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551A"/>
    <w:rsid w:val="0059669F"/>
    <w:rsid w:val="00596EBB"/>
    <w:rsid w:val="005A16AE"/>
    <w:rsid w:val="005A42D5"/>
    <w:rsid w:val="005A6B0F"/>
    <w:rsid w:val="005A7CA6"/>
    <w:rsid w:val="005B1DF0"/>
    <w:rsid w:val="005B3F64"/>
    <w:rsid w:val="005B4195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08A"/>
    <w:rsid w:val="00737884"/>
    <w:rsid w:val="0074028B"/>
    <w:rsid w:val="00742C16"/>
    <w:rsid w:val="00744BB7"/>
    <w:rsid w:val="00747265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0855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6DAA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3189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1D51"/>
    <w:rsid w:val="009321B2"/>
    <w:rsid w:val="00936086"/>
    <w:rsid w:val="0094423D"/>
    <w:rsid w:val="0094498B"/>
    <w:rsid w:val="0094567A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3C51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254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3AC7"/>
    <w:rsid w:val="00A33B8C"/>
    <w:rsid w:val="00A35ED0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046F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4BE2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08C2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D62C4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357E9"/>
    <w:rsid w:val="00C3740B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5A7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5107"/>
    <w:rsid w:val="00D75609"/>
    <w:rsid w:val="00D772CB"/>
    <w:rsid w:val="00D80AA2"/>
    <w:rsid w:val="00D80DA0"/>
    <w:rsid w:val="00D80ED9"/>
    <w:rsid w:val="00D826C6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3CF4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86"/>
    <w:rsid w:val="00DC7A91"/>
    <w:rsid w:val="00DC7E6D"/>
    <w:rsid w:val="00DD2750"/>
    <w:rsid w:val="00DD2F47"/>
    <w:rsid w:val="00DD4B3D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145"/>
    <w:rsid w:val="00DF473F"/>
    <w:rsid w:val="00DF50F2"/>
    <w:rsid w:val="00E01394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05F2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2651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197E"/>
    <w:rsid w:val="00EF1D4A"/>
    <w:rsid w:val="00EF25A3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styleId="af5">
    <w:name w:val="annotation reference"/>
    <w:basedOn w:val="a0"/>
    <w:semiHidden/>
    <w:unhideWhenUsed/>
    <w:rsid w:val="00C357E9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C357E9"/>
  </w:style>
  <w:style w:type="character" w:customStyle="1" w:styleId="af7">
    <w:name w:val="Текст примечания Знак"/>
    <w:basedOn w:val="a0"/>
    <w:link w:val="af6"/>
    <w:semiHidden/>
    <w:rsid w:val="00C357E9"/>
  </w:style>
  <w:style w:type="paragraph" w:styleId="af8">
    <w:name w:val="annotation subject"/>
    <w:basedOn w:val="af6"/>
    <w:next w:val="af6"/>
    <w:link w:val="af9"/>
    <w:semiHidden/>
    <w:unhideWhenUsed/>
    <w:rsid w:val="00C357E9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C357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3097C-B39C-4279-B8EC-0DB77101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4</cp:revision>
  <cp:lastPrinted>2020-03-02T07:23:00Z</cp:lastPrinted>
  <dcterms:created xsi:type="dcterms:W3CDTF">2020-03-02T07:28:00Z</dcterms:created>
  <dcterms:modified xsi:type="dcterms:W3CDTF">2020-03-10T07:37:00Z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