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4EC" w:rsidRPr="00677FE7" w:rsidRDefault="0082012A" w:rsidP="0082012A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677FE7">
        <w:rPr>
          <w:rFonts w:ascii="Times New Roman" w:hAnsi="Times New Roman"/>
          <w:sz w:val="26"/>
          <w:szCs w:val="26"/>
        </w:rPr>
        <w:t>Комплектация АТС SI2000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5763"/>
        <w:gridCol w:w="1674"/>
        <w:gridCol w:w="2197"/>
      </w:tblGrid>
      <w:tr w:rsidR="00450638" w:rsidRPr="00677FE7" w:rsidTr="00450638">
        <w:trPr>
          <w:trHeight w:val="255"/>
        </w:trPr>
        <w:tc>
          <w:tcPr>
            <w:tcW w:w="5763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Наименование</w:t>
            </w:r>
          </w:p>
        </w:tc>
        <w:tc>
          <w:tcPr>
            <w:tcW w:w="1674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Количество</w:t>
            </w: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 xml:space="preserve">MED 6-слотовая секция для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>, дублированный центральный слот, ETSI/19' 4U</w:t>
            </w:r>
            <w:bookmarkStart w:id="0" w:name="_GoBack"/>
            <w:bookmarkEnd w:id="0"/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450638">
            <w:pPr>
              <w:rPr>
                <w:rFonts w:eastAsia="Times New Roman"/>
                <w:sz w:val="16"/>
                <w:szCs w:val="16"/>
              </w:rPr>
            </w:pPr>
            <w:r w:rsidRPr="00677FE7">
              <w:rPr>
                <w:rFonts w:eastAsia="Times New Roman"/>
                <w:sz w:val="16"/>
                <w:szCs w:val="16"/>
              </w:rPr>
              <w:t>Это корзина, в которую вставляются платы, они имеет 10 слотов, в существующей комплектации они не будут заняты все, что позволит в дальнейшем, если Заказчику будет необходимо, добавлять различные новые сервисы, услуги</w:t>
            </w: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 xml:space="preserve">Защитная заглушка незанятого слота для секции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MEx</w:t>
            </w:r>
            <w:proofErr w:type="spellEnd"/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197" w:type="dxa"/>
          </w:tcPr>
          <w:p w:rsidR="00450638" w:rsidRPr="00677FE7" w:rsidRDefault="00450638" w:rsidP="00450638">
            <w:pPr>
              <w:rPr>
                <w:rFonts w:eastAsia="Times New Roman"/>
                <w:sz w:val="16"/>
                <w:szCs w:val="16"/>
              </w:rPr>
            </w:pPr>
            <w:r w:rsidRPr="00677FE7">
              <w:rPr>
                <w:rFonts w:eastAsia="Times New Roman"/>
                <w:sz w:val="16"/>
                <w:szCs w:val="16"/>
              </w:rPr>
              <w:t>Это заглушка, которая закрывает неиспользуемые рабочие места в корзине</w:t>
            </w: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 xml:space="preserve">Плата компактного программного коммутатора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>, 8E1, CMJ</w:t>
            </w: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197" w:type="dxa"/>
          </w:tcPr>
          <w:p w:rsidR="00450638" w:rsidRPr="00677FE7" w:rsidRDefault="00450638" w:rsidP="0082012A">
            <w:pPr>
              <w:rPr>
                <w:rFonts w:eastAsia="Times New Roman"/>
                <w:sz w:val="16"/>
                <w:szCs w:val="16"/>
              </w:rPr>
            </w:pPr>
            <w:proofErr w:type="gramStart"/>
            <w:r w:rsidRPr="00677FE7">
              <w:rPr>
                <w:rFonts w:eastAsia="Times New Roman"/>
                <w:sz w:val="16"/>
                <w:szCs w:val="16"/>
              </w:rPr>
              <w:t>Это собственно сама плата коммутатора (собственно это «мозги»</w:t>
            </w:r>
            <w:proofErr w:type="gramEnd"/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Плата аналоговых АЛ, 32 порта, 1 Эрланг, SAK</w:t>
            </w: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82012A">
            <w:pPr>
              <w:rPr>
                <w:rFonts w:eastAsia="Times New Roman"/>
                <w:sz w:val="16"/>
                <w:szCs w:val="16"/>
              </w:rPr>
            </w:pPr>
            <w:r w:rsidRPr="00677FE7">
              <w:rPr>
                <w:rFonts w:eastAsia="Times New Roman"/>
                <w:sz w:val="16"/>
                <w:szCs w:val="16"/>
              </w:rPr>
              <w:t xml:space="preserve">Это платы для реализации функционала </w:t>
            </w:r>
            <w:r w:rsidRPr="00677FE7">
              <w:rPr>
                <w:rFonts w:eastAsia="Times New Roman"/>
                <w:sz w:val="16"/>
                <w:szCs w:val="16"/>
                <w:lang w:val="en-US"/>
              </w:rPr>
              <w:t>FXS</w:t>
            </w: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Плата для дочерних плат и адаптеров, CLD</w:t>
            </w: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Дочерняя плата аналоговых СЛ, 2/4-пр., TAC</w:t>
            </w: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31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- Лицензия на прикладное ПО компактного программного коммутатора общей сети, на систему</w:t>
            </w: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82012A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- </w:t>
            </w:r>
            <w:proofErr w:type="gramStart"/>
            <w:r w:rsidRPr="00677FE7">
              <w:rPr>
                <w:rFonts w:eastAsia="Times New Roman"/>
                <w:sz w:val="26"/>
                <w:szCs w:val="26"/>
              </w:rPr>
              <w:t>Расширенный</w:t>
            </w:r>
            <w:proofErr w:type="gramEnd"/>
            <w:r w:rsidRPr="00677FE7">
              <w:rPr>
                <w:rFonts w:eastAsia="Times New Roman"/>
                <w:sz w:val="26"/>
                <w:szCs w:val="26"/>
              </w:rPr>
              <w:t xml:space="preserve"> лицензия на абонента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VoIP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>, на абонента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330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Лицензия (H.248, MGCP) на аналогового абонента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32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- лицензия на аналогового (POTS 1 Эрланг) абонента, на абонента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32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- лицензия на управление вызовами на IP СЛ (SIP-T/I/NNI, H.323)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60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- интерфейс FXO, лицензия на управление вызовами на аналоговую СЛ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- лицензия на голосовую почту, на 10 голосовых ящиков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- лицензия на функцию автоматического секретаря, на сценарий автосекретаря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cCS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- лицензия на канал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VoiceXML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, на канал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VoiceXML</w:t>
            </w:r>
            <w:proofErr w:type="spellEnd"/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30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450638" w:rsidRPr="00677FE7" w:rsidTr="00450638">
        <w:trPr>
          <w:trHeight w:val="31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 xml:space="preserve">Персональный компьютер, G3320, 8GB, 2x500GB, DOS,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Tower</w:t>
            </w:r>
            <w:proofErr w:type="spellEnd"/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LCD монитор 22''</w:t>
            </w: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Ethernet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>-коммутатор, DC</w:t>
            </w: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31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 xml:space="preserve">SI3000 MN, прикладное программное обеспечение (для ОС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Linux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50638" w:rsidRPr="00677FE7" w:rsidTr="00450638">
        <w:trPr>
          <w:trHeight w:val="255"/>
        </w:trPr>
        <w:tc>
          <w:tcPr>
            <w:tcW w:w="5763" w:type="dxa"/>
            <w:hideMark/>
          </w:tcPr>
          <w:p w:rsidR="00450638" w:rsidRPr="00677FE7" w:rsidRDefault="00450638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Программная платформа виртуализации</w:t>
            </w:r>
          </w:p>
        </w:tc>
        <w:tc>
          <w:tcPr>
            <w:tcW w:w="1674" w:type="dxa"/>
            <w:hideMark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450638" w:rsidRPr="00677FE7" w:rsidRDefault="00450638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 xml:space="preserve">MN, лицензия на </w:t>
            </w:r>
            <w:proofErr w:type="gramStart"/>
            <w:r w:rsidRPr="00677FE7">
              <w:rPr>
                <w:rFonts w:eastAsia="Times New Roman"/>
                <w:sz w:val="26"/>
                <w:szCs w:val="26"/>
              </w:rPr>
              <w:t>управляемый</w:t>
            </w:r>
            <w:proofErr w:type="gramEnd"/>
            <w:r w:rsidRPr="00677FE7">
              <w:rPr>
                <w:rFonts w:eastAsia="Times New Roman"/>
                <w:sz w:val="26"/>
                <w:szCs w:val="26"/>
              </w:rPr>
              <w:t xml:space="preserve"> NE (CS, CCS, SMG, AS, AGW/VGW) и MPS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lastRenderedPageBreak/>
              <w:t xml:space="preserve">MN, лицензия на </w:t>
            </w:r>
            <w:proofErr w:type="gramStart"/>
            <w:r w:rsidRPr="00677FE7">
              <w:rPr>
                <w:rFonts w:eastAsia="Times New Roman"/>
                <w:sz w:val="26"/>
                <w:szCs w:val="26"/>
              </w:rPr>
              <w:t>управляемый</w:t>
            </w:r>
            <w:proofErr w:type="gramEnd"/>
            <w:r w:rsidRPr="00677FE7">
              <w:rPr>
                <w:rFonts w:eastAsia="Times New Roman"/>
                <w:sz w:val="26"/>
                <w:szCs w:val="26"/>
              </w:rPr>
              <w:t xml:space="preserve"> NE доступа (платы шлюза доступа)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MN, лицензия на управляемый порт (абонентских линий, соединительных линий, широкополосного доступа)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460</w:t>
            </w:r>
          </w:p>
        </w:tc>
        <w:tc>
          <w:tcPr>
            <w:tcW w:w="2197" w:type="dxa"/>
          </w:tcPr>
          <w:p w:rsidR="0082012A" w:rsidRPr="00677FE7" w:rsidRDefault="0082012A" w:rsidP="00F24B3D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82012A" w:rsidRPr="00677FE7" w:rsidTr="00450638">
        <w:trPr>
          <w:trHeight w:val="31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 xml:space="preserve">Аккумуляторная батарея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Enersys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12V30F - 12V/30Ah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MPS15, Блок питания 1,6kW 1U и установка для ETSI/19'' шкаф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Выпрямитель 400Вт (7,5A/48В)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31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 xml:space="preserve">Шкаф ETSI/19,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ВхШхГ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2200x600x600 мм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Двери для шкафа ETSI/19'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Боковая стена для шкаф 2200×600×600 мм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Несущие элементы 19' для шкафа ETSI/19' 35U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Держатель кабельных желобов для шкаф с заземлением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31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MDF конструкция, 3 вертикали, 14U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 xml:space="preserve">Размыкающая рамка </w:t>
            </w:r>
            <w:proofErr w:type="spellStart"/>
            <w:r w:rsidRPr="00677FE7">
              <w:rPr>
                <w:rFonts w:eastAsia="Times New Roman"/>
                <w:sz w:val="26"/>
                <w:szCs w:val="26"/>
              </w:rPr>
              <w:t>Krone</w:t>
            </w:r>
            <w:proofErr w:type="spellEnd"/>
            <w:r w:rsidRPr="00677FE7">
              <w:rPr>
                <w:rFonts w:eastAsia="Times New Roman"/>
                <w:sz w:val="26"/>
                <w:szCs w:val="26"/>
              </w:rPr>
              <w:t xml:space="preserve"> 10/2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Заземляющий зажим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Маркировочная планка KRONE 10/2, 12/95мм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31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Базовый монтажный набор (B)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Набор монтажного материала (для конфигураций с MPS 1U, MPS20 или MPS1000.25)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31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color w:val="auto"/>
                <w:sz w:val="26"/>
                <w:szCs w:val="26"/>
              </w:rPr>
            </w:pPr>
          </w:p>
        </w:tc>
      </w:tr>
      <w:tr w:rsidR="0082012A" w:rsidRPr="00677FE7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Экранированный кабель абонентской линии MSAN-кросс (Длина: 3 m)</w:t>
            </w:r>
          </w:p>
        </w:tc>
        <w:tc>
          <w:tcPr>
            <w:tcW w:w="1674" w:type="dxa"/>
            <w:hideMark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2197" w:type="dxa"/>
          </w:tcPr>
          <w:p w:rsidR="0082012A" w:rsidRPr="00677FE7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2012A" w:rsidRPr="00E114EC" w:rsidTr="00450638">
        <w:trPr>
          <w:trHeight w:val="255"/>
        </w:trPr>
        <w:tc>
          <w:tcPr>
            <w:tcW w:w="5763" w:type="dxa"/>
            <w:hideMark/>
          </w:tcPr>
          <w:p w:rsidR="0082012A" w:rsidRPr="00677FE7" w:rsidRDefault="0082012A">
            <w:pPr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Кабель UTP (1 м)</w:t>
            </w:r>
          </w:p>
        </w:tc>
        <w:tc>
          <w:tcPr>
            <w:tcW w:w="1674" w:type="dxa"/>
            <w:hideMark/>
          </w:tcPr>
          <w:p w:rsidR="0082012A" w:rsidRPr="00E114EC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677FE7">
              <w:rPr>
                <w:rFonts w:eastAsia="Times New Roman"/>
                <w:sz w:val="26"/>
                <w:szCs w:val="26"/>
              </w:rPr>
              <w:t>20</w:t>
            </w:r>
          </w:p>
        </w:tc>
        <w:tc>
          <w:tcPr>
            <w:tcW w:w="2197" w:type="dxa"/>
          </w:tcPr>
          <w:p w:rsidR="0082012A" w:rsidRPr="00E114EC" w:rsidRDefault="0082012A" w:rsidP="00E114EC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</w:tbl>
    <w:p w:rsidR="004556B4" w:rsidRPr="00E114EC" w:rsidRDefault="001F298F">
      <w:pPr>
        <w:rPr>
          <w:sz w:val="26"/>
          <w:szCs w:val="26"/>
        </w:rPr>
      </w:pPr>
    </w:p>
    <w:sectPr w:rsidR="004556B4" w:rsidRPr="00E1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4EC"/>
    <w:rsid w:val="001F298F"/>
    <w:rsid w:val="00450638"/>
    <w:rsid w:val="00677FE7"/>
    <w:rsid w:val="0082012A"/>
    <w:rsid w:val="008551AD"/>
    <w:rsid w:val="00964D22"/>
    <w:rsid w:val="00A43699"/>
    <w:rsid w:val="00D3685B"/>
    <w:rsid w:val="00D853AA"/>
    <w:rsid w:val="00E1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EC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14EC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table" w:styleId="a4">
    <w:name w:val="Table Grid"/>
    <w:basedOn w:val="a1"/>
    <w:uiPriority w:val="39"/>
    <w:rsid w:val="00E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EC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14EC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table" w:styleId="a4">
    <w:name w:val="Table Grid"/>
    <w:basedOn w:val="a1"/>
    <w:uiPriority w:val="39"/>
    <w:rsid w:val="00E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ОФ ОАО "Ростелеком"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Елизева Ираида Анатольевна</dc:creator>
  <cp:lastModifiedBy>Заболотская Маргарита Владимировна</cp:lastModifiedBy>
  <cp:revision>2</cp:revision>
  <dcterms:created xsi:type="dcterms:W3CDTF">2016-06-27T13:02:00Z</dcterms:created>
  <dcterms:modified xsi:type="dcterms:W3CDTF">2016-06-27T13:02:00Z</dcterms:modified>
</cp:coreProperties>
</file>