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058" w:rsidRPr="00D95058" w:rsidRDefault="007936AB" w:rsidP="00D95058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36A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УТВЕРЖДАЮ</w:t>
      </w:r>
    </w:p>
    <w:p w:rsidR="00D95058" w:rsidRPr="00D95058" w:rsidRDefault="00D95058" w:rsidP="00D95058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 заместитель директора –</w:t>
      </w:r>
    </w:p>
    <w:p w:rsidR="00D95058" w:rsidRPr="00D95058" w:rsidRDefault="00D95058" w:rsidP="00D95058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инженер филиала</w:t>
      </w:r>
    </w:p>
    <w:p w:rsidR="00D95058" w:rsidRPr="00D95058" w:rsidRDefault="00D95058" w:rsidP="00D95058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</w:t>
      </w:r>
      <w:proofErr w:type="spellStart"/>
      <w:r w:rsidR="00091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="00091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</w:t>
      </w: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>» – «Липецкэнерго»</w:t>
      </w:r>
    </w:p>
    <w:p w:rsidR="00D95058" w:rsidRPr="00D95058" w:rsidRDefault="00D95058" w:rsidP="00D95058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proofErr w:type="gramStart"/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 </w:t>
      </w:r>
      <w:r w:rsidR="007936A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D879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36A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936AB">
        <w:rPr>
          <w:rFonts w:ascii="Times New Roman" w:eastAsia="Times New Roman" w:hAnsi="Times New Roman" w:cs="Times New Roman"/>
          <w:sz w:val="26"/>
          <w:szCs w:val="26"/>
          <w:lang w:eastAsia="ru-RU"/>
        </w:rPr>
        <w:t>Бое</w:t>
      </w: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</w:p>
    <w:p w:rsidR="00D95058" w:rsidRPr="00D95058" w:rsidRDefault="00D95058" w:rsidP="00D9505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94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“_____” ________________</w:t>
      </w: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96197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E6B4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95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95058" w:rsidRPr="00D95058" w:rsidRDefault="00D95058" w:rsidP="00D950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058" w:rsidRPr="00D95058" w:rsidRDefault="00D95058" w:rsidP="00D95058">
      <w:pPr>
        <w:spacing w:after="0" w:line="240" w:lineRule="auto"/>
        <w:ind w:left="705" w:hanging="7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D95058" w:rsidRPr="00D95058" w:rsidRDefault="00D95058" w:rsidP="00D95058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058" w:rsidRPr="00D95058" w:rsidRDefault="00D95058" w:rsidP="00D95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оборудования связи.</w:t>
      </w:r>
    </w:p>
    <w:p w:rsidR="00D95058" w:rsidRPr="00D95058" w:rsidRDefault="00D95058" w:rsidP="00D95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310</w:t>
      </w:r>
      <w:r w:rsidRPr="00D950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«Оборудование связи»</w:t>
      </w:r>
    </w:p>
    <w:p w:rsidR="00D95058" w:rsidRPr="00D95058" w:rsidRDefault="00D95058" w:rsidP="00D95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5058" w:rsidRPr="00D95058" w:rsidRDefault="00D95058" w:rsidP="00D9505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часть.</w:t>
      </w:r>
    </w:p>
    <w:p w:rsidR="00C654BF" w:rsidRPr="00413E14" w:rsidRDefault="00C654BF" w:rsidP="00B050E2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ПАО «</w:t>
      </w:r>
      <w:proofErr w:type="spellStart"/>
      <w:r w:rsidR="000915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91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00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00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«Липецкэнерго» производ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 закупку оборудования связи</w:t>
      </w: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реализации </w:t>
      </w:r>
      <w:r w:rsidR="000915C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инвестиционной программы</w:t>
      </w: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84C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36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филиале ПАО «</w:t>
      </w:r>
      <w:proofErr w:type="spellStart"/>
      <w:r w:rsidR="000915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91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»-«Липецкэнерго».</w:t>
      </w:r>
    </w:p>
    <w:p w:rsidR="00D95058" w:rsidRPr="00B050E2" w:rsidRDefault="00D95058" w:rsidP="00B050E2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50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конкурса.</w:t>
      </w:r>
    </w:p>
    <w:p w:rsidR="00D95058" w:rsidRPr="00D95058" w:rsidRDefault="00D95058" w:rsidP="00D95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обеспечивает поставку оборудования связи (далее - оборудование) на склад получателя - филиала ПАО «</w:t>
      </w:r>
      <w:proofErr w:type="spellStart"/>
      <w:r w:rsidR="000915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91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«Липецкэнерго» (далее – филиал). Объем поставки, технические, а также иные требования к закупаемому оборудованию устанавливаются настоящим техническим заданием.</w:t>
      </w:r>
      <w:r w:rsidR="00F8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C13" w:rsidRPr="00F84C1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закупки - торгово-закупочная процедура.</w:t>
      </w:r>
    </w:p>
    <w:p w:rsidR="00166927" w:rsidRDefault="00D95058" w:rsidP="00D95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оборудования осуществляется за счет Поставщика (стоимость входит в цену предложения) на склад филиала, расположенный</w:t>
      </w:r>
      <w:r w:rsidR="001669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2826" w:rsidRDefault="00412826" w:rsidP="00D95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87" w:rsidRDefault="00076C87" w:rsidP="00076C87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BB21D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pPr w:leftFromText="180" w:rightFromText="180" w:vertAnchor="text" w:horzAnchor="margin" w:tblpXSpec="center" w:tblpY="13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1362"/>
        <w:gridCol w:w="3479"/>
        <w:gridCol w:w="2829"/>
      </w:tblGrid>
      <w:tr w:rsidR="007936AB" w:rsidRPr="00AD01FD" w:rsidTr="00D81551">
        <w:trPr>
          <w:trHeight w:val="558"/>
        </w:trPr>
        <w:tc>
          <w:tcPr>
            <w:tcW w:w="957" w:type="pct"/>
            <w:vAlign w:val="center"/>
          </w:tcPr>
          <w:p w:rsidR="007936AB" w:rsidRPr="007936AB" w:rsidRDefault="007936AB" w:rsidP="0027556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ПАО "</w:t>
            </w:r>
            <w:proofErr w:type="spellStart"/>
            <w:r w:rsidR="00275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="00275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</w:t>
            </w: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18" w:type="pct"/>
            <w:vAlign w:val="center"/>
          </w:tcPr>
          <w:p w:rsidR="007936AB" w:rsidRPr="007936AB" w:rsidRDefault="007936AB" w:rsidP="007936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транспорта</w:t>
            </w:r>
          </w:p>
        </w:tc>
        <w:tc>
          <w:tcPr>
            <w:tcW w:w="1834" w:type="pct"/>
            <w:vAlign w:val="center"/>
          </w:tcPr>
          <w:p w:rsidR="007936AB" w:rsidRPr="007936AB" w:rsidRDefault="007936AB" w:rsidP="007936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Точка поставки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6AB" w:rsidRPr="007936AB" w:rsidRDefault="007936AB" w:rsidP="007936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поставки</w:t>
            </w:r>
          </w:p>
        </w:tc>
      </w:tr>
      <w:tr w:rsidR="007936AB" w:rsidRPr="00AD01FD" w:rsidTr="00D81551">
        <w:trPr>
          <w:trHeight w:val="1378"/>
        </w:trPr>
        <w:tc>
          <w:tcPr>
            <w:tcW w:w="957" w:type="pct"/>
            <w:vAlign w:val="center"/>
          </w:tcPr>
          <w:p w:rsidR="007936AB" w:rsidRPr="007936AB" w:rsidRDefault="007936AB" w:rsidP="007936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Липецкэнерго</w:t>
            </w:r>
          </w:p>
        </w:tc>
        <w:tc>
          <w:tcPr>
            <w:tcW w:w="718" w:type="pct"/>
            <w:vAlign w:val="center"/>
          </w:tcPr>
          <w:p w:rsidR="007936AB" w:rsidRPr="007936AB" w:rsidRDefault="007936AB" w:rsidP="007936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авто/</w:t>
            </w:r>
            <w:proofErr w:type="spellStart"/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</w:t>
            </w:r>
            <w:proofErr w:type="spellEnd"/>
          </w:p>
        </w:tc>
        <w:tc>
          <w:tcPr>
            <w:tcW w:w="1834" w:type="pct"/>
            <w:vAlign w:val="center"/>
          </w:tcPr>
          <w:p w:rsidR="007936AB" w:rsidRPr="007936AB" w:rsidRDefault="007936AB" w:rsidP="000915C9">
            <w:pPr>
              <w:shd w:val="clear" w:color="auto" w:fill="FFFFFF"/>
              <w:ind w:right="-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склад филиала ПАО «</w:t>
            </w:r>
            <w:proofErr w:type="spellStart"/>
            <w:r w:rsidR="0009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="00091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</w:t>
            </w:r>
            <w:r w:rsidRPr="00793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«Липецкэнерго», г. Липецк, Липецкий р-он, с. Подгорное, ПС Правобережная.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6AB" w:rsidRPr="004E64C0" w:rsidRDefault="004E64C0" w:rsidP="000915C9">
            <w:pPr>
              <w:shd w:val="clear" w:color="auto" w:fill="FFFFFF"/>
              <w:ind w:right="-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64C0">
              <w:rPr>
                <w:rFonts w:ascii="Times New Roman" w:hAnsi="Times New Roman" w:cs="Times New Roman"/>
                <w:sz w:val="20"/>
                <w:szCs w:val="20"/>
              </w:rPr>
              <w:t>с момента заключения договора, но не позднее 31.12.2021 года.</w:t>
            </w:r>
          </w:p>
        </w:tc>
      </w:tr>
    </w:tbl>
    <w:p w:rsidR="004E64C0" w:rsidRDefault="004E64C0" w:rsidP="00D95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058" w:rsidRDefault="00D95058" w:rsidP="00D95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и условия транспортировки оборудования должны исключать возможность его повреждения или порчи во время перевозки, требуемое количество</w:t>
      </w:r>
      <w:r w:rsidR="005A56B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технические характеристики</w:t>
      </w: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указаны в таблице</w:t>
      </w:r>
      <w:r w:rsidR="00EC6558" w:rsidRPr="00EC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6C87" w:rsidRDefault="00076C87" w:rsidP="00076C87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BB21D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5"/>
        <w:gridCol w:w="1619"/>
        <w:gridCol w:w="5355"/>
        <w:gridCol w:w="937"/>
        <w:gridCol w:w="935"/>
      </w:tblGrid>
      <w:tr w:rsidR="007936AB" w:rsidRPr="0079687B" w:rsidTr="007936AB">
        <w:trPr>
          <w:trHeight w:val="1410"/>
        </w:trPr>
        <w:tc>
          <w:tcPr>
            <w:tcW w:w="3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6AB" w:rsidRPr="0079687B" w:rsidRDefault="007936AB" w:rsidP="005A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6AB" w:rsidRPr="0079687B" w:rsidRDefault="007936AB" w:rsidP="005A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/ марка/размеры</w:t>
            </w:r>
          </w:p>
        </w:tc>
        <w:tc>
          <w:tcPr>
            <w:tcW w:w="28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6AB" w:rsidRPr="0079687B" w:rsidRDefault="007936AB" w:rsidP="005A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Технические требования и характеристики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6AB" w:rsidRPr="0079687B" w:rsidRDefault="007936AB" w:rsidP="005A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6AB" w:rsidRPr="0079687B" w:rsidRDefault="007936AB" w:rsidP="005A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6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7936AB" w:rsidRPr="0079687B" w:rsidTr="007936AB">
        <w:trPr>
          <w:trHeight w:val="19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6AB" w:rsidRPr="0079687B" w:rsidRDefault="0009739C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6AB" w:rsidRPr="0009739C" w:rsidRDefault="0009739C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Антенна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GSM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6AB" w:rsidRDefault="0009739C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Всенаправленная, широкополосная </w:t>
            </w:r>
            <w:r w:rsidRPr="00097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</w:t>
            </w:r>
            <w:r w:rsidRPr="00097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</w:t>
            </w:r>
            <w:r w:rsidRP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</w:t>
            </w:r>
            <w:r w:rsidRPr="00097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GSM</w:t>
            </w:r>
            <w:r w:rsid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="00412826" w:rsidRP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GPRS</w:t>
            </w:r>
            <w:r w:rsidRPr="00097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антенна.</w:t>
            </w:r>
          </w:p>
          <w:p w:rsidR="00412826" w:rsidRDefault="00412826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крепления - на магнитной базе.</w:t>
            </w:r>
          </w:p>
          <w:p w:rsidR="00412826" w:rsidRDefault="00412826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поляризации – вертикальная.</w:t>
            </w:r>
          </w:p>
          <w:p w:rsidR="00412826" w:rsidRDefault="00412826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диапазон частот, МГц 790-3000.</w:t>
            </w:r>
          </w:p>
          <w:p w:rsidR="00412826" w:rsidRDefault="00412826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Коэффициенты усиления, </w:t>
            </w:r>
            <w:proofErr w:type="spellStart"/>
            <w:r w:rsidRP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dB</w:t>
            </w:r>
            <w:proofErr w:type="spellEnd"/>
            <w:r w:rsidRP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7 до 14.</w:t>
            </w:r>
          </w:p>
          <w:p w:rsidR="00412826" w:rsidRPr="00412826" w:rsidRDefault="00412826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 разъема </w:t>
            </w:r>
            <w:r w:rsidRP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12826" w:rsidRDefault="00412826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кабеля, м 2,5.</w:t>
            </w:r>
          </w:p>
          <w:p w:rsidR="00412826" w:rsidRDefault="00412826" w:rsidP="0041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Диапазон рабочих температур, </w:t>
            </w:r>
            <w:r w:rsidRPr="00892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°С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-50 до +60.</w:t>
            </w:r>
          </w:p>
          <w:p w:rsidR="00412826" w:rsidRDefault="00412826" w:rsidP="0041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Ширина диаграммы направленности в вертикальной плоскости не более 30</w:t>
            </w:r>
            <w:r w:rsidRPr="00892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12826" w:rsidRPr="00412826" w:rsidRDefault="00412826" w:rsidP="0041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Габаритные размеры, мм </w:t>
            </w:r>
            <w:r w:rsidRPr="00412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х 115 х 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6AB" w:rsidRPr="0079687B" w:rsidRDefault="00412826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6AB" w:rsidRPr="0079687B" w:rsidRDefault="00412826" w:rsidP="00F8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DE6FD3" w:rsidRPr="0079687B" w:rsidTr="007936AB">
        <w:trPr>
          <w:trHeight w:val="76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D3" w:rsidRDefault="004F5925" w:rsidP="00BB6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D3" w:rsidRPr="004949B9" w:rsidRDefault="004F5925" w:rsidP="00DE6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Модем</w:t>
            </w:r>
            <w:r w:rsidR="00DE6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6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GSM</w:t>
            </w:r>
            <w:r w:rsidR="00DE6FD3"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r w:rsid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GPRS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66" w:rsidRDefault="00624066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Обеспечивает передачу данных в сетях 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r w:rsidRPr="0062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r w:rsidRPr="0062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GPRS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24066" w:rsidRDefault="00624066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Встроенный блок питания</w:t>
            </w:r>
            <w:r w:rsidR="00097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220В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24066" w:rsidRPr="00624066" w:rsidRDefault="00624066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интерфейса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RS</w:t>
            </w:r>
            <w:r w:rsidRPr="006240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485.</w:t>
            </w:r>
          </w:p>
          <w:p w:rsidR="00624066" w:rsidRDefault="00624066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Резервная работа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24066" w:rsidRDefault="004949B9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частот, МГц 800/900/1800/2100/2600.</w:t>
            </w:r>
          </w:p>
          <w:p w:rsidR="004949B9" w:rsidRPr="004949B9" w:rsidRDefault="004949B9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Технология передачи 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GSM</w:t>
            </w:r>
            <w:r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GPRS</w:t>
            </w:r>
            <w:r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CSD</w:t>
            </w:r>
            <w:r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SMS</w:t>
            </w:r>
            <w:r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4949B9" w:rsidRDefault="004949B9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SIM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-карт 2.</w:t>
            </w:r>
          </w:p>
          <w:p w:rsidR="004949B9" w:rsidRDefault="004949B9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Разъем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micro</w:t>
            </w:r>
            <w:r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USB</w:t>
            </w:r>
            <w:r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интерфейс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USB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2.</w:t>
            </w:r>
            <w:r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949B9" w:rsidRDefault="004949B9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Разъем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SMA</w:t>
            </w:r>
            <w:r w:rsidRPr="0049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подключения антенны</w:t>
            </w:r>
            <w:r w:rsidR="00097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9739C" w:rsidRDefault="0009739C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напряжения питания, В 90-260.</w:t>
            </w:r>
          </w:p>
          <w:p w:rsidR="0009739C" w:rsidRDefault="0009739C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Частота, Гц 50.</w:t>
            </w:r>
          </w:p>
          <w:p w:rsidR="0009739C" w:rsidRDefault="0009739C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Пластиковый корпус для крепления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-рейку.</w:t>
            </w:r>
          </w:p>
          <w:p w:rsidR="0009739C" w:rsidRPr="0009739C" w:rsidRDefault="0009739C" w:rsidP="00CB4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Рабочий диапазон температур, </w:t>
            </w:r>
            <w:r w:rsidRPr="00892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°С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-40 до +70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D3" w:rsidRDefault="00DE6FD3" w:rsidP="00BB6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FD3" w:rsidRDefault="004F5925" w:rsidP="00BB6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</w:tbl>
    <w:p w:rsidR="00412826" w:rsidRDefault="00412826" w:rsidP="00412826">
      <w:p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5058" w:rsidRPr="00412826" w:rsidRDefault="00D95058" w:rsidP="00412826">
      <w:pPr>
        <w:pStyle w:val="a8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28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требования к оборудованию.</w:t>
      </w:r>
    </w:p>
    <w:p w:rsidR="00D95058" w:rsidRDefault="00097CF5" w:rsidP="00CF02FB">
      <w:pPr>
        <w:pStyle w:val="a8"/>
        <w:ind w:left="0" w:firstLine="720"/>
        <w:jc w:val="both"/>
        <w:rPr>
          <w:lang w:eastAsia="ru-RU"/>
        </w:rPr>
      </w:pPr>
      <w:r w:rsidRPr="00097C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данные продукции должны соответствовать параметрам и быть не ниже значений</w:t>
      </w:r>
      <w:r w:rsidR="00CF02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97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приведенных в </w:t>
      </w:r>
      <w:r w:rsidR="0007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 2</w:t>
      </w:r>
      <w:r w:rsidRPr="00097C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058" w:rsidRPr="00D95058" w:rsidRDefault="00D95058" w:rsidP="00412826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требования.</w:t>
      </w:r>
    </w:p>
    <w:p w:rsidR="00D95058" w:rsidRPr="00413E14" w:rsidRDefault="00D95058" w:rsidP="00412826">
      <w:pPr>
        <w:pStyle w:val="a8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поставке допускается оборудование, отвечающее следующим требованиям:</w:t>
      </w:r>
    </w:p>
    <w:p w:rsidR="00D95058" w:rsidRPr="00B050E2" w:rsidRDefault="00D95058" w:rsidP="00412826">
      <w:pPr>
        <w:pStyle w:val="a8"/>
        <w:numPr>
          <w:ilvl w:val="1"/>
          <w:numId w:val="19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D95058" w:rsidRPr="00B050E2" w:rsidRDefault="00D95058" w:rsidP="00412826">
      <w:pPr>
        <w:pStyle w:val="a8"/>
        <w:numPr>
          <w:ilvl w:val="1"/>
          <w:numId w:val="19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8D4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импортного оборудования, а так</w:t>
      </w:r>
      <w:r w:rsidRPr="00B050E2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D4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91C" w:rsidRPr="008D491C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от 3 января 2001 г., 21 августа 2002 г.)</w:t>
      </w:r>
      <w:r w:rsidRPr="00B050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058" w:rsidRPr="00413E14" w:rsidRDefault="00D95058" w:rsidP="00412826">
      <w:pPr>
        <w:pStyle w:val="a8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должно соответствовать </w:t>
      </w:r>
      <w:proofErr w:type="gramStart"/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 стандартов</w:t>
      </w:r>
      <w:proofErr w:type="gramEnd"/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МЭК и ГОСТ:</w:t>
      </w:r>
    </w:p>
    <w:p w:rsidR="00D95058" w:rsidRPr="00B050E2" w:rsidRDefault="00D95058" w:rsidP="00412826">
      <w:pPr>
        <w:pStyle w:val="a8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95058" w:rsidRPr="00B050E2" w:rsidRDefault="00D95058" w:rsidP="00412826">
      <w:pPr>
        <w:pStyle w:val="a8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D95058" w:rsidRPr="00413E14" w:rsidRDefault="00EC6558" w:rsidP="00412826">
      <w:pPr>
        <w:pStyle w:val="a8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Pr="0041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 должно </w:t>
      </w:r>
      <w:r w:rsidR="00D95058" w:rsidRPr="0041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быть </w:t>
      </w:r>
      <w:r w:rsidRPr="0041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обеспечено </w:t>
      </w:r>
      <w:r w:rsidR="00D95058" w:rsidRPr="00413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заводской не повреждённой упаковкой, полным комплектом заводской документации на русском языке (техническим паспортом, руководством по эксплуатации и др.).</w:t>
      </w:r>
    </w:p>
    <w:p w:rsidR="00D95058" w:rsidRPr="00413E14" w:rsidRDefault="00D95058" w:rsidP="00412826">
      <w:pPr>
        <w:pStyle w:val="a8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:rsidR="00D95058" w:rsidRPr="00413E14" w:rsidRDefault="00D95058" w:rsidP="00412826">
      <w:pPr>
        <w:pStyle w:val="a8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14192, ГОСТ 23216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D95058" w:rsidRDefault="00D95058" w:rsidP="00D950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058" w:rsidRPr="00D95058" w:rsidRDefault="00D95058" w:rsidP="00412826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обязательства.</w:t>
      </w:r>
    </w:p>
    <w:p w:rsidR="00D95058" w:rsidRPr="00D95058" w:rsidRDefault="00D95058" w:rsidP="00D95058">
      <w:pPr>
        <w:tabs>
          <w:tab w:val="left" w:pos="993"/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поставляемое оборудование должна распространяться не менее чем на 12 месяцев. Время начала исчисления гарантийного срока – с момента </w:t>
      </w:r>
      <w:r w:rsidR="005A56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</w:t>
      </w: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D95058" w:rsidRDefault="00D95058" w:rsidP="00D95058">
      <w:pPr>
        <w:tabs>
          <w:tab w:val="left" w:pos="993"/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058" w:rsidRPr="00D95058" w:rsidRDefault="00D95058" w:rsidP="00412826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надежности и живучести оборудования.</w:t>
      </w:r>
    </w:p>
    <w:p w:rsidR="00D95058" w:rsidRPr="00D95058" w:rsidRDefault="00D95058" w:rsidP="00D95058">
      <w:pPr>
        <w:tabs>
          <w:tab w:val="left" w:pos="993"/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должно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 лет.</w:t>
      </w:r>
    </w:p>
    <w:p w:rsidR="00D95058" w:rsidRDefault="00D95058" w:rsidP="00D95058">
      <w:pPr>
        <w:tabs>
          <w:tab w:val="left" w:pos="993"/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058" w:rsidRPr="00D95058" w:rsidRDefault="00D95058" w:rsidP="00412826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 технической и </w:t>
      </w:r>
      <w:proofErr w:type="gramStart"/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эксплуатационной  документации</w:t>
      </w:r>
      <w:proofErr w:type="gramEnd"/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95058" w:rsidRPr="00D95058" w:rsidRDefault="00D95058" w:rsidP="00B050E2">
      <w:pPr>
        <w:tabs>
          <w:tab w:val="left" w:pos="709"/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всем видам оборудования Поставщик должен предоставить полный комплект технической и </w:t>
      </w:r>
      <w:proofErr w:type="gramStart"/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 документации</w:t>
      </w:r>
      <w:proofErr w:type="gramEnd"/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русском языке, подготовленной в соответствии с ГОСТ 34.003-90, ГОСТ 34.201–89, ГОСТ 27300-87, ГОСТ 2.601-2013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95058" w:rsidRPr="00D95058" w:rsidRDefault="00D95058" w:rsidP="00D95058">
      <w:pPr>
        <w:tabs>
          <w:tab w:val="left" w:pos="993"/>
          <w:tab w:val="left" w:pos="1560"/>
        </w:tabs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058" w:rsidRPr="00D95058" w:rsidRDefault="00D95058" w:rsidP="00412826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и очередность поставки оборудования.</w:t>
      </w:r>
    </w:p>
    <w:p w:rsidR="00D95058" w:rsidRPr="00D95058" w:rsidRDefault="00D95058" w:rsidP="00D950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оборудования должна осуществляться на основании Договора, заключаемого филиалом с победителем конкурса. Поставка оборудования, входящего в предмет Договора, должна быть выполнена согласно графика, утвержденного Заказчиком. Изменение сроков поставки 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D95058" w:rsidRPr="00D95058" w:rsidRDefault="00D95058" w:rsidP="00D950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058" w:rsidRPr="00D95058" w:rsidRDefault="00D95058" w:rsidP="00412826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Поставщику.</w:t>
      </w:r>
    </w:p>
    <w:p w:rsidR="00D95058" w:rsidRPr="00D95058" w:rsidRDefault="00D95058" w:rsidP="00B050E2">
      <w:pPr>
        <w:tabs>
          <w:tab w:val="left" w:pos="709"/>
          <w:tab w:val="left" w:pos="15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D95058" w:rsidRPr="00D95058" w:rsidRDefault="00D95058" w:rsidP="00B050E2">
      <w:pPr>
        <w:tabs>
          <w:tab w:val="left" w:pos="709"/>
          <w:tab w:val="left" w:pos="15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альтернативного предложения по поставляемому оборудованию, Поставщик согласовывает с заказчиком возможность замены оборудования на аналогичное без изменения стоимости поставляемого оборудования и ухудшения его характеристик.</w:t>
      </w:r>
    </w:p>
    <w:p w:rsidR="00D95058" w:rsidRPr="00D95058" w:rsidRDefault="00D95058" w:rsidP="00D95058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058" w:rsidRPr="00D95058" w:rsidRDefault="00D95058" w:rsidP="00412826">
      <w:pPr>
        <w:numPr>
          <w:ilvl w:val="0"/>
          <w:numId w:val="19"/>
        </w:num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приемки оборудования.</w:t>
      </w:r>
    </w:p>
    <w:p w:rsidR="00D95058" w:rsidRPr="00D95058" w:rsidRDefault="00D95058" w:rsidP="00D950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0"/>
          <w:lang w:eastAsia="ru-RU"/>
        </w:rPr>
        <w:t>Все поставляемое оборудование проходит входной контроль, осуществляемый представителями филиала и ответственными представителями Поставщика при получении оборудования на склад.</w:t>
      </w:r>
    </w:p>
    <w:p w:rsidR="00D95058" w:rsidRPr="00D95058" w:rsidRDefault="00D95058" w:rsidP="00B050E2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950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поставленное оборудование.</w:t>
      </w:r>
    </w:p>
    <w:p w:rsidR="00166927" w:rsidRPr="00D95058" w:rsidRDefault="00166927" w:rsidP="00D950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F5" w:rsidRDefault="00097CF5" w:rsidP="00D95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2FB" w:rsidRPr="00D95058" w:rsidRDefault="00CF02FB" w:rsidP="00D95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312" w:rsidRDefault="00EC6558" w:rsidP="00CF02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3363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реализации услуг</w:t>
      </w:r>
    </w:p>
    <w:p w:rsidR="00D95058" w:rsidRPr="00D95058" w:rsidRDefault="00336312" w:rsidP="00CF02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учета электроэнергии</w:t>
      </w:r>
      <w:r w:rsidR="00CF0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В. А. Маркелов</w:t>
      </w:r>
    </w:p>
    <w:sectPr w:rsidR="00D95058" w:rsidRPr="00D95058" w:rsidSect="00A94103">
      <w:headerReference w:type="default" r:id="rId8"/>
      <w:pgSz w:w="11906" w:h="16838" w:code="9"/>
      <w:pgMar w:top="567" w:right="992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4A3" w:rsidRDefault="002204A3">
      <w:pPr>
        <w:spacing w:after="0" w:line="240" w:lineRule="auto"/>
      </w:pPr>
      <w:r>
        <w:separator/>
      </w:r>
    </w:p>
  </w:endnote>
  <w:endnote w:type="continuationSeparator" w:id="0">
    <w:p w:rsidR="002204A3" w:rsidRDefault="00220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4A3" w:rsidRDefault="002204A3">
      <w:pPr>
        <w:spacing w:after="0" w:line="240" w:lineRule="auto"/>
      </w:pPr>
      <w:r>
        <w:separator/>
      </w:r>
    </w:p>
  </w:footnote>
  <w:footnote w:type="continuationSeparator" w:id="0">
    <w:p w:rsidR="002204A3" w:rsidRDefault="00220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EA3" w:rsidRDefault="00D95058">
    <w:pPr>
      <w:pStyle w:val="a3"/>
      <w:jc w:val="center"/>
    </w:pPr>
    <w:r w:rsidRPr="009A4EA3">
      <w:rPr>
        <w:sz w:val="20"/>
        <w:szCs w:val="20"/>
      </w:rPr>
      <w:fldChar w:fldCharType="begin"/>
    </w:r>
    <w:r w:rsidRPr="009A4EA3">
      <w:rPr>
        <w:sz w:val="20"/>
        <w:szCs w:val="20"/>
      </w:rPr>
      <w:instrText xml:space="preserve"> PAGE   \* MERGEFORMAT </w:instrText>
    </w:r>
    <w:r w:rsidRPr="009A4EA3">
      <w:rPr>
        <w:sz w:val="20"/>
        <w:szCs w:val="20"/>
      </w:rPr>
      <w:fldChar w:fldCharType="separate"/>
    </w:r>
    <w:r w:rsidR="004E64C0">
      <w:rPr>
        <w:noProof/>
        <w:sz w:val="20"/>
        <w:szCs w:val="20"/>
      </w:rPr>
      <w:t>3</w:t>
    </w:r>
    <w:r w:rsidRPr="009A4EA3">
      <w:rPr>
        <w:sz w:val="20"/>
        <w:szCs w:val="20"/>
      </w:rPr>
      <w:fldChar w:fldCharType="end"/>
    </w:r>
  </w:p>
  <w:p w:rsidR="00974D62" w:rsidRPr="009A4EA3" w:rsidRDefault="002204A3" w:rsidP="009A4EA3">
    <w:pPr>
      <w:pStyle w:val="a3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0F4A"/>
    <w:multiLevelType w:val="multilevel"/>
    <w:tmpl w:val="87B2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2F4881"/>
    <w:multiLevelType w:val="multilevel"/>
    <w:tmpl w:val="72326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5770C"/>
    <w:multiLevelType w:val="hybridMultilevel"/>
    <w:tmpl w:val="A3BE5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19D7"/>
    <w:multiLevelType w:val="hybridMultilevel"/>
    <w:tmpl w:val="108403DE"/>
    <w:lvl w:ilvl="0" w:tplc="98F8F8D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3B4C9D"/>
    <w:multiLevelType w:val="multilevel"/>
    <w:tmpl w:val="6C9276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4D62D04"/>
    <w:multiLevelType w:val="multilevel"/>
    <w:tmpl w:val="37AA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1E4E12"/>
    <w:multiLevelType w:val="multilevel"/>
    <w:tmpl w:val="A7C6D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B12342"/>
    <w:multiLevelType w:val="multilevel"/>
    <w:tmpl w:val="BFB6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AB37CD"/>
    <w:multiLevelType w:val="multilevel"/>
    <w:tmpl w:val="D8166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585A8F"/>
    <w:multiLevelType w:val="multilevel"/>
    <w:tmpl w:val="D4BC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63B0E"/>
    <w:multiLevelType w:val="multilevel"/>
    <w:tmpl w:val="AF921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2B654C"/>
    <w:multiLevelType w:val="multilevel"/>
    <w:tmpl w:val="E1D6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57216C"/>
    <w:multiLevelType w:val="multilevel"/>
    <w:tmpl w:val="D33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446DC3"/>
    <w:multiLevelType w:val="multilevel"/>
    <w:tmpl w:val="1CB8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942C57"/>
    <w:multiLevelType w:val="multilevel"/>
    <w:tmpl w:val="A88A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143FB1"/>
    <w:multiLevelType w:val="hybridMultilevel"/>
    <w:tmpl w:val="2D1CFA4C"/>
    <w:lvl w:ilvl="0" w:tplc="0DCA441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9F12265"/>
    <w:multiLevelType w:val="multilevel"/>
    <w:tmpl w:val="464C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7"/>
  </w:num>
  <w:num w:numId="5">
    <w:abstractNumId w:val="2"/>
  </w:num>
  <w:num w:numId="6">
    <w:abstractNumId w:val="10"/>
  </w:num>
  <w:num w:numId="7">
    <w:abstractNumId w:val="18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9"/>
  </w:num>
  <w:num w:numId="13">
    <w:abstractNumId w:val="7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58"/>
    <w:rsid w:val="00076C87"/>
    <w:rsid w:val="000915C9"/>
    <w:rsid w:val="0009739C"/>
    <w:rsid w:val="00097CF5"/>
    <w:rsid w:val="000B1CAB"/>
    <w:rsid w:val="000B7422"/>
    <w:rsid w:val="0010017C"/>
    <w:rsid w:val="00166927"/>
    <w:rsid w:val="00185800"/>
    <w:rsid w:val="001F6683"/>
    <w:rsid w:val="0021231F"/>
    <w:rsid w:val="002204A3"/>
    <w:rsid w:val="00275563"/>
    <w:rsid w:val="002D653C"/>
    <w:rsid w:val="00336312"/>
    <w:rsid w:val="003E6B44"/>
    <w:rsid w:val="003F62D3"/>
    <w:rsid w:val="0041045D"/>
    <w:rsid w:val="00412826"/>
    <w:rsid w:val="00413E14"/>
    <w:rsid w:val="004949B9"/>
    <w:rsid w:val="004E64C0"/>
    <w:rsid w:val="004F129D"/>
    <w:rsid w:val="004F4CF8"/>
    <w:rsid w:val="004F5925"/>
    <w:rsid w:val="0056550C"/>
    <w:rsid w:val="00581731"/>
    <w:rsid w:val="00583619"/>
    <w:rsid w:val="0059069C"/>
    <w:rsid w:val="005A56BB"/>
    <w:rsid w:val="005B31F6"/>
    <w:rsid w:val="005F22AA"/>
    <w:rsid w:val="00616CE5"/>
    <w:rsid w:val="00623D35"/>
    <w:rsid w:val="00624066"/>
    <w:rsid w:val="0063788D"/>
    <w:rsid w:val="0064560C"/>
    <w:rsid w:val="006A0E9E"/>
    <w:rsid w:val="006A1A12"/>
    <w:rsid w:val="006A2210"/>
    <w:rsid w:val="006A68BE"/>
    <w:rsid w:val="006C2D1A"/>
    <w:rsid w:val="006D1549"/>
    <w:rsid w:val="006E3868"/>
    <w:rsid w:val="00704F53"/>
    <w:rsid w:val="00765790"/>
    <w:rsid w:val="0079095F"/>
    <w:rsid w:val="007927DE"/>
    <w:rsid w:val="007936AB"/>
    <w:rsid w:val="0079687B"/>
    <w:rsid w:val="007F68C1"/>
    <w:rsid w:val="008553A9"/>
    <w:rsid w:val="008924FF"/>
    <w:rsid w:val="008C3A54"/>
    <w:rsid w:val="008D491C"/>
    <w:rsid w:val="008E71CF"/>
    <w:rsid w:val="00903293"/>
    <w:rsid w:val="00961970"/>
    <w:rsid w:val="00991643"/>
    <w:rsid w:val="009A5FBC"/>
    <w:rsid w:val="009E1031"/>
    <w:rsid w:val="009F5D89"/>
    <w:rsid w:val="00A103FA"/>
    <w:rsid w:val="00A20D34"/>
    <w:rsid w:val="00A92F6D"/>
    <w:rsid w:val="00A94103"/>
    <w:rsid w:val="00AC172E"/>
    <w:rsid w:val="00B050E2"/>
    <w:rsid w:val="00B55AE3"/>
    <w:rsid w:val="00BA6FE4"/>
    <w:rsid w:val="00BB21D5"/>
    <w:rsid w:val="00BB6B87"/>
    <w:rsid w:val="00C0139B"/>
    <w:rsid w:val="00C654BF"/>
    <w:rsid w:val="00C74D22"/>
    <w:rsid w:val="00CB1254"/>
    <w:rsid w:val="00CB4AA3"/>
    <w:rsid w:val="00CE56A5"/>
    <w:rsid w:val="00CF02FB"/>
    <w:rsid w:val="00D026D5"/>
    <w:rsid w:val="00D46A56"/>
    <w:rsid w:val="00D81551"/>
    <w:rsid w:val="00D87943"/>
    <w:rsid w:val="00D94004"/>
    <w:rsid w:val="00D95058"/>
    <w:rsid w:val="00DC6E70"/>
    <w:rsid w:val="00DD694F"/>
    <w:rsid w:val="00DE1B68"/>
    <w:rsid w:val="00DE6FD3"/>
    <w:rsid w:val="00DF0977"/>
    <w:rsid w:val="00DF5A33"/>
    <w:rsid w:val="00E34B7F"/>
    <w:rsid w:val="00E60C18"/>
    <w:rsid w:val="00E67BF4"/>
    <w:rsid w:val="00EC2604"/>
    <w:rsid w:val="00EC6558"/>
    <w:rsid w:val="00EF6EA3"/>
    <w:rsid w:val="00F5463D"/>
    <w:rsid w:val="00F65DF4"/>
    <w:rsid w:val="00F84C13"/>
    <w:rsid w:val="00F85618"/>
    <w:rsid w:val="00FB3094"/>
    <w:rsid w:val="00FB760C"/>
    <w:rsid w:val="00FE31BA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9C61"/>
  <w15:docId w15:val="{55896B44-2738-4C6C-8FED-F23F51EC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50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50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99"/>
    <w:rsid w:val="00D95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D95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6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92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654BF"/>
    <w:pPr>
      <w:ind w:left="720"/>
      <w:contextualSpacing/>
    </w:pPr>
  </w:style>
  <w:style w:type="character" w:styleId="a9">
    <w:name w:val="Hyperlink"/>
    <w:rsid w:val="00BB6B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489D7-41F0-4150-A8B8-344DB7AC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 Михаил Викторович</dc:creator>
  <cp:lastModifiedBy>Бронников Никита Юрьевич</cp:lastModifiedBy>
  <cp:revision>8</cp:revision>
  <cp:lastPrinted>2021-10-05T15:23:00Z</cp:lastPrinted>
  <dcterms:created xsi:type="dcterms:W3CDTF">2021-06-08T12:11:00Z</dcterms:created>
  <dcterms:modified xsi:type="dcterms:W3CDTF">2021-11-09T06:56:00Z</dcterms:modified>
</cp:coreProperties>
</file>