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</w:t>
      </w:r>
      <w:r w:rsidR="00B309AE" w:rsidRPr="003A61EC">
        <w:rPr>
          <w:sz w:val="24"/>
          <w:szCs w:val="24"/>
          <w:u w:val="single"/>
        </w:rPr>
        <w:t>/выполненных работ/оказанных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41.25pt" o:ole="" fillcolor="window">
            <v:imagedata r:id="rId5" o:title=""/>
          </v:shape>
          <o:OLEObject Type="Embed" ProgID="Equation.3" ShapeID="_x0000_i1025" DrawAspect="Content" ObjectID="_1548070902" r:id="rId6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proofErr w:type="spellStart"/>
      <w:proofErr w:type="gramStart"/>
      <w:r w:rsidRPr="00713FC8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75pt;height:26.25pt" o:ole="" fillcolor="window">
            <v:imagedata r:id="rId7" o:title=""/>
          </v:shape>
          <o:OLEObject Type="Embed" ProgID="Equation.3" ShapeID="_x0000_i1026" DrawAspect="Content" ObjectID="_1548070903" r:id="rId8"/>
        </w:object>
      </w:r>
      <w:r w:rsidRPr="00713FC8">
        <w:rPr>
          <w:sz w:val="24"/>
          <w:szCs w:val="24"/>
        </w:rPr>
        <w:t xml:space="preserve"> – коэффициент приоритета продукции российского происхождения: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25pt;height:24pt" o:ole="" fillcolor="window">
            <v:imagedata r:id="rId9" o:title=""/>
          </v:shape>
          <o:OLEObject Type="Embed" ProgID="Equation.3" ShapeID="_x0000_i1027" DrawAspect="Content" ObjectID="_1548070904" r:id="rId10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(продукция российского происхождения);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75pt;height:24pt" o:ole="" fillcolor="window">
            <v:imagedata r:id="rId11" o:title=""/>
          </v:shape>
          <o:OLEObject Type="Embed" ProgID="Equation.3" ShapeID="_x0000_i1028" DrawAspect="Content" ObjectID="_1548070905" r:id="rId12"/>
        </w:object>
      </w:r>
      <w:r w:rsidRPr="00713FC8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(продукция иностранного происхождения)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75pt;height:57pt" o:ole="" fillcolor="window">
            <v:imagedata r:id="rId13" o:title=""/>
          </v:shape>
          <o:OLEObject Type="Embed" ProgID="Equation.3" ShapeID="_x0000_i1029" DrawAspect="Content" ObjectID="_1548070906" r:id="rId14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0" type="#_x0000_t75" style="width:142.5pt;height:30.75pt" o:ole="" fillcolor="window">
            <v:imagedata r:id="rId15" o:title=""/>
          </v:shape>
          <o:OLEObject Type="Embed" ProgID="Equation.3" ShapeID="_x0000_i1030" DrawAspect="Content" ObjectID="_1548070907" r:id="rId16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548070908" r:id="rId18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spellStart"/>
      <w:proofErr w:type="gramStart"/>
      <w:r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32" type="#_x0000_t75" style="width:141pt;height:30.75pt" o:ole="" fillcolor="window">
            <v:imagedata r:id="rId19" o:title=""/>
          </v:shape>
          <o:OLEObject Type="Embed" ProgID="Equation.3" ShapeID="_x0000_i1032" DrawAspect="Content" ObjectID="_1548070909" r:id="rId20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21" o:title=""/>
          </v:shape>
          <o:OLEObject Type="Embed" ProgID="Equation.3" ShapeID="_x0000_i1033" DrawAspect="Content" ObjectID="_1548070910" r:id="rId22"/>
        </w:object>
      </w:r>
      <w:r w:rsidR="003903EF">
        <w:rPr>
          <w:sz w:val="24"/>
          <w:szCs w:val="24"/>
        </w:rPr>
        <w:t>–</w:t>
      </w:r>
      <w:r w:rsidR="003903EF" w:rsidRPr="003A61EC">
        <w:rPr>
          <w:sz w:val="24"/>
          <w:szCs w:val="24"/>
        </w:rPr>
        <w:t xml:space="preserve">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proofErr w:type="spellStart"/>
      <w:proofErr w:type="gramStart"/>
      <w:r w:rsidR="00B51232"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bookmarkStart w:id="3" w:name="_GoBack"/>
      <w:bookmarkEnd w:id="2"/>
      <w:bookmarkEnd w:id="3"/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3903EF" w:rsidRPr="00D12CB4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</w:t>
      </w:r>
      <w:r w:rsidRPr="00D12CB4">
        <w:rPr>
          <w:sz w:val="24"/>
          <w:szCs w:val="24"/>
        </w:rPr>
        <w:t xml:space="preserve">с учетом до сотых баллов, то, при </w:t>
      </w:r>
      <w:proofErr w:type="spellStart"/>
      <w:r w:rsidRPr="00D12CB4">
        <w:rPr>
          <w:sz w:val="24"/>
          <w:szCs w:val="24"/>
        </w:rPr>
        <w:t>ранжировке</w:t>
      </w:r>
      <w:proofErr w:type="spellEnd"/>
      <w:r w:rsidRPr="00D12CB4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>
        <w:rPr>
          <w:sz w:val="24"/>
          <w:szCs w:val="24"/>
        </w:rPr>
        <w:t xml:space="preserve">которая </w:t>
      </w:r>
      <w:r w:rsidRPr="00D12CB4">
        <w:rPr>
          <w:sz w:val="24"/>
          <w:szCs w:val="24"/>
        </w:rPr>
        <w:t xml:space="preserve">имеет приоритет при поставке продукции российского происхождения. </w:t>
      </w:r>
    </w:p>
    <w:p w:rsidR="003903EF" w:rsidRPr="00D12CB4" w:rsidRDefault="003903EF" w:rsidP="003903EF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поставке продукции российского производства, то более высокое место в </w:t>
      </w:r>
      <w:proofErr w:type="spellStart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0334E"/>
    <w:rsid w:val="00034A69"/>
    <w:rsid w:val="00040044"/>
    <w:rsid w:val="000932E6"/>
    <w:rsid w:val="000B56A9"/>
    <w:rsid w:val="00147E30"/>
    <w:rsid w:val="001664F0"/>
    <w:rsid w:val="00167746"/>
    <w:rsid w:val="001748BB"/>
    <w:rsid w:val="001D42F3"/>
    <w:rsid w:val="0021538B"/>
    <w:rsid w:val="002A027F"/>
    <w:rsid w:val="002D482A"/>
    <w:rsid w:val="00334250"/>
    <w:rsid w:val="00366197"/>
    <w:rsid w:val="003903EF"/>
    <w:rsid w:val="003A61EC"/>
    <w:rsid w:val="003D09A7"/>
    <w:rsid w:val="003F6AD4"/>
    <w:rsid w:val="00514696"/>
    <w:rsid w:val="0055135E"/>
    <w:rsid w:val="0055757D"/>
    <w:rsid w:val="00592BE5"/>
    <w:rsid w:val="005F4BBE"/>
    <w:rsid w:val="00614767"/>
    <w:rsid w:val="006312DB"/>
    <w:rsid w:val="006357E4"/>
    <w:rsid w:val="0065080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62E9A"/>
    <w:rsid w:val="009B7D93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2776B"/>
    <w:rsid w:val="00D45FED"/>
    <w:rsid w:val="00D66CCD"/>
    <w:rsid w:val="00D85A74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5</cp:revision>
  <dcterms:created xsi:type="dcterms:W3CDTF">2017-01-10T11:35:00Z</dcterms:created>
  <dcterms:modified xsi:type="dcterms:W3CDTF">2017-02-08T11:54:00Z</dcterms:modified>
</cp:coreProperties>
</file>