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3980"/>
        <w:gridCol w:w="10580"/>
      </w:tblGrid>
      <w:tr w:rsidR="00925348" w:rsidTr="00D57FB7">
        <w:tc>
          <w:tcPr>
            <w:tcW w:w="3980" w:type="dxa"/>
            <w:shd w:val="clear" w:color="auto" w:fill="auto"/>
          </w:tcPr>
          <w:p w:rsidR="00925348" w:rsidRDefault="00925348" w:rsidP="00925348">
            <w:pPr>
              <w:tabs>
                <w:tab w:val="left" w:pos="2864"/>
                <w:tab w:val="left" w:pos="3289"/>
              </w:tabs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  <w:noProof/>
              </w:rPr>
              <w:drawing>
                <wp:anchor distT="0" distB="0" distL="114300" distR="114300" simplePos="0" relativeHeight="251661312" behindDoc="1" locked="0" layoutInCell="1" allowOverlap="1" wp14:anchorId="2509302F" wp14:editId="6C8A3D3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5080</wp:posOffset>
                  </wp:positionV>
                  <wp:extent cx="1657985" cy="707390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925348" w:rsidRPr="00F41C1D" w:rsidRDefault="00925348" w:rsidP="00925348">
            <w:pPr>
              <w:tabs>
                <w:tab w:val="left" w:pos="2864"/>
                <w:tab w:val="left" w:pos="3289"/>
              </w:tabs>
              <w:ind w:right="-1510"/>
              <w:contextualSpacing/>
              <w:rPr>
                <w:rFonts w:ascii="PF Din Text Cond Pro Light" w:hAnsi="PF Din Text Cond Pro Light"/>
              </w:rPr>
            </w:pPr>
          </w:p>
          <w:p w:rsidR="00925348" w:rsidRPr="00F41C1D" w:rsidRDefault="00925348" w:rsidP="00925348">
            <w:pPr>
              <w:tabs>
                <w:tab w:val="left" w:pos="2864"/>
                <w:tab w:val="left" w:pos="3289"/>
              </w:tabs>
              <w:contextualSpacing/>
              <w:rPr>
                <w:rFonts w:ascii="PF Din Text Cond Pro Light" w:hAnsi="PF Din Text Cond Pro Light"/>
              </w:rPr>
            </w:pPr>
          </w:p>
          <w:p w:rsidR="00925348" w:rsidRPr="00F41C1D" w:rsidRDefault="00925348" w:rsidP="00925348">
            <w:pPr>
              <w:tabs>
                <w:tab w:val="left" w:pos="2864"/>
                <w:tab w:val="left" w:pos="3289"/>
              </w:tabs>
              <w:contextualSpacing/>
              <w:rPr>
                <w:rFonts w:ascii="PF Din Text Cond Pro Light" w:hAnsi="PF Din Text Cond Pro Light"/>
              </w:rPr>
            </w:pPr>
          </w:p>
          <w:p w:rsidR="00925348" w:rsidRPr="00F41C1D" w:rsidRDefault="00925348" w:rsidP="00925348">
            <w:pPr>
              <w:tabs>
                <w:tab w:val="left" w:pos="2864"/>
                <w:tab w:val="left" w:pos="3289"/>
              </w:tabs>
              <w:contextualSpacing/>
              <w:rPr>
                <w:rFonts w:ascii="PF Din Text Cond Pro Light" w:hAnsi="PF Din Text Cond Pro Light"/>
              </w:rPr>
            </w:pPr>
          </w:p>
          <w:p w:rsidR="00925348" w:rsidRDefault="00925348" w:rsidP="00925348">
            <w:pPr>
              <w:tabs>
                <w:tab w:val="left" w:pos="2864"/>
                <w:tab w:val="left" w:pos="3289"/>
              </w:tabs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10580" w:type="dxa"/>
            <w:shd w:val="clear" w:color="auto" w:fill="auto"/>
          </w:tcPr>
          <w:p w:rsidR="00925348" w:rsidRPr="00F41C1D" w:rsidRDefault="00925348" w:rsidP="00925348">
            <w:pPr>
              <w:ind w:left="5529" w:hanging="5529"/>
              <w:contextualSpacing/>
              <w:jc w:val="right"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925348" w:rsidRPr="00F41C1D" w:rsidRDefault="00925348" w:rsidP="000D270A">
            <w:pPr>
              <w:contextualSpacing/>
              <w:jc w:val="right"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«</w:t>
            </w:r>
            <w:proofErr w:type="spellStart"/>
            <w:r w:rsidR="000D270A">
              <w:rPr>
                <w:rFonts w:ascii="PF Din Text Cond Pro Light" w:hAnsi="PF Din Text Cond Pro Light"/>
                <w:sz w:val="18"/>
                <w:szCs w:val="18"/>
              </w:rPr>
              <w:t>Россети</w:t>
            </w:r>
            <w:proofErr w:type="spellEnd"/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 Центр»</w:t>
            </w:r>
          </w:p>
          <w:p w:rsidR="00925348" w:rsidRPr="00F41C1D" w:rsidRDefault="00925348" w:rsidP="00925348">
            <w:pPr>
              <w:contextualSpacing/>
              <w:jc w:val="right"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925348" w:rsidRDefault="00925348" w:rsidP="00B433F4">
            <w:pPr>
              <w:ind w:left="-105"/>
              <w:contextualSpacing/>
              <w:jc w:val="right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</w:t>
            </w:r>
            <w:proofErr w:type="spellStart"/>
            <w:r w:rsidR="00B433F4">
              <w:rPr>
                <w:rFonts w:ascii="PF Din Text Cond Pro Light" w:hAnsi="PF Din Text Cond Pro Light"/>
                <w:sz w:val="18"/>
                <w:szCs w:val="18"/>
              </w:rPr>
              <w:t>Россети</w:t>
            </w:r>
            <w:proofErr w:type="spellEnd"/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Центр» - «Тамбовэнерго»</w:t>
            </w:r>
          </w:p>
        </w:tc>
      </w:tr>
    </w:tbl>
    <w:p w:rsidR="00FA008F" w:rsidRPr="00F775FF" w:rsidRDefault="0039389C" w:rsidP="00CA42D1">
      <w:pPr>
        <w:pStyle w:val="21"/>
        <w:ind w:left="5103"/>
        <w:jc w:val="both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5223510</wp:posOffset>
                </wp:positionH>
                <wp:positionV relativeFrom="paragraph">
                  <wp:posOffset>152400</wp:posOffset>
                </wp:positionV>
                <wp:extent cx="4145280" cy="1676400"/>
                <wp:effectExtent l="0" t="0" r="26670" b="1905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5280" cy="167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008F" w:rsidRPr="005316C8" w:rsidRDefault="00FA008F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386ED7" w:rsidRPr="005316C8" w:rsidRDefault="00386ED7" w:rsidP="0087233B">
                            <w:pPr>
                              <w:jc w:val="right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386ED7" w:rsidRPr="005316C8" w:rsidRDefault="009D5830" w:rsidP="0087233B">
                            <w:pPr>
                              <w:jc w:val="right"/>
                              <w:rPr>
                                <w:sz w:val="26"/>
                                <w:szCs w:val="26"/>
                              </w:rPr>
                            </w:pP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И.о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>. п</w:t>
                            </w:r>
                            <w:r w:rsidR="00B82270">
                              <w:rPr>
                                <w:sz w:val="26"/>
                                <w:szCs w:val="26"/>
                              </w:rPr>
                              <w:t>ерв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ого</w:t>
                            </w:r>
                            <w:r w:rsidR="00B82270">
                              <w:rPr>
                                <w:sz w:val="26"/>
                                <w:szCs w:val="26"/>
                              </w:rPr>
                              <w:t xml:space="preserve"> заместител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я</w:t>
                            </w:r>
                            <w:r w:rsidR="00B82270">
                              <w:rPr>
                                <w:sz w:val="26"/>
                                <w:szCs w:val="26"/>
                              </w:rPr>
                              <w:t xml:space="preserve"> директора</w:t>
                            </w:r>
                            <w:r w:rsidR="00386ED7" w:rsidRPr="005316C8">
                              <w:rPr>
                                <w:sz w:val="26"/>
                                <w:szCs w:val="26"/>
                              </w:rPr>
                              <w:t xml:space="preserve"> - </w:t>
                            </w:r>
                            <w:r w:rsidR="00386ED7">
                              <w:rPr>
                                <w:sz w:val="26"/>
                                <w:szCs w:val="26"/>
                              </w:rPr>
                              <w:t>главн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ого</w:t>
                            </w:r>
                            <w:r w:rsidR="00386ED7" w:rsidRPr="005316C8">
                              <w:rPr>
                                <w:sz w:val="26"/>
                                <w:szCs w:val="26"/>
                              </w:rPr>
                              <w:t xml:space="preserve"> инжен</w:t>
                            </w:r>
                            <w:r w:rsidR="00386ED7">
                              <w:rPr>
                                <w:sz w:val="26"/>
                                <w:szCs w:val="26"/>
                              </w:rPr>
                              <w:t>ер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а</w:t>
                            </w:r>
                            <w:r w:rsidR="00386ED7">
                              <w:rPr>
                                <w:sz w:val="26"/>
                                <w:szCs w:val="26"/>
                              </w:rPr>
                              <w:t xml:space="preserve"> филиала П</w:t>
                            </w:r>
                            <w:r w:rsidR="00386ED7" w:rsidRPr="005316C8">
                              <w:rPr>
                                <w:sz w:val="26"/>
                                <w:szCs w:val="26"/>
                              </w:rPr>
                              <w:t>АО «</w:t>
                            </w:r>
                            <w:proofErr w:type="spellStart"/>
                            <w:r w:rsidR="00B433F4">
                              <w:rPr>
                                <w:sz w:val="26"/>
                                <w:szCs w:val="26"/>
                              </w:rPr>
                              <w:t>Россети</w:t>
                            </w:r>
                            <w:proofErr w:type="spellEnd"/>
                            <w:r w:rsidR="00386ED7" w:rsidRPr="005316C8">
                              <w:rPr>
                                <w:sz w:val="26"/>
                                <w:szCs w:val="26"/>
                              </w:rPr>
                              <w:t xml:space="preserve"> Центр» - «</w:t>
                            </w:r>
                            <w:r w:rsidR="00386ED7">
                              <w:rPr>
                                <w:sz w:val="26"/>
                                <w:szCs w:val="26"/>
                              </w:rPr>
                              <w:t>Тамбовэнерго</w:t>
                            </w:r>
                            <w:r w:rsidR="00386ED7"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386ED7" w:rsidRPr="00567ABC" w:rsidRDefault="00386ED7" w:rsidP="0087233B">
                            <w:pPr>
                              <w:spacing w:before="240"/>
                              <w:jc w:val="right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__________________       </w:t>
                            </w:r>
                            <w:r w:rsidR="00775500">
                              <w:rPr>
                                <w:sz w:val="26"/>
                                <w:szCs w:val="26"/>
                              </w:rPr>
                              <w:t>А.С. Максимов</w:t>
                            </w:r>
                          </w:p>
                          <w:p w:rsidR="00386ED7" w:rsidRPr="00352603" w:rsidRDefault="00386ED7" w:rsidP="0087233B">
                            <w:pPr>
                              <w:spacing w:before="120"/>
                              <w:jc w:val="right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«_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</w:t>
                            </w:r>
                            <w:proofErr w:type="gramStart"/>
                            <w:r>
                              <w:rPr>
                                <w:sz w:val="26"/>
                                <w:szCs w:val="26"/>
                              </w:rPr>
                              <w:t xml:space="preserve">_»   </w:t>
                            </w:r>
                            <w:proofErr w:type="gramEnd"/>
                            <w:r>
                              <w:rPr>
                                <w:sz w:val="26"/>
                                <w:szCs w:val="26"/>
                              </w:rPr>
                              <w:t>__________________  20</w:t>
                            </w:r>
                            <w:r w:rsidR="00232786">
                              <w:rPr>
                                <w:sz w:val="26"/>
                                <w:szCs w:val="26"/>
                              </w:rPr>
                              <w:t>2</w:t>
                            </w:r>
                            <w:r w:rsidR="006B5254">
                              <w:rPr>
                                <w:sz w:val="26"/>
                                <w:szCs w:val="26"/>
                              </w:rPr>
                              <w:t>2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г.</w:t>
                            </w:r>
                          </w:p>
                          <w:p w:rsidR="00FA008F" w:rsidRPr="002C7FA2" w:rsidRDefault="00FA008F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11.3pt;margin-top:12pt;width:326.4pt;height:13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" strokecolor="white">
                <v:textbox>
                  <w:txbxContent>
                    <w:p w:rsidR="00FA008F" w:rsidRPr="005316C8" w:rsidRDefault="00FA008F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386ED7" w:rsidRPr="005316C8" w:rsidRDefault="00386ED7" w:rsidP="0087233B">
                      <w:pPr>
                        <w:jc w:val="right"/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386ED7" w:rsidRPr="005316C8" w:rsidRDefault="009D5830" w:rsidP="0087233B">
                      <w:pPr>
                        <w:jc w:val="right"/>
                        <w:rPr>
                          <w:sz w:val="26"/>
                          <w:szCs w:val="26"/>
                        </w:rPr>
                      </w:pPr>
                      <w:proofErr w:type="spellStart"/>
                      <w:r>
                        <w:rPr>
                          <w:sz w:val="26"/>
                          <w:szCs w:val="26"/>
                        </w:rPr>
                        <w:t>И.о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>. п</w:t>
                      </w:r>
                      <w:r w:rsidR="00B82270">
                        <w:rPr>
                          <w:sz w:val="26"/>
                          <w:szCs w:val="26"/>
                        </w:rPr>
                        <w:t>ерв</w:t>
                      </w:r>
                      <w:r>
                        <w:rPr>
                          <w:sz w:val="26"/>
                          <w:szCs w:val="26"/>
                        </w:rPr>
                        <w:t>ого</w:t>
                      </w:r>
                      <w:r w:rsidR="00B82270">
                        <w:rPr>
                          <w:sz w:val="26"/>
                          <w:szCs w:val="26"/>
                        </w:rPr>
                        <w:t xml:space="preserve"> заместител</w:t>
                      </w:r>
                      <w:r>
                        <w:rPr>
                          <w:sz w:val="26"/>
                          <w:szCs w:val="26"/>
                        </w:rPr>
                        <w:t>я</w:t>
                      </w:r>
                      <w:r w:rsidR="00B82270">
                        <w:rPr>
                          <w:sz w:val="26"/>
                          <w:szCs w:val="26"/>
                        </w:rPr>
                        <w:t xml:space="preserve"> директора</w:t>
                      </w:r>
                      <w:r w:rsidR="00386ED7" w:rsidRPr="005316C8">
                        <w:rPr>
                          <w:sz w:val="26"/>
                          <w:szCs w:val="26"/>
                        </w:rPr>
                        <w:t xml:space="preserve"> - </w:t>
                      </w:r>
                      <w:r w:rsidR="00386ED7">
                        <w:rPr>
                          <w:sz w:val="26"/>
                          <w:szCs w:val="26"/>
                        </w:rPr>
                        <w:t>главн</w:t>
                      </w:r>
                      <w:r>
                        <w:rPr>
                          <w:sz w:val="26"/>
                          <w:szCs w:val="26"/>
                        </w:rPr>
                        <w:t>ого</w:t>
                      </w:r>
                      <w:r w:rsidR="00386ED7" w:rsidRPr="005316C8">
                        <w:rPr>
                          <w:sz w:val="26"/>
                          <w:szCs w:val="26"/>
                        </w:rPr>
                        <w:t xml:space="preserve"> инжен</w:t>
                      </w:r>
                      <w:r w:rsidR="00386ED7">
                        <w:rPr>
                          <w:sz w:val="26"/>
                          <w:szCs w:val="26"/>
                        </w:rPr>
                        <w:t>ер</w:t>
                      </w:r>
                      <w:r>
                        <w:rPr>
                          <w:sz w:val="26"/>
                          <w:szCs w:val="26"/>
                        </w:rPr>
                        <w:t>а</w:t>
                      </w:r>
                      <w:r w:rsidR="00386ED7">
                        <w:rPr>
                          <w:sz w:val="26"/>
                          <w:szCs w:val="26"/>
                        </w:rPr>
                        <w:t xml:space="preserve"> филиала П</w:t>
                      </w:r>
                      <w:r w:rsidR="00386ED7" w:rsidRPr="005316C8">
                        <w:rPr>
                          <w:sz w:val="26"/>
                          <w:szCs w:val="26"/>
                        </w:rPr>
                        <w:t>АО «</w:t>
                      </w:r>
                      <w:proofErr w:type="spellStart"/>
                      <w:r w:rsidR="00B433F4">
                        <w:rPr>
                          <w:sz w:val="26"/>
                          <w:szCs w:val="26"/>
                        </w:rPr>
                        <w:t>Россети</w:t>
                      </w:r>
                      <w:proofErr w:type="spellEnd"/>
                      <w:r w:rsidR="00386ED7" w:rsidRPr="005316C8">
                        <w:rPr>
                          <w:sz w:val="26"/>
                          <w:szCs w:val="26"/>
                        </w:rPr>
                        <w:t xml:space="preserve"> Центр» - «</w:t>
                      </w:r>
                      <w:r w:rsidR="00386ED7">
                        <w:rPr>
                          <w:sz w:val="26"/>
                          <w:szCs w:val="26"/>
                        </w:rPr>
                        <w:t>Тамбовэнерго</w:t>
                      </w:r>
                      <w:r w:rsidR="00386ED7"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386ED7" w:rsidRPr="00567ABC" w:rsidRDefault="00386ED7" w:rsidP="0087233B">
                      <w:pPr>
                        <w:spacing w:before="240"/>
                        <w:jc w:val="right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__________________       </w:t>
                      </w:r>
                      <w:r w:rsidR="00775500">
                        <w:rPr>
                          <w:sz w:val="26"/>
                          <w:szCs w:val="26"/>
                        </w:rPr>
                        <w:t>А.С. Максимов</w:t>
                      </w:r>
                    </w:p>
                    <w:p w:rsidR="00386ED7" w:rsidRPr="00352603" w:rsidRDefault="00386ED7" w:rsidP="0087233B">
                      <w:pPr>
                        <w:spacing w:before="120"/>
                        <w:jc w:val="right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«_</w:t>
                      </w:r>
                      <w:r>
                        <w:rPr>
                          <w:sz w:val="26"/>
                          <w:szCs w:val="26"/>
                        </w:rPr>
                        <w:t>___</w:t>
                      </w:r>
                      <w:proofErr w:type="gramStart"/>
                      <w:r>
                        <w:rPr>
                          <w:sz w:val="26"/>
                          <w:szCs w:val="26"/>
                        </w:rPr>
                        <w:t xml:space="preserve">_»   </w:t>
                      </w:r>
                      <w:proofErr w:type="gramEnd"/>
                      <w:r>
                        <w:rPr>
                          <w:sz w:val="26"/>
                          <w:szCs w:val="26"/>
                        </w:rPr>
                        <w:t>__________________  20</w:t>
                      </w:r>
                      <w:r w:rsidR="00232786">
                        <w:rPr>
                          <w:sz w:val="26"/>
                          <w:szCs w:val="26"/>
                        </w:rPr>
                        <w:t>2</w:t>
                      </w:r>
                      <w:r w:rsidR="006B5254">
                        <w:rPr>
                          <w:sz w:val="26"/>
                          <w:szCs w:val="26"/>
                        </w:rPr>
                        <w:t>2</w:t>
                      </w:r>
                      <w:r>
                        <w:rPr>
                          <w:sz w:val="26"/>
                          <w:szCs w:val="26"/>
                        </w:rPr>
                        <w:t xml:space="preserve"> г.</w:t>
                      </w:r>
                    </w:p>
                    <w:p w:rsidR="00FA008F" w:rsidRPr="002C7FA2" w:rsidRDefault="00FA008F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39389C">
      <w:pPr>
        <w:ind w:left="8931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Default="00FA008F" w:rsidP="00F32D56">
      <w:pPr>
        <w:rPr>
          <w:sz w:val="26"/>
          <w:szCs w:val="26"/>
        </w:rPr>
      </w:pPr>
    </w:p>
    <w:p w:rsidR="00386ED7" w:rsidRDefault="00386ED7" w:rsidP="003D6749">
      <w:pPr>
        <w:ind w:left="705"/>
        <w:jc w:val="center"/>
        <w:rPr>
          <w:b/>
          <w:sz w:val="28"/>
          <w:szCs w:val="28"/>
        </w:rPr>
      </w:pPr>
    </w:p>
    <w:p w:rsidR="00FA008F" w:rsidRPr="008D4A20" w:rsidRDefault="00FA008F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87233B" w:rsidRDefault="0087233B" w:rsidP="003028A4">
      <w:pPr>
        <w:pStyle w:val="a7"/>
        <w:ind w:left="1211"/>
        <w:jc w:val="center"/>
        <w:rPr>
          <w:sz w:val="28"/>
          <w:szCs w:val="28"/>
        </w:rPr>
      </w:pPr>
      <w:r w:rsidRPr="0087233B">
        <w:rPr>
          <w:sz w:val="28"/>
          <w:szCs w:val="28"/>
        </w:rPr>
        <w:t xml:space="preserve">на </w:t>
      </w:r>
      <w:r w:rsidR="00927C84">
        <w:rPr>
          <w:sz w:val="28"/>
          <w:szCs w:val="28"/>
        </w:rPr>
        <w:t>выполнение работ</w:t>
      </w:r>
      <w:r w:rsidRPr="0087233B">
        <w:rPr>
          <w:sz w:val="28"/>
          <w:szCs w:val="28"/>
        </w:rPr>
        <w:t xml:space="preserve"> по техническому обслуживанию и ремонту автотранспортной техники филиала ПАО «</w:t>
      </w:r>
      <w:proofErr w:type="spellStart"/>
      <w:r w:rsidRPr="0087233B">
        <w:rPr>
          <w:sz w:val="28"/>
          <w:szCs w:val="28"/>
        </w:rPr>
        <w:t>Россети</w:t>
      </w:r>
      <w:proofErr w:type="spellEnd"/>
      <w:r w:rsidRPr="0087233B">
        <w:rPr>
          <w:sz w:val="28"/>
          <w:szCs w:val="28"/>
        </w:rPr>
        <w:t xml:space="preserve"> Центр» -«Тамбовэнерго» в 202</w:t>
      </w:r>
      <w:r w:rsidR="006B5254">
        <w:rPr>
          <w:sz w:val="28"/>
          <w:szCs w:val="28"/>
        </w:rPr>
        <w:t>3</w:t>
      </w:r>
      <w:r w:rsidRPr="0087233B">
        <w:rPr>
          <w:sz w:val="28"/>
          <w:szCs w:val="28"/>
        </w:rPr>
        <w:t xml:space="preserve"> году </w:t>
      </w:r>
    </w:p>
    <w:p w:rsidR="003028A4" w:rsidRDefault="005E143E" w:rsidP="003028A4">
      <w:pPr>
        <w:pStyle w:val="a7"/>
        <w:ind w:left="1211"/>
        <w:jc w:val="center"/>
        <w:rPr>
          <w:sz w:val="28"/>
          <w:szCs w:val="28"/>
        </w:rPr>
      </w:pPr>
      <w:r w:rsidRPr="00B96EC0">
        <w:rPr>
          <w:sz w:val="28"/>
          <w:szCs w:val="28"/>
        </w:rPr>
        <w:t>(</w:t>
      </w:r>
      <w:r w:rsidR="003028A4" w:rsidRPr="00B96EC0">
        <w:rPr>
          <w:sz w:val="28"/>
          <w:szCs w:val="28"/>
        </w:rPr>
        <w:t>лот № 3000415</w:t>
      </w:r>
      <w:r w:rsidRPr="00B96EC0">
        <w:rPr>
          <w:sz w:val="28"/>
          <w:szCs w:val="28"/>
        </w:rPr>
        <w:t>)</w:t>
      </w:r>
    </w:p>
    <w:p w:rsidR="003028A4" w:rsidRPr="00AE74F9" w:rsidRDefault="003028A4" w:rsidP="003028A4">
      <w:pPr>
        <w:pStyle w:val="a7"/>
        <w:ind w:left="1211"/>
        <w:jc w:val="center"/>
        <w:rPr>
          <w:sz w:val="28"/>
          <w:szCs w:val="28"/>
        </w:rPr>
      </w:pPr>
    </w:p>
    <w:p w:rsidR="00CB74B5" w:rsidRPr="00CE4CAA" w:rsidRDefault="00CB74B5" w:rsidP="00E33BC2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1418" w:hanging="567"/>
        <w:contextualSpacing w:val="0"/>
        <w:jc w:val="both"/>
        <w:rPr>
          <w:bCs/>
          <w:sz w:val="24"/>
          <w:szCs w:val="24"/>
        </w:rPr>
      </w:pPr>
      <w:r w:rsidRPr="00CE4CAA">
        <w:rPr>
          <w:bCs/>
          <w:sz w:val="24"/>
          <w:szCs w:val="24"/>
        </w:rPr>
        <w:t xml:space="preserve">Общая часть: </w:t>
      </w:r>
      <w:r w:rsidR="007B1E06" w:rsidRPr="007B1E06">
        <w:rPr>
          <w:sz w:val="24"/>
          <w:szCs w:val="24"/>
        </w:rPr>
        <w:t>Закупка проводи</w:t>
      </w:r>
      <w:r w:rsidR="00B96EC0">
        <w:rPr>
          <w:sz w:val="24"/>
          <w:szCs w:val="24"/>
        </w:rPr>
        <w:t>тся на основании Плана закупки </w:t>
      </w:r>
      <w:r w:rsidR="007B1E06" w:rsidRPr="007B1E06">
        <w:rPr>
          <w:sz w:val="24"/>
          <w:szCs w:val="24"/>
        </w:rPr>
        <w:t>ПАО «</w:t>
      </w:r>
      <w:proofErr w:type="spellStart"/>
      <w:r w:rsidR="00B433F4">
        <w:rPr>
          <w:sz w:val="24"/>
          <w:szCs w:val="24"/>
        </w:rPr>
        <w:t>Россети</w:t>
      </w:r>
      <w:proofErr w:type="spellEnd"/>
      <w:r w:rsidR="007B1E06" w:rsidRPr="007B1E06">
        <w:rPr>
          <w:sz w:val="24"/>
          <w:szCs w:val="24"/>
        </w:rPr>
        <w:t xml:space="preserve"> Центр» на 20</w:t>
      </w:r>
      <w:r w:rsidR="00232786">
        <w:rPr>
          <w:sz w:val="24"/>
          <w:szCs w:val="24"/>
        </w:rPr>
        <w:t>2</w:t>
      </w:r>
      <w:r w:rsidR="006B5254">
        <w:rPr>
          <w:sz w:val="24"/>
          <w:szCs w:val="24"/>
        </w:rPr>
        <w:t>2</w:t>
      </w:r>
      <w:r w:rsidR="007B1E06" w:rsidRPr="007B1E06">
        <w:rPr>
          <w:sz w:val="24"/>
          <w:szCs w:val="24"/>
        </w:rPr>
        <w:t xml:space="preserve"> год под потребность 20</w:t>
      </w:r>
      <w:r w:rsidR="00FF09B2">
        <w:rPr>
          <w:sz w:val="24"/>
          <w:szCs w:val="24"/>
        </w:rPr>
        <w:t>2</w:t>
      </w:r>
      <w:r w:rsidR="006B5254">
        <w:rPr>
          <w:sz w:val="24"/>
          <w:szCs w:val="24"/>
        </w:rPr>
        <w:t>3</w:t>
      </w:r>
      <w:r w:rsidR="007B1E06" w:rsidRPr="007B1E06">
        <w:rPr>
          <w:sz w:val="24"/>
          <w:szCs w:val="24"/>
        </w:rPr>
        <w:t xml:space="preserve"> года.</w:t>
      </w:r>
      <w:r w:rsidR="007B1E06">
        <w:t xml:space="preserve"> </w:t>
      </w:r>
      <w:r w:rsidR="003028A4" w:rsidRPr="00C366ED">
        <w:rPr>
          <w:sz w:val="24"/>
          <w:szCs w:val="24"/>
        </w:rPr>
        <w:t>Техническое обслуживание</w:t>
      </w:r>
      <w:r w:rsidR="00C366ED">
        <w:rPr>
          <w:sz w:val="24"/>
          <w:szCs w:val="24"/>
        </w:rPr>
        <w:t xml:space="preserve"> и ремонт</w:t>
      </w:r>
      <w:r w:rsidR="003028A4" w:rsidRPr="00C366ED">
        <w:rPr>
          <w:sz w:val="24"/>
          <w:szCs w:val="24"/>
        </w:rPr>
        <w:t xml:space="preserve"> </w:t>
      </w:r>
      <w:r w:rsidR="00C366ED" w:rsidRPr="00C366ED">
        <w:rPr>
          <w:bCs/>
          <w:sz w:val="24"/>
          <w:szCs w:val="24"/>
        </w:rPr>
        <w:t>автотранспортной техники</w:t>
      </w:r>
      <w:r w:rsidR="00DE45F9">
        <w:rPr>
          <w:bCs/>
          <w:sz w:val="24"/>
          <w:szCs w:val="24"/>
        </w:rPr>
        <w:t xml:space="preserve"> </w:t>
      </w:r>
      <w:r w:rsidRPr="00CE4CAA">
        <w:rPr>
          <w:bCs/>
          <w:sz w:val="24"/>
          <w:szCs w:val="24"/>
        </w:rPr>
        <w:t>проводится с целью поддержания ав</w:t>
      </w:r>
      <w:r w:rsidR="00DE45F9">
        <w:rPr>
          <w:bCs/>
          <w:sz w:val="24"/>
          <w:szCs w:val="24"/>
        </w:rPr>
        <w:t>тотранспортной техники филиала П</w:t>
      </w:r>
      <w:r w:rsidRPr="00CE4CAA">
        <w:rPr>
          <w:bCs/>
          <w:sz w:val="24"/>
          <w:szCs w:val="24"/>
        </w:rPr>
        <w:t>АО «</w:t>
      </w:r>
      <w:proofErr w:type="spellStart"/>
      <w:r w:rsidR="00B433F4">
        <w:rPr>
          <w:bCs/>
          <w:sz w:val="24"/>
          <w:szCs w:val="24"/>
        </w:rPr>
        <w:t>Россети</w:t>
      </w:r>
      <w:proofErr w:type="spellEnd"/>
      <w:r w:rsidRPr="00CE4CAA">
        <w:rPr>
          <w:bCs/>
          <w:sz w:val="24"/>
          <w:szCs w:val="24"/>
        </w:rPr>
        <w:t xml:space="preserve"> Центр» - «</w:t>
      </w:r>
      <w:proofErr w:type="gramStart"/>
      <w:r w:rsidR="003028A4" w:rsidRPr="00CE4CAA">
        <w:rPr>
          <w:bCs/>
          <w:sz w:val="24"/>
          <w:szCs w:val="24"/>
        </w:rPr>
        <w:t>Тамбовэнерго</w:t>
      </w:r>
      <w:r w:rsidRPr="00CE4CAA">
        <w:rPr>
          <w:bCs/>
          <w:sz w:val="24"/>
          <w:szCs w:val="24"/>
        </w:rPr>
        <w:t>»  в</w:t>
      </w:r>
      <w:proofErr w:type="gramEnd"/>
      <w:r w:rsidRPr="00CE4CAA">
        <w:rPr>
          <w:bCs/>
          <w:sz w:val="24"/>
          <w:szCs w:val="24"/>
        </w:rPr>
        <w:t xml:space="preserve"> технически исправном состоянии, в соответствии с правилами дорожного движения.  </w:t>
      </w:r>
      <w:r w:rsidR="00641101" w:rsidRPr="00CE4CAA">
        <w:rPr>
          <w:bCs/>
          <w:sz w:val="24"/>
          <w:szCs w:val="24"/>
        </w:rPr>
        <w:t xml:space="preserve">Участники конкурса </w:t>
      </w:r>
      <w:r w:rsidRPr="00CE4CAA">
        <w:rPr>
          <w:bCs/>
          <w:sz w:val="24"/>
          <w:szCs w:val="24"/>
        </w:rPr>
        <w:t xml:space="preserve">должны иметь производственные базы на территории г. </w:t>
      </w:r>
      <w:r w:rsidR="003028A4" w:rsidRPr="00CE4CAA">
        <w:rPr>
          <w:bCs/>
          <w:sz w:val="24"/>
          <w:szCs w:val="24"/>
        </w:rPr>
        <w:t xml:space="preserve">Тамбова </w:t>
      </w:r>
      <w:r w:rsidRPr="00CE4CAA">
        <w:rPr>
          <w:bCs/>
          <w:sz w:val="24"/>
          <w:szCs w:val="24"/>
        </w:rPr>
        <w:t xml:space="preserve">и </w:t>
      </w:r>
      <w:proofErr w:type="gramStart"/>
      <w:r w:rsidR="003028A4" w:rsidRPr="00CE4CAA">
        <w:rPr>
          <w:bCs/>
          <w:sz w:val="24"/>
          <w:szCs w:val="24"/>
        </w:rPr>
        <w:t xml:space="preserve">Тамбовской </w:t>
      </w:r>
      <w:r w:rsidRPr="00CE4CAA">
        <w:rPr>
          <w:bCs/>
          <w:sz w:val="24"/>
          <w:szCs w:val="24"/>
        </w:rPr>
        <w:t xml:space="preserve"> области</w:t>
      </w:r>
      <w:proofErr w:type="gramEnd"/>
      <w:r w:rsidRPr="00CE4CAA">
        <w:rPr>
          <w:bCs/>
          <w:sz w:val="24"/>
          <w:szCs w:val="24"/>
        </w:rPr>
        <w:t xml:space="preserve">, сертификат на оказание  услуг по </w:t>
      </w:r>
      <w:r w:rsidR="003028A4" w:rsidRPr="00CE4CAA">
        <w:rPr>
          <w:sz w:val="24"/>
          <w:szCs w:val="24"/>
        </w:rPr>
        <w:t xml:space="preserve">техническому обслуживанию и </w:t>
      </w:r>
      <w:r w:rsidR="007E5E0F" w:rsidRPr="00CE4CAA">
        <w:rPr>
          <w:bCs/>
          <w:sz w:val="24"/>
          <w:szCs w:val="24"/>
        </w:rPr>
        <w:t xml:space="preserve"> </w:t>
      </w:r>
      <w:r w:rsidRPr="00CE4CAA">
        <w:rPr>
          <w:bCs/>
          <w:sz w:val="24"/>
          <w:szCs w:val="24"/>
        </w:rPr>
        <w:t xml:space="preserve">ремонту  </w:t>
      </w:r>
      <w:r w:rsidR="003028A4" w:rsidRPr="00CE4CAA">
        <w:rPr>
          <w:sz w:val="24"/>
          <w:szCs w:val="24"/>
        </w:rPr>
        <w:t>легковых</w:t>
      </w:r>
      <w:r w:rsidR="003028A4" w:rsidRPr="00CE4CAA">
        <w:rPr>
          <w:bCs/>
          <w:sz w:val="24"/>
          <w:szCs w:val="24"/>
        </w:rPr>
        <w:t xml:space="preserve"> </w:t>
      </w:r>
      <w:r w:rsidRPr="00CE4CAA">
        <w:rPr>
          <w:bCs/>
          <w:sz w:val="24"/>
          <w:szCs w:val="24"/>
        </w:rPr>
        <w:t>автомобилей,  квалифицированный персонал с опытом работы, производственное помещение, станки, инструмент, приспособления и оснастку, магазин или склад запасных частей и материалов.</w:t>
      </w:r>
    </w:p>
    <w:p w:rsidR="00C57202" w:rsidRPr="00CE4CAA" w:rsidRDefault="00CB74B5" w:rsidP="00E33BC2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1418" w:hanging="567"/>
        <w:contextualSpacing w:val="0"/>
        <w:jc w:val="both"/>
        <w:rPr>
          <w:bCs/>
          <w:sz w:val="24"/>
          <w:szCs w:val="24"/>
        </w:rPr>
      </w:pPr>
      <w:r w:rsidRPr="00CE4CAA">
        <w:rPr>
          <w:bCs/>
          <w:sz w:val="24"/>
          <w:szCs w:val="24"/>
        </w:rPr>
        <w:t xml:space="preserve">Предмет конкурса: </w:t>
      </w:r>
      <w:r w:rsidR="00C366ED" w:rsidRPr="00C366ED">
        <w:rPr>
          <w:sz w:val="24"/>
          <w:szCs w:val="24"/>
        </w:rPr>
        <w:t xml:space="preserve">Техническое обслуживание </w:t>
      </w:r>
      <w:r w:rsidR="009F28FC">
        <w:rPr>
          <w:sz w:val="24"/>
          <w:szCs w:val="24"/>
        </w:rPr>
        <w:t xml:space="preserve">и ремонт </w:t>
      </w:r>
      <w:r w:rsidR="00C366ED" w:rsidRPr="00C366ED">
        <w:rPr>
          <w:bCs/>
          <w:sz w:val="24"/>
          <w:szCs w:val="24"/>
        </w:rPr>
        <w:t>автотранспортной техники</w:t>
      </w:r>
      <w:r w:rsidR="00DE45F9" w:rsidRPr="00C366ED">
        <w:rPr>
          <w:bCs/>
          <w:sz w:val="24"/>
          <w:szCs w:val="24"/>
        </w:rPr>
        <w:t xml:space="preserve"> </w:t>
      </w:r>
      <w:r w:rsidR="0072078E" w:rsidRPr="00C366ED">
        <w:rPr>
          <w:bCs/>
          <w:sz w:val="24"/>
          <w:szCs w:val="24"/>
        </w:rPr>
        <w:t xml:space="preserve">отечественного и импортного </w:t>
      </w:r>
      <w:r w:rsidRPr="00C366ED">
        <w:rPr>
          <w:bCs/>
          <w:sz w:val="24"/>
          <w:szCs w:val="24"/>
        </w:rPr>
        <w:t>производства.</w:t>
      </w:r>
    </w:p>
    <w:p w:rsidR="00320847" w:rsidRPr="00CE4CAA" w:rsidRDefault="00CB74B5" w:rsidP="00E33BC2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1418" w:hanging="567"/>
        <w:contextualSpacing w:val="0"/>
        <w:jc w:val="both"/>
        <w:rPr>
          <w:bCs/>
          <w:sz w:val="24"/>
          <w:szCs w:val="24"/>
        </w:rPr>
      </w:pPr>
      <w:r w:rsidRPr="00CE4CAA">
        <w:rPr>
          <w:bCs/>
          <w:sz w:val="24"/>
          <w:szCs w:val="24"/>
        </w:rPr>
        <w:t>Основные параметры:</w:t>
      </w:r>
    </w:p>
    <w:p w:rsidR="00320847" w:rsidRPr="00CE4CAA" w:rsidRDefault="00F32D56" w:rsidP="00E33BC2">
      <w:pPr>
        <w:pStyle w:val="a3"/>
        <w:tabs>
          <w:tab w:val="left" w:pos="851"/>
          <w:tab w:val="left" w:pos="1418"/>
        </w:tabs>
        <w:spacing w:before="120" w:after="120"/>
        <w:ind w:left="1418" w:hanging="567"/>
        <w:contextualSpacing w:val="0"/>
        <w:jc w:val="both"/>
        <w:rPr>
          <w:bCs/>
          <w:sz w:val="24"/>
          <w:szCs w:val="24"/>
        </w:rPr>
      </w:pPr>
      <w:r w:rsidRPr="00CE4CAA">
        <w:rPr>
          <w:bCs/>
          <w:sz w:val="24"/>
          <w:szCs w:val="24"/>
        </w:rPr>
        <w:t xml:space="preserve">         </w:t>
      </w:r>
      <w:r w:rsidR="00320847" w:rsidRPr="00CE4CAA">
        <w:rPr>
          <w:bCs/>
          <w:sz w:val="24"/>
          <w:szCs w:val="24"/>
        </w:rPr>
        <w:t xml:space="preserve">Проведение всех видов работ по </w:t>
      </w:r>
      <w:r w:rsidR="003028A4" w:rsidRPr="00CE4CAA">
        <w:rPr>
          <w:sz w:val="24"/>
          <w:szCs w:val="24"/>
        </w:rPr>
        <w:t>техническому обслуживанию</w:t>
      </w:r>
      <w:r w:rsidR="009F28FC">
        <w:rPr>
          <w:sz w:val="24"/>
          <w:szCs w:val="24"/>
        </w:rPr>
        <w:t xml:space="preserve"> и ремонту </w:t>
      </w:r>
      <w:r w:rsidR="00C366ED">
        <w:rPr>
          <w:sz w:val="24"/>
          <w:szCs w:val="24"/>
        </w:rPr>
        <w:t>автотранспор</w:t>
      </w:r>
      <w:r w:rsidR="00DE45F9">
        <w:rPr>
          <w:bCs/>
          <w:sz w:val="24"/>
          <w:szCs w:val="24"/>
        </w:rPr>
        <w:t>тной техники</w:t>
      </w:r>
      <w:r w:rsidR="00DE45F9" w:rsidRPr="00CE4CAA">
        <w:rPr>
          <w:bCs/>
          <w:sz w:val="24"/>
          <w:szCs w:val="24"/>
        </w:rPr>
        <w:t xml:space="preserve"> </w:t>
      </w:r>
      <w:r w:rsidR="0072078E" w:rsidRPr="00CE4CAA">
        <w:rPr>
          <w:bCs/>
          <w:sz w:val="24"/>
          <w:szCs w:val="24"/>
        </w:rPr>
        <w:t xml:space="preserve">отечественного и </w:t>
      </w:r>
      <w:proofErr w:type="gramStart"/>
      <w:r w:rsidR="0072078E" w:rsidRPr="00C366ED">
        <w:rPr>
          <w:bCs/>
          <w:sz w:val="24"/>
          <w:szCs w:val="24"/>
        </w:rPr>
        <w:t>импортного</w:t>
      </w:r>
      <w:r w:rsidR="003028A4" w:rsidRPr="00C366ED">
        <w:rPr>
          <w:bCs/>
          <w:sz w:val="24"/>
          <w:szCs w:val="24"/>
        </w:rPr>
        <w:t xml:space="preserve">  </w:t>
      </w:r>
      <w:r w:rsidR="00320847" w:rsidRPr="00CE4CAA">
        <w:rPr>
          <w:bCs/>
          <w:sz w:val="24"/>
          <w:szCs w:val="24"/>
        </w:rPr>
        <w:t>произ</w:t>
      </w:r>
      <w:r w:rsidR="00DE45F9">
        <w:rPr>
          <w:bCs/>
          <w:sz w:val="24"/>
          <w:szCs w:val="24"/>
        </w:rPr>
        <w:t>водства</w:t>
      </w:r>
      <w:proofErr w:type="gramEnd"/>
      <w:r w:rsidR="00DE45F9">
        <w:rPr>
          <w:bCs/>
          <w:sz w:val="24"/>
          <w:szCs w:val="24"/>
        </w:rPr>
        <w:t xml:space="preserve"> принадлежащих филиалу  П</w:t>
      </w:r>
      <w:r w:rsidR="00320847" w:rsidRPr="00CE4CAA">
        <w:rPr>
          <w:bCs/>
          <w:sz w:val="24"/>
          <w:szCs w:val="24"/>
        </w:rPr>
        <w:t>АО «</w:t>
      </w:r>
      <w:proofErr w:type="spellStart"/>
      <w:r w:rsidR="00B433F4">
        <w:rPr>
          <w:bCs/>
          <w:sz w:val="24"/>
          <w:szCs w:val="24"/>
        </w:rPr>
        <w:t>Россети</w:t>
      </w:r>
      <w:proofErr w:type="spellEnd"/>
      <w:r w:rsidR="00CC7E6C" w:rsidRPr="00CE4CAA">
        <w:rPr>
          <w:bCs/>
          <w:sz w:val="24"/>
          <w:szCs w:val="24"/>
        </w:rPr>
        <w:t xml:space="preserve"> Центр» - «</w:t>
      </w:r>
      <w:r w:rsidR="003028A4" w:rsidRPr="00CE4CAA">
        <w:rPr>
          <w:bCs/>
          <w:sz w:val="24"/>
          <w:szCs w:val="24"/>
        </w:rPr>
        <w:t>Тамбовэнерго</w:t>
      </w:r>
      <w:r w:rsidR="00CC7E6C" w:rsidRPr="00CE4CAA">
        <w:rPr>
          <w:bCs/>
          <w:sz w:val="24"/>
          <w:szCs w:val="24"/>
        </w:rPr>
        <w:t>»</w:t>
      </w:r>
      <w:r w:rsidR="005D0D77">
        <w:rPr>
          <w:bCs/>
          <w:sz w:val="24"/>
          <w:szCs w:val="24"/>
        </w:rPr>
        <w:t>.</w:t>
      </w:r>
    </w:p>
    <w:p w:rsidR="00CB74B5" w:rsidRPr="00CE4CAA" w:rsidRDefault="00CB74B5" w:rsidP="009530F7">
      <w:pPr>
        <w:pStyle w:val="a3"/>
        <w:numPr>
          <w:ilvl w:val="0"/>
          <w:numId w:val="1"/>
        </w:numPr>
        <w:tabs>
          <w:tab w:val="left" w:pos="851"/>
        </w:tabs>
        <w:spacing w:before="120" w:after="120"/>
        <w:ind w:left="0" w:firstLine="851"/>
        <w:contextualSpacing w:val="0"/>
        <w:jc w:val="both"/>
        <w:rPr>
          <w:bCs/>
          <w:sz w:val="24"/>
          <w:szCs w:val="24"/>
        </w:rPr>
      </w:pPr>
      <w:r w:rsidRPr="00CE4CAA">
        <w:rPr>
          <w:bCs/>
          <w:sz w:val="24"/>
          <w:szCs w:val="24"/>
        </w:rPr>
        <w:lastRenderedPageBreak/>
        <w:t xml:space="preserve"> Основные виды </w:t>
      </w:r>
      <w:r w:rsidR="009F28FC">
        <w:rPr>
          <w:bCs/>
          <w:sz w:val="24"/>
          <w:szCs w:val="24"/>
        </w:rPr>
        <w:t>работ</w:t>
      </w:r>
      <w:r w:rsidR="00CC7E6C" w:rsidRPr="00CE4CAA">
        <w:rPr>
          <w:bCs/>
          <w:sz w:val="24"/>
          <w:szCs w:val="24"/>
        </w:rPr>
        <w:t>:</w:t>
      </w:r>
      <w:r w:rsidR="007E5E0F" w:rsidRPr="00CE4CAA">
        <w:rPr>
          <w:bCs/>
          <w:sz w:val="24"/>
          <w:szCs w:val="24"/>
        </w:rPr>
        <w:t xml:space="preserve"> </w:t>
      </w:r>
    </w:p>
    <w:p w:rsidR="001359C4" w:rsidRPr="001E45BF" w:rsidRDefault="00566B87" w:rsidP="009530F7">
      <w:pPr>
        <w:pStyle w:val="a3"/>
        <w:numPr>
          <w:ilvl w:val="0"/>
          <w:numId w:val="20"/>
        </w:numPr>
        <w:tabs>
          <w:tab w:val="left" w:pos="851"/>
        </w:tabs>
        <w:spacing w:before="120" w:after="120"/>
        <w:ind w:left="0" w:firstLine="851"/>
        <w:jc w:val="both"/>
        <w:rPr>
          <w:sz w:val="24"/>
          <w:szCs w:val="24"/>
        </w:rPr>
      </w:pPr>
      <w:r w:rsidRPr="001E45BF">
        <w:rPr>
          <w:sz w:val="24"/>
          <w:szCs w:val="24"/>
        </w:rPr>
        <w:t>р</w:t>
      </w:r>
      <w:r w:rsidR="001359C4" w:rsidRPr="001E45BF">
        <w:rPr>
          <w:sz w:val="24"/>
          <w:szCs w:val="24"/>
        </w:rPr>
        <w:t>емонт двигателей внутреннего сгорания бензиновых и дизельных,</w:t>
      </w:r>
      <w:r w:rsidR="009E7D35" w:rsidRPr="001E45BF">
        <w:rPr>
          <w:sz w:val="24"/>
          <w:szCs w:val="24"/>
        </w:rPr>
        <w:t xml:space="preserve"> </w:t>
      </w:r>
      <w:r w:rsidR="001359C4" w:rsidRPr="001E45BF">
        <w:rPr>
          <w:sz w:val="24"/>
          <w:szCs w:val="24"/>
        </w:rPr>
        <w:t>навесного оборудования к ним;</w:t>
      </w:r>
    </w:p>
    <w:p w:rsidR="001359C4" w:rsidRPr="001E45BF" w:rsidRDefault="00566B87" w:rsidP="009530F7">
      <w:pPr>
        <w:pStyle w:val="a3"/>
        <w:numPr>
          <w:ilvl w:val="0"/>
          <w:numId w:val="20"/>
        </w:numPr>
        <w:tabs>
          <w:tab w:val="left" w:pos="851"/>
        </w:tabs>
        <w:spacing w:before="120" w:after="120"/>
        <w:ind w:left="0" w:firstLine="851"/>
        <w:jc w:val="both"/>
        <w:rPr>
          <w:sz w:val="24"/>
          <w:szCs w:val="24"/>
        </w:rPr>
      </w:pPr>
      <w:r w:rsidRPr="001E45BF">
        <w:rPr>
          <w:sz w:val="24"/>
          <w:szCs w:val="24"/>
        </w:rPr>
        <w:t>р</w:t>
      </w:r>
      <w:r w:rsidR="001359C4" w:rsidRPr="001E45BF">
        <w:rPr>
          <w:sz w:val="24"/>
          <w:szCs w:val="24"/>
        </w:rPr>
        <w:t>емонт ходовой части, подвески, трансмиссии, тормозной системы</w:t>
      </w:r>
      <w:r w:rsidR="006B5254">
        <w:rPr>
          <w:sz w:val="24"/>
          <w:szCs w:val="24"/>
        </w:rPr>
        <w:t>, рулевого управления</w:t>
      </w:r>
      <w:r w:rsidR="001359C4" w:rsidRPr="001E45BF">
        <w:rPr>
          <w:sz w:val="24"/>
          <w:szCs w:val="24"/>
        </w:rPr>
        <w:t>;</w:t>
      </w:r>
    </w:p>
    <w:p w:rsidR="001359C4" w:rsidRPr="001E45BF" w:rsidRDefault="00566B87" w:rsidP="009530F7">
      <w:pPr>
        <w:pStyle w:val="a3"/>
        <w:numPr>
          <w:ilvl w:val="0"/>
          <w:numId w:val="20"/>
        </w:numPr>
        <w:tabs>
          <w:tab w:val="left" w:pos="851"/>
        </w:tabs>
        <w:spacing w:before="120" w:after="120"/>
        <w:ind w:left="0" w:firstLine="851"/>
        <w:jc w:val="both"/>
        <w:rPr>
          <w:sz w:val="24"/>
          <w:szCs w:val="24"/>
        </w:rPr>
      </w:pPr>
      <w:r w:rsidRPr="001E45BF">
        <w:rPr>
          <w:sz w:val="24"/>
          <w:szCs w:val="24"/>
        </w:rPr>
        <w:t>р</w:t>
      </w:r>
      <w:r w:rsidR="001359C4" w:rsidRPr="001E45BF">
        <w:rPr>
          <w:sz w:val="24"/>
          <w:szCs w:val="24"/>
        </w:rPr>
        <w:t xml:space="preserve">емонт электрооборудования; </w:t>
      </w:r>
      <w:r w:rsidR="009F28FC" w:rsidRPr="001E45BF">
        <w:rPr>
          <w:sz w:val="24"/>
          <w:szCs w:val="24"/>
        </w:rPr>
        <w:t xml:space="preserve"> </w:t>
      </w:r>
    </w:p>
    <w:p w:rsidR="001359C4" w:rsidRPr="001E45BF" w:rsidRDefault="00566B87" w:rsidP="009530F7">
      <w:pPr>
        <w:pStyle w:val="a3"/>
        <w:numPr>
          <w:ilvl w:val="0"/>
          <w:numId w:val="20"/>
        </w:numPr>
        <w:tabs>
          <w:tab w:val="left" w:pos="851"/>
        </w:tabs>
        <w:spacing w:before="120" w:after="120"/>
        <w:ind w:left="0" w:firstLine="851"/>
        <w:jc w:val="both"/>
        <w:rPr>
          <w:sz w:val="24"/>
          <w:szCs w:val="24"/>
        </w:rPr>
      </w:pPr>
      <w:r w:rsidRPr="001E45BF">
        <w:rPr>
          <w:sz w:val="24"/>
          <w:szCs w:val="24"/>
        </w:rPr>
        <w:t>р</w:t>
      </w:r>
      <w:r w:rsidR="001359C4" w:rsidRPr="001E45BF">
        <w:rPr>
          <w:sz w:val="24"/>
          <w:szCs w:val="24"/>
        </w:rPr>
        <w:t>емонт топливной системы бензиновых и дизельных двигателей;</w:t>
      </w:r>
    </w:p>
    <w:p w:rsidR="001359C4" w:rsidRDefault="00566B87" w:rsidP="009530F7">
      <w:pPr>
        <w:pStyle w:val="a3"/>
        <w:numPr>
          <w:ilvl w:val="0"/>
          <w:numId w:val="20"/>
        </w:numPr>
        <w:tabs>
          <w:tab w:val="left" w:pos="851"/>
        </w:tabs>
        <w:spacing w:before="120" w:after="120"/>
        <w:ind w:left="0" w:firstLine="851"/>
        <w:jc w:val="both"/>
        <w:rPr>
          <w:sz w:val="24"/>
          <w:szCs w:val="24"/>
        </w:rPr>
      </w:pPr>
      <w:r w:rsidRPr="001E45BF">
        <w:rPr>
          <w:sz w:val="24"/>
          <w:szCs w:val="24"/>
        </w:rPr>
        <w:t>о</w:t>
      </w:r>
      <w:r w:rsidR="00CB74B5" w:rsidRPr="001E45BF">
        <w:rPr>
          <w:sz w:val="24"/>
          <w:szCs w:val="24"/>
        </w:rPr>
        <w:t>краска и арматурные работы</w:t>
      </w:r>
      <w:r w:rsidR="006B5254">
        <w:rPr>
          <w:sz w:val="24"/>
          <w:szCs w:val="24"/>
        </w:rPr>
        <w:t>;</w:t>
      </w:r>
    </w:p>
    <w:p w:rsidR="006B5254" w:rsidRPr="001E45BF" w:rsidRDefault="006B5254" w:rsidP="009530F7">
      <w:pPr>
        <w:pStyle w:val="a3"/>
        <w:numPr>
          <w:ilvl w:val="0"/>
          <w:numId w:val="20"/>
        </w:numPr>
        <w:tabs>
          <w:tab w:val="left" w:pos="851"/>
        </w:tabs>
        <w:spacing w:before="120" w:after="12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иные работы, обеспечивающие работоспособное состояние техники.</w:t>
      </w:r>
    </w:p>
    <w:p w:rsidR="00CB74B5" w:rsidRPr="00CE4CAA" w:rsidRDefault="00CB74B5" w:rsidP="009530F7">
      <w:pPr>
        <w:pStyle w:val="a3"/>
        <w:numPr>
          <w:ilvl w:val="0"/>
          <w:numId w:val="19"/>
        </w:numPr>
        <w:tabs>
          <w:tab w:val="left" w:pos="851"/>
        </w:tabs>
        <w:spacing w:before="120" w:after="120"/>
        <w:ind w:left="0" w:firstLine="851"/>
        <w:contextualSpacing w:val="0"/>
        <w:jc w:val="both"/>
        <w:rPr>
          <w:bCs/>
          <w:sz w:val="24"/>
          <w:szCs w:val="24"/>
        </w:rPr>
      </w:pPr>
      <w:r w:rsidRPr="00CE4CAA">
        <w:rPr>
          <w:bCs/>
          <w:sz w:val="24"/>
          <w:szCs w:val="24"/>
        </w:rPr>
        <w:t xml:space="preserve">Сроки </w:t>
      </w:r>
      <w:r w:rsidR="00927C84">
        <w:rPr>
          <w:bCs/>
          <w:sz w:val="24"/>
          <w:szCs w:val="24"/>
        </w:rPr>
        <w:t>выполнения работ</w:t>
      </w:r>
      <w:r w:rsidRPr="00CE4CAA">
        <w:rPr>
          <w:bCs/>
          <w:sz w:val="24"/>
          <w:szCs w:val="24"/>
        </w:rPr>
        <w:t xml:space="preserve">: </w:t>
      </w:r>
      <w:r w:rsidR="009F28FC">
        <w:rPr>
          <w:sz w:val="24"/>
          <w:szCs w:val="24"/>
        </w:rPr>
        <w:t>т</w:t>
      </w:r>
      <w:r w:rsidR="009F28FC" w:rsidRPr="00C366ED">
        <w:rPr>
          <w:sz w:val="24"/>
          <w:szCs w:val="24"/>
        </w:rPr>
        <w:t xml:space="preserve">ехническое обслуживание </w:t>
      </w:r>
      <w:r w:rsidR="009F28FC">
        <w:rPr>
          <w:sz w:val="24"/>
          <w:szCs w:val="24"/>
        </w:rPr>
        <w:t>и ремонт</w:t>
      </w:r>
      <w:r w:rsidR="00C57202" w:rsidRPr="00CE4CAA">
        <w:rPr>
          <w:bCs/>
          <w:sz w:val="24"/>
          <w:szCs w:val="24"/>
        </w:rPr>
        <w:t xml:space="preserve"> производятся в течение</w:t>
      </w:r>
      <w:r w:rsidR="00641101" w:rsidRPr="00CE4CAA">
        <w:rPr>
          <w:bCs/>
          <w:sz w:val="24"/>
          <w:szCs w:val="24"/>
        </w:rPr>
        <w:t xml:space="preserve"> 2</w:t>
      </w:r>
      <w:r w:rsidR="00DE45F9">
        <w:rPr>
          <w:bCs/>
          <w:sz w:val="24"/>
          <w:szCs w:val="24"/>
        </w:rPr>
        <w:t>0</w:t>
      </w:r>
      <w:r w:rsidR="00FF09B2">
        <w:rPr>
          <w:bCs/>
          <w:sz w:val="24"/>
          <w:szCs w:val="24"/>
        </w:rPr>
        <w:t>2</w:t>
      </w:r>
      <w:r w:rsidR="006B5254">
        <w:rPr>
          <w:bCs/>
          <w:sz w:val="24"/>
          <w:szCs w:val="24"/>
        </w:rPr>
        <w:t>3</w:t>
      </w:r>
      <w:r w:rsidRPr="00CE4CAA">
        <w:rPr>
          <w:bCs/>
          <w:sz w:val="24"/>
          <w:szCs w:val="24"/>
        </w:rPr>
        <w:t xml:space="preserve"> года </w:t>
      </w:r>
      <w:r w:rsidR="0087233B" w:rsidRPr="00CE4CAA">
        <w:rPr>
          <w:bCs/>
          <w:sz w:val="24"/>
          <w:szCs w:val="24"/>
        </w:rPr>
        <w:t>согласно заявкам</w:t>
      </w:r>
      <w:r w:rsidRPr="00CE4CAA">
        <w:rPr>
          <w:bCs/>
          <w:sz w:val="24"/>
          <w:szCs w:val="24"/>
        </w:rPr>
        <w:t xml:space="preserve"> пред</w:t>
      </w:r>
      <w:r w:rsidR="00523EBC">
        <w:rPr>
          <w:bCs/>
          <w:sz w:val="24"/>
          <w:szCs w:val="24"/>
        </w:rPr>
        <w:t>о</w:t>
      </w:r>
      <w:r w:rsidRPr="00CE4CAA">
        <w:rPr>
          <w:bCs/>
          <w:sz w:val="24"/>
          <w:szCs w:val="24"/>
        </w:rPr>
        <w:t>ставлен</w:t>
      </w:r>
      <w:r w:rsidR="00B96EC0">
        <w:rPr>
          <w:bCs/>
          <w:sz w:val="24"/>
          <w:szCs w:val="24"/>
        </w:rPr>
        <w:t xml:space="preserve">ных сотрудниками </w:t>
      </w:r>
      <w:proofErr w:type="spellStart"/>
      <w:r w:rsidR="00B96EC0">
        <w:rPr>
          <w:bCs/>
          <w:sz w:val="24"/>
          <w:szCs w:val="24"/>
        </w:rPr>
        <w:t>СМиТ</w:t>
      </w:r>
      <w:proofErr w:type="spellEnd"/>
      <w:r w:rsidR="00B96EC0">
        <w:rPr>
          <w:bCs/>
          <w:sz w:val="24"/>
          <w:szCs w:val="24"/>
        </w:rPr>
        <w:t xml:space="preserve"> филиала </w:t>
      </w:r>
      <w:r w:rsidR="00DE45F9">
        <w:rPr>
          <w:bCs/>
          <w:sz w:val="24"/>
          <w:szCs w:val="24"/>
        </w:rPr>
        <w:t>П</w:t>
      </w:r>
      <w:r w:rsidRPr="00CE4CAA">
        <w:rPr>
          <w:bCs/>
          <w:sz w:val="24"/>
          <w:szCs w:val="24"/>
        </w:rPr>
        <w:t>АО «</w:t>
      </w:r>
      <w:proofErr w:type="spellStart"/>
      <w:r w:rsidR="00B433F4">
        <w:rPr>
          <w:bCs/>
          <w:sz w:val="24"/>
          <w:szCs w:val="24"/>
        </w:rPr>
        <w:t>Россети</w:t>
      </w:r>
      <w:proofErr w:type="spellEnd"/>
      <w:r w:rsidRPr="00CE4CAA">
        <w:rPr>
          <w:bCs/>
          <w:sz w:val="24"/>
          <w:szCs w:val="24"/>
        </w:rPr>
        <w:t xml:space="preserve"> Центр» - «</w:t>
      </w:r>
      <w:r w:rsidR="0072078E" w:rsidRPr="00CE4CAA">
        <w:rPr>
          <w:bCs/>
          <w:sz w:val="24"/>
          <w:szCs w:val="24"/>
        </w:rPr>
        <w:t>Тамбовэнерго</w:t>
      </w:r>
      <w:r w:rsidRPr="00CE4CAA">
        <w:rPr>
          <w:bCs/>
          <w:sz w:val="24"/>
          <w:szCs w:val="24"/>
        </w:rPr>
        <w:t xml:space="preserve">». Сроки </w:t>
      </w:r>
      <w:r w:rsidR="009F28FC">
        <w:rPr>
          <w:bCs/>
          <w:sz w:val="24"/>
          <w:szCs w:val="24"/>
        </w:rPr>
        <w:t>технического обслуживания и ремонта</w:t>
      </w:r>
      <w:r w:rsidRPr="00CE4CAA">
        <w:rPr>
          <w:bCs/>
          <w:sz w:val="24"/>
          <w:szCs w:val="24"/>
        </w:rPr>
        <w:t xml:space="preserve"> отдельного автомобиля или агрегата согласовываются </w:t>
      </w:r>
      <w:r w:rsidR="00DE45F9">
        <w:rPr>
          <w:bCs/>
          <w:sz w:val="24"/>
          <w:szCs w:val="24"/>
        </w:rPr>
        <w:t xml:space="preserve">с представителями </w:t>
      </w:r>
      <w:proofErr w:type="spellStart"/>
      <w:r w:rsidR="00DE45F9">
        <w:rPr>
          <w:bCs/>
          <w:sz w:val="24"/>
          <w:szCs w:val="24"/>
        </w:rPr>
        <w:t>СМиТ</w:t>
      </w:r>
      <w:proofErr w:type="spellEnd"/>
      <w:r w:rsidR="00DE45F9">
        <w:rPr>
          <w:bCs/>
          <w:sz w:val="24"/>
          <w:szCs w:val="24"/>
        </w:rPr>
        <w:t xml:space="preserve"> филиала П</w:t>
      </w:r>
      <w:r w:rsidRPr="00CE4CAA">
        <w:rPr>
          <w:bCs/>
          <w:sz w:val="24"/>
          <w:szCs w:val="24"/>
        </w:rPr>
        <w:t>АО «</w:t>
      </w:r>
      <w:proofErr w:type="spellStart"/>
      <w:r w:rsidR="00B433F4">
        <w:rPr>
          <w:bCs/>
          <w:sz w:val="24"/>
          <w:szCs w:val="24"/>
        </w:rPr>
        <w:t>Россети</w:t>
      </w:r>
      <w:proofErr w:type="spellEnd"/>
      <w:r w:rsidR="00B433F4">
        <w:rPr>
          <w:bCs/>
          <w:sz w:val="24"/>
          <w:szCs w:val="24"/>
        </w:rPr>
        <w:t xml:space="preserve"> Центр</w:t>
      </w:r>
      <w:r w:rsidRPr="00CE4CAA">
        <w:rPr>
          <w:bCs/>
          <w:sz w:val="24"/>
          <w:szCs w:val="24"/>
        </w:rPr>
        <w:t>» - «</w:t>
      </w:r>
      <w:r w:rsidR="0072078E" w:rsidRPr="00CE4CAA">
        <w:rPr>
          <w:bCs/>
          <w:sz w:val="24"/>
          <w:szCs w:val="24"/>
        </w:rPr>
        <w:t>Тамбовэнерго</w:t>
      </w:r>
      <w:r w:rsidRPr="00CE4CAA">
        <w:rPr>
          <w:bCs/>
          <w:sz w:val="24"/>
          <w:szCs w:val="24"/>
        </w:rPr>
        <w:t xml:space="preserve">» и не должны превышать </w:t>
      </w:r>
      <w:r w:rsidR="00AA3D58">
        <w:rPr>
          <w:bCs/>
          <w:sz w:val="24"/>
          <w:szCs w:val="24"/>
        </w:rPr>
        <w:t>3</w:t>
      </w:r>
      <w:r w:rsidR="0072078E" w:rsidRPr="00CE4CAA">
        <w:rPr>
          <w:bCs/>
          <w:sz w:val="24"/>
          <w:szCs w:val="24"/>
        </w:rPr>
        <w:t>0</w:t>
      </w:r>
      <w:r w:rsidRPr="00CE4CAA">
        <w:rPr>
          <w:bCs/>
          <w:sz w:val="24"/>
          <w:szCs w:val="24"/>
        </w:rPr>
        <w:t xml:space="preserve"> дней с момента принятия в ремонт.</w:t>
      </w:r>
    </w:p>
    <w:p w:rsidR="00641101" w:rsidRPr="00CE4CAA" w:rsidRDefault="00CB74B5" w:rsidP="009530F7">
      <w:pPr>
        <w:pStyle w:val="a3"/>
        <w:numPr>
          <w:ilvl w:val="0"/>
          <w:numId w:val="19"/>
        </w:numPr>
        <w:tabs>
          <w:tab w:val="left" w:pos="851"/>
        </w:tabs>
        <w:spacing w:before="120" w:after="120"/>
        <w:ind w:left="0" w:firstLine="851"/>
        <w:contextualSpacing w:val="0"/>
        <w:jc w:val="both"/>
        <w:rPr>
          <w:bCs/>
          <w:sz w:val="24"/>
          <w:szCs w:val="24"/>
        </w:rPr>
      </w:pPr>
      <w:r w:rsidRPr="00CE4CAA">
        <w:rPr>
          <w:bCs/>
          <w:sz w:val="24"/>
          <w:szCs w:val="24"/>
        </w:rPr>
        <w:t xml:space="preserve">Гарантийные обязательства: </w:t>
      </w:r>
      <w:r w:rsidR="00641101" w:rsidRPr="00CE4CAA">
        <w:rPr>
          <w:bCs/>
          <w:sz w:val="24"/>
          <w:szCs w:val="24"/>
        </w:rPr>
        <w:t>Гарантийный срок на выполненны</w:t>
      </w:r>
      <w:r w:rsidR="009F28FC">
        <w:rPr>
          <w:bCs/>
          <w:sz w:val="24"/>
          <w:szCs w:val="24"/>
        </w:rPr>
        <w:t>е</w:t>
      </w:r>
      <w:r w:rsidR="00641101" w:rsidRPr="00CE4CAA">
        <w:rPr>
          <w:bCs/>
          <w:sz w:val="24"/>
          <w:szCs w:val="24"/>
        </w:rPr>
        <w:t xml:space="preserve"> р</w:t>
      </w:r>
      <w:r w:rsidR="009F28FC">
        <w:rPr>
          <w:bCs/>
          <w:sz w:val="24"/>
          <w:szCs w:val="24"/>
        </w:rPr>
        <w:t>аботы</w:t>
      </w:r>
      <w:r w:rsidR="0072078E" w:rsidRPr="00CE4CAA">
        <w:rPr>
          <w:bCs/>
          <w:sz w:val="24"/>
          <w:szCs w:val="24"/>
        </w:rPr>
        <w:t xml:space="preserve"> Исполнителем составляет 3 (три) месяца</w:t>
      </w:r>
      <w:r w:rsidR="00641101" w:rsidRPr="00CE4CAA">
        <w:rPr>
          <w:bCs/>
          <w:sz w:val="24"/>
          <w:szCs w:val="24"/>
        </w:rPr>
        <w:t xml:space="preserve"> с даты подписания Сторонами Акта приема-сдачи </w:t>
      </w:r>
      <w:r w:rsidR="00927C84">
        <w:rPr>
          <w:bCs/>
          <w:sz w:val="24"/>
          <w:szCs w:val="24"/>
        </w:rPr>
        <w:t>выполненных работ</w:t>
      </w:r>
      <w:r w:rsidR="00641101" w:rsidRPr="00CE4CAA">
        <w:rPr>
          <w:bCs/>
          <w:sz w:val="24"/>
          <w:szCs w:val="24"/>
        </w:rPr>
        <w:t xml:space="preserve">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2 (двух) недель с даты подписания Акта приема-сдачи </w:t>
      </w:r>
      <w:r w:rsidR="00927C84">
        <w:rPr>
          <w:bCs/>
          <w:sz w:val="24"/>
          <w:szCs w:val="24"/>
        </w:rPr>
        <w:t>выполненных работ</w:t>
      </w:r>
      <w:r w:rsidR="00641101" w:rsidRPr="00CE4CAA">
        <w:rPr>
          <w:bCs/>
          <w:sz w:val="24"/>
          <w:szCs w:val="24"/>
        </w:rPr>
        <w:t xml:space="preserve">. Если в течение гарантийного срока обнаружатся дефекты, препятствующие нормальной эксплуатации и использованию автотранспорта,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дефектов. </w:t>
      </w:r>
    </w:p>
    <w:p w:rsidR="00CB74B5" w:rsidRPr="00CE4CAA" w:rsidRDefault="00CB74B5" w:rsidP="009530F7">
      <w:pPr>
        <w:pStyle w:val="a3"/>
        <w:numPr>
          <w:ilvl w:val="0"/>
          <w:numId w:val="19"/>
        </w:numPr>
        <w:tabs>
          <w:tab w:val="left" w:pos="851"/>
        </w:tabs>
        <w:spacing w:before="120" w:after="120"/>
        <w:ind w:left="0" w:firstLine="851"/>
        <w:contextualSpacing w:val="0"/>
        <w:jc w:val="both"/>
        <w:rPr>
          <w:bCs/>
          <w:sz w:val="24"/>
          <w:szCs w:val="24"/>
        </w:rPr>
      </w:pPr>
      <w:r w:rsidRPr="00CE4CAA">
        <w:rPr>
          <w:bCs/>
          <w:sz w:val="24"/>
          <w:szCs w:val="24"/>
        </w:rPr>
        <w:t xml:space="preserve">Основные требования к выполнению работ: </w:t>
      </w:r>
    </w:p>
    <w:p w:rsidR="00D514D5" w:rsidRPr="00CE4CAA" w:rsidRDefault="009F28FC" w:rsidP="009530F7">
      <w:pPr>
        <w:pStyle w:val="a3"/>
        <w:numPr>
          <w:ilvl w:val="0"/>
          <w:numId w:val="21"/>
        </w:numPr>
        <w:tabs>
          <w:tab w:val="left" w:pos="851"/>
        </w:tabs>
        <w:spacing w:before="120" w:after="120"/>
        <w:ind w:left="0" w:firstLine="851"/>
        <w:jc w:val="both"/>
        <w:rPr>
          <w:sz w:val="24"/>
          <w:szCs w:val="24"/>
        </w:rPr>
      </w:pPr>
      <w:r w:rsidRPr="00C366ED">
        <w:rPr>
          <w:sz w:val="24"/>
          <w:szCs w:val="24"/>
        </w:rPr>
        <w:t xml:space="preserve">Техническое обслуживание </w:t>
      </w:r>
      <w:r>
        <w:rPr>
          <w:sz w:val="24"/>
          <w:szCs w:val="24"/>
        </w:rPr>
        <w:t>и ремонт</w:t>
      </w:r>
      <w:r w:rsidR="00CB74B5" w:rsidRPr="00CE4CAA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="00CB74B5" w:rsidRPr="00CE4CAA">
        <w:rPr>
          <w:sz w:val="24"/>
          <w:szCs w:val="24"/>
        </w:rPr>
        <w:t xml:space="preserve"> производиться в соответствии с действующей нормативно-технической документацией</w:t>
      </w:r>
      <w:r w:rsidR="00641101" w:rsidRPr="00CE4CAA">
        <w:rPr>
          <w:sz w:val="24"/>
          <w:szCs w:val="24"/>
        </w:rPr>
        <w:t xml:space="preserve"> завода изготовителя</w:t>
      </w:r>
      <w:r w:rsidR="00CB74B5" w:rsidRPr="00CE4CAA">
        <w:rPr>
          <w:sz w:val="24"/>
          <w:szCs w:val="24"/>
        </w:rPr>
        <w:t xml:space="preserve">. Расчет трудозатрат должен производиться на основании справочника трудоемкости работ предложенный заводом изготовителем   конкретного автомобиля. </w:t>
      </w:r>
    </w:p>
    <w:p w:rsidR="00D514D5" w:rsidRPr="00CE4CAA" w:rsidRDefault="00D514D5" w:rsidP="009530F7">
      <w:pPr>
        <w:pStyle w:val="a3"/>
        <w:numPr>
          <w:ilvl w:val="0"/>
          <w:numId w:val="38"/>
        </w:numPr>
        <w:tabs>
          <w:tab w:val="left" w:pos="851"/>
        </w:tabs>
        <w:ind w:left="0" w:firstLine="851"/>
        <w:jc w:val="both"/>
        <w:rPr>
          <w:sz w:val="24"/>
          <w:szCs w:val="24"/>
        </w:rPr>
      </w:pPr>
      <w:r w:rsidRPr="00CE4CAA">
        <w:rPr>
          <w:sz w:val="24"/>
          <w:szCs w:val="24"/>
        </w:rPr>
        <w:t>Объем выполняемых работ должен быть согласован с Заказчиком до их выполнения</w:t>
      </w:r>
      <w:r w:rsidR="009F28FC">
        <w:rPr>
          <w:sz w:val="24"/>
          <w:szCs w:val="24"/>
        </w:rPr>
        <w:t>.</w:t>
      </w:r>
    </w:p>
    <w:p w:rsidR="00D514D5" w:rsidRPr="00CE4CAA" w:rsidRDefault="00D514D5" w:rsidP="009530F7">
      <w:pPr>
        <w:pStyle w:val="a3"/>
        <w:numPr>
          <w:ilvl w:val="0"/>
          <w:numId w:val="38"/>
        </w:numPr>
        <w:tabs>
          <w:tab w:val="left" w:pos="851"/>
        </w:tabs>
        <w:ind w:left="0" w:firstLine="851"/>
        <w:jc w:val="both"/>
        <w:rPr>
          <w:sz w:val="24"/>
          <w:szCs w:val="24"/>
        </w:rPr>
      </w:pPr>
      <w:r w:rsidRPr="00CE4CAA">
        <w:rPr>
          <w:sz w:val="24"/>
          <w:szCs w:val="24"/>
        </w:rPr>
        <w:t>Исполнитель долж</w:t>
      </w:r>
      <w:r w:rsidR="0072078E" w:rsidRPr="00CE4CAA">
        <w:rPr>
          <w:sz w:val="24"/>
          <w:szCs w:val="24"/>
        </w:rPr>
        <w:t>е</w:t>
      </w:r>
      <w:r w:rsidRPr="00CE4CAA">
        <w:rPr>
          <w:sz w:val="24"/>
          <w:szCs w:val="24"/>
        </w:rPr>
        <w:t>н иметь сертификат на выполняемые виды работ</w:t>
      </w:r>
      <w:r w:rsidR="009F28FC">
        <w:rPr>
          <w:sz w:val="24"/>
          <w:szCs w:val="24"/>
        </w:rPr>
        <w:t>.</w:t>
      </w:r>
    </w:p>
    <w:p w:rsidR="00D514D5" w:rsidRPr="00CE4CAA" w:rsidRDefault="00D514D5" w:rsidP="009530F7">
      <w:pPr>
        <w:pStyle w:val="a3"/>
        <w:numPr>
          <w:ilvl w:val="0"/>
          <w:numId w:val="38"/>
        </w:numPr>
        <w:tabs>
          <w:tab w:val="left" w:pos="851"/>
        </w:tabs>
        <w:ind w:left="0" w:firstLine="851"/>
        <w:jc w:val="both"/>
        <w:rPr>
          <w:sz w:val="24"/>
          <w:szCs w:val="24"/>
        </w:rPr>
      </w:pPr>
      <w:r w:rsidRPr="00CE4CAA">
        <w:rPr>
          <w:sz w:val="24"/>
          <w:szCs w:val="24"/>
        </w:rPr>
        <w:t>Все работы Исполнитель выполняет на своих площадях и оборудовании с использованием своих материалов, запчастей, а так же  с возможностью применения  запасных частей заказчика. Перечень используемых материалов и запчастей, а так же их стоимость согласовывается с Заказчиком до начала выполнения работ</w:t>
      </w:r>
    </w:p>
    <w:p w:rsidR="00D514D5" w:rsidRPr="00CE4CAA" w:rsidRDefault="00D514D5" w:rsidP="009530F7">
      <w:pPr>
        <w:pStyle w:val="a3"/>
        <w:numPr>
          <w:ilvl w:val="0"/>
          <w:numId w:val="38"/>
        </w:numPr>
        <w:tabs>
          <w:tab w:val="left" w:pos="851"/>
        </w:tabs>
        <w:ind w:left="0" w:firstLine="851"/>
        <w:jc w:val="both"/>
        <w:rPr>
          <w:sz w:val="24"/>
          <w:szCs w:val="24"/>
        </w:rPr>
      </w:pPr>
      <w:r w:rsidRPr="00CE4CAA">
        <w:rPr>
          <w:sz w:val="24"/>
          <w:szCs w:val="24"/>
        </w:rPr>
        <w:t xml:space="preserve">Обязательным приложением к договору на </w:t>
      </w:r>
      <w:r w:rsidR="00927C84">
        <w:rPr>
          <w:sz w:val="24"/>
          <w:szCs w:val="24"/>
        </w:rPr>
        <w:t>выполнение работ</w:t>
      </w:r>
      <w:r w:rsidRPr="00CE4CAA">
        <w:rPr>
          <w:sz w:val="24"/>
          <w:szCs w:val="24"/>
        </w:rPr>
        <w:t xml:space="preserve"> по </w:t>
      </w:r>
      <w:r w:rsidR="009F28FC">
        <w:rPr>
          <w:sz w:val="24"/>
          <w:szCs w:val="24"/>
        </w:rPr>
        <w:t>т</w:t>
      </w:r>
      <w:r w:rsidR="009F28FC" w:rsidRPr="00C366ED">
        <w:rPr>
          <w:sz w:val="24"/>
          <w:szCs w:val="24"/>
        </w:rPr>
        <w:t>ехническо</w:t>
      </w:r>
      <w:r w:rsidR="009F28FC">
        <w:rPr>
          <w:sz w:val="24"/>
          <w:szCs w:val="24"/>
        </w:rPr>
        <w:t>му</w:t>
      </w:r>
      <w:r w:rsidR="009F28FC" w:rsidRPr="00C366ED">
        <w:rPr>
          <w:sz w:val="24"/>
          <w:szCs w:val="24"/>
        </w:rPr>
        <w:t xml:space="preserve"> обслуживани</w:t>
      </w:r>
      <w:r w:rsidR="009F28FC">
        <w:rPr>
          <w:sz w:val="24"/>
          <w:szCs w:val="24"/>
        </w:rPr>
        <w:t>ю</w:t>
      </w:r>
      <w:r w:rsidR="009F28FC" w:rsidRPr="00C366ED">
        <w:rPr>
          <w:sz w:val="24"/>
          <w:szCs w:val="24"/>
        </w:rPr>
        <w:t xml:space="preserve"> </w:t>
      </w:r>
      <w:r w:rsidR="009F28FC">
        <w:rPr>
          <w:sz w:val="24"/>
          <w:szCs w:val="24"/>
        </w:rPr>
        <w:t>и ремонту</w:t>
      </w:r>
      <w:r w:rsidR="0072078E" w:rsidRPr="00CE4CAA">
        <w:rPr>
          <w:sz w:val="24"/>
          <w:szCs w:val="24"/>
        </w:rPr>
        <w:t xml:space="preserve"> </w:t>
      </w:r>
      <w:r w:rsidR="00DE45F9">
        <w:rPr>
          <w:bCs/>
          <w:sz w:val="24"/>
          <w:szCs w:val="24"/>
        </w:rPr>
        <w:t>автотра</w:t>
      </w:r>
      <w:r w:rsidR="00C366ED">
        <w:rPr>
          <w:bCs/>
          <w:sz w:val="24"/>
          <w:szCs w:val="24"/>
        </w:rPr>
        <w:t>нспортной</w:t>
      </w:r>
      <w:r w:rsidR="00DE45F9">
        <w:rPr>
          <w:bCs/>
          <w:sz w:val="24"/>
          <w:szCs w:val="24"/>
        </w:rPr>
        <w:t xml:space="preserve"> техники</w:t>
      </w:r>
      <w:r w:rsidR="00DE45F9" w:rsidRPr="00CE4CAA">
        <w:rPr>
          <w:bCs/>
          <w:sz w:val="24"/>
          <w:szCs w:val="24"/>
        </w:rPr>
        <w:t xml:space="preserve"> </w:t>
      </w:r>
      <w:r w:rsidRPr="00CE4CAA">
        <w:rPr>
          <w:sz w:val="24"/>
          <w:szCs w:val="24"/>
        </w:rPr>
        <w:t>является прайс-лист Исполнителя</w:t>
      </w:r>
      <w:r w:rsidR="00B5462C" w:rsidRPr="00CE4CAA">
        <w:rPr>
          <w:sz w:val="24"/>
          <w:szCs w:val="24"/>
        </w:rPr>
        <w:t xml:space="preserve"> на запчасти и материалы, который не подлежит изменению Исполнителем в одностороннем порядке. </w:t>
      </w:r>
      <w:r w:rsidRPr="00CE4CAA">
        <w:rPr>
          <w:sz w:val="24"/>
          <w:szCs w:val="24"/>
        </w:rPr>
        <w:t>В случае изменения стоимости запчастей и материалов в период действия договора, Исполнитель</w:t>
      </w:r>
      <w:r w:rsidR="0072078E" w:rsidRPr="00CE4CAA">
        <w:rPr>
          <w:sz w:val="24"/>
          <w:szCs w:val="24"/>
        </w:rPr>
        <w:t xml:space="preserve"> за 30</w:t>
      </w:r>
      <w:r w:rsidRPr="00CE4CAA">
        <w:rPr>
          <w:sz w:val="24"/>
          <w:szCs w:val="24"/>
        </w:rPr>
        <w:t xml:space="preserve"> дней  уведомляет Заказчика об изменении</w:t>
      </w:r>
    </w:p>
    <w:p w:rsidR="00D514D5" w:rsidRPr="00CE4CAA" w:rsidRDefault="00D514D5" w:rsidP="009530F7">
      <w:pPr>
        <w:pStyle w:val="a3"/>
        <w:numPr>
          <w:ilvl w:val="0"/>
          <w:numId w:val="38"/>
        </w:numPr>
        <w:tabs>
          <w:tab w:val="left" w:pos="851"/>
        </w:tabs>
        <w:ind w:left="0" w:firstLine="851"/>
        <w:jc w:val="both"/>
        <w:rPr>
          <w:sz w:val="24"/>
          <w:szCs w:val="24"/>
        </w:rPr>
      </w:pPr>
      <w:r w:rsidRPr="00CE4CAA">
        <w:rPr>
          <w:sz w:val="24"/>
          <w:szCs w:val="24"/>
        </w:rPr>
        <w:t>Все применяемые материалы и запчасти должны иметь паспорта и сертификаты. Исполнитель сдает Заказчику замененные при ремонте запасные части.</w:t>
      </w:r>
    </w:p>
    <w:p w:rsidR="00CC7E6C" w:rsidRPr="00CE4CAA" w:rsidRDefault="00CC7E6C" w:rsidP="009530F7">
      <w:pPr>
        <w:pStyle w:val="a3"/>
        <w:numPr>
          <w:ilvl w:val="0"/>
          <w:numId w:val="38"/>
        </w:numPr>
        <w:tabs>
          <w:tab w:val="left" w:pos="851"/>
        </w:tabs>
        <w:ind w:left="0" w:firstLine="851"/>
        <w:jc w:val="both"/>
        <w:rPr>
          <w:sz w:val="24"/>
          <w:szCs w:val="24"/>
        </w:rPr>
      </w:pPr>
      <w:r w:rsidRPr="00CE4CAA">
        <w:rPr>
          <w:sz w:val="24"/>
          <w:szCs w:val="24"/>
        </w:rPr>
        <w:lastRenderedPageBreak/>
        <w:t>Исполнитель обязан обеспечивать сохранность и комплектность автотранспорта Заказчика, принятого в ремонт  и находящегося на территории Исполнителя.</w:t>
      </w:r>
    </w:p>
    <w:p w:rsidR="00CB74B5" w:rsidRPr="00FF09B2" w:rsidRDefault="00CB74B5" w:rsidP="009530F7">
      <w:pPr>
        <w:pStyle w:val="a3"/>
        <w:numPr>
          <w:ilvl w:val="0"/>
          <w:numId w:val="19"/>
        </w:numPr>
        <w:tabs>
          <w:tab w:val="left" w:pos="851"/>
        </w:tabs>
        <w:ind w:left="0" w:firstLine="851"/>
        <w:jc w:val="both"/>
        <w:rPr>
          <w:sz w:val="24"/>
          <w:szCs w:val="24"/>
        </w:rPr>
      </w:pPr>
      <w:r w:rsidRPr="00FF09B2">
        <w:rPr>
          <w:sz w:val="24"/>
          <w:szCs w:val="24"/>
        </w:rPr>
        <w:t xml:space="preserve">Правила контроля и приемки работ: Руководители работ, выполняющие </w:t>
      </w:r>
      <w:r w:rsidR="009F28FC" w:rsidRPr="00FF09B2">
        <w:rPr>
          <w:sz w:val="24"/>
          <w:szCs w:val="24"/>
        </w:rPr>
        <w:t>т</w:t>
      </w:r>
      <w:r w:rsidR="009F28FC" w:rsidRPr="00C366ED">
        <w:rPr>
          <w:sz w:val="24"/>
          <w:szCs w:val="24"/>
        </w:rPr>
        <w:t xml:space="preserve">ехническое обслуживание </w:t>
      </w:r>
      <w:r w:rsidR="009F28FC">
        <w:rPr>
          <w:sz w:val="24"/>
          <w:szCs w:val="24"/>
        </w:rPr>
        <w:t>и ремонт</w:t>
      </w:r>
      <w:r w:rsidRPr="00FF09B2">
        <w:rPr>
          <w:sz w:val="24"/>
          <w:szCs w:val="24"/>
        </w:rPr>
        <w:t>, совмес</w:t>
      </w:r>
      <w:r w:rsidR="00FF09B2">
        <w:rPr>
          <w:sz w:val="24"/>
          <w:szCs w:val="24"/>
        </w:rPr>
        <w:t xml:space="preserve">тно с представителями филиала </w:t>
      </w:r>
      <w:r w:rsidR="00DE45F9" w:rsidRPr="00FF09B2">
        <w:rPr>
          <w:sz w:val="24"/>
          <w:szCs w:val="24"/>
        </w:rPr>
        <w:t>П</w:t>
      </w:r>
      <w:r w:rsidRPr="00FF09B2">
        <w:rPr>
          <w:sz w:val="24"/>
          <w:szCs w:val="24"/>
        </w:rPr>
        <w:t>АО «</w:t>
      </w:r>
      <w:proofErr w:type="spellStart"/>
      <w:r w:rsidR="00B433F4">
        <w:rPr>
          <w:sz w:val="24"/>
          <w:szCs w:val="24"/>
        </w:rPr>
        <w:t>Россети</w:t>
      </w:r>
      <w:proofErr w:type="spellEnd"/>
      <w:r w:rsidRPr="00FF09B2">
        <w:rPr>
          <w:sz w:val="24"/>
          <w:szCs w:val="24"/>
        </w:rPr>
        <w:t xml:space="preserve"> Центр» - </w:t>
      </w:r>
      <w:bookmarkStart w:id="0" w:name="_GoBack"/>
      <w:bookmarkEnd w:id="0"/>
      <w:r w:rsidRPr="00FF09B2">
        <w:rPr>
          <w:sz w:val="24"/>
          <w:szCs w:val="24"/>
        </w:rPr>
        <w:t>«</w:t>
      </w:r>
      <w:r w:rsidR="0072078E" w:rsidRPr="00FF09B2">
        <w:rPr>
          <w:sz w:val="24"/>
          <w:szCs w:val="24"/>
        </w:rPr>
        <w:t>Тамбовэнерго</w:t>
      </w:r>
      <w:r w:rsidRPr="00FF09B2">
        <w:rPr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</w:t>
      </w:r>
      <w:r w:rsidR="00641101" w:rsidRPr="00FF09B2">
        <w:rPr>
          <w:sz w:val="24"/>
          <w:szCs w:val="24"/>
        </w:rPr>
        <w:t>даче выполненных работ Исполнитель</w:t>
      </w:r>
      <w:r w:rsidRPr="00FF09B2">
        <w:rPr>
          <w:sz w:val="24"/>
          <w:szCs w:val="24"/>
        </w:rPr>
        <w:t xml:space="preserve"> обязан предоставить акт выполненных работ, в котором указывается перечень и</w:t>
      </w:r>
      <w:r w:rsidR="00FF09B2">
        <w:rPr>
          <w:sz w:val="24"/>
          <w:szCs w:val="24"/>
        </w:rPr>
        <w:t xml:space="preserve"> стоимость выполненных работ и </w:t>
      </w:r>
      <w:r w:rsidRPr="00FF09B2">
        <w:rPr>
          <w:sz w:val="24"/>
          <w:szCs w:val="24"/>
        </w:rPr>
        <w:t>использованных при выполнении работ запасных частей и материалов. Обнаруженные при приемке работ отс</w:t>
      </w:r>
      <w:r w:rsidR="00FF09B2">
        <w:rPr>
          <w:sz w:val="24"/>
          <w:szCs w:val="24"/>
        </w:rPr>
        <w:t xml:space="preserve">тупления и замечания </w:t>
      </w:r>
      <w:r w:rsidR="00641101" w:rsidRPr="00FF09B2">
        <w:rPr>
          <w:sz w:val="24"/>
          <w:szCs w:val="24"/>
        </w:rPr>
        <w:t>Исполнитель</w:t>
      </w:r>
      <w:r w:rsidRPr="00FF09B2">
        <w:rPr>
          <w:sz w:val="24"/>
          <w:szCs w:val="24"/>
        </w:rPr>
        <w:t xml:space="preserve"> устраняет за свой счет.</w:t>
      </w:r>
    </w:p>
    <w:p w:rsidR="00810AB6" w:rsidRPr="00CE4CAA" w:rsidRDefault="00FF09B2" w:rsidP="009530F7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before="120" w:after="120"/>
        <w:ind w:left="0" w:firstLine="851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Критерии отбора </w:t>
      </w:r>
      <w:r w:rsidR="00641101" w:rsidRPr="00CE4CAA">
        <w:rPr>
          <w:bCs/>
          <w:sz w:val="24"/>
          <w:szCs w:val="24"/>
        </w:rPr>
        <w:t>Исполнителя</w:t>
      </w:r>
      <w:r w:rsidR="009F28FC">
        <w:rPr>
          <w:bCs/>
          <w:sz w:val="24"/>
          <w:szCs w:val="24"/>
        </w:rPr>
        <w:t>:</w:t>
      </w:r>
    </w:p>
    <w:p w:rsidR="00045BD1" w:rsidRPr="00927C84" w:rsidRDefault="005D1829" w:rsidP="00927C84">
      <w:pPr>
        <w:pStyle w:val="a3"/>
        <w:numPr>
          <w:ilvl w:val="1"/>
          <w:numId w:val="41"/>
        </w:numPr>
        <w:ind w:left="0" w:firstLine="851"/>
        <w:rPr>
          <w:sz w:val="24"/>
        </w:rPr>
      </w:pPr>
      <w:r w:rsidRPr="00927C84">
        <w:rPr>
          <w:sz w:val="24"/>
        </w:rPr>
        <w:t>Оптимальная (наименьшая)</w:t>
      </w:r>
      <w:r w:rsidR="00045BD1" w:rsidRPr="00927C84">
        <w:rPr>
          <w:sz w:val="24"/>
        </w:rPr>
        <w:t xml:space="preserve"> стоимост</w:t>
      </w:r>
      <w:r w:rsidRPr="00927C84">
        <w:rPr>
          <w:sz w:val="24"/>
        </w:rPr>
        <w:t>ь</w:t>
      </w:r>
      <w:r w:rsidR="00FF09B2" w:rsidRPr="00927C84">
        <w:rPr>
          <w:sz w:val="24"/>
        </w:rPr>
        <w:t xml:space="preserve"> нормо-часа, </w:t>
      </w:r>
      <w:r w:rsidR="000D2832" w:rsidRPr="00927C84">
        <w:rPr>
          <w:sz w:val="24"/>
        </w:rPr>
        <w:t>включающая</w:t>
      </w:r>
      <w:r w:rsidR="00FF09B2" w:rsidRPr="00927C84">
        <w:rPr>
          <w:sz w:val="24"/>
        </w:rPr>
        <w:t xml:space="preserve"> </w:t>
      </w:r>
      <w:r w:rsidR="00045BD1" w:rsidRPr="00927C84">
        <w:rPr>
          <w:sz w:val="24"/>
        </w:rPr>
        <w:t xml:space="preserve">все накладные расходы и </w:t>
      </w:r>
      <w:proofErr w:type="gramStart"/>
      <w:r w:rsidR="00045BD1" w:rsidRPr="00927C84">
        <w:rPr>
          <w:sz w:val="24"/>
        </w:rPr>
        <w:t>другие обязательные платежи</w:t>
      </w:r>
      <w:proofErr w:type="gramEnd"/>
      <w:r w:rsidR="00045BD1" w:rsidRPr="00927C84">
        <w:rPr>
          <w:sz w:val="24"/>
        </w:rPr>
        <w:t xml:space="preserve"> и скидки.</w:t>
      </w:r>
    </w:p>
    <w:p w:rsidR="00045BD1" w:rsidRPr="00927C84" w:rsidRDefault="00045BD1" w:rsidP="00927C84">
      <w:pPr>
        <w:pStyle w:val="a3"/>
        <w:numPr>
          <w:ilvl w:val="1"/>
          <w:numId w:val="41"/>
        </w:numPr>
        <w:tabs>
          <w:tab w:val="left" w:pos="1560"/>
        </w:tabs>
        <w:ind w:left="0" w:firstLine="851"/>
        <w:rPr>
          <w:sz w:val="24"/>
        </w:rPr>
      </w:pPr>
      <w:r w:rsidRPr="00927C84">
        <w:rPr>
          <w:sz w:val="24"/>
        </w:rPr>
        <w:t xml:space="preserve">Гарантия на выполненные работы и услуги не менее </w:t>
      </w:r>
      <w:r w:rsidR="00E33BC2" w:rsidRPr="00927C84">
        <w:rPr>
          <w:sz w:val="24"/>
        </w:rPr>
        <w:t>три</w:t>
      </w:r>
      <w:r w:rsidR="00910776" w:rsidRPr="00927C84">
        <w:rPr>
          <w:sz w:val="24"/>
        </w:rPr>
        <w:t xml:space="preserve"> месяц</w:t>
      </w:r>
      <w:r w:rsidR="00E33BC2" w:rsidRPr="00927C84">
        <w:rPr>
          <w:sz w:val="24"/>
        </w:rPr>
        <w:t>а</w:t>
      </w:r>
      <w:r w:rsidR="00961D32" w:rsidRPr="00927C84">
        <w:rPr>
          <w:sz w:val="24"/>
        </w:rPr>
        <w:t>,</w:t>
      </w:r>
      <w:r w:rsidRPr="00927C84">
        <w:rPr>
          <w:sz w:val="24"/>
        </w:rPr>
        <w:t xml:space="preserve"> на запасные части не менее </w:t>
      </w:r>
      <w:r w:rsidR="00E33BC2" w:rsidRPr="00927C84">
        <w:rPr>
          <w:sz w:val="24"/>
        </w:rPr>
        <w:t>три месяца</w:t>
      </w:r>
      <w:r w:rsidRPr="00927C84">
        <w:rPr>
          <w:sz w:val="24"/>
        </w:rPr>
        <w:t xml:space="preserve"> с момен</w:t>
      </w:r>
      <w:r w:rsidR="00961D32" w:rsidRPr="00927C84">
        <w:rPr>
          <w:sz w:val="24"/>
        </w:rPr>
        <w:t>та подписания</w:t>
      </w:r>
      <w:r w:rsidR="00F32D56" w:rsidRPr="00927C84">
        <w:rPr>
          <w:sz w:val="24"/>
        </w:rPr>
        <w:t xml:space="preserve"> </w:t>
      </w:r>
      <w:r w:rsidRPr="00927C84">
        <w:rPr>
          <w:sz w:val="24"/>
        </w:rPr>
        <w:t>акта приемки выполненных работ.</w:t>
      </w:r>
    </w:p>
    <w:p w:rsidR="00045BD1" w:rsidRPr="00685D7E" w:rsidRDefault="00C27D29" w:rsidP="00927C84">
      <w:pPr>
        <w:pStyle w:val="a3"/>
        <w:numPr>
          <w:ilvl w:val="1"/>
          <w:numId w:val="41"/>
        </w:numPr>
        <w:tabs>
          <w:tab w:val="left" w:pos="1560"/>
        </w:tabs>
        <w:ind w:left="1560" w:hanging="709"/>
        <w:rPr>
          <w:sz w:val="24"/>
          <w:szCs w:val="24"/>
        </w:rPr>
      </w:pPr>
      <w:r>
        <w:rPr>
          <w:sz w:val="24"/>
          <w:szCs w:val="24"/>
        </w:rPr>
        <w:t xml:space="preserve">Определение стоимости нормо-часа на </w:t>
      </w:r>
      <w:r w:rsidR="00927C84">
        <w:rPr>
          <w:sz w:val="24"/>
          <w:szCs w:val="24"/>
        </w:rPr>
        <w:t>выполнение работ</w:t>
      </w:r>
      <w:r>
        <w:rPr>
          <w:sz w:val="24"/>
          <w:szCs w:val="24"/>
        </w:rPr>
        <w:t>:</w:t>
      </w:r>
    </w:p>
    <w:p w:rsidR="00045BD1" w:rsidRPr="00CE4CAA" w:rsidRDefault="00045BD1" w:rsidP="00045BD1">
      <w:pPr>
        <w:pStyle w:val="a3"/>
        <w:ind w:left="360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"/>
        <w:gridCol w:w="7309"/>
        <w:gridCol w:w="3263"/>
        <w:gridCol w:w="3134"/>
        <w:gridCol w:w="236"/>
      </w:tblGrid>
      <w:tr w:rsidR="009530F7" w:rsidRPr="00CE4CAA" w:rsidTr="00BF3E29">
        <w:trPr>
          <w:trHeight w:hRule="exact" w:val="603"/>
        </w:trPr>
        <w:tc>
          <w:tcPr>
            <w:tcW w:w="214" w:type="pct"/>
            <w:vAlign w:val="center"/>
          </w:tcPr>
          <w:p w:rsidR="009530F7" w:rsidRDefault="009530F7" w:rsidP="009530F7">
            <w:pPr>
              <w:ind w:left="-111" w:right="-57"/>
              <w:jc w:val="center"/>
            </w:pPr>
            <w:r w:rsidRPr="00CE4CAA">
              <w:t xml:space="preserve">№ </w:t>
            </w:r>
          </w:p>
          <w:p w:rsidR="009530F7" w:rsidRPr="00CE4CAA" w:rsidRDefault="009530F7" w:rsidP="009530F7">
            <w:pPr>
              <w:ind w:left="-111" w:right="-57"/>
              <w:jc w:val="center"/>
            </w:pPr>
            <w:r w:rsidRPr="00CE4CAA">
              <w:t>п/п</w:t>
            </w:r>
          </w:p>
        </w:tc>
        <w:tc>
          <w:tcPr>
            <w:tcW w:w="2509" w:type="pct"/>
            <w:vAlign w:val="center"/>
          </w:tcPr>
          <w:p w:rsidR="009530F7" w:rsidRPr="00CE4CAA" w:rsidRDefault="009530F7" w:rsidP="009530F7">
            <w:pPr>
              <w:ind w:left="-111" w:right="-57"/>
              <w:jc w:val="center"/>
            </w:pPr>
            <w:r w:rsidRPr="00CE4CAA">
              <w:t xml:space="preserve">Наименование </w:t>
            </w:r>
            <w:r>
              <w:t>транспорта</w:t>
            </w:r>
          </w:p>
        </w:tc>
        <w:tc>
          <w:tcPr>
            <w:tcW w:w="1120" w:type="pct"/>
            <w:vAlign w:val="center"/>
          </w:tcPr>
          <w:p w:rsidR="009530F7" w:rsidRPr="00CE4CAA" w:rsidRDefault="009530F7" w:rsidP="009530F7">
            <w:pPr>
              <w:jc w:val="center"/>
            </w:pPr>
            <w:r>
              <w:t>Стоимость нормо-часа работ (руб./час) без НДС</w:t>
            </w:r>
          </w:p>
        </w:tc>
        <w:tc>
          <w:tcPr>
            <w:tcW w:w="1076" w:type="pct"/>
            <w:vAlign w:val="center"/>
          </w:tcPr>
          <w:p w:rsidR="009530F7" w:rsidRPr="00CE4CAA" w:rsidRDefault="009530F7" w:rsidP="009530F7">
            <w:pPr>
              <w:jc w:val="center"/>
            </w:pPr>
            <w:r>
              <w:t xml:space="preserve">Стоимость нормо-часа работ (руб./час) </w:t>
            </w:r>
            <w:r>
              <w:t>с</w:t>
            </w:r>
            <w:r>
              <w:t xml:space="preserve"> НДС</w:t>
            </w:r>
          </w:p>
        </w:tc>
        <w:tc>
          <w:tcPr>
            <w:tcW w:w="81" w:type="pct"/>
            <w:vMerge w:val="restart"/>
            <w:tcBorders>
              <w:top w:val="nil"/>
              <w:right w:val="nil"/>
            </w:tcBorders>
            <w:vAlign w:val="center"/>
          </w:tcPr>
          <w:p w:rsidR="009530F7" w:rsidRPr="00CE4CAA" w:rsidRDefault="009530F7" w:rsidP="009530F7">
            <w:pPr>
              <w:ind w:right="-57"/>
            </w:pPr>
          </w:p>
        </w:tc>
      </w:tr>
      <w:tr w:rsidR="009530F7" w:rsidRPr="00CE4CAA" w:rsidTr="009530F7">
        <w:trPr>
          <w:trHeight w:hRule="exact" w:val="555"/>
        </w:trPr>
        <w:tc>
          <w:tcPr>
            <w:tcW w:w="214" w:type="pct"/>
            <w:vAlign w:val="center"/>
          </w:tcPr>
          <w:p w:rsidR="009530F7" w:rsidRPr="00CE4CAA" w:rsidRDefault="009530F7" w:rsidP="009530F7">
            <w:pPr>
              <w:ind w:left="315" w:right="-57" w:hanging="63"/>
            </w:pPr>
            <w:r w:rsidRPr="00CE4CAA">
              <w:t>1</w:t>
            </w:r>
          </w:p>
        </w:tc>
        <w:tc>
          <w:tcPr>
            <w:tcW w:w="2509" w:type="pct"/>
            <w:vAlign w:val="center"/>
          </w:tcPr>
          <w:p w:rsidR="009530F7" w:rsidRPr="002469E8" w:rsidRDefault="009530F7" w:rsidP="009530F7">
            <w:r w:rsidRPr="00CE4CAA">
              <w:t xml:space="preserve">Автомобили импортного производства </w:t>
            </w:r>
            <w:r>
              <w:t>(</w:t>
            </w:r>
            <w:r w:rsidRPr="00CE4CAA">
              <w:rPr>
                <w:lang w:val="en-US"/>
              </w:rPr>
              <w:t>TOYOTA</w:t>
            </w:r>
            <w:r w:rsidRPr="002469E8">
              <w:t xml:space="preserve">, </w:t>
            </w:r>
            <w:r w:rsidRPr="00CE4CAA">
              <w:rPr>
                <w:lang w:val="en-US"/>
              </w:rPr>
              <w:t>FORD</w:t>
            </w:r>
            <w:r w:rsidRPr="002469E8">
              <w:t xml:space="preserve">, </w:t>
            </w:r>
            <w:r w:rsidRPr="00CE4CAA">
              <w:rPr>
                <w:lang w:val="en-US"/>
              </w:rPr>
              <w:t>KIA</w:t>
            </w:r>
            <w:r w:rsidRPr="002469E8">
              <w:t xml:space="preserve">, </w:t>
            </w:r>
            <w:r w:rsidRPr="00CE4CAA">
              <w:rPr>
                <w:lang w:val="en-US"/>
              </w:rPr>
              <w:t>HYUNDAI</w:t>
            </w:r>
            <w:r w:rsidRPr="002469E8">
              <w:t xml:space="preserve">, </w:t>
            </w:r>
            <w:r w:rsidRPr="00CE4CAA">
              <w:rPr>
                <w:lang w:val="en-US"/>
              </w:rPr>
              <w:t>LEXUS</w:t>
            </w:r>
            <w:r>
              <w:t>)</w:t>
            </w:r>
          </w:p>
        </w:tc>
        <w:tc>
          <w:tcPr>
            <w:tcW w:w="1120" w:type="pct"/>
            <w:vAlign w:val="center"/>
          </w:tcPr>
          <w:p w:rsidR="009530F7" w:rsidRPr="009C5575" w:rsidRDefault="009530F7" w:rsidP="009530F7">
            <w:pPr>
              <w:spacing w:line="360" w:lineRule="auto"/>
              <w:jc w:val="center"/>
            </w:pPr>
            <w:r>
              <w:t>990</w:t>
            </w:r>
          </w:p>
        </w:tc>
        <w:tc>
          <w:tcPr>
            <w:tcW w:w="1076" w:type="pct"/>
            <w:vAlign w:val="center"/>
          </w:tcPr>
          <w:p w:rsidR="009530F7" w:rsidRPr="00961D32" w:rsidRDefault="009530F7" w:rsidP="009530F7">
            <w:pPr>
              <w:jc w:val="center"/>
            </w:pPr>
            <w:r>
              <w:t>1188</w:t>
            </w:r>
          </w:p>
        </w:tc>
        <w:tc>
          <w:tcPr>
            <w:tcW w:w="81" w:type="pct"/>
            <w:vMerge/>
            <w:tcBorders>
              <w:right w:val="nil"/>
            </w:tcBorders>
            <w:vAlign w:val="center"/>
          </w:tcPr>
          <w:p w:rsidR="009530F7" w:rsidRPr="00961D32" w:rsidRDefault="009530F7" w:rsidP="009530F7">
            <w:pPr>
              <w:jc w:val="center"/>
            </w:pPr>
          </w:p>
        </w:tc>
      </w:tr>
      <w:tr w:rsidR="009530F7" w:rsidRPr="00CE4CAA" w:rsidTr="009530F7">
        <w:trPr>
          <w:trHeight w:hRule="exact" w:val="569"/>
        </w:trPr>
        <w:tc>
          <w:tcPr>
            <w:tcW w:w="214" w:type="pct"/>
            <w:vAlign w:val="center"/>
          </w:tcPr>
          <w:p w:rsidR="009530F7" w:rsidRPr="00CE4CAA" w:rsidRDefault="009530F7" w:rsidP="009530F7">
            <w:pPr>
              <w:ind w:left="315" w:right="-57" w:hanging="63"/>
            </w:pPr>
            <w:r w:rsidRPr="00CE4CAA">
              <w:t>2</w:t>
            </w:r>
          </w:p>
        </w:tc>
        <w:tc>
          <w:tcPr>
            <w:tcW w:w="2509" w:type="pct"/>
            <w:vAlign w:val="center"/>
          </w:tcPr>
          <w:p w:rsidR="009530F7" w:rsidRPr="00CE4CAA" w:rsidRDefault="009530F7" w:rsidP="009530F7">
            <w:r w:rsidRPr="00CE4CAA">
              <w:t xml:space="preserve"> Автомобили </w:t>
            </w:r>
            <w:r>
              <w:t>легковые (</w:t>
            </w:r>
            <w:r w:rsidRPr="00CE4CAA">
              <w:t>ВАЗ, ГАЗ</w:t>
            </w:r>
            <w:r>
              <w:t>)</w:t>
            </w:r>
          </w:p>
        </w:tc>
        <w:tc>
          <w:tcPr>
            <w:tcW w:w="1120" w:type="pct"/>
            <w:vAlign w:val="center"/>
          </w:tcPr>
          <w:p w:rsidR="009530F7" w:rsidRPr="009C5575" w:rsidRDefault="009530F7" w:rsidP="009530F7">
            <w:pPr>
              <w:spacing w:line="360" w:lineRule="auto"/>
              <w:jc w:val="center"/>
            </w:pPr>
            <w:r>
              <w:t>800</w:t>
            </w:r>
          </w:p>
        </w:tc>
        <w:tc>
          <w:tcPr>
            <w:tcW w:w="1076" w:type="pct"/>
            <w:vAlign w:val="center"/>
          </w:tcPr>
          <w:p w:rsidR="009530F7" w:rsidRPr="00CE4CAA" w:rsidRDefault="009530F7" w:rsidP="009530F7">
            <w:pPr>
              <w:jc w:val="center"/>
            </w:pPr>
            <w:r>
              <w:t>960</w:t>
            </w:r>
          </w:p>
        </w:tc>
        <w:tc>
          <w:tcPr>
            <w:tcW w:w="81" w:type="pct"/>
            <w:vMerge/>
            <w:tcBorders>
              <w:bottom w:val="nil"/>
              <w:right w:val="nil"/>
            </w:tcBorders>
            <w:vAlign w:val="center"/>
          </w:tcPr>
          <w:p w:rsidR="009530F7" w:rsidRPr="00CE4CAA" w:rsidRDefault="009530F7" w:rsidP="009530F7">
            <w:pPr>
              <w:jc w:val="center"/>
            </w:pPr>
          </w:p>
        </w:tc>
      </w:tr>
      <w:tr w:rsidR="009530F7" w:rsidRPr="00CE4CAA" w:rsidTr="009530F7">
        <w:trPr>
          <w:gridAfter w:val="1"/>
          <w:wAfter w:w="81" w:type="pct"/>
          <w:trHeight w:hRule="exact" w:val="557"/>
        </w:trPr>
        <w:tc>
          <w:tcPr>
            <w:tcW w:w="214" w:type="pct"/>
            <w:vAlign w:val="center"/>
          </w:tcPr>
          <w:p w:rsidR="009530F7" w:rsidRPr="00CE4CAA" w:rsidRDefault="009530F7" w:rsidP="009530F7">
            <w:pPr>
              <w:ind w:left="315" w:right="-57" w:hanging="63"/>
            </w:pPr>
            <w:r>
              <w:t>3</w:t>
            </w:r>
          </w:p>
        </w:tc>
        <w:tc>
          <w:tcPr>
            <w:tcW w:w="2509" w:type="pct"/>
            <w:vAlign w:val="center"/>
          </w:tcPr>
          <w:p w:rsidR="009530F7" w:rsidRPr="00CE4CAA" w:rsidRDefault="009530F7" w:rsidP="009530F7">
            <w:r w:rsidRPr="00FF09B2">
              <w:t>Автомобили грузовые (ПАЗ, КАМАЗ, ГАЗ)</w:t>
            </w:r>
          </w:p>
        </w:tc>
        <w:tc>
          <w:tcPr>
            <w:tcW w:w="1120" w:type="pct"/>
            <w:vAlign w:val="center"/>
          </w:tcPr>
          <w:p w:rsidR="009530F7" w:rsidRPr="009C5575" w:rsidRDefault="009530F7" w:rsidP="009530F7">
            <w:pPr>
              <w:spacing w:line="360" w:lineRule="auto"/>
              <w:jc w:val="center"/>
            </w:pPr>
            <w:r w:rsidRPr="009C5575">
              <w:t>1500</w:t>
            </w:r>
          </w:p>
        </w:tc>
        <w:tc>
          <w:tcPr>
            <w:tcW w:w="1076" w:type="pct"/>
            <w:vAlign w:val="center"/>
          </w:tcPr>
          <w:p w:rsidR="009530F7" w:rsidRPr="009C5575" w:rsidRDefault="009530F7" w:rsidP="009530F7">
            <w:pPr>
              <w:spacing w:line="360" w:lineRule="auto"/>
              <w:jc w:val="center"/>
            </w:pPr>
            <w:r>
              <w:t>1800</w:t>
            </w:r>
          </w:p>
        </w:tc>
      </w:tr>
      <w:tr w:rsidR="009530F7" w:rsidRPr="00CE4CAA" w:rsidTr="009530F7">
        <w:trPr>
          <w:gridAfter w:val="1"/>
          <w:wAfter w:w="81" w:type="pct"/>
          <w:trHeight w:hRule="exact" w:val="557"/>
        </w:trPr>
        <w:tc>
          <w:tcPr>
            <w:tcW w:w="214" w:type="pct"/>
            <w:vAlign w:val="center"/>
          </w:tcPr>
          <w:p w:rsidR="009530F7" w:rsidRDefault="009530F7" w:rsidP="009530F7">
            <w:pPr>
              <w:ind w:left="315" w:right="-57" w:hanging="63"/>
            </w:pPr>
            <w:r>
              <w:t>4</w:t>
            </w:r>
          </w:p>
        </w:tc>
        <w:tc>
          <w:tcPr>
            <w:tcW w:w="2509" w:type="pct"/>
            <w:vAlign w:val="center"/>
          </w:tcPr>
          <w:p w:rsidR="009530F7" w:rsidRPr="00CE4CAA" w:rsidRDefault="009530F7" w:rsidP="009530F7">
            <w:r w:rsidRPr="00FF09B2">
              <w:t>Автомобили отечественного производства (УАЗ)</w:t>
            </w:r>
          </w:p>
        </w:tc>
        <w:tc>
          <w:tcPr>
            <w:tcW w:w="1120" w:type="pct"/>
            <w:vAlign w:val="center"/>
          </w:tcPr>
          <w:p w:rsidR="009530F7" w:rsidRPr="009C5575" w:rsidRDefault="009530F7" w:rsidP="009530F7">
            <w:pPr>
              <w:spacing w:line="360" w:lineRule="auto"/>
              <w:jc w:val="center"/>
            </w:pPr>
            <w:r w:rsidRPr="009C5575">
              <w:t>1000</w:t>
            </w:r>
          </w:p>
        </w:tc>
        <w:tc>
          <w:tcPr>
            <w:tcW w:w="1076" w:type="pct"/>
            <w:vAlign w:val="center"/>
          </w:tcPr>
          <w:p w:rsidR="009530F7" w:rsidRPr="009C5575" w:rsidRDefault="009530F7" w:rsidP="009530F7">
            <w:pPr>
              <w:spacing w:line="360" w:lineRule="auto"/>
              <w:jc w:val="center"/>
            </w:pPr>
            <w:r>
              <w:t>1200</w:t>
            </w:r>
          </w:p>
        </w:tc>
      </w:tr>
      <w:tr w:rsidR="009530F7" w:rsidRPr="00CE4CAA" w:rsidTr="009530F7">
        <w:trPr>
          <w:gridAfter w:val="1"/>
          <w:wAfter w:w="81" w:type="pct"/>
          <w:trHeight w:hRule="exact" w:val="557"/>
        </w:trPr>
        <w:tc>
          <w:tcPr>
            <w:tcW w:w="2723" w:type="pct"/>
            <w:gridSpan w:val="2"/>
            <w:vAlign w:val="center"/>
          </w:tcPr>
          <w:p w:rsidR="009530F7" w:rsidRPr="009530F7" w:rsidRDefault="009530F7" w:rsidP="009530F7">
            <w:pPr>
              <w:rPr>
                <w:b/>
              </w:rPr>
            </w:pPr>
            <w:r w:rsidRPr="009530F7">
              <w:rPr>
                <w:b/>
              </w:rPr>
              <w:t>Сумма единичных расценок</w:t>
            </w:r>
          </w:p>
        </w:tc>
        <w:tc>
          <w:tcPr>
            <w:tcW w:w="1120" w:type="pct"/>
            <w:vAlign w:val="center"/>
          </w:tcPr>
          <w:p w:rsidR="009530F7" w:rsidRPr="009530F7" w:rsidRDefault="009530F7" w:rsidP="009530F7">
            <w:pPr>
              <w:spacing w:line="360" w:lineRule="auto"/>
              <w:jc w:val="center"/>
              <w:rPr>
                <w:b/>
              </w:rPr>
            </w:pPr>
            <w:r w:rsidRPr="009530F7">
              <w:rPr>
                <w:b/>
              </w:rPr>
              <w:t>4290</w:t>
            </w:r>
          </w:p>
        </w:tc>
        <w:tc>
          <w:tcPr>
            <w:tcW w:w="1076" w:type="pct"/>
            <w:vAlign w:val="center"/>
          </w:tcPr>
          <w:p w:rsidR="009530F7" w:rsidRPr="009530F7" w:rsidRDefault="009530F7" w:rsidP="009530F7">
            <w:pPr>
              <w:spacing w:line="360" w:lineRule="auto"/>
              <w:jc w:val="center"/>
              <w:rPr>
                <w:b/>
              </w:rPr>
            </w:pPr>
            <w:r w:rsidRPr="009530F7">
              <w:rPr>
                <w:b/>
              </w:rPr>
              <w:t>5148</w:t>
            </w:r>
          </w:p>
        </w:tc>
      </w:tr>
    </w:tbl>
    <w:p w:rsidR="0039389C" w:rsidRPr="00B96EC0" w:rsidRDefault="00CB74B5" w:rsidP="00961D32">
      <w:pPr>
        <w:pStyle w:val="a3"/>
        <w:numPr>
          <w:ilvl w:val="0"/>
          <w:numId w:val="19"/>
        </w:numPr>
        <w:tabs>
          <w:tab w:val="left" w:pos="851"/>
          <w:tab w:val="left" w:pos="1560"/>
        </w:tabs>
        <w:spacing w:before="120" w:after="240"/>
        <w:jc w:val="both"/>
        <w:rPr>
          <w:bCs/>
          <w:sz w:val="24"/>
          <w:szCs w:val="24"/>
        </w:rPr>
      </w:pPr>
      <w:r w:rsidRPr="00B04BDE">
        <w:rPr>
          <w:sz w:val="24"/>
          <w:szCs w:val="24"/>
        </w:rPr>
        <w:t>По результата</w:t>
      </w:r>
      <w:r w:rsidR="00FF09B2">
        <w:rPr>
          <w:sz w:val="24"/>
          <w:szCs w:val="24"/>
        </w:rPr>
        <w:t xml:space="preserve">м конкурентной процедуры между </w:t>
      </w:r>
      <w:r w:rsidR="00641101" w:rsidRPr="00B04BDE">
        <w:rPr>
          <w:sz w:val="24"/>
          <w:szCs w:val="24"/>
        </w:rPr>
        <w:t>Исполнителем</w:t>
      </w:r>
      <w:r w:rsidR="00C57202" w:rsidRPr="00B04BDE">
        <w:rPr>
          <w:sz w:val="24"/>
          <w:szCs w:val="24"/>
        </w:rPr>
        <w:t xml:space="preserve"> и</w:t>
      </w:r>
      <w:r w:rsidR="00FF09B2">
        <w:rPr>
          <w:sz w:val="24"/>
          <w:szCs w:val="24"/>
        </w:rPr>
        <w:t xml:space="preserve"> филиалом </w:t>
      </w:r>
      <w:r w:rsidR="00DE45F9">
        <w:rPr>
          <w:sz w:val="24"/>
          <w:szCs w:val="24"/>
        </w:rPr>
        <w:t>П</w:t>
      </w:r>
      <w:r w:rsidRPr="00B04BDE">
        <w:rPr>
          <w:sz w:val="24"/>
          <w:szCs w:val="24"/>
        </w:rPr>
        <w:t>АО «</w:t>
      </w:r>
      <w:proofErr w:type="spellStart"/>
      <w:r w:rsidR="00B433F4">
        <w:rPr>
          <w:sz w:val="24"/>
          <w:szCs w:val="24"/>
        </w:rPr>
        <w:t>Россети</w:t>
      </w:r>
      <w:proofErr w:type="spellEnd"/>
      <w:r w:rsidRPr="00B04BDE">
        <w:rPr>
          <w:sz w:val="24"/>
          <w:szCs w:val="24"/>
        </w:rPr>
        <w:t xml:space="preserve"> Центр»-«</w:t>
      </w:r>
      <w:r w:rsidR="00E33BC2" w:rsidRPr="00B04BDE">
        <w:rPr>
          <w:bCs/>
          <w:sz w:val="24"/>
          <w:szCs w:val="24"/>
        </w:rPr>
        <w:t>Тамбовэнерго</w:t>
      </w:r>
      <w:r w:rsidR="00F602F6" w:rsidRPr="00B04BDE">
        <w:rPr>
          <w:sz w:val="24"/>
          <w:szCs w:val="24"/>
        </w:rPr>
        <w:t>» з</w:t>
      </w:r>
      <w:r w:rsidR="00AB5007" w:rsidRPr="00B04BDE">
        <w:rPr>
          <w:sz w:val="24"/>
          <w:szCs w:val="24"/>
        </w:rPr>
        <w:t xml:space="preserve">аключается договор </w:t>
      </w:r>
      <w:r w:rsidR="00961D32">
        <w:rPr>
          <w:sz w:val="24"/>
          <w:szCs w:val="24"/>
        </w:rPr>
        <w:t xml:space="preserve">по единичным расценкам. Предельная стоимость договора </w:t>
      </w:r>
      <w:r w:rsidR="00B97D2E" w:rsidRPr="00B97D2E">
        <w:rPr>
          <w:b/>
          <w:sz w:val="24"/>
          <w:szCs w:val="24"/>
        </w:rPr>
        <w:t xml:space="preserve">7 522 590,00 </w:t>
      </w:r>
      <w:r w:rsidR="00961D32" w:rsidRPr="00961D32">
        <w:rPr>
          <w:b/>
          <w:sz w:val="24"/>
          <w:szCs w:val="24"/>
        </w:rPr>
        <w:t xml:space="preserve">(Семь миллионов </w:t>
      </w:r>
      <w:r w:rsidR="00B97D2E">
        <w:rPr>
          <w:b/>
          <w:sz w:val="24"/>
          <w:szCs w:val="24"/>
        </w:rPr>
        <w:t>пятьсот двадцать две</w:t>
      </w:r>
      <w:r w:rsidR="00961D32" w:rsidRPr="00961D32">
        <w:rPr>
          <w:b/>
          <w:sz w:val="24"/>
          <w:szCs w:val="24"/>
        </w:rPr>
        <w:t xml:space="preserve"> тысяч</w:t>
      </w:r>
      <w:r w:rsidR="00B97D2E">
        <w:rPr>
          <w:b/>
          <w:sz w:val="24"/>
          <w:szCs w:val="24"/>
        </w:rPr>
        <w:t>и</w:t>
      </w:r>
      <w:r w:rsidR="00961D32" w:rsidRPr="00961D32">
        <w:rPr>
          <w:b/>
          <w:sz w:val="24"/>
          <w:szCs w:val="24"/>
        </w:rPr>
        <w:t xml:space="preserve"> </w:t>
      </w:r>
      <w:r w:rsidR="00B97D2E">
        <w:rPr>
          <w:b/>
          <w:sz w:val="24"/>
          <w:szCs w:val="24"/>
        </w:rPr>
        <w:t xml:space="preserve">пятьсот </w:t>
      </w:r>
      <w:r w:rsidR="00961D32" w:rsidRPr="00961D32">
        <w:rPr>
          <w:b/>
          <w:sz w:val="24"/>
          <w:szCs w:val="24"/>
        </w:rPr>
        <w:t>девяносто) руб. без НДС</w:t>
      </w:r>
      <w:r w:rsidR="00897502">
        <w:rPr>
          <w:b/>
          <w:sz w:val="24"/>
          <w:szCs w:val="24"/>
        </w:rPr>
        <w:t>.</w:t>
      </w:r>
      <w:r w:rsidR="00320847" w:rsidRPr="00961D32">
        <w:rPr>
          <w:b/>
          <w:sz w:val="24"/>
          <w:szCs w:val="24"/>
        </w:rPr>
        <w:t xml:space="preserve"> </w:t>
      </w:r>
    </w:p>
    <w:p w:rsidR="00FA008F" w:rsidRPr="0039389C" w:rsidRDefault="004823B0" w:rsidP="0039389C">
      <w:pPr>
        <w:tabs>
          <w:tab w:val="left" w:pos="851"/>
          <w:tab w:val="left" w:pos="1560"/>
        </w:tabs>
        <w:spacing w:before="120" w:after="240"/>
        <w:ind w:left="851"/>
        <w:jc w:val="center"/>
        <w:rPr>
          <w:bCs/>
        </w:rPr>
      </w:pPr>
      <w:proofErr w:type="gramStart"/>
      <w:r>
        <w:t>Н</w:t>
      </w:r>
      <w:r w:rsidR="00FA008F" w:rsidRPr="00CE4CAA">
        <w:t xml:space="preserve">ачальник  </w:t>
      </w:r>
      <w:proofErr w:type="spellStart"/>
      <w:r w:rsidR="00FA008F" w:rsidRPr="00CE4CAA">
        <w:t>СМиТ</w:t>
      </w:r>
      <w:proofErr w:type="spellEnd"/>
      <w:proofErr w:type="gramEnd"/>
      <w:r w:rsidR="00FA008F" w:rsidRPr="00CE4CAA">
        <w:t xml:space="preserve">      </w:t>
      </w:r>
      <w:r>
        <w:t xml:space="preserve">                                     </w:t>
      </w:r>
      <w:r w:rsidR="00FA008F" w:rsidRPr="00CE4CAA">
        <w:t xml:space="preserve"> </w:t>
      </w:r>
      <w:r w:rsidR="00E33BC2" w:rsidRPr="00CE4CAA">
        <w:t xml:space="preserve">                                                                       </w:t>
      </w:r>
      <w:r w:rsidR="00FF09B2">
        <w:t xml:space="preserve">Д.П. </w:t>
      </w:r>
      <w:r w:rsidR="00B96EC0">
        <w:t>М</w:t>
      </w:r>
      <w:r w:rsidR="00FF09B2">
        <w:t>асликов</w:t>
      </w:r>
    </w:p>
    <w:sectPr w:rsidR="00FA008F" w:rsidRPr="0039389C" w:rsidSect="0014449B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D6E0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6C03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7907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84AF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1DE2C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404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AC5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DAB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D40E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8906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BD59D5"/>
    <w:multiLevelType w:val="hybridMultilevel"/>
    <w:tmpl w:val="A6905EFA"/>
    <w:lvl w:ilvl="0" w:tplc="0512ED0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175307E9"/>
    <w:multiLevelType w:val="multilevel"/>
    <w:tmpl w:val="5E8A56D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7F2594F"/>
    <w:multiLevelType w:val="multilevel"/>
    <w:tmpl w:val="69B26CA0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85578CE"/>
    <w:multiLevelType w:val="multilevel"/>
    <w:tmpl w:val="8DA2E9DC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2C4F1848"/>
    <w:multiLevelType w:val="hybridMultilevel"/>
    <w:tmpl w:val="03B80CBC"/>
    <w:lvl w:ilvl="0" w:tplc="CC66F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C1C4D4C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2" w:tplc="F1D04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790D5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0AA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E400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A0D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CC02C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B8B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321048D5"/>
    <w:multiLevelType w:val="multilevel"/>
    <w:tmpl w:val="D732470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C733590"/>
    <w:multiLevelType w:val="multilevel"/>
    <w:tmpl w:val="4BB2578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D5B1D06"/>
    <w:multiLevelType w:val="multilevel"/>
    <w:tmpl w:val="7ACA275A"/>
    <w:lvl w:ilvl="0">
      <w:start w:val="1"/>
      <w:numFmt w:val="none"/>
      <w:lvlText w:val="10.3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0D974DF"/>
    <w:multiLevelType w:val="multilevel"/>
    <w:tmpl w:val="054482AA"/>
    <w:lvl w:ilvl="0">
      <w:start w:val="1"/>
      <w:numFmt w:val="none"/>
      <w:lvlText w:val="10.4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16B6059"/>
    <w:multiLevelType w:val="hybridMultilevel"/>
    <w:tmpl w:val="0B8C338A"/>
    <w:lvl w:ilvl="0" w:tplc="A2D2F074">
      <w:start w:val="5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7F09AB"/>
    <w:multiLevelType w:val="multilevel"/>
    <w:tmpl w:val="B4DC0DF4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52614C0"/>
    <w:multiLevelType w:val="multilevel"/>
    <w:tmpl w:val="354AD3F8"/>
    <w:lvl w:ilvl="0">
      <w:start w:val="1"/>
      <w:numFmt w:val="none"/>
      <w:lvlText w:val="10.2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43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9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5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1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7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3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9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50" w:hanging="360"/>
      </w:pPr>
      <w:rPr>
        <w:rFonts w:hint="default"/>
      </w:rPr>
    </w:lvl>
  </w:abstractNum>
  <w:abstractNum w:abstractNumId="25" w15:restartNumberingAfterBreak="0">
    <w:nsid w:val="4C4B3134"/>
    <w:multiLevelType w:val="multilevel"/>
    <w:tmpl w:val="CE701456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CB21959"/>
    <w:multiLevelType w:val="multilevel"/>
    <w:tmpl w:val="105E67A2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4E98650A"/>
    <w:multiLevelType w:val="multilevel"/>
    <w:tmpl w:val="77461B34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28" w15:restartNumberingAfterBreak="0">
    <w:nsid w:val="58394CE2"/>
    <w:multiLevelType w:val="multilevel"/>
    <w:tmpl w:val="539AC28C"/>
    <w:lvl w:ilvl="0">
      <w:start w:val="2"/>
      <w:numFmt w:val="decimal"/>
      <w:lvlText w:val="7.%1."/>
      <w:lvlJc w:val="left"/>
      <w:pPr>
        <w:ind w:left="1778" w:hanging="360"/>
      </w:pPr>
      <w:rPr>
        <w:rFonts w:hint="default"/>
        <w:b w:val="0"/>
        <w:i w:val="0"/>
        <w:sz w:val="24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9C64A5E"/>
    <w:multiLevelType w:val="multilevel"/>
    <w:tmpl w:val="EFD665CA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31" w15:restartNumberingAfterBreak="0">
    <w:nsid w:val="5D984DEB"/>
    <w:multiLevelType w:val="multilevel"/>
    <w:tmpl w:val="5790BD44"/>
    <w:lvl w:ilvl="0">
      <w:start w:val="1"/>
      <w:numFmt w:val="none"/>
      <w:lvlText w:val="10.6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70AB1A12"/>
    <w:multiLevelType w:val="multilevel"/>
    <w:tmpl w:val="F126D104"/>
    <w:lvl w:ilvl="0">
      <w:start w:val="1"/>
      <w:numFmt w:val="none"/>
      <w:lvlText w:val="10.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8191930"/>
    <w:multiLevelType w:val="multilevel"/>
    <w:tmpl w:val="88603C5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AFB4EBD"/>
    <w:multiLevelType w:val="multilevel"/>
    <w:tmpl w:val="1F989040"/>
    <w:lvl w:ilvl="0">
      <w:start w:val="1"/>
      <w:numFmt w:val="none"/>
      <w:lvlText w:val="10.5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E4B4A45"/>
    <w:multiLevelType w:val="multilevel"/>
    <w:tmpl w:val="0952138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EBC4D1E"/>
    <w:multiLevelType w:val="multilevel"/>
    <w:tmpl w:val="EFBEF7D2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F605D5A"/>
    <w:multiLevelType w:val="hybridMultilevel"/>
    <w:tmpl w:val="320A125A"/>
    <w:lvl w:ilvl="0" w:tplc="E1D2F7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2"/>
  </w:num>
  <w:num w:numId="3">
    <w:abstractNumId w:val="13"/>
  </w:num>
  <w:num w:numId="4">
    <w:abstractNumId w:val="34"/>
  </w:num>
  <w:num w:numId="5">
    <w:abstractNumId w:val="14"/>
  </w:num>
  <w:num w:numId="6">
    <w:abstractNumId w:val="29"/>
  </w:num>
  <w:num w:numId="7">
    <w:abstractNumId w:val="33"/>
  </w:num>
  <w:num w:numId="8">
    <w:abstractNumId w:val="16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2"/>
  </w:num>
  <w:num w:numId="20">
    <w:abstractNumId w:val="40"/>
  </w:num>
  <w:num w:numId="21">
    <w:abstractNumId w:val="26"/>
  </w:num>
  <w:num w:numId="22">
    <w:abstractNumId w:val="30"/>
  </w:num>
  <w:num w:numId="23">
    <w:abstractNumId w:val="27"/>
  </w:num>
  <w:num w:numId="24">
    <w:abstractNumId w:val="20"/>
  </w:num>
  <w:num w:numId="25">
    <w:abstractNumId w:val="25"/>
  </w:num>
  <w:num w:numId="26">
    <w:abstractNumId w:val="36"/>
  </w:num>
  <w:num w:numId="27">
    <w:abstractNumId w:val="35"/>
  </w:num>
  <w:num w:numId="28">
    <w:abstractNumId w:val="24"/>
  </w:num>
  <w:num w:numId="29">
    <w:abstractNumId w:val="19"/>
  </w:num>
  <w:num w:numId="30">
    <w:abstractNumId w:val="21"/>
  </w:num>
  <w:num w:numId="31">
    <w:abstractNumId w:val="37"/>
  </w:num>
  <w:num w:numId="32">
    <w:abstractNumId w:val="31"/>
  </w:num>
  <w:num w:numId="33">
    <w:abstractNumId w:val="18"/>
  </w:num>
  <w:num w:numId="34">
    <w:abstractNumId w:val="15"/>
  </w:num>
  <w:num w:numId="35">
    <w:abstractNumId w:val="17"/>
  </w:num>
  <w:num w:numId="36">
    <w:abstractNumId w:val="39"/>
  </w:num>
  <w:num w:numId="37">
    <w:abstractNumId w:val="23"/>
  </w:num>
  <w:num w:numId="38">
    <w:abstractNumId w:val="28"/>
  </w:num>
  <w:num w:numId="39">
    <w:abstractNumId w:val="12"/>
  </w:num>
  <w:num w:numId="40">
    <w:abstractNumId w:val="11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AAB"/>
    <w:rsid w:val="0003554D"/>
    <w:rsid w:val="00045BD1"/>
    <w:rsid w:val="00056F62"/>
    <w:rsid w:val="00070075"/>
    <w:rsid w:val="00076C08"/>
    <w:rsid w:val="00081D6F"/>
    <w:rsid w:val="000A19F4"/>
    <w:rsid w:val="000A2ABA"/>
    <w:rsid w:val="000A6C4E"/>
    <w:rsid w:val="000B603D"/>
    <w:rsid w:val="000D270A"/>
    <w:rsid w:val="000D2832"/>
    <w:rsid w:val="000D35E0"/>
    <w:rsid w:val="000D4B13"/>
    <w:rsid w:val="000F1205"/>
    <w:rsid w:val="000F6B09"/>
    <w:rsid w:val="001126FF"/>
    <w:rsid w:val="00115509"/>
    <w:rsid w:val="00131A65"/>
    <w:rsid w:val="001359C4"/>
    <w:rsid w:val="0014449B"/>
    <w:rsid w:val="001554A4"/>
    <w:rsid w:val="00186CF2"/>
    <w:rsid w:val="00192BF2"/>
    <w:rsid w:val="00197054"/>
    <w:rsid w:val="001A148F"/>
    <w:rsid w:val="001A3326"/>
    <w:rsid w:val="001C7C5B"/>
    <w:rsid w:val="001E3449"/>
    <w:rsid w:val="001E45BF"/>
    <w:rsid w:val="00210548"/>
    <w:rsid w:val="002232C8"/>
    <w:rsid w:val="00225BEA"/>
    <w:rsid w:val="00232786"/>
    <w:rsid w:val="002407A8"/>
    <w:rsid w:val="002469E8"/>
    <w:rsid w:val="002558CF"/>
    <w:rsid w:val="00257BE1"/>
    <w:rsid w:val="002726BF"/>
    <w:rsid w:val="00275D93"/>
    <w:rsid w:val="00277F61"/>
    <w:rsid w:val="00296FDB"/>
    <w:rsid w:val="002B7D71"/>
    <w:rsid w:val="002C7761"/>
    <w:rsid w:val="002C7FA2"/>
    <w:rsid w:val="002D5665"/>
    <w:rsid w:val="002F265B"/>
    <w:rsid w:val="002F3414"/>
    <w:rsid w:val="003028A4"/>
    <w:rsid w:val="0030387B"/>
    <w:rsid w:val="00305607"/>
    <w:rsid w:val="003062D4"/>
    <w:rsid w:val="00320847"/>
    <w:rsid w:val="00321A38"/>
    <w:rsid w:val="00332FA5"/>
    <w:rsid w:val="0033451A"/>
    <w:rsid w:val="00336CC7"/>
    <w:rsid w:val="00352603"/>
    <w:rsid w:val="0035654A"/>
    <w:rsid w:val="0036439F"/>
    <w:rsid w:val="00376C4A"/>
    <w:rsid w:val="00382E02"/>
    <w:rsid w:val="00386ED7"/>
    <w:rsid w:val="00391FBD"/>
    <w:rsid w:val="0039389C"/>
    <w:rsid w:val="003A2CD4"/>
    <w:rsid w:val="003C3579"/>
    <w:rsid w:val="003C6451"/>
    <w:rsid w:val="003D1699"/>
    <w:rsid w:val="003D6749"/>
    <w:rsid w:val="003F10FF"/>
    <w:rsid w:val="00400FDB"/>
    <w:rsid w:val="00416191"/>
    <w:rsid w:val="00424295"/>
    <w:rsid w:val="004436AD"/>
    <w:rsid w:val="00443E50"/>
    <w:rsid w:val="00447AB3"/>
    <w:rsid w:val="00467DC7"/>
    <w:rsid w:val="004823B0"/>
    <w:rsid w:val="00492D75"/>
    <w:rsid w:val="004959B1"/>
    <w:rsid w:val="004A56F1"/>
    <w:rsid w:val="004B79E4"/>
    <w:rsid w:val="004D1E84"/>
    <w:rsid w:val="004F46EB"/>
    <w:rsid w:val="004F4B35"/>
    <w:rsid w:val="004F5724"/>
    <w:rsid w:val="00512EB1"/>
    <w:rsid w:val="0051370B"/>
    <w:rsid w:val="00515949"/>
    <w:rsid w:val="00521CD0"/>
    <w:rsid w:val="00523EBC"/>
    <w:rsid w:val="005309FF"/>
    <w:rsid w:val="005316C8"/>
    <w:rsid w:val="0053390A"/>
    <w:rsid w:val="00543499"/>
    <w:rsid w:val="005440D0"/>
    <w:rsid w:val="00562674"/>
    <w:rsid w:val="00566B87"/>
    <w:rsid w:val="00567ABC"/>
    <w:rsid w:val="00584EFB"/>
    <w:rsid w:val="00590764"/>
    <w:rsid w:val="0059430B"/>
    <w:rsid w:val="005B3CDD"/>
    <w:rsid w:val="005D0D77"/>
    <w:rsid w:val="005D1829"/>
    <w:rsid w:val="005D50EF"/>
    <w:rsid w:val="005E143E"/>
    <w:rsid w:val="005E26D2"/>
    <w:rsid w:val="005F0584"/>
    <w:rsid w:val="005F6FCA"/>
    <w:rsid w:val="005F7A69"/>
    <w:rsid w:val="00622D92"/>
    <w:rsid w:val="00625DAD"/>
    <w:rsid w:val="006350B8"/>
    <w:rsid w:val="00636BE4"/>
    <w:rsid w:val="00637394"/>
    <w:rsid w:val="00641101"/>
    <w:rsid w:val="006460EF"/>
    <w:rsid w:val="00662451"/>
    <w:rsid w:val="006733D5"/>
    <w:rsid w:val="00673464"/>
    <w:rsid w:val="00673E60"/>
    <w:rsid w:val="00675AD3"/>
    <w:rsid w:val="006778B4"/>
    <w:rsid w:val="00677D8E"/>
    <w:rsid w:val="006856BF"/>
    <w:rsid w:val="00685D7E"/>
    <w:rsid w:val="00693832"/>
    <w:rsid w:val="006A1D63"/>
    <w:rsid w:val="006A610F"/>
    <w:rsid w:val="006A6F16"/>
    <w:rsid w:val="006B5254"/>
    <w:rsid w:val="006C103B"/>
    <w:rsid w:val="006D0B14"/>
    <w:rsid w:val="006D157E"/>
    <w:rsid w:val="006E7E9F"/>
    <w:rsid w:val="006F054C"/>
    <w:rsid w:val="006F62D1"/>
    <w:rsid w:val="006F7745"/>
    <w:rsid w:val="00705DD0"/>
    <w:rsid w:val="0072078E"/>
    <w:rsid w:val="0073487C"/>
    <w:rsid w:val="007514F8"/>
    <w:rsid w:val="0076493E"/>
    <w:rsid w:val="00773345"/>
    <w:rsid w:val="00775500"/>
    <w:rsid w:val="00782BFD"/>
    <w:rsid w:val="00787CBE"/>
    <w:rsid w:val="00791545"/>
    <w:rsid w:val="007A082A"/>
    <w:rsid w:val="007B1E06"/>
    <w:rsid w:val="007B343C"/>
    <w:rsid w:val="007B7216"/>
    <w:rsid w:val="007D1E77"/>
    <w:rsid w:val="007D4186"/>
    <w:rsid w:val="007D7671"/>
    <w:rsid w:val="007E419E"/>
    <w:rsid w:val="007E50D9"/>
    <w:rsid w:val="007E5E0F"/>
    <w:rsid w:val="00810AB6"/>
    <w:rsid w:val="00843953"/>
    <w:rsid w:val="00853B11"/>
    <w:rsid w:val="00853E38"/>
    <w:rsid w:val="0087233B"/>
    <w:rsid w:val="0087483A"/>
    <w:rsid w:val="00884E67"/>
    <w:rsid w:val="00890FF6"/>
    <w:rsid w:val="0089661E"/>
    <w:rsid w:val="00897502"/>
    <w:rsid w:val="008A54DF"/>
    <w:rsid w:val="008C49DC"/>
    <w:rsid w:val="008D17D4"/>
    <w:rsid w:val="008D4A20"/>
    <w:rsid w:val="008E0078"/>
    <w:rsid w:val="009063FE"/>
    <w:rsid w:val="00910776"/>
    <w:rsid w:val="00920B97"/>
    <w:rsid w:val="00925348"/>
    <w:rsid w:val="00927C84"/>
    <w:rsid w:val="00935604"/>
    <w:rsid w:val="009530F7"/>
    <w:rsid w:val="00961D32"/>
    <w:rsid w:val="00966F43"/>
    <w:rsid w:val="00967CA3"/>
    <w:rsid w:val="00970B90"/>
    <w:rsid w:val="009742CB"/>
    <w:rsid w:val="009928E5"/>
    <w:rsid w:val="009950DA"/>
    <w:rsid w:val="0099722E"/>
    <w:rsid w:val="009A1124"/>
    <w:rsid w:val="009A324A"/>
    <w:rsid w:val="009A57B9"/>
    <w:rsid w:val="009A5D3E"/>
    <w:rsid w:val="009B0B84"/>
    <w:rsid w:val="009B1183"/>
    <w:rsid w:val="009C0195"/>
    <w:rsid w:val="009C3CC1"/>
    <w:rsid w:val="009C5575"/>
    <w:rsid w:val="009D5296"/>
    <w:rsid w:val="009D5830"/>
    <w:rsid w:val="009E19C2"/>
    <w:rsid w:val="009E7D35"/>
    <w:rsid w:val="009F28FC"/>
    <w:rsid w:val="009F7EE4"/>
    <w:rsid w:val="00A17A81"/>
    <w:rsid w:val="00A24CDA"/>
    <w:rsid w:val="00A30295"/>
    <w:rsid w:val="00A3666A"/>
    <w:rsid w:val="00A4001F"/>
    <w:rsid w:val="00A403E9"/>
    <w:rsid w:val="00A477F4"/>
    <w:rsid w:val="00A54AB8"/>
    <w:rsid w:val="00A72E3F"/>
    <w:rsid w:val="00A82A96"/>
    <w:rsid w:val="00A93191"/>
    <w:rsid w:val="00AA3D58"/>
    <w:rsid w:val="00AA649F"/>
    <w:rsid w:val="00AB2AE1"/>
    <w:rsid w:val="00AB361A"/>
    <w:rsid w:val="00AB5007"/>
    <w:rsid w:val="00AD45AA"/>
    <w:rsid w:val="00AD73BF"/>
    <w:rsid w:val="00AE13F9"/>
    <w:rsid w:val="00AE782F"/>
    <w:rsid w:val="00AF28AA"/>
    <w:rsid w:val="00AF451C"/>
    <w:rsid w:val="00B02E2B"/>
    <w:rsid w:val="00B04BDE"/>
    <w:rsid w:val="00B05695"/>
    <w:rsid w:val="00B105F5"/>
    <w:rsid w:val="00B11A36"/>
    <w:rsid w:val="00B15AAB"/>
    <w:rsid w:val="00B20445"/>
    <w:rsid w:val="00B357C3"/>
    <w:rsid w:val="00B433F4"/>
    <w:rsid w:val="00B466E6"/>
    <w:rsid w:val="00B51C20"/>
    <w:rsid w:val="00B5462C"/>
    <w:rsid w:val="00B60DE7"/>
    <w:rsid w:val="00B82270"/>
    <w:rsid w:val="00B96EC0"/>
    <w:rsid w:val="00B97D2E"/>
    <w:rsid w:val="00BA4229"/>
    <w:rsid w:val="00BA42C9"/>
    <w:rsid w:val="00BC02B2"/>
    <w:rsid w:val="00BC2A01"/>
    <w:rsid w:val="00BC5048"/>
    <w:rsid w:val="00BD3FC2"/>
    <w:rsid w:val="00BF09B3"/>
    <w:rsid w:val="00C0115B"/>
    <w:rsid w:val="00C263E8"/>
    <w:rsid w:val="00C27D29"/>
    <w:rsid w:val="00C366ED"/>
    <w:rsid w:val="00C441AF"/>
    <w:rsid w:val="00C57202"/>
    <w:rsid w:val="00C86AD9"/>
    <w:rsid w:val="00C95816"/>
    <w:rsid w:val="00CA42D1"/>
    <w:rsid w:val="00CA7690"/>
    <w:rsid w:val="00CB309C"/>
    <w:rsid w:val="00CB384A"/>
    <w:rsid w:val="00CB74B5"/>
    <w:rsid w:val="00CC7E6C"/>
    <w:rsid w:val="00CD6982"/>
    <w:rsid w:val="00CD7720"/>
    <w:rsid w:val="00CE2E28"/>
    <w:rsid w:val="00CE3798"/>
    <w:rsid w:val="00CE4CAA"/>
    <w:rsid w:val="00CE4FCF"/>
    <w:rsid w:val="00CF0017"/>
    <w:rsid w:val="00CF2711"/>
    <w:rsid w:val="00CF2972"/>
    <w:rsid w:val="00D41073"/>
    <w:rsid w:val="00D514D5"/>
    <w:rsid w:val="00D52E01"/>
    <w:rsid w:val="00D55AED"/>
    <w:rsid w:val="00D56D60"/>
    <w:rsid w:val="00D823FF"/>
    <w:rsid w:val="00DD2DFA"/>
    <w:rsid w:val="00DD7D27"/>
    <w:rsid w:val="00DE45F9"/>
    <w:rsid w:val="00DF170C"/>
    <w:rsid w:val="00E04882"/>
    <w:rsid w:val="00E12776"/>
    <w:rsid w:val="00E20E7C"/>
    <w:rsid w:val="00E26636"/>
    <w:rsid w:val="00E319F2"/>
    <w:rsid w:val="00E31C60"/>
    <w:rsid w:val="00E33BC2"/>
    <w:rsid w:val="00E342D5"/>
    <w:rsid w:val="00E42FD4"/>
    <w:rsid w:val="00E66FF0"/>
    <w:rsid w:val="00E71AF6"/>
    <w:rsid w:val="00E82FC9"/>
    <w:rsid w:val="00E861AB"/>
    <w:rsid w:val="00E86DA1"/>
    <w:rsid w:val="00E90A2B"/>
    <w:rsid w:val="00E96C4B"/>
    <w:rsid w:val="00EB5AF5"/>
    <w:rsid w:val="00F02961"/>
    <w:rsid w:val="00F066D8"/>
    <w:rsid w:val="00F32D56"/>
    <w:rsid w:val="00F602F6"/>
    <w:rsid w:val="00F775FF"/>
    <w:rsid w:val="00F85A46"/>
    <w:rsid w:val="00F94440"/>
    <w:rsid w:val="00FA008F"/>
    <w:rsid w:val="00FA300F"/>
    <w:rsid w:val="00FD0DA8"/>
    <w:rsid w:val="00FD7101"/>
    <w:rsid w:val="00FF09B2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6C2E93"/>
  <w15:docId w15:val="{44BF0443-A266-465C-933F-BCF1D3DD1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1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A82A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2A9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2A96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2A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2A96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3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9278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C43F5-09FA-45A9-AC5D-64AE7A064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</TotalTime>
  <Pages>3</Pages>
  <Words>944</Words>
  <Characters>5383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6315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Остапчук Максим Игоревич</cp:lastModifiedBy>
  <cp:revision>9</cp:revision>
  <cp:lastPrinted>2020-09-10T10:00:00Z</cp:lastPrinted>
  <dcterms:created xsi:type="dcterms:W3CDTF">2021-10-01T09:36:00Z</dcterms:created>
  <dcterms:modified xsi:type="dcterms:W3CDTF">2022-10-25T12:59:00Z</dcterms:modified>
</cp:coreProperties>
</file>