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62EC6" w:rsidRDefault="00755A69" w:rsidP="00362EC6">
      <w:pPr>
        <w:pStyle w:val="21"/>
        <w:ind w:left="0"/>
        <w:jc w:val="both"/>
        <w:rPr>
          <w:caps/>
          <w:sz w:val="26"/>
          <w:szCs w:val="26"/>
        </w:rPr>
      </w:pPr>
      <w:r w:rsidRPr="00755A69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9C7070" wp14:editId="5B923A2C">
                <wp:simplePos x="0" y="0"/>
                <wp:positionH relativeFrom="column">
                  <wp:posOffset>3848100</wp:posOffset>
                </wp:positionH>
                <wp:positionV relativeFrom="paragraph">
                  <wp:posOffset>-553085</wp:posOffset>
                </wp:positionV>
                <wp:extent cx="2388870" cy="1480185"/>
                <wp:effectExtent l="0" t="0" r="11430" b="15240"/>
                <wp:wrapNone/>
                <wp:docPr id="2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48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A69" w:rsidRDefault="00755A69" w:rsidP="00755A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5A69" w:rsidRDefault="00755A69" w:rsidP="00755A6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№_____</w:t>
                            </w:r>
                          </w:p>
                          <w:p w:rsidR="00755A69" w:rsidRDefault="00755A69" w:rsidP="00755A69">
                            <w:r>
                              <w:t xml:space="preserve">к Заявке на закупку филиала </w:t>
                            </w:r>
                          </w:p>
                          <w:p w:rsidR="00755A69" w:rsidRDefault="00755A69" w:rsidP="00755A69">
                            <w:r>
                              <w:t xml:space="preserve">ПАО «МРСК Центра» - </w:t>
                            </w:r>
                          </w:p>
                          <w:p w:rsidR="00755A69" w:rsidRDefault="00755A69" w:rsidP="00755A69">
                            <w:r>
                              <w:t>«Тверьэнерго»</w:t>
                            </w:r>
                          </w:p>
                          <w:p w:rsidR="00755A69" w:rsidRDefault="00755A69" w:rsidP="00755A69">
                            <w:pPr>
                              <w:spacing w:before="240"/>
                            </w:pPr>
                            <w:r>
                              <w:t>№ ______ от ___________</w:t>
                            </w:r>
                          </w:p>
                          <w:p w:rsidR="00755A69" w:rsidRDefault="00755A69" w:rsidP="00755A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9C7070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03pt;margin-top:-43.55pt;width:188.1pt;height:116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" strokecolor="white">
                <v:textbox style="mso-fit-shape-to-text:t">
                  <w:txbxContent>
                    <w:p w:rsidR="00755A69" w:rsidRDefault="00755A69" w:rsidP="00755A6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55A69" w:rsidRDefault="00755A69" w:rsidP="00755A6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№_____</w:t>
                      </w:r>
                    </w:p>
                    <w:p w:rsidR="00755A69" w:rsidRDefault="00755A69" w:rsidP="00755A69">
                      <w:r>
                        <w:t xml:space="preserve">к Заявке на закупку филиала </w:t>
                      </w:r>
                    </w:p>
                    <w:p w:rsidR="00755A69" w:rsidRDefault="00755A69" w:rsidP="00755A69">
                      <w:r>
                        <w:t xml:space="preserve">ПАО «МРСК Центра» - </w:t>
                      </w:r>
                    </w:p>
                    <w:p w:rsidR="00755A69" w:rsidRDefault="00755A69" w:rsidP="00755A69">
                      <w:r>
                        <w:t>«Тверьэнерго»</w:t>
                      </w:r>
                    </w:p>
                    <w:p w:rsidR="00755A69" w:rsidRDefault="00755A69" w:rsidP="00755A69">
                      <w:pPr>
                        <w:spacing w:before="240"/>
                      </w:pPr>
                      <w:r>
                        <w:t>№ ______ от ___________</w:t>
                      </w:r>
                    </w:p>
                    <w:p w:rsidR="00755A69" w:rsidRDefault="00755A69" w:rsidP="00755A6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78B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F6F93" wp14:editId="7EE839A2">
                <wp:simplePos x="0" y="0"/>
                <wp:positionH relativeFrom="margin">
                  <wp:posOffset>-507365</wp:posOffset>
                </wp:positionH>
                <wp:positionV relativeFrom="paragraph">
                  <wp:posOffset>-342265</wp:posOffset>
                </wp:positionV>
                <wp:extent cx="3096259" cy="2487929"/>
                <wp:effectExtent l="0" t="0" r="28575" b="1143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59" cy="2487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BDF" w:rsidRPr="00AE36D9" w:rsidRDefault="00EE4BDF" w:rsidP="0014718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6D9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EE4BDF" w:rsidRPr="00CD24A8" w:rsidRDefault="00EE4BDF" w:rsidP="00147182">
                            <w:pPr>
                              <w:jc w:val="center"/>
                            </w:pPr>
                            <w:r w:rsidRPr="00CD24A8">
                              <w:t>Начальник управления логистики и МТО</w:t>
                            </w:r>
                          </w:p>
                          <w:p w:rsidR="00EE4BDF" w:rsidRPr="00CD24A8" w:rsidRDefault="00EE4BDF" w:rsidP="00147182">
                            <w:pPr>
                              <w:jc w:val="center"/>
                            </w:pPr>
                            <w:r w:rsidRPr="00CD24A8">
                              <w:t>филиала ПАО «МРСК Центра» - «Тверьэнерго»</w:t>
                            </w:r>
                          </w:p>
                          <w:p w:rsidR="00EE4BDF" w:rsidRPr="00CD24A8" w:rsidRDefault="00EE4BDF" w:rsidP="00147182">
                            <w:pPr>
                              <w:jc w:val="center"/>
                            </w:pPr>
                            <w:r w:rsidRPr="00CD24A8">
                              <w:t xml:space="preserve">                                                                                      </w:t>
                            </w:r>
                          </w:p>
                          <w:p w:rsidR="00EE4BDF" w:rsidRPr="00CD24A8" w:rsidRDefault="00EE4BDF" w:rsidP="00147182">
                            <w:pPr>
                              <w:jc w:val="center"/>
                            </w:pPr>
                            <w:r w:rsidRPr="00CD24A8">
                              <w:t xml:space="preserve">_________________________ </w:t>
                            </w:r>
                            <w:r w:rsidR="00755A69">
                              <w:t>Ильиных В.А.</w:t>
                            </w:r>
                          </w:p>
                          <w:p w:rsidR="00EE4BDF" w:rsidRPr="00CD24A8" w:rsidRDefault="00EE4BDF" w:rsidP="00147182">
                            <w:r>
                              <w:t xml:space="preserve">               </w:t>
                            </w:r>
                            <w:r w:rsidR="00755A69">
                              <w:t>«_____» ______</w:t>
                            </w:r>
                            <w:r>
                              <w:t xml:space="preserve">__________ </w:t>
                            </w:r>
                            <w:r w:rsidRPr="00CD24A8">
                              <w:t>20</w:t>
                            </w:r>
                            <w:r>
                              <w:t>20</w:t>
                            </w:r>
                            <w:r w:rsidRPr="00CD24A8">
                              <w:t xml:space="preserve"> г.</w:t>
                            </w:r>
                          </w:p>
                          <w:p w:rsidR="00EE4BDF" w:rsidRDefault="00EE4BDF" w:rsidP="0014718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7F6F93" id="Поле 3" o:spid="_x0000_s1027" type="#_x0000_t202" style="position:absolute;left:0;text-align:left;margin-left:-39.95pt;margin-top:-26.95pt;width:243.8pt;height:195.9pt;z-index:25166131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" strokecolor="white">
                <v:textbox style="mso-fit-shape-to-text:t">
                  <w:txbxContent>
                    <w:p w:rsidR="00EE4BDF" w:rsidRPr="00AE36D9" w:rsidRDefault="00EE4BDF" w:rsidP="0014718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AE36D9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EE4BDF" w:rsidRPr="00CD24A8" w:rsidRDefault="00EE4BDF" w:rsidP="00147182">
                      <w:pPr>
                        <w:jc w:val="center"/>
                      </w:pPr>
                      <w:r w:rsidRPr="00CD24A8">
                        <w:t>Начальник управления логистики и МТО</w:t>
                      </w:r>
                    </w:p>
                    <w:p w:rsidR="00EE4BDF" w:rsidRPr="00CD24A8" w:rsidRDefault="00EE4BDF" w:rsidP="00147182">
                      <w:pPr>
                        <w:jc w:val="center"/>
                      </w:pPr>
                      <w:r w:rsidRPr="00CD24A8">
                        <w:t>филиала ПАО «МРСК Центра» - «Тверьэнерго»</w:t>
                      </w:r>
                    </w:p>
                    <w:p w:rsidR="00EE4BDF" w:rsidRPr="00CD24A8" w:rsidRDefault="00EE4BDF" w:rsidP="00147182">
                      <w:pPr>
                        <w:jc w:val="center"/>
                      </w:pPr>
                      <w:r w:rsidRPr="00CD24A8">
                        <w:t xml:space="preserve">                                                                                      </w:t>
                      </w:r>
                    </w:p>
                    <w:p w:rsidR="00EE4BDF" w:rsidRPr="00CD24A8" w:rsidRDefault="00EE4BDF" w:rsidP="00147182">
                      <w:pPr>
                        <w:jc w:val="center"/>
                      </w:pPr>
                      <w:r w:rsidRPr="00CD24A8">
                        <w:t xml:space="preserve">_________________________ </w:t>
                      </w:r>
                      <w:r w:rsidR="00755A69">
                        <w:t>Ильиных В.А.</w:t>
                      </w:r>
                    </w:p>
                    <w:p w:rsidR="00EE4BDF" w:rsidRPr="00CD24A8" w:rsidRDefault="00EE4BDF" w:rsidP="00147182">
                      <w:r>
                        <w:t xml:space="preserve">               </w:t>
                      </w:r>
                      <w:r w:rsidR="00755A69">
                        <w:t>«_____» ______</w:t>
                      </w:r>
                      <w:r>
                        <w:t xml:space="preserve">__________ </w:t>
                      </w:r>
                      <w:r w:rsidRPr="00CD24A8">
                        <w:t>20</w:t>
                      </w:r>
                      <w:r>
                        <w:t>20</w:t>
                      </w:r>
                      <w:r w:rsidRPr="00CD24A8">
                        <w:t xml:space="preserve"> г.</w:t>
                      </w:r>
                    </w:p>
                    <w:p w:rsidR="00EE4BDF" w:rsidRDefault="00EE4BDF" w:rsidP="0014718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62EC6" w:rsidRDefault="00362EC6" w:rsidP="00362EC6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16510</wp:posOffset>
                </wp:positionV>
                <wp:extent cx="2388870" cy="1480185"/>
                <wp:effectExtent l="0" t="0" r="11430" b="1524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48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BDF" w:rsidRDefault="00EE4BDF" w:rsidP="00362E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E4BDF" w:rsidRDefault="00EE4BDF" w:rsidP="00362EC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№_____</w:t>
                            </w:r>
                          </w:p>
                          <w:p w:rsidR="00EE4BDF" w:rsidRDefault="00EE4BDF" w:rsidP="00362EC6">
                            <w:r>
                              <w:t xml:space="preserve">к Заявке на закупку филиала </w:t>
                            </w:r>
                          </w:p>
                          <w:p w:rsidR="00EE4BDF" w:rsidRDefault="00EE4BDF" w:rsidP="00362EC6">
                            <w:r>
                              <w:t xml:space="preserve">ПАО «МРСК Центра» - </w:t>
                            </w:r>
                          </w:p>
                          <w:p w:rsidR="00EE4BDF" w:rsidRDefault="00EE4BDF" w:rsidP="00362EC6">
                            <w:r>
                              <w:t>«Тверьэнерго»</w:t>
                            </w:r>
                          </w:p>
                          <w:p w:rsidR="00EE4BDF" w:rsidRDefault="00EE4BDF" w:rsidP="00362EC6">
                            <w:pPr>
                              <w:spacing w:before="240"/>
                            </w:pPr>
                            <w:r>
                              <w:t>№ ______ от ___________</w:t>
                            </w:r>
                          </w:p>
                          <w:p w:rsidR="00EE4BDF" w:rsidRDefault="00EE4BDF" w:rsidP="00362E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43.15pt;margin-top:1.3pt;width:188.1pt;height:116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" strokecolor="white">
                <v:textbox style="mso-fit-shape-to-text:t">
                  <w:txbxContent>
                    <w:p w:rsidR="00EE4BDF" w:rsidRDefault="00EE4BDF" w:rsidP="00362EC6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EE4BDF" w:rsidRDefault="00EE4BDF" w:rsidP="00362EC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№_____</w:t>
                      </w:r>
                    </w:p>
                    <w:p w:rsidR="00EE4BDF" w:rsidRDefault="00EE4BDF" w:rsidP="00362EC6">
                      <w:r>
                        <w:t xml:space="preserve">к Заявке на закупку филиала </w:t>
                      </w:r>
                    </w:p>
                    <w:p w:rsidR="00EE4BDF" w:rsidRDefault="00EE4BDF" w:rsidP="00362EC6">
                      <w:r>
                        <w:t xml:space="preserve">ПАО «МРСК Центра» - </w:t>
                      </w:r>
                    </w:p>
                    <w:p w:rsidR="00EE4BDF" w:rsidRDefault="00EE4BDF" w:rsidP="00362EC6">
                      <w:r>
                        <w:t>«Тверьэнерго»</w:t>
                      </w:r>
                    </w:p>
                    <w:p w:rsidR="00EE4BDF" w:rsidRDefault="00EE4BDF" w:rsidP="00362EC6">
                      <w:pPr>
                        <w:spacing w:before="240"/>
                      </w:pPr>
                      <w:r>
                        <w:t>№ ______ от ___________</w:t>
                      </w:r>
                    </w:p>
                    <w:p w:rsidR="00EE4BDF" w:rsidRDefault="00EE4BDF" w:rsidP="00362EC6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EC6" w:rsidRDefault="00362EC6" w:rsidP="00362EC6">
      <w:pPr>
        <w:pStyle w:val="21"/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362EC6" w:rsidRDefault="00362EC6" w:rsidP="00362EC6">
      <w:pPr>
        <w:ind w:left="10348"/>
        <w:rPr>
          <w:sz w:val="26"/>
          <w:szCs w:val="26"/>
        </w:rPr>
      </w:pPr>
    </w:p>
    <w:p w:rsidR="00755A69" w:rsidRDefault="00755A69" w:rsidP="00EE4BDF"/>
    <w:p w:rsidR="00EE4BDF" w:rsidRPr="00755A69" w:rsidRDefault="00EE4BDF" w:rsidP="00EE4BDF">
      <w:pPr>
        <w:keepNext/>
        <w:keepLines/>
        <w:spacing w:after="484" w:line="278" w:lineRule="exact"/>
        <w:ind w:left="40"/>
        <w:jc w:val="center"/>
        <w:rPr>
          <w:b/>
        </w:rPr>
      </w:pPr>
      <w:bookmarkStart w:id="1" w:name="bookmark1"/>
      <w:r w:rsidRPr="00755A69">
        <w:rPr>
          <w:b/>
        </w:rPr>
        <w:t xml:space="preserve">ТЕХНИЧЕСКОЕ ЗАДАНИЕ </w:t>
      </w:r>
    </w:p>
    <w:p w:rsidR="00EE4BDF" w:rsidRDefault="00EE4BDF" w:rsidP="00EE4BDF">
      <w:pPr>
        <w:keepNext/>
        <w:keepLines/>
        <w:spacing w:after="484" w:line="278" w:lineRule="exact"/>
        <w:ind w:left="40"/>
        <w:jc w:val="center"/>
      </w:pPr>
      <w:r>
        <w:t xml:space="preserve">на оказание услуг по техническому обслуживанию и ремонту бортового оборудования системы мониторинга транспорта </w:t>
      </w:r>
      <w:bookmarkStart w:id="2" w:name="bookmark2"/>
      <w:bookmarkEnd w:id="1"/>
    </w:p>
    <w:p w:rsidR="00EE4BDF" w:rsidRDefault="00EE4BDF" w:rsidP="00755A69">
      <w:pPr>
        <w:keepNext/>
        <w:keepLines/>
        <w:spacing w:line="278" w:lineRule="exact"/>
        <w:ind w:left="40"/>
        <w:jc w:val="center"/>
      </w:pPr>
      <w:r>
        <w:t>Общие требования</w:t>
      </w:r>
      <w:bookmarkEnd w:id="2"/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40" w:right="80" w:firstLine="720"/>
        <w:jc w:val="both"/>
      </w:pPr>
      <w:r>
        <w:t xml:space="preserve">С целью поддержания в технически исправном состоянии бортового </w:t>
      </w:r>
      <w:r w:rsidRPr="00B32FB3">
        <w:t xml:space="preserve">оборудования -Навигационный терминал </w:t>
      </w:r>
      <w:proofErr w:type="spellStart"/>
      <w:r w:rsidRPr="00B32FB3">
        <w:t>Тетрон</w:t>
      </w:r>
      <w:proofErr w:type="spellEnd"/>
      <w:r w:rsidRPr="00B32FB3">
        <w:t xml:space="preserve"> </w:t>
      </w:r>
      <w:proofErr w:type="spellStart"/>
      <w:r w:rsidRPr="00B32FB3">
        <w:t>Smart</w:t>
      </w:r>
      <w:proofErr w:type="spellEnd"/>
      <w:r w:rsidRPr="00B32FB3">
        <w:t xml:space="preserve"> (БО) системы мониторинга транспорта (</w:t>
      </w:r>
      <w:proofErr w:type="spellStart"/>
      <w:r w:rsidRPr="00B32FB3">
        <w:t>Wialon</w:t>
      </w:r>
      <w:proofErr w:type="spellEnd"/>
      <w:r w:rsidRPr="00B32FB3">
        <w:t xml:space="preserve"> </w:t>
      </w:r>
      <w:proofErr w:type="spellStart"/>
      <w:r w:rsidRPr="00B32FB3">
        <w:t>Local</w:t>
      </w:r>
      <w:proofErr w:type="spellEnd"/>
      <w:r w:rsidRPr="00B32FB3">
        <w:t>): бортовых терминалов (БТ) и периферийного оборудования, установленных на транспортные средства (ТС)</w:t>
      </w:r>
      <w:r w:rsidR="00755A69" w:rsidRPr="00755A69">
        <w:t xml:space="preserve"> филиала ПАО «МРСК Центра» -</w:t>
      </w:r>
      <w:r w:rsidR="00755A69">
        <w:t xml:space="preserve"> «Тверьэнерго»</w:t>
      </w:r>
      <w:r w:rsidRPr="00B32FB3">
        <w:t>, требуется техническое обслуживание и ремон</w:t>
      </w:r>
      <w:r>
        <w:t>т бортового оборудования.</w:t>
      </w:r>
    </w:p>
    <w:p w:rsidR="00755A69" w:rsidRDefault="00755A69" w:rsidP="00EE4BDF">
      <w:pPr>
        <w:pStyle w:val="11"/>
        <w:shd w:val="clear" w:color="auto" w:fill="auto"/>
        <w:spacing w:after="0" w:line="274" w:lineRule="exact"/>
        <w:ind w:left="40" w:right="80" w:firstLine="720"/>
        <w:jc w:val="both"/>
      </w:pPr>
    </w:p>
    <w:p w:rsidR="00EE4BDF" w:rsidRDefault="00EE4BDF" w:rsidP="00EE4BDF">
      <w:pPr>
        <w:keepNext/>
        <w:keepLines/>
        <w:numPr>
          <w:ilvl w:val="0"/>
          <w:numId w:val="35"/>
        </w:numPr>
        <w:tabs>
          <w:tab w:val="left" w:pos="1461"/>
        </w:tabs>
        <w:spacing w:line="274" w:lineRule="exact"/>
        <w:ind w:left="40" w:right="80" w:firstLine="720"/>
        <w:jc w:val="both"/>
        <w:outlineLvl w:val="0"/>
      </w:pPr>
      <w:bookmarkStart w:id="3" w:name="bookmark3"/>
      <w:r w:rsidRPr="00DD5893">
        <w:rPr>
          <w:rStyle w:val="12"/>
        </w:rPr>
        <w:t xml:space="preserve">Требования к техническому обслуживанию и ремонту бортового оборудования системы мониторинга транспорта </w:t>
      </w:r>
      <w:bookmarkEnd w:id="3"/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С целью обеспечения работоспособности бортового оборудования системы мониторинга транспорта</w:t>
      </w:r>
      <w:r w:rsidR="00EB5901">
        <w:t xml:space="preserve"> </w:t>
      </w:r>
      <w:r w:rsidR="00EB5901" w:rsidRPr="00EB5901">
        <w:t>филиала ПАО «МРСК Центра» - «Тверьэнерго»</w:t>
      </w:r>
      <w:r>
        <w:t>, в случае сбоев в его работе, осуществляется комплекс технических и регламентных мероприятий, направленных на восстановление его исправного состояния и передачи корректных показаний.</w:t>
      </w:r>
      <w:r w:rsidRPr="00862B5E">
        <w:t xml:space="preserve"> </w:t>
      </w:r>
    </w:p>
    <w:p w:rsidR="00EE4BDF" w:rsidRPr="00986124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Т</w:t>
      </w:r>
      <w:r w:rsidRPr="0032323A">
        <w:t xml:space="preserve">ехническое обслуживание и ремонт </w:t>
      </w:r>
      <w:r>
        <w:t>бортового оборудования включает в себя в том числе подключение и настройку оборудования в имеющемся ПО системы мониторинга (</w:t>
      </w:r>
      <w:proofErr w:type="spellStart"/>
      <w:r>
        <w:rPr>
          <w:lang w:val="en-US"/>
        </w:rPr>
        <w:t>Wialon</w:t>
      </w:r>
      <w:proofErr w:type="spellEnd"/>
      <w:r w:rsidRPr="00986124">
        <w:t xml:space="preserve"> </w:t>
      </w:r>
      <w:r>
        <w:rPr>
          <w:lang w:val="en-US"/>
        </w:rPr>
        <w:t>Local</w:t>
      </w:r>
      <w:r>
        <w:t>).</w:t>
      </w:r>
    </w:p>
    <w:p w:rsidR="00EE4BDF" w:rsidRPr="00EC5E86" w:rsidRDefault="00EE4BDF" w:rsidP="00EE4BDF">
      <w:pPr>
        <w:pStyle w:val="11"/>
        <w:shd w:val="clear" w:color="auto" w:fill="auto"/>
        <w:spacing w:after="0" w:line="274" w:lineRule="exact"/>
        <w:ind w:left="40" w:right="80" w:firstLine="720"/>
        <w:jc w:val="both"/>
      </w:pPr>
      <w:r>
        <w:t>Управление комплексом технических и регламентных мероприятий, направленных на восстановление исправного состояния БО, должно быть организовано через систему управления сервисными работами (</w:t>
      </w:r>
      <w:r>
        <w:rPr>
          <w:lang w:val="en-US"/>
        </w:rPr>
        <w:t>WEB</w:t>
      </w:r>
      <w:r w:rsidRPr="00AA5A9F">
        <w:t xml:space="preserve"> </w:t>
      </w:r>
      <w:r>
        <w:t xml:space="preserve">и мобильное приложение). 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40" w:right="80" w:firstLine="720"/>
        <w:jc w:val="both"/>
      </w:pPr>
      <w:r>
        <w:t>Исполнитель должен предоставить Заказчику доступ к системе управления заявками на сервисные работы (</w:t>
      </w:r>
      <w:r>
        <w:rPr>
          <w:lang w:val="en-US"/>
        </w:rPr>
        <w:t>WEB</w:t>
      </w:r>
      <w:r w:rsidRPr="00AA5A9F">
        <w:t xml:space="preserve"> </w:t>
      </w:r>
      <w:r>
        <w:t>и мобильное приложение) с возможностью формировать заявки, просматривать статусы заявок, получать фотоотчёт о выполненной работе.</w:t>
      </w:r>
    </w:p>
    <w:p w:rsidR="00EE4BDF" w:rsidRPr="00F314BB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 w:rsidRPr="00DD5893">
        <w:t xml:space="preserve"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</w:t>
      </w:r>
      <w:r>
        <w:t>Т</w:t>
      </w:r>
      <w:r w:rsidRPr="00DD5893">
        <w:t>ехническое обслуживание и ремонт бортового оборудования на транспортных средствах Заказчика осуществляется на основании Запросов пользователей Заказчика</w:t>
      </w:r>
      <w:r>
        <w:t>.</w:t>
      </w:r>
    </w:p>
    <w:p w:rsidR="00EE4BDF" w:rsidRPr="00DD5893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 w:rsidRPr="00DD5893">
        <w:t xml:space="preserve">Исполнитель должен производить техническое обслуживание и ремонт бортового оборудования на транспортных средствах </w:t>
      </w:r>
      <w:r w:rsidR="00EB5901" w:rsidRPr="00EB5901">
        <w:t>филиала ПАО «МРСК Центра» - «Тверьэнерго»</w:t>
      </w:r>
      <w:r w:rsidRPr="00DD5893">
        <w:t xml:space="preserve"> в местах обычного расположения ТС Заказчика по адресам, перечисленным в Приложении № 1.</w:t>
      </w:r>
    </w:p>
    <w:p w:rsidR="00EE4BDF" w:rsidRPr="00DD5893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Т</w:t>
      </w:r>
      <w:r w:rsidRPr="00DD5893">
        <w:t xml:space="preserve">ехническое обслуживание и ремонт бортового оборудования системы мониторинга транспорта на ТС Заказчика осуществляется с 08:00 до </w:t>
      </w:r>
      <w:r>
        <w:t>18</w:t>
      </w:r>
      <w:r w:rsidRPr="00DD5893"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</w:p>
    <w:p w:rsidR="00EE4BDF" w:rsidRPr="00AA5A9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lastRenderedPageBreak/>
        <w:t xml:space="preserve">Для проведения работ Заказчик должен иметь возможность самостоятельно размещать соответствующую заявку в системе управления заявками на сервисные работы с указанием наименования работ, времени и места их проведения. </w:t>
      </w:r>
    </w:p>
    <w:p w:rsidR="00EE4BDF" w:rsidRDefault="00EE4BDF" w:rsidP="00EE4BDF">
      <w:pPr>
        <w:jc w:val="center"/>
        <w:rPr>
          <w:sz w:val="0"/>
          <w:szCs w:val="0"/>
        </w:rPr>
      </w:pP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40" w:right="80" w:firstLine="720"/>
        <w:jc w:val="both"/>
      </w:pPr>
      <w:r>
        <w:t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материалов, а также предоставляет фотоотчёт о проделанной работе через систему ведения сервисных заявок. Обнаруженные при приемке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В случае, если, в процессе оказания услуг по техническому</w:t>
      </w:r>
      <w:r w:rsidRPr="0032323A">
        <w:t xml:space="preserve"> обслуживанию и ремонт</w:t>
      </w:r>
      <w:r>
        <w:t>у бортового оборудования, Исполнителем будет определено, что какой-либо из элементов бортового оборудования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В случае отсутствия необходимого оборудования для замены в ЗИП-комплекте Заказчика и подменном фонде Исполнителя, стороны составляют заказ-наряд с указанием выполненных Исполнителем работ с отметкой о необходимости приобретения Заказчиком замены для неисправного оборудования. Повторные работы осуществляются после приобретения Заказчиком необходимого оборудования. При замене основного оборудования - бортового терминала, демонтированный БТ может направляться Исполнителю для его последующего ремонта.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 xml:space="preserve">В </w:t>
      </w:r>
      <w:r w:rsidRPr="0032323A">
        <w:t xml:space="preserve">техническое обслуживание </w:t>
      </w:r>
      <w:r>
        <w:t>бортового оборудования системы мониторинга транспорта на ТС Заказчика и ремонт неисправного бортового оборудования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EE4BDF" w:rsidRPr="007F503C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Техническое обслуживание и ремонт бортового оборудования системы мониторинга транспорта на ТС Заказчика должно производиться в соответствии с действующей нормативно-</w:t>
      </w:r>
      <w:r w:rsidRPr="007F503C">
        <w:t>технической документацией.</w:t>
      </w:r>
    </w:p>
    <w:p w:rsidR="00EE4BDF" w:rsidRPr="007F503C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 w:rsidRPr="007F503C">
        <w:t>Техническое обслуживание и ремонт бортового оборудования системы мониторинга транспорта, находящегося на гарантии, должно производиться специалистами, имеющими соответствующую квалификацию.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Все виды работы Исполнитель может выполнять с использованием как своих материалов, так и материалов Заказчика.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Гарантийный срок на работы составляет 6 месяцев с момента подписания обеими сторонами акта приемки выполненных работ.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Услуги по техническому обслуживанию системы мониторинга автотранспорта Заказчика должны производиться в соответствии с Правилами безопасности, а также пройти контроль качества выполняемой установки.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При выполнении работ должны быть обеспечены требования правил противопожарного режима РФ.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lastRenderedPageBreak/>
        <w:t>Безопасность выполняемых работ должна обеспечивать безопасность для жизни, здоровья, имущества и окружающей среды.</w:t>
      </w:r>
    </w:p>
    <w:p w:rsidR="00EE4BDF" w:rsidRPr="0020623C" w:rsidRDefault="00EE4BDF" w:rsidP="00EE4BDF">
      <w:pPr>
        <w:pStyle w:val="11"/>
        <w:numPr>
          <w:ilvl w:val="0"/>
          <w:numId w:val="35"/>
        </w:numPr>
        <w:shd w:val="clear" w:color="auto" w:fill="auto"/>
        <w:spacing w:after="0" w:line="274" w:lineRule="exact"/>
        <w:ind w:left="60" w:right="60" w:firstLine="700"/>
        <w:jc w:val="both"/>
      </w:pPr>
      <w:r w:rsidRPr="0020623C">
        <w:rPr>
          <w:b/>
        </w:rPr>
        <w:t>Срок оказания услуг:</w:t>
      </w:r>
      <w:r w:rsidRPr="0020623C">
        <w:t xml:space="preserve"> с момента заключения договора до 3</w:t>
      </w:r>
      <w:r w:rsidRPr="00563F9C">
        <w:t>1</w:t>
      </w:r>
      <w:r>
        <w:t>.</w:t>
      </w:r>
      <w:r w:rsidRPr="00563F9C">
        <w:t>12</w:t>
      </w:r>
      <w:r>
        <w:t>.2020</w:t>
      </w:r>
      <w:r w:rsidRPr="0020623C">
        <w:t>г.</w:t>
      </w:r>
    </w:p>
    <w:p w:rsidR="00EE4BDF" w:rsidRDefault="00EE4BDF" w:rsidP="00EE4BDF">
      <w:pPr>
        <w:keepNext/>
        <w:keepLines/>
        <w:numPr>
          <w:ilvl w:val="0"/>
          <w:numId w:val="35"/>
        </w:numPr>
        <w:spacing w:line="274" w:lineRule="exact"/>
        <w:ind w:left="60" w:firstLine="700"/>
        <w:jc w:val="both"/>
        <w:outlineLvl w:val="0"/>
      </w:pPr>
      <w:bookmarkStart w:id="4" w:name="bookmark4"/>
      <w:r>
        <w:t>Сроки реакции</w:t>
      </w:r>
      <w:bookmarkEnd w:id="4"/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  <w:r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</w:p>
    <w:p w:rsidR="00EE4BDF" w:rsidRPr="00DD5893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rPr>
          <w:rStyle w:val="23"/>
        </w:rPr>
      </w:pPr>
      <w:r w:rsidRPr="00DD5893">
        <w:rPr>
          <w:rStyle w:val="23"/>
        </w:rPr>
        <w:t xml:space="preserve"> Таблица 1.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</w:pPr>
    </w:p>
    <w:tbl>
      <w:tblPr>
        <w:tblStyle w:val="ab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94"/>
      </w:tblGrid>
      <w:tr w:rsidR="00EE4BDF" w:rsidTr="00EE4BDF">
        <w:tc>
          <w:tcPr>
            <w:tcW w:w="644" w:type="dxa"/>
          </w:tcPr>
          <w:p w:rsidR="00EE4BDF" w:rsidRDefault="00EE4BDF" w:rsidP="00EE4BDF">
            <w:pPr>
              <w:pStyle w:val="25"/>
              <w:shd w:val="clear" w:color="auto" w:fill="auto"/>
              <w:spacing w:line="240" w:lineRule="auto"/>
              <w:ind w:left="140"/>
            </w:pPr>
            <w:r>
              <w:t>№</w:t>
            </w:r>
          </w:p>
        </w:tc>
        <w:tc>
          <w:tcPr>
            <w:tcW w:w="1559" w:type="dxa"/>
          </w:tcPr>
          <w:p w:rsidR="00EE4BDF" w:rsidRDefault="00EE4BDF" w:rsidP="00EE4BDF">
            <w:pPr>
              <w:pStyle w:val="30"/>
              <w:shd w:val="clear" w:color="auto" w:fill="auto"/>
              <w:spacing w:line="240" w:lineRule="auto"/>
              <w:ind w:left="120"/>
            </w:pPr>
            <w:r>
              <w:t>Приоритет</w:t>
            </w:r>
          </w:p>
        </w:tc>
        <w:tc>
          <w:tcPr>
            <w:tcW w:w="7394" w:type="dxa"/>
          </w:tcPr>
          <w:p w:rsidR="00EE4BDF" w:rsidRDefault="00EE4BDF" w:rsidP="00EE4BDF">
            <w:pPr>
              <w:pStyle w:val="30"/>
              <w:shd w:val="clear" w:color="auto" w:fill="auto"/>
              <w:spacing w:line="240" w:lineRule="auto"/>
              <w:jc w:val="both"/>
            </w:pPr>
            <w:r>
              <w:t>Виды заявок</w:t>
            </w:r>
          </w:p>
        </w:tc>
      </w:tr>
      <w:tr w:rsidR="00EE4BDF" w:rsidTr="00EE4BDF">
        <w:tc>
          <w:tcPr>
            <w:tcW w:w="644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140"/>
              <w:jc w:val="left"/>
            </w:pPr>
            <w:r>
              <w:t>1</w:t>
            </w:r>
          </w:p>
        </w:tc>
        <w:tc>
          <w:tcPr>
            <w:tcW w:w="1559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120"/>
              <w:jc w:val="left"/>
            </w:pPr>
            <w:r>
              <w:t>Высокий</w:t>
            </w:r>
          </w:p>
        </w:tc>
        <w:tc>
          <w:tcPr>
            <w:tcW w:w="7394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50" w:lineRule="exact"/>
              <w:jc w:val="both"/>
            </w:pPr>
            <w:r>
              <w:t>Нарушения в работе БО, которые приводят к неработоспособности критичного бизнес-процесса.</w:t>
            </w:r>
          </w:p>
          <w:p w:rsidR="00EE4BDF" w:rsidRDefault="00EE4BDF" w:rsidP="00EE4BDF">
            <w:pPr>
              <w:pStyle w:val="11"/>
              <w:shd w:val="clear" w:color="auto" w:fill="auto"/>
              <w:spacing w:after="0" w:line="250" w:lineRule="exact"/>
              <w:jc w:val="both"/>
            </w:pPr>
            <w:r>
              <w:t>Нормальная работоспособность не может быть восстановлена силами Заказчика.</w:t>
            </w:r>
          </w:p>
        </w:tc>
      </w:tr>
      <w:tr w:rsidR="00EE4BDF" w:rsidTr="00EE4BDF">
        <w:tc>
          <w:tcPr>
            <w:tcW w:w="644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140"/>
              <w:jc w:val="left"/>
            </w:pPr>
            <w:r>
              <w:t>2</w:t>
            </w:r>
          </w:p>
        </w:tc>
        <w:tc>
          <w:tcPr>
            <w:tcW w:w="1559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120"/>
              <w:jc w:val="left"/>
            </w:pPr>
            <w:r>
              <w:t>Средний</w:t>
            </w:r>
          </w:p>
        </w:tc>
        <w:tc>
          <w:tcPr>
            <w:tcW w:w="7394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50" w:lineRule="exact"/>
              <w:jc w:val="both"/>
            </w:pPr>
            <w:r>
              <w:t>Нарушения в работе БО, которые приводят к неработоспособности некритичного бизнес-процесса.</w:t>
            </w:r>
          </w:p>
          <w:p w:rsidR="00EE4BDF" w:rsidRDefault="00EE4BDF" w:rsidP="00EE4BDF">
            <w:pPr>
              <w:pStyle w:val="11"/>
              <w:shd w:val="clear" w:color="auto" w:fill="auto"/>
              <w:spacing w:after="0" w:line="250" w:lineRule="exact"/>
              <w:jc w:val="both"/>
            </w:pPr>
            <w: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EE4BDF" w:rsidTr="00EE4BDF">
        <w:tc>
          <w:tcPr>
            <w:tcW w:w="644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140"/>
              <w:jc w:val="left"/>
            </w:pPr>
            <w:r>
              <w:t>3</w:t>
            </w:r>
          </w:p>
        </w:tc>
        <w:tc>
          <w:tcPr>
            <w:tcW w:w="1559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120"/>
              <w:jc w:val="left"/>
            </w:pPr>
            <w:r>
              <w:t>Низкий</w:t>
            </w:r>
          </w:p>
        </w:tc>
        <w:tc>
          <w:tcPr>
            <w:tcW w:w="7394" w:type="dxa"/>
          </w:tcPr>
          <w:p w:rsidR="00EE4BDF" w:rsidRDefault="00EE4BDF" w:rsidP="00EE4BDF">
            <w:pPr>
              <w:pStyle w:val="11"/>
              <w:shd w:val="clear" w:color="auto" w:fill="auto"/>
              <w:spacing w:after="0" w:line="250" w:lineRule="exact"/>
              <w:jc w:val="left"/>
            </w:pPr>
            <w:r>
              <w:t>Вопросы пользователей и настройка БО. Работоспособность БО в целом не нарушена.</w:t>
            </w:r>
          </w:p>
          <w:p w:rsidR="00EE4BDF" w:rsidRDefault="00EE4BDF" w:rsidP="00EE4BDF">
            <w:pPr>
              <w:pStyle w:val="11"/>
              <w:shd w:val="clear" w:color="auto" w:fill="auto"/>
              <w:spacing w:after="0" w:line="250" w:lineRule="exact"/>
              <w:jc w:val="both"/>
            </w:pPr>
            <w:r>
              <w:t>Заказчику необходима информация об эксплуатации БО или консультация.</w:t>
            </w:r>
          </w:p>
          <w:p w:rsidR="00EE4BDF" w:rsidRDefault="00EE4BDF" w:rsidP="00EE4BDF">
            <w:pPr>
              <w:pStyle w:val="11"/>
              <w:shd w:val="clear" w:color="auto" w:fill="auto"/>
              <w:spacing w:after="0" w:line="250" w:lineRule="exact"/>
              <w:jc w:val="both"/>
            </w:pPr>
            <w:r>
              <w:t>А так же всё, что не определено в перечне критериев для более высоких приоритетов.</w:t>
            </w:r>
          </w:p>
        </w:tc>
      </w:tr>
    </w:tbl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jc w:val="both"/>
      </w:pPr>
    </w:p>
    <w:p w:rsidR="00EE4BDF" w:rsidRPr="00DD5893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  <w:rPr>
          <w:rStyle w:val="23"/>
        </w:rPr>
      </w:pPr>
      <w:r w:rsidRPr="00DD5893">
        <w:rPr>
          <w:rStyle w:val="23"/>
        </w:rPr>
        <w:t>Таблица 2.</w:t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left="60" w:right="60" w:firstLine="700"/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59"/>
        <w:gridCol w:w="1559"/>
        <w:gridCol w:w="1582"/>
      </w:tblGrid>
      <w:tr w:rsidR="00EE4BDF" w:rsidTr="00EE4BDF">
        <w:trPr>
          <w:jc w:val="center"/>
        </w:trPr>
        <w:tc>
          <w:tcPr>
            <w:tcW w:w="4897" w:type="dxa"/>
            <w:vMerge w:val="restart"/>
            <w:vAlign w:val="center"/>
          </w:tcPr>
          <w:p w:rsidR="00EE4BDF" w:rsidRPr="00F467CC" w:rsidRDefault="00EE4BDF" w:rsidP="00EE4BDF">
            <w:pPr>
              <w:pStyle w:val="11"/>
              <w:shd w:val="clear" w:color="auto" w:fill="auto"/>
              <w:spacing w:after="0" w:line="274" w:lineRule="exact"/>
              <w:ind w:right="60"/>
              <w:jc w:val="center"/>
              <w:rPr>
                <w:b/>
              </w:rPr>
            </w:pPr>
            <w:r w:rsidRPr="00F467CC">
              <w:rPr>
                <w:b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EE4BDF" w:rsidRPr="00F467CC" w:rsidRDefault="00EE4BDF" w:rsidP="00EE4BDF">
            <w:pPr>
              <w:pStyle w:val="11"/>
              <w:shd w:val="clear" w:color="auto" w:fill="auto"/>
              <w:spacing w:after="0" w:line="274" w:lineRule="exact"/>
              <w:ind w:right="60"/>
              <w:jc w:val="center"/>
              <w:rPr>
                <w:b/>
              </w:rPr>
            </w:pPr>
            <w:r w:rsidRPr="00F467CC">
              <w:rPr>
                <w:b/>
              </w:rPr>
              <w:t>Приоритет/ время решения (ч.)*</w:t>
            </w:r>
          </w:p>
        </w:tc>
      </w:tr>
      <w:tr w:rsidR="00EE4BDF" w:rsidTr="00EE4BDF">
        <w:trPr>
          <w:jc w:val="center"/>
        </w:trPr>
        <w:tc>
          <w:tcPr>
            <w:tcW w:w="4897" w:type="dxa"/>
            <w:vMerge/>
            <w:vAlign w:val="center"/>
          </w:tcPr>
          <w:p w:rsidR="00EE4BDF" w:rsidRPr="00F467CC" w:rsidRDefault="00EE4BDF" w:rsidP="00EE4BDF">
            <w:pPr>
              <w:pStyle w:val="11"/>
              <w:shd w:val="clear" w:color="auto" w:fill="auto"/>
              <w:spacing w:after="0" w:line="274" w:lineRule="exact"/>
              <w:ind w:right="60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E4BDF" w:rsidRPr="00F467CC" w:rsidRDefault="00EE4BDF" w:rsidP="00EE4BDF">
            <w:pPr>
              <w:pStyle w:val="30"/>
              <w:shd w:val="clear" w:color="auto" w:fill="auto"/>
              <w:spacing w:line="240" w:lineRule="auto"/>
              <w:ind w:left="560"/>
            </w:pPr>
            <w:r w:rsidRPr="00F467CC">
              <w:t>низкий</w:t>
            </w:r>
          </w:p>
        </w:tc>
        <w:tc>
          <w:tcPr>
            <w:tcW w:w="1559" w:type="dxa"/>
            <w:vAlign w:val="center"/>
          </w:tcPr>
          <w:p w:rsidR="00EE4BDF" w:rsidRPr="00F467CC" w:rsidRDefault="00EE4BDF" w:rsidP="00EE4BDF">
            <w:pPr>
              <w:pStyle w:val="30"/>
              <w:shd w:val="clear" w:color="auto" w:fill="auto"/>
              <w:spacing w:line="240" w:lineRule="auto"/>
              <w:ind w:left="440"/>
            </w:pPr>
            <w:r w:rsidRPr="00F467CC">
              <w:t>средний</w:t>
            </w:r>
          </w:p>
        </w:tc>
        <w:tc>
          <w:tcPr>
            <w:tcW w:w="1582" w:type="dxa"/>
            <w:vAlign w:val="center"/>
          </w:tcPr>
          <w:p w:rsidR="00EE4BDF" w:rsidRPr="00F467CC" w:rsidRDefault="00EE4BDF" w:rsidP="00EE4BDF">
            <w:pPr>
              <w:pStyle w:val="30"/>
              <w:shd w:val="clear" w:color="auto" w:fill="auto"/>
              <w:spacing w:line="240" w:lineRule="auto"/>
              <w:ind w:left="400"/>
            </w:pPr>
            <w:r w:rsidRPr="00F467CC">
              <w:t>высокий</w:t>
            </w:r>
          </w:p>
        </w:tc>
      </w:tr>
      <w:tr w:rsidR="00EE4BDF" w:rsidTr="00EE4BDF">
        <w:trPr>
          <w:jc w:val="center"/>
        </w:trPr>
        <w:tc>
          <w:tcPr>
            <w:tcW w:w="4897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54" w:lineRule="exact"/>
              <w:jc w:val="left"/>
            </w:pPr>
            <w: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800"/>
              <w:jc w:val="left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40"/>
              <w:jc w:val="left"/>
            </w:pPr>
            <w:r>
              <w:t>2</w:t>
            </w:r>
          </w:p>
        </w:tc>
        <w:tc>
          <w:tcPr>
            <w:tcW w:w="1582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60"/>
              <w:jc w:val="left"/>
            </w:pPr>
            <w:r>
              <w:t>1</w:t>
            </w:r>
          </w:p>
        </w:tc>
      </w:tr>
      <w:tr w:rsidR="00EE4BDF" w:rsidTr="00EE4BDF">
        <w:trPr>
          <w:jc w:val="center"/>
        </w:trPr>
        <w:tc>
          <w:tcPr>
            <w:tcW w:w="4897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jc w:val="left"/>
            </w:pPr>
            <w:r>
              <w:t>Предоставление консультаций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800"/>
              <w:jc w:val="left"/>
            </w:pPr>
            <w:r>
              <w:t>36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40"/>
              <w:jc w:val="left"/>
            </w:pPr>
            <w:r>
              <w:t>12</w:t>
            </w:r>
          </w:p>
        </w:tc>
        <w:tc>
          <w:tcPr>
            <w:tcW w:w="1582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60"/>
              <w:jc w:val="left"/>
            </w:pPr>
            <w:r>
              <w:t>6</w:t>
            </w:r>
          </w:p>
        </w:tc>
      </w:tr>
      <w:tr w:rsidR="00EE4BDF" w:rsidTr="00EE4BDF">
        <w:trPr>
          <w:jc w:val="center"/>
        </w:trPr>
        <w:tc>
          <w:tcPr>
            <w:tcW w:w="4897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54" w:lineRule="exact"/>
              <w:jc w:val="left"/>
            </w:pPr>
            <w:r>
              <w:t>Техническое обслуживание БО на ТС Заказчика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800"/>
              <w:jc w:val="left"/>
            </w:pPr>
            <w:r>
              <w:t>120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40"/>
              <w:jc w:val="left"/>
            </w:pPr>
            <w:r>
              <w:t>32</w:t>
            </w:r>
          </w:p>
        </w:tc>
        <w:tc>
          <w:tcPr>
            <w:tcW w:w="1582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60"/>
              <w:jc w:val="left"/>
            </w:pPr>
            <w:r>
              <w:t>16</w:t>
            </w:r>
          </w:p>
        </w:tc>
      </w:tr>
      <w:tr w:rsidR="00EE4BDF" w:rsidTr="00EE4BDF">
        <w:trPr>
          <w:jc w:val="center"/>
        </w:trPr>
        <w:tc>
          <w:tcPr>
            <w:tcW w:w="4897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jc w:val="left"/>
            </w:pPr>
            <w:r>
              <w:t>Ремонт демонтированного неисправного БО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800"/>
              <w:jc w:val="left"/>
            </w:pPr>
            <w:r>
              <w:t>240</w:t>
            </w:r>
          </w:p>
        </w:tc>
        <w:tc>
          <w:tcPr>
            <w:tcW w:w="1559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40"/>
              <w:jc w:val="left"/>
            </w:pPr>
            <w:r>
              <w:t>240</w:t>
            </w:r>
          </w:p>
        </w:tc>
        <w:tc>
          <w:tcPr>
            <w:tcW w:w="1582" w:type="dxa"/>
            <w:vAlign w:val="center"/>
          </w:tcPr>
          <w:p w:rsidR="00EE4BDF" w:rsidRDefault="00EE4BDF" w:rsidP="00EE4BDF">
            <w:pPr>
              <w:pStyle w:val="11"/>
              <w:shd w:val="clear" w:color="auto" w:fill="auto"/>
              <w:spacing w:after="0" w:line="240" w:lineRule="auto"/>
              <w:ind w:left="760"/>
              <w:jc w:val="left"/>
            </w:pPr>
            <w:r>
              <w:t>240</w:t>
            </w:r>
          </w:p>
        </w:tc>
      </w:tr>
    </w:tbl>
    <w:p w:rsidR="00EE4BDF" w:rsidRDefault="00EE4BDF" w:rsidP="00EE4BDF">
      <w:pPr>
        <w:pStyle w:val="af0"/>
        <w:shd w:val="clear" w:color="auto" w:fill="auto"/>
        <w:spacing w:line="170" w:lineRule="exact"/>
      </w:pPr>
      <w:r>
        <w:t>*Все часы, указанные в настоящей таблице, являются рабочими часами. **</w:t>
      </w:r>
    </w:p>
    <w:p w:rsidR="00EE4BDF" w:rsidRDefault="00EE4BDF" w:rsidP="00EE4BDF">
      <w:pPr>
        <w:pStyle w:val="af0"/>
        <w:shd w:val="clear" w:color="auto" w:fill="auto"/>
        <w:spacing w:line="170" w:lineRule="exact"/>
      </w:pPr>
      <w:r>
        <w:t>**в указанное время не входят вопросы устранения неисправностей системы, требующие внесения изменений в</w:t>
      </w:r>
    </w:p>
    <w:p w:rsidR="00EE4BDF" w:rsidRDefault="00EE4BDF" w:rsidP="00EE4BDF">
      <w:pPr>
        <w:pStyle w:val="af0"/>
        <w:shd w:val="clear" w:color="auto" w:fill="auto"/>
        <w:spacing w:line="170" w:lineRule="exact"/>
      </w:pPr>
      <w:r>
        <w:t>структуру ПО или отдельные электронные компоненты системы.</w:t>
      </w:r>
    </w:p>
    <w:p w:rsidR="00EE4BDF" w:rsidRDefault="00EE4BDF" w:rsidP="00EE4BDF">
      <w:pPr>
        <w:rPr>
          <w:sz w:val="2"/>
          <w:szCs w:val="2"/>
        </w:rPr>
      </w:pPr>
    </w:p>
    <w:p w:rsidR="00EE4BDF" w:rsidRDefault="00EE4BDF" w:rsidP="00EE4BDF">
      <w:pPr>
        <w:keepNext/>
        <w:keepLines/>
        <w:numPr>
          <w:ilvl w:val="0"/>
          <w:numId w:val="35"/>
        </w:numPr>
        <w:tabs>
          <w:tab w:val="left" w:pos="1526"/>
        </w:tabs>
        <w:spacing w:before="489" w:line="274" w:lineRule="exact"/>
        <w:ind w:left="80" w:firstLine="740"/>
        <w:jc w:val="both"/>
        <w:outlineLvl w:val="0"/>
      </w:pPr>
      <w:bookmarkStart w:id="5" w:name="bookmark5"/>
      <w:r>
        <w:t>Требования к участникам</w:t>
      </w:r>
      <w:bookmarkEnd w:id="5"/>
    </w:p>
    <w:p w:rsidR="00EE4BDF" w:rsidRPr="009D0910" w:rsidRDefault="00EE4BDF" w:rsidP="00EE4BDF">
      <w:pPr>
        <w:pStyle w:val="11"/>
        <w:numPr>
          <w:ilvl w:val="1"/>
          <w:numId w:val="36"/>
        </w:numPr>
        <w:shd w:val="clear" w:color="auto" w:fill="auto"/>
        <w:tabs>
          <w:tab w:val="left" w:pos="1496"/>
        </w:tabs>
        <w:spacing w:after="0" w:line="274" w:lineRule="exact"/>
        <w:ind w:left="0" w:right="180" w:firstLine="851"/>
        <w:jc w:val="both"/>
      </w:pPr>
      <w:r w:rsidRPr="009D0910">
        <w:t>Наличие квалифицированного персонала для настройки оборудования в имеющемся ПО системы мониторинга (</w:t>
      </w:r>
      <w:proofErr w:type="spellStart"/>
      <w:r w:rsidRPr="009D0910">
        <w:t>Wialon</w:t>
      </w:r>
      <w:proofErr w:type="spellEnd"/>
      <w:r w:rsidRPr="009D0910">
        <w:t xml:space="preserve"> </w:t>
      </w:r>
      <w:proofErr w:type="spellStart"/>
      <w:r w:rsidRPr="009D0910">
        <w:t>Local</w:t>
      </w:r>
      <w:proofErr w:type="spellEnd"/>
      <w:r w:rsidRPr="009D0910">
        <w:t>) (подтверждается соответствующими сертификатами от производителя ПО). Имеющиеся квалификационные сертификаты персонала участников необходимо приложить к заявке.</w:t>
      </w:r>
    </w:p>
    <w:p w:rsidR="00EE4BDF" w:rsidRPr="009D0910" w:rsidRDefault="00EE4BDF" w:rsidP="00EE4BDF">
      <w:pPr>
        <w:pStyle w:val="11"/>
        <w:numPr>
          <w:ilvl w:val="1"/>
          <w:numId w:val="36"/>
        </w:numPr>
        <w:shd w:val="clear" w:color="auto" w:fill="auto"/>
        <w:tabs>
          <w:tab w:val="left" w:pos="1496"/>
        </w:tabs>
        <w:spacing w:after="0" w:line="274" w:lineRule="exact"/>
        <w:ind w:left="0" w:right="180" w:firstLine="851"/>
        <w:jc w:val="both"/>
      </w:pPr>
      <w:r w:rsidRPr="009D0910">
        <w:t>Наличие квалифицированного персонала для проведения работ по установке, сервисному обслуживанию, проверки и ремонту имеющегося у Заказчика оборудования, находящегося на гарантии (подтверждается соответствующими сертификатами от производителя оборудования). Имеющиеся квалификационные сертификаты персонала участников необходимо приложить к заявке.</w:t>
      </w:r>
    </w:p>
    <w:p w:rsidR="00EE4BDF" w:rsidRPr="009D0910" w:rsidRDefault="00EE4BDF" w:rsidP="00EE4BDF">
      <w:pPr>
        <w:pStyle w:val="11"/>
        <w:numPr>
          <w:ilvl w:val="1"/>
          <w:numId w:val="36"/>
        </w:numPr>
        <w:shd w:val="clear" w:color="auto" w:fill="auto"/>
        <w:tabs>
          <w:tab w:val="left" w:pos="1496"/>
        </w:tabs>
        <w:spacing w:after="0" w:line="274" w:lineRule="exact"/>
        <w:ind w:left="0" w:right="180" w:firstLine="851"/>
        <w:jc w:val="both"/>
      </w:pPr>
      <w:r w:rsidRPr="009D0910">
        <w:lastRenderedPageBreak/>
        <w:t>Наличие опыта по обслуживанию бортовых терминалов (БТ) и периферийного оборудования, установленных на транспортные средства Заказчика (подтверждается копиями соответствующих договоров).</w:t>
      </w:r>
      <w:r>
        <w:t xml:space="preserve"> </w:t>
      </w:r>
      <w:r w:rsidRPr="009D0910">
        <w:t xml:space="preserve">Имеющиеся </w:t>
      </w:r>
      <w:r>
        <w:t>копии договоров</w:t>
      </w:r>
      <w:r w:rsidRPr="009D0910">
        <w:t xml:space="preserve"> участников необходимо приложить к заявке.</w:t>
      </w:r>
    </w:p>
    <w:p w:rsidR="00EE4BDF" w:rsidRPr="009D0910" w:rsidRDefault="00EE4BDF" w:rsidP="00EE4BDF">
      <w:pPr>
        <w:pStyle w:val="11"/>
        <w:numPr>
          <w:ilvl w:val="1"/>
          <w:numId w:val="36"/>
        </w:numPr>
        <w:shd w:val="clear" w:color="auto" w:fill="auto"/>
        <w:tabs>
          <w:tab w:val="left" w:pos="1496"/>
        </w:tabs>
        <w:spacing w:after="0" w:line="274" w:lineRule="exact"/>
        <w:ind w:left="0" w:right="180" w:firstLine="851"/>
        <w:jc w:val="both"/>
      </w:pPr>
      <w:r>
        <w:t>Предоставление демонстрационного доступа к системе ведения сервисных заявок и мобильному приложения.</w:t>
      </w:r>
      <w:r w:rsidRPr="009D0910">
        <w:t xml:space="preserve"> </w:t>
      </w:r>
      <w:r>
        <w:t xml:space="preserve">Инструкцию по входу </w:t>
      </w:r>
      <w:r w:rsidRPr="009D0910">
        <w:t>необходимо приложить к заявке.</w:t>
      </w:r>
    </w:p>
    <w:p w:rsidR="00EE4BDF" w:rsidRDefault="00EE4BDF" w:rsidP="00EE4BDF">
      <w:pPr>
        <w:pStyle w:val="11"/>
        <w:shd w:val="clear" w:color="auto" w:fill="auto"/>
        <w:tabs>
          <w:tab w:val="left" w:pos="1491"/>
        </w:tabs>
        <w:spacing w:after="0" w:line="274" w:lineRule="exact"/>
        <w:ind w:left="851" w:right="180"/>
        <w:jc w:val="both"/>
      </w:pPr>
    </w:p>
    <w:p w:rsidR="00EE4BDF" w:rsidRDefault="00EE4BDF" w:rsidP="00EE4BDF">
      <w:pPr>
        <w:keepNext/>
        <w:keepLines/>
        <w:numPr>
          <w:ilvl w:val="0"/>
          <w:numId w:val="35"/>
        </w:numPr>
        <w:tabs>
          <w:tab w:val="left" w:pos="1526"/>
        </w:tabs>
        <w:spacing w:before="489" w:line="274" w:lineRule="exact"/>
        <w:ind w:left="80" w:firstLine="740"/>
        <w:jc w:val="both"/>
        <w:outlineLvl w:val="0"/>
      </w:pPr>
      <w:bookmarkStart w:id="6" w:name="bookmark6"/>
      <w:r>
        <w:t>Стоимость услуг, порядок оплаты и критерий выбора Исполнителя</w:t>
      </w:r>
      <w:bookmarkEnd w:id="6"/>
    </w:p>
    <w:p w:rsidR="00EE4BDF" w:rsidRDefault="00EE4BDF" w:rsidP="00EE4BDF">
      <w:pPr>
        <w:pStyle w:val="11"/>
        <w:numPr>
          <w:ilvl w:val="0"/>
          <w:numId w:val="37"/>
        </w:numPr>
        <w:shd w:val="clear" w:color="auto" w:fill="auto"/>
        <w:tabs>
          <w:tab w:val="left" w:pos="1276"/>
        </w:tabs>
        <w:spacing w:after="0" w:line="274" w:lineRule="exact"/>
        <w:ind w:left="0" w:right="180" w:firstLine="851"/>
        <w:jc w:val="both"/>
      </w:pPr>
      <w:r>
        <w:t>Стоимость услуг складывается из стоимости фактически выполненных работ по техническому обслуживанию бортового оборудования на ТС Заказчика, стоимости фактически выполненного ремонта неисправного бортового оборудования в мастерских Исполнителя и стоимости предоставленного Исполнителем оборудования и материалов из собственного подменного фонда. Предельная стоимость для каждого вида работ, оборудования и материалов указана в Приложениях № 2 и № 3 соответственно.</w:t>
      </w:r>
    </w:p>
    <w:p w:rsidR="00EE4BDF" w:rsidRDefault="00EE4BDF" w:rsidP="00EE4BDF">
      <w:pPr>
        <w:pStyle w:val="11"/>
        <w:numPr>
          <w:ilvl w:val="0"/>
          <w:numId w:val="37"/>
        </w:numPr>
        <w:shd w:val="clear" w:color="auto" w:fill="auto"/>
        <w:tabs>
          <w:tab w:val="left" w:pos="1276"/>
        </w:tabs>
        <w:spacing w:after="0" w:line="274" w:lineRule="exact"/>
        <w:ind w:left="0" w:right="180" w:firstLine="851"/>
        <w:jc w:val="both"/>
      </w:pPr>
      <w:r>
        <w:t xml:space="preserve">Исполнитель ежемесячно направляет Заказчику Отчет и Акт об оказании услуг за прошедший календарный месяц, а Заказчик в течение </w:t>
      </w:r>
      <w:r w:rsidR="00EB5901">
        <w:t>15</w:t>
      </w:r>
      <w:r>
        <w:t xml:space="preserve"> </w:t>
      </w:r>
      <w:r w:rsidR="006E32A8">
        <w:t>рабочих</w:t>
      </w:r>
      <w:r>
        <w:t xml:space="preserve"> дней с момента подписания сторонами Актов производит оплату технического обслуживания и ремонта оборудования, а также использованного подменного оборудования и материалов.</w:t>
      </w:r>
    </w:p>
    <w:p w:rsidR="00EB5901" w:rsidRDefault="00EE4BDF" w:rsidP="00EB5901">
      <w:pPr>
        <w:pStyle w:val="11"/>
        <w:numPr>
          <w:ilvl w:val="0"/>
          <w:numId w:val="37"/>
        </w:numPr>
        <w:shd w:val="clear" w:color="auto" w:fill="auto"/>
        <w:tabs>
          <w:tab w:val="left" w:pos="1276"/>
        </w:tabs>
        <w:spacing w:after="0" w:line="274" w:lineRule="exact"/>
        <w:ind w:left="0" w:right="340" w:firstLine="851"/>
        <w:jc w:val="both"/>
      </w:pPr>
      <w:r>
        <w:t>Исполнители, участвующие в конкурсе, направляют предложения Заказчику с указанием стоимости каждого вида работ, оборудования и материалов, указанных в Приложениях № 2 и № 3 соответственно.</w:t>
      </w:r>
      <w:r w:rsidR="00EB5901">
        <w:t xml:space="preserve"> </w:t>
      </w:r>
    </w:p>
    <w:p w:rsidR="00EE4BDF" w:rsidRDefault="00EE4BDF" w:rsidP="00EB5901">
      <w:pPr>
        <w:pStyle w:val="11"/>
        <w:numPr>
          <w:ilvl w:val="0"/>
          <w:numId w:val="37"/>
        </w:numPr>
        <w:shd w:val="clear" w:color="auto" w:fill="auto"/>
        <w:tabs>
          <w:tab w:val="left" w:pos="1276"/>
        </w:tabs>
        <w:spacing w:after="0" w:line="274" w:lineRule="exact"/>
        <w:ind w:left="0" w:right="340" w:firstLine="851"/>
        <w:jc w:val="both"/>
      </w:pPr>
      <w:r w:rsidRPr="00EE4BDF">
        <w:t>По результат</w:t>
      </w:r>
      <w:r w:rsidR="00EB5901">
        <w:t>ам конкурентной процедуры между</w:t>
      </w:r>
      <w:r w:rsidRPr="00EE4BDF">
        <w:t xml:space="preserve"> Подрядч</w:t>
      </w:r>
      <w:r w:rsidR="00EB5901">
        <w:t>иком и филиалом</w:t>
      </w:r>
      <w:r w:rsidRPr="00EE4BDF">
        <w:t xml:space="preserve"> ПАО «МРСК Центра» - </w:t>
      </w:r>
      <w:proofErr w:type="gramStart"/>
      <w:r w:rsidRPr="00EE4BDF">
        <w:t>« Тверьэнерго</w:t>
      </w:r>
      <w:proofErr w:type="gramEnd"/>
      <w:r w:rsidRPr="00EE4BDF">
        <w:t xml:space="preserve">» заключается договор по единичным расценкам (стоимость нормо-часа). Предельная стоимость договора составит </w:t>
      </w:r>
      <w:r w:rsidR="00EB5901">
        <w:t>500, 00 тыс.  руб. без</w:t>
      </w:r>
      <w:r w:rsidRPr="00EE4BDF">
        <w:t xml:space="preserve"> НДС.</w:t>
      </w:r>
    </w:p>
    <w:p w:rsidR="00EB5901" w:rsidRDefault="00EB5901" w:rsidP="00EE4BDF">
      <w:pPr>
        <w:pStyle w:val="11"/>
        <w:shd w:val="clear" w:color="auto" w:fill="auto"/>
        <w:spacing w:after="0" w:line="274" w:lineRule="exact"/>
        <w:ind w:right="340" w:firstLine="720"/>
        <w:jc w:val="both"/>
      </w:pPr>
    </w:p>
    <w:p w:rsidR="00EE4BDF" w:rsidRDefault="00EB5901" w:rsidP="00EE4BDF">
      <w:pPr>
        <w:pStyle w:val="11"/>
        <w:shd w:val="clear" w:color="auto" w:fill="auto"/>
        <w:spacing w:after="0" w:line="274" w:lineRule="exact"/>
        <w:ind w:right="340" w:firstLine="720"/>
        <w:jc w:val="both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392794B" wp14:editId="35440D23">
            <wp:simplePos x="0" y="0"/>
            <wp:positionH relativeFrom="column">
              <wp:posOffset>1943100</wp:posOffset>
            </wp:positionH>
            <wp:positionV relativeFrom="paragraph">
              <wp:posOffset>13970</wp:posOffset>
            </wp:positionV>
            <wp:extent cx="1009650" cy="946186"/>
            <wp:effectExtent l="0" t="0" r="0" b="635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46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BDF" w:rsidRDefault="00EE4BDF" w:rsidP="00EE4BDF">
      <w:pPr>
        <w:pStyle w:val="11"/>
        <w:shd w:val="clear" w:color="auto" w:fill="auto"/>
        <w:spacing w:after="0" w:line="274" w:lineRule="exact"/>
        <w:ind w:right="340" w:firstLine="720"/>
        <w:jc w:val="both"/>
      </w:pPr>
    </w:p>
    <w:p w:rsidR="00EE4BDF" w:rsidRPr="003B6C56" w:rsidRDefault="00EE4BDF" w:rsidP="00EE4BDF">
      <w:pPr>
        <w:pStyle w:val="11"/>
        <w:shd w:val="clear" w:color="auto" w:fill="auto"/>
        <w:spacing w:after="0" w:line="274" w:lineRule="exact"/>
        <w:ind w:right="340" w:firstLine="720"/>
        <w:jc w:val="both"/>
        <w:sectPr w:rsidR="00EE4BDF" w:rsidRPr="003B6C56" w:rsidSect="00EE4BDF">
          <w:headerReference w:type="default" r:id="rId9"/>
          <w:pgSz w:w="11905" w:h="16837"/>
          <w:pgMar w:top="1394" w:right="749" w:bottom="1360" w:left="1489" w:header="0" w:footer="3" w:gutter="0"/>
          <w:cols w:space="720"/>
          <w:noEndnote/>
          <w:titlePg/>
          <w:docGrid w:linePitch="360"/>
        </w:sectPr>
      </w:pPr>
      <w:r>
        <w:t xml:space="preserve">Начальник </w:t>
      </w:r>
      <w:proofErr w:type="spellStart"/>
      <w:r>
        <w:t>СМиТ</w:t>
      </w:r>
      <w:proofErr w:type="spellEnd"/>
      <w:r>
        <w:t xml:space="preserve">                                                         </w:t>
      </w:r>
      <w:r w:rsidR="00EB5901">
        <w:t xml:space="preserve">Голубев Ю.В. </w:t>
      </w:r>
      <w:r>
        <w:t xml:space="preserve">     </w:t>
      </w: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</w:p>
    <w:p w:rsidR="00EB5901" w:rsidRPr="00EB5901" w:rsidRDefault="00EB5901" w:rsidP="00EB5901">
      <w:pPr>
        <w:ind w:left="851"/>
        <w:rPr>
          <w:sz w:val="20"/>
          <w:szCs w:val="20"/>
        </w:rPr>
      </w:pPr>
      <w:r w:rsidRPr="00EB5901">
        <w:rPr>
          <w:sz w:val="20"/>
          <w:szCs w:val="20"/>
        </w:rPr>
        <w:t>Исполнил: Санников А.Н.</w:t>
      </w:r>
    </w:p>
    <w:p w:rsidR="00EB5901" w:rsidRPr="00EF53D5" w:rsidRDefault="00EF53D5" w:rsidP="00EF53D5">
      <w:pPr>
        <w:ind w:left="851"/>
        <w:rPr>
          <w:rStyle w:val="4115pt"/>
          <w:b w:val="0"/>
          <w:bCs w:val="0"/>
          <w:sz w:val="20"/>
          <w:szCs w:val="20"/>
          <w:shd w:val="clear" w:color="auto" w:fill="auto"/>
        </w:rPr>
      </w:pPr>
      <w:r>
        <w:rPr>
          <w:sz w:val="20"/>
          <w:szCs w:val="20"/>
        </w:rPr>
        <w:t>т. (4822) 336401</w:t>
      </w:r>
    </w:p>
    <w:p w:rsidR="00EE4BDF" w:rsidRPr="00DD5893" w:rsidRDefault="00EE4BDF" w:rsidP="00EE4BDF">
      <w:pPr>
        <w:pStyle w:val="42"/>
        <w:shd w:val="clear" w:color="auto" w:fill="auto"/>
        <w:spacing w:after="245"/>
        <w:ind w:left="7320" w:right="300"/>
        <w:rPr>
          <w:rStyle w:val="4115pt"/>
        </w:rPr>
      </w:pPr>
      <w:r w:rsidRPr="00DD5893">
        <w:rPr>
          <w:rStyle w:val="4115pt"/>
        </w:rPr>
        <w:lastRenderedPageBreak/>
        <w:t xml:space="preserve">Приложение № 1 </w:t>
      </w:r>
    </w:p>
    <w:p w:rsidR="00EE4BDF" w:rsidRDefault="00EE4BDF" w:rsidP="00EE4BDF">
      <w:pPr>
        <w:framePr w:wrap="notBeside" w:vAnchor="text" w:hAnchor="page" w:x="4006" w:y="143"/>
        <w:spacing w:line="240" w:lineRule="exact"/>
        <w:jc w:val="center"/>
      </w:pPr>
      <w:r w:rsidRPr="00DD5893">
        <w:rPr>
          <w:rStyle w:val="31"/>
        </w:rPr>
        <w:t>Адреса расположения ТС Заказчика</w:t>
      </w:r>
    </w:p>
    <w:p w:rsidR="00EE4BDF" w:rsidRDefault="00EE4BDF" w:rsidP="00EF53D5">
      <w:pPr>
        <w:pStyle w:val="42"/>
        <w:shd w:val="clear" w:color="auto" w:fill="auto"/>
        <w:spacing w:after="245"/>
        <w:ind w:right="300"/>
        <w:jc w:val="left"/>
      </w:pPr>
    </w:p>
    <w:p w:rsidR="00EE4BDF" w:rsidRDefault="00EE4BDF" w:rsidP="00EE4BDF">
      <w:pPr>
        <w:rPr>
          <w:sz w:val="2"/>
          <w:szCs w:val="2"/>
        </w:rPr>
        <w:sectPr w:rsidR="00EE4BDF">
          <w:headerReference w:type="default" r:id="rId10"/>
          <w:type w:val="continuous"/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tbl>
      <w:tblPr>
        <w:tblW w:w="9923" w:type="dxa"/>
        <w:tblInd w:w="134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78"/>
        <w:gridCol w:w="2256"/>
        <w:gridCol w:w="5225"/>
        <w:gridCol w:w="1564"/>
      </w:tblGrid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b/>
                <w:bCs/>
                <w:color w:val="000000"/>
                <w:sz w:val="18"/>
              </w:rPr>
              <w:t>№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b/>
                <w:bCs/>
                <w:color w:val="000000"/>
                <w:sz w:val="18"/>
              </w:rPr>
              <w:t>РЭС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</w:rPr>
              <w:t>А</w:t>
            </w:r>
            <w:r w:rsidRPr="00254606">
              <w:rPr>
                <w:rFonts w:ascii="Tahoma" w:hAnsi="Tahoma" w:cs="Tahoma"/>
                <w:b/>
                <w:bCs/>
                <w:color w:val="000000"/>
                <w:sz w:val="18"/>
              </w:rPr>
              <w:t>дрес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b/>
                <w:bCs/>
                <w:color w:val="000000"/>
                <w:sz w:val="18"/>
              </w:rPr>
              <w:t>Телефон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EF53D5" w:rsidRPr="00254606" w:rsidTr="00EF53D5">
        <w:trPr>
          <w:trHeight w:val="217"/>
        </w:trPr>
        <w:tc>
          <w:tcPr>
            <w:tcW w:w="9923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047750">
              <w:rPr>
                <w:rFonts w:ascii="Tahoma" w:hAnsi="Tahoma" w:cs="Tahoma"/>
                <w:b/>
                <w:bCs/>
                <w:color w:val="FF0000"/>
                <w:sz w:val="18"/>
              </w:rPr>
              <w:t>Тверск</w:t>
            </w:r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>ой участок</w:t>
            </w:r>
            <w:r w:rsidRPr="00254606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Конаковский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171255,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Конаково,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Васил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ьковского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д.4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(48242) 4-30-72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2.   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Калининский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Тверь,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Димитрова, д.66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(4822)31-00-00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3.   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Лихославльский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171210,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г.Лихославль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Лихославльская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д.14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(48261)2-17-97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4.   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Рамешковский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171400,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п.Рамешки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д.63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(48244)2-14-58 </w:t>
            </w:r>
          </w:p>
        </w:tc>
      </w:tr>
      <w:tr w:rsidR="00EF53D5" w:rsidRPr="00254606" w:rsidTr="00EF53D5">
        <w:trPr>
          <w:trHeight w:val="229"/>
        </w:trPr>
        <w:tc>
          <w:tcPr>
            <w:tcW w:w="9923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047750">
              <w:rPr>
                <w:rFonts w:ascii="Tahoma" w:hAnsi="Tahoma" w:cs="Tahoma"/>
                <w:b/>
                <w:bCs/>
                <w:color w:val="FF0000"/>
                <w:sz w:val="18"/>
              </w:rPr>
              <w:t>Ржевск</w:t>
            </w:r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>ий участок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6.   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Ржевский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Ржев, </w:t>
            </w:r>
            <w:r w:rsidRPr="00320318">
              <w:rPr>
                <w:rFonts w:ascii="Tahoma" w:hAnsi="Tahoma" w:cs="Tahoma"/>
                <w:color w:val="000000"/>
                <w:sz w:val="18"/>
                <w:szCs w:val="18"/>
              </w:rPr>
              <w:t>172382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320318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Волжская д.1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(48232)2-11-19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7.   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Зубцовский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172332,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Зубцов,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Электропродстанции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д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.1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(48262)2-11-02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8.   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Старицкий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171360,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Старица,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ул.Станционная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д.4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(48263)2-30-91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9.    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Оленинский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172400, 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Оленино, ул. Гагарина д.59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(48232)2-13-54 </w:t>
            </w:r>
          </w:p>
        </w:tc>
      </w:tr>
      <w:tr w:rsidR="00EF53D5" w:rsidRPr="00254606" w:rsidTr="00EF53D5">
        <w:trPr>
          <w:trHeight w:val="217"/>
        </w:trPr>
        <w:tc>
          <w:tcPr>
            <w:tcW w:w="9923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FF0000"/>
                <w:sz w:val="18"/>
                <w:szCs w:val="18"/>
              </w:rPr>
            </w:pPr>
            <w:proofErr w:type="spellStart"/>
            <w:r w:rsidRPr="00047750">
              <w:rPr>
                <w:rFonts w:ascii="Tahoma" w:hAnsi="Tahoma" w:cs="Tahoma"/>
                <w:b/>
                <w:bCs/>
                <w:color w:val="FF0000"/>
                <w:sz w:val="18"/>
              </w:rPr>
              <w:t>Торжокск</w:t>
            </w:r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>ий</w:t>
            </w:r>
            <w:proofErr w:type="spellEnd"/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 xml:space="preserve"> участок</w:t>
            </w:r>
          </w:p>
        </w:tc>
      </w:tr>
      <w:tr w:rsidR="00EF53D5" w:rsidRPr="00254606" w:rsidTr="00EF53D5">
        <w:trPr>
          <w:trHeight w:val="446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10.         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Торжокский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172009,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Торжок Энергетиков,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(48251)2-74-75 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11.         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Кувшиновский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172110, г. Кувшиново </w:t>
            </w:r>
          </w:p>
          <w:p w:rsidR="00EF53D5" w:rsidRPr="00254606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Экономическая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(48257)4-59-96 </w:t>
            </w:r>
          </w:p>
        </w:tc>
      </w:tr>
      <w:tr w:rsidR="00EF53D5" w:rsidRPr="00254606" w:rsidTr="00EF53D5">
        <w:trPr>
          <w:trHeight w:val="446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12.  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Осташковский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172750, г. Осташков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Пеновское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ш-се Высоковольтная ПС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(48235)5-15-24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13.  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Пеновский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172770,  п. Пено Энергетиков 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(48230)2-13-64 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14.   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Селижаровский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172200, п. Селижарово </w:t>
            </w:r>
          </w:p>
          <w:p w:rsidR="00EF53D5" w:rsidRPr="00254606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Завокзальная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17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(48269)2-26-62 </w:t>
            </w:r>
          </w:p>
        </w:tc>
      </w:tr>
      <w:tr w:rsidR="00EF53D5" w:rsidRPr="00254606" w:rsidTr="00EF53D5">
        <w:trPr>
          <w:trHeight w:val="229"/>
        </w:trPr>
        <w:tc>
          <w:tcPr>
            <w:tcW w:w="9923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FF0000"/>
                <w:sz w:val="18"/>
                <w:szCs w:val="18"/>
              </w:rPr>
            </w:pPr>
            <w:proofErr w:type="spellStart"/>
            <w:r w:rsidRPr="00047750">
              <w:rPr>
                <w:rFonts w:ascii="Tahoma" w:hAnsi="Tahoma" w:cs="Tahoma"/>
                <w:b/>
                <w:bCs/>
                <w:color w:val="FF0000"/>
                <w:sz w:val="18"/>
              </w:rPr>
              <w:t>Вышневолоцки</w:t>
            </w:r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>й</w:t>
            </w:r>
            <w:proofErr w:type="spellEnd"/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 xml:space="preserve"> участок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15.  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Вышневолоцкий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171110, Тверская область,  г. Вышний Волочек, пос. Приозерный, база РРЭС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(48233)2-14-74 </w:t>
            </w:r>
          </w:p>
        </w:tc>
      </w:tr>
      <w:tr w:rsidR="00EF53D5" w:rsidRPr="00254606" w:rsidTr="00EF53D5">
        <w:trPr>
          <w:trHeight w:val="446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16. 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Фировский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172720, Тверская область,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Фировский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район,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ул. Подстанция, база РРЭС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(48239) 3-14-87 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Удомельский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171841, Тверская область,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Удомля, </w:t>
            </w:r>
          </w:p>
          <w:p w:rsidR="00EF53D5" w:rsidRPr="00254606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ул. Энергетиков, 26, база РРЭС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(48255) 5-41-62 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18.  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Бологовский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Тверская область, г. Бологое, </w:t>
            </w:r>
          </w:p>
          <w:p w:rsidR="00EF53D5" w:rsidRPr="00254606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ул. Горская, 98, база РРЭС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(48238) 5-27-14 </w:t>
            </w:r>
          </w:p>
        </w:tc>
      </w:tr>
      <w:tr w:rsidR="00EF53D5" w:rsidRPr="00254606" w:rsidTr="00EF53D5">
        <w:trPr>
          <w:trHeight w:val="446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19.  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Спировский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171170, Тверская область, пос. Спирово, ул. Пушкина , 84, база РРЭС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(48276) 2-10-03 </w:t>
            </w:r>
          </w:p>
        </w:tc>
      </w:tr>
      <w:tr w:rsidR="00EF53D5" w:rsidRPr="00254606" w:rsidTr="00EF53D5">
        <w:trPr>
          <w:trHeight w:val="354"/>
        </w:trPr>
        <w:tc>
          <w:tcPr>
            <w:tcW w:w="9923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047750">
              <w:rPr>
                <w:rFonts w:ascii="Tahoma" w:hAnsi="Tahoma" w:cs="Tahoma"/>
                <w:b/>
                <w:bCs/>
                <w:color w:val="FF0000"/>
                <w:sz w:val="18"/>
              </w:rPr>
              <w:t>Кимрски</w:t>
            </w:r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>й участок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20. 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Кимрский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Кимры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Пушкина, 15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(48236)3-25-94, 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21. 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Кашинский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171640,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Кашин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Республиканская, </w:t>
            </w:r>
          </w:p>
          <w:p w:rsidR="00EF53D5" w:rsidRPr="00254606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база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эл.сетей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(48234)2-10-07,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22. 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Кашинский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Кашин наб.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Ушакова, 16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а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(48234)2-11-45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23. 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Калязинский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Калязин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Коминтерна, 21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(48249)2-35-83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24.  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Кесовогорский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Кесова Гора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Советская, 81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(08274)2-15-71 </w:t>
            </w:r>
          </w:p>
        </w:tc>
      </w:tr>
      <w:tr w:rsidR="00EF53D5" w:rsidRPr="00254606" w:rsidTr="00EF53D5">
        <w:trPr>
          <w:trHeight w:val="217"/>
        </w:trPr>
        <w:tc>
          <w:tcPr>
            <w:tcW w:w="9923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FF0000"/>
                <w:sz w:val="18"/>
                <w:szCs w:val="18"/>
              </w:rPr>
            </w:pPr>
            <w:proofErr w:type="spellStart"/>
            <w:r w:rsidRPr="00047750">
              <w:rPr>
                <w:rFonts w:ascii="Tahoma" w:hAnsi="Tahoma" w:cs="Tahoma"/>
                <w:b/>
                <w:bCs/>
                <w:color w:val="FF0000"/>
                <w:sz w:val="18"/>
              </w:rPr>
              <w:t>Бежецки</w:t>
            </w:r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>й</w:t>
            </w:r>
            <w:proofErr w:type="spellEnd"/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 xml:space="preserve"> участок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25.  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Бежецкий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171980,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Бежецк,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ул.Тверская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 34а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(48231) 2-17-26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26. 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Весьегонский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171720,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Весьегонск,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Южная, д.1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(48264) 2-12-43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27. 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Краснохолмский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171660,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Красный Холм,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пл.К.Маркса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д.16/2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(48237) 2-24-65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28.  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Лесной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171890, с.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Лесное, пер. Энергетиков, 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(48271) 2-14-74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29.  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Максатихинский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171900, 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Максатиха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Зеленая, д.6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(48253) 2-23-93 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30.  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Молоковский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171680, 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Молоково, </w:t>
            </w:r>
          </w:p>
          <w:p w:rsidR="00EF53D5" w:rsidRPr="00254606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Красноармейская, д.2 а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(48275) 2-12-01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31. 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Сандовский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171750, 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Сандово,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Заводская, д.8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(48272) 2-14-61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32. 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Сонковский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171450, 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Сонково,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Лесозавод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(48246) 2-15-54 </w:t>
            </w:r>
          </w:p>
        </w:tc>
      </w:tr>
      <w:tr w:rsidR="00EF53D5" w:rsidRPr="00254606" w:rsidTr="00EF53D5">
        <w:trPr>
          <w:trHeight w:val="217"/>
        </w:trPr>
        <w:tc>
          <w:tcPr>
            <w:tcW w:w="9923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FF0000"/>
                <w:sz w:val="18"/>
                <w:szCs w:val="18"/>
              </w:rPr>
            </w:pPr>
            <w:proofErr w:type="spellStart"/>
            <w:r w:rsidRPr="00047750">
              <w:rPr>
                <w:rFonts w:ascii="Tahoma" w:hAnsi="Tahoma" w:cs="Tahoma"/>
                <w:b/>
                <w:bCs/>
                <w:color w:val="FF0000"/>
                <w:sz w:val="18"/>
              </w:rPr>
              <w:t>Нелидовски</w:t>
            </w:r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>й</w:t>
            </w:r>
            <w:proofErr w:type="spellEnd"/>
            <w:r>
              <w:rPr>
                <w:rFonts w:ascii="Tahoma" w:hAnsi="Tahoma" w:cs="Tahoma"/>
                <w:b/>
                <w:bCs/>
                <w:color w:val="FF0000"/>
                <w:sz w:val="18"/>
              </w:rPr>
              <w:t xml:space="preserve"> участок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33.  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Андреапольский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Андреаполь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Энергетиков,д.1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(482267)3-14-13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34.  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Бельский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172530,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Белый,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Октябрьская, д.110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(48250) 2-25-78 </w:t>
            </w:r>
          </w:p>
        </w:tc>
      </w:tr>
      <w:tr w:rsidR="00EF53D5" w:rsidRPr="00254606" w:rsidTr="00EF53D5">
        <w:trPr>
          <w:trHeight w:val="446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35. 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Жарковский участок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172460, п.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Жарковский, </w:t>
            </w:r>
          </w:p>
          <w:p w:rsidR="00EF53D5" w:rsidRPr="00254606" w:rsidRDefault="00EF53D5" w:rsidP="006409E8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ул. Строителей, д.1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(48273) 2-12-01, 2-12-49 </w:t>
            </w:r>
          </w:p>
        </w:tc>
      </w:tr>
      <w:tr w:rsidR="00EF53D5" w:rsidRPr="00254606" w:rsidTr="00EF53D5">
        <w:trPr>
          <w:trHeight w:val="434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36.  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Западнодвинский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172610, г.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Западная Двина, ул.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Пригородный, д.25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(48265)2-17-90 </w:t>
            </w:r>
          </w:p>
        </w:tc>
      </w:tr>
      <w:tr w:rsidR="00EF53D5" w:rsidRPr="00254606" w:rsidTr="00EF53D5">
        <w:trPr>
          <w:trHeight w:val="217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37. 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Нелидовский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г.Нелидово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ул. Шахтерская ,д11/13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(48266)3-27-25 </w:t>
            </w:r>
          </w:p>
        </w:tc>
      </w:tr>
      <w:tr w:rsidR="00EF53D5" w:rsidRPr="00254606" w:rsidTr="00EF53D5">
        <w:trPr>
          <w:trHeight w:val="229"/>
        </w:trPr>
        <w:tc>
          <w:tcPr>
            <w:tcW w:w="8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38.  </w:t>
            </w:r>
          </w:p>
        </w:tc>
        <w:tc>
          <w:tcPr>
            <w:tcW w:w="22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Торопецкий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РЭС </w:t>
            </w:r>
          </w:p>
        </w:tc>
        <w:tc>
          <w:tcPr>
            <w:tcW w:w="52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г.Торопец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>пер.Холмский</w:t>
            </w:r>
            <w:proofErr w:type="spellEnd"/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д.5а </w:t>
            </w:r>
          </w:p>
        </w:tc>
        <w:tc>
          <w:tcPr>
            <w:tcW w:w="156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F53D5" w:rsidRPr="00254606" w:rsidRDefault="00EF53D5" w:rsidP="006409E8">
            <w:pPr>
              <w:spacing w:before="100" w:beforeAutospacing="1" w:after="100" w:afterAutospacing="1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54606">
              <w:rPr>
                <w:rFonts w:ascii="Tahoma" w:hAnsi="Tahoma" w:cs="Tahoma"/>
                <w:color w:val="000000"/>
                <w:sz w:val="18"/>
                <w:szCs w:val="18"/>
              </w:rPr>
              <w:t xml:space="preserve">(48268) 2-11-64 </w:t>
            </w:r>
          </w:p>
        </w:tc>
      </w:tr>
    </w:tbl>
    <w:p w:rsidR="00EE4BDF" w:rsidRDefault="00EE4BDF" w:rsidP="00EE4BDF">
      <w:pPr>
        <w:pStyle w:val="42"/>
        <w:shd w:val="clear" w:color="auto" w:fill="auto"/>
        <w:spacing w:after="540"/>
        <w:ind w:left="5320" w:right="480"/>
        <w:rPr>
          <w:rStyle w:val="4115pt"/>
        </w:rPr>
        <w:sectPr w:rsidR="00EE4BDF">
          <w:type w:val="continuous"/>
          <w:pgSz w:w="11905" w:h="16837"/>
          <w:pgMar w:top="1286" w:right="368" w:bottom="1070" w:left="1087" w:header="0" w:footer="3" w:gutter="0"/>
          <w:cols w:space="720"/>
          <w:noEndnote/>
          <w:docGrid w:linePitch="360"/>
        </w:sectPr>
      </w:pPr>
    </w:p>
    <w:p w:rsidR="00EE4BDF" w:rsidRDefault="00EE4BDF" w:rsidP="00EE4BDF">
      <w:pPr>
        <w:pStyle w:val="42"/>
        <w:shd w:val="clear" w:color="auto" w:fill="auto"/>
        <w:spacing w:after="540"/>
        <w:ind w:left="5320" w:right="480"/>
      </w:pPr>
      <w:r>
        <w:rPr>
          <w:rStyle w:val="4115pt"/>
        </w:rPr>
        <w:lastRenderedPageBreak/>
        <w:t xml:space="preserve">Приложение № 2 </w:t>
      </w:r>
    </w:p>
    <w:p w:rsidR="00EE4BDF" w:rsidRDefault="00EE4BDF" w:rsidP="00EE4BDF">
      <w:pPr>
        <w:pStyle w:val="42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</w:t>
      </w:r>
    </w:p>
    <w:tbl>
      <w:tblPr>
        <w:tblW w:w="9783" w:type="dxa"/>
        <w:tblInd w:w="274" w:type="dxa"/>
        <w:tblLook w:val="04A0" w:firstRow="1" w:lastRow="0" w:firstColumn="1" w:lastColumn="0" w:noHBand="0" w:noVBand="1"/>
      </w:tblPr>
      <w:tblGrid>
        <w:gridCol w:w="567"/>
        <w:gridCol w:w="6946"/>
        <w:gridCol w:w="993"/>
        <w:gridCol w:w="1277"/>
      </w:tblGrid>
      <w:tr w:rsidR="00EE4BDF" w:rsidRPr="00606DAB" w:rsidTr="00CB13C1">
        <w:trPr>
          <w:trHeight w:val="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  <w:rPr>
                <w:b/>
                <w:bCs/>
              </w:rPr>
            </w:pPr>
            <w:bookmarkStart w:id="7" w:name="bookmark7"/>
            <w:r w:rsidRPr="00606DAB">
              <w:rPr>
                <w:b/>
                <w:bCs/>
              </w:rPr>
              <w:t>№</w:t>
            </w:r>
          </w:p>
        </w:tc>
        <w:tc>
          <w:tcPr>
            <w:tcW w:w="6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  <w:rPr>
                <w:b/>
                <w:bCs/>
              </w:rPr>
            </w:pPr>
            <w:r w:rsidRPr="00606DAB">
              <w:rPr>
                <w:b/>
                <w:bCs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  <w:rPr>
                <w:b/>
                <w:bCs/>
              </w:rPr>
            </w:pPr>
            <w:r w:rsidRPr="00606DAB">
              <w:rPr>
                <w:b/>
                <w:bCs/>
              </w:rPr>
              <w:t>Ед.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  <w:rPr>
                <w:b/>
                <w:bCs/>
              </w:rPr>
            </w:pPr>
            <w:r w:rsidRPr="00606DAB">
              <w:rPr>
                <w:b/>
                <w:bCs/>
              </w:rPr>
              <w:t>Цена за ед. руб. без НДС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4BDF" w:rsidRPr="00606DAB" w:rsidRDefault="00EE4BDF" w:rsidP="00EE4BDF">
            <w:pPr>
              <w:rPr>
                <w:b/>
                <w:bCs/>
              </w:rPr>
            </w:pPr>
          </w:p>
        </w:tc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4BDF" w:rsidRPr="00606DAB" w:rsidRDefault="00EE4BDF" w:rsidP="00EE4BDF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  <w:rPr>
                <w:b/>
                <w:bCs/>
              </w:rPr>
            </w:pPr>
            <w:r w:rsidRPr="00606DAB">
              <w:rPr>
                <w:b/>
                <w:bCs/>
              </w:rPr>
              <w:t>изм.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4BDF" w:rsidRPr="00606DAB" w:rsidRDefault="00EE4BDF" w:rsidP="00EE4BDF">
            <w:pPr>
              <w:rPr>
                <w:b/>
                <w:bCs/>
              </w:rPr>
            </w:pPr>
          </w:p>
        </w:tc>
      </w:tr>
      <w:tr w:rsidR="00EE4BDF" w:rsidRPr="00606DAB" w:rsidTr="00CB13C1">
        <w:trPr>
          <w:trHeight w:val="20"/>
        </w:trPr>
        <w:tc>
          <w:tcPr>
            <w:tcW w:w="978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EE4BDF" w:rsidRPr="00606DAB" w:rsidRDefault="00EE4BDF" w:rsidP="00EE4BDF">
            <w:pPr>
              <w:jc w:val="center"/>
              <w:rPr>
                <w:b/>
                <w:bCs/>
              </w:rPr>
            </w:pPr>
            <w:r w:rsidRPr="00606DAB">
              <w:rPr>
                <w:b/>
                <w:bCs/>
              </w:rPr>
              <w:t>Стоимость оборудования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 xml:space="preserve">Навигационный терминал </w:t>
            </w:r>
            <w:proofErr w:type="spellStart"/>
            <w:r w:rsidRPr="00606DAB">
              <w:t>Тетрон</w:t>
            </w:r>
            <w:proofErr w:type="spellEnd"/>
            <w:r w:rsidRPr="00606DAB">
              <w:t xml:space="preserve"> </w:t>
            </w:r>
            <w:proofErr w:type="spellStart"/>
            <w:r w:rsidRPr="00606DAB">
              <w:t>Smart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4 250,00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100 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4 166,67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100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5 125,00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100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6 083,33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100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6 750,00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100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7 500,00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500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5 983,33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500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6 800,00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500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7 608,33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500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8 416,67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уровня топлива Эскорт ТД 500 (4000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11 400,00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 xml:space="preserve">Датчик контроля </w:t>
            </w:r>
            <w:proofErr w:type="spellStart"/>
            <w:r w:rsidRPr="00606DAB">
              <w:t>моточасов</w:t>
            </w:r>
            <w:proofErr w:type="spellEnd"/>
            <w:r w:rsidRPr="00606DAB"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2 833,33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ЦИФРОВОЙ ИНДИКАТОР ЭСКОРТ И-4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4 166,67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 xml:space="preserve">Блок </w:t>
            </w:r>
            <w:proofErr w:type="spellStart"/>
            <w:r w:rsidRPr="00606DAB">
              <w:t>искрозащиты</w:t>
            </w:r>
            <w:proofErr w:type="spellEnd"/>
            <w:r w:rsidRPr="00606DAB">
              <w:t xml:space="preserve"> на стабилитронах БИС 20240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3 583,33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Комплект голосовой связи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2 166,67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Датчик температуры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291,67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Преобразователь напряжения 220/12В (ББП-20)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2 166,67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Антивандальный ящик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291,67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t>Кабель монтажный ДУТ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3 250,00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>Бесконтактный считыватель шины CAN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2 583,33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>Тревожная кнопка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291,67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>Антенна ГЛОНАСС/GPS магнитная (FAKRA/SMA)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333,33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 xml:space="preserve">Антенна GSM </w:t>
            </w:r>
            <w:proofErr w:type="spellStart"/>
            <w:r w:rsidRPr="00606DAB">
              <w:rPr>
                <w:color w:val="000000" w:themeColor="text1"/>
              </w:rPr>
              <w:t>самоклеющаяся</w:t>
            </w:r>
            <w:proofErr w:type="spellEnd"/>
            <w:r w:rsidRPr="00606DAB">
              <w:rPr>
                <w:color w:val="000000" w:themeColor="text1"/>
              </w:rPr>
              <w:t xml:space="preserve"> (FAKRA/SMA)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333,33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 xml:space="preserve">Кабель терминала спутникового мониторинга </w:t>
            </w:r>
            <w:proofErr w:type="spellStart"/>
            <w:r w:rsidRPr="00606DAB">
              <w:rPr>
                <w:color w:val="000000" w:themeColor="text1"/>
              </w:rPr>
              <w:t>Tetron-Smart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750,00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>Держатель предохранителя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25,00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>Предохранитель 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10,00</w:t>
            </w:r>
          </w:p>
        </w:tc>
      </w:tr>
      <w:tr w:rsidR="00EE4BDF" w:rsidRPr="00606DAB" w:rsidTr="00CB13C1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27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both"/>
            </w:pPr>
            <w:r w:rsidRPr="00606DAB">
              <w:rPr>
                <w:color w:val="000000" w:themeColor="text1"/>
              </w:rPr>
              <w:t>Адаптер CAN-LOG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E4BDF" w:rsidRPr="00606DAB" w:rsidRDefault="00EE4BDF" w:rsidP="00EE4BDF">
            <w:pPr>
              <w:jc w:val="center"/>
            </w:pPr>
            <w:r w:rsidRPr="00606DAB">
              <w:t>6 916,67</w:t>
            </w:r>
          </w:p>
        </w:tc>
      </w:tr>
    </w:tbl>
    <w:p w:rsidR="00EE4BDF" w:rsidRDefault="00EE4BDF" w:rsidP="00EE4BDF">
      <w:pPr>
        <w:keepNext/>
        <w:keepLines/>
        <w:spacing w:after="244" w:line="278" w:lineRule="exact"/>
        <w:ind w:left="6780" w:right="100"/>
        <w:rPr>
          <w:rStyle w:val="1115pt"/>
          <w:color w:val="000000" w:themeColor="text1"/>
        </w:rPr>
      </w:pPr>
    </w:p>
    <w:p w:rsidR="00EE4BDF" w:rsidRDefault="00EE4BDF" w:rsidP="00EE4BDF">
      <w:pPr>
        <w:rPr>
          <w:rStyle w:val="1115pt"/>
          <w:rFonts w:eastAsia="Arial Unicode MS"/>
          <w:b w:val="0"/>
          <w:bCs w:val="0"/>
          <w:color w:val="000000" w:themeColor="text1"/>
        </w:rPr>
      </w:pPr>
      <w:r>
        <w:rPr>
          <w:rStyle w:val="1115pt"/>
          <w:rFonts w:eastAsia="Arial Unicode MS"/>
          <w:color w:val="000000" w:themeColor="text1"/>
        </w:rPr>
        <w:br w:type="page"/>
      </w:r>
    </w:p>
    <w:p w:rsidR="00EE4BDF" w:rsidRPr="003759B1" w:rsidRDefault="00EE4BDF" w:rsidP="00EE4BDF">
      <w:pPr>
        <w:keepNext/>
        <w:keepLines/>
        <w:spacing w:after="244" w:line="278" w:lineRule="exact"/>
        <w:ind w:left="6780" w:right="100"/>
        <w:rPr>
          <w:color w:val="000000" w:themeColor="text1"/>
        </w:rPr>
      </w:pPr>
      <w:r w:rsidRPr="003759B1">
        <w:rPr>
          <w:rStyle w:val="1115pt"/>
          <w:color w:val="000000" w:themeColor="text1"/>
        </w:rPr>
        <w:lastRenderedPageBreak/>
        <w:t xml:space="preserve">Приложение № 3 </w:t>
      </w:r>
      <w:bookmarkEnd w:id="7"/>
    </w:p>
    <w:p w:rsidR="00EE4BDF" w:rsidRDefault="00EE4BDF" w:rsidP="00EE4BDF">
      <w:pPr>
        <w:keepNext/>
        <w:keepLines/>
        <w:spacing w:after="185" w:line="274" w:lineRule="exact"/>
        <w:ind w:right="1040"/>
        <w:jc w:val="center"/>
        <w:rPr>
          <w:color w:val="000000" w:themeColor="text1"/>
        </w:rPr>
      </w:pPr>
      <w:bookmarkStart w:id="8" w:name="bookmark8"/>
      <w:r w:rsidRPr="003759B1">
        <w:rPr>
          <w:color w:val="000000" w:themeColor="text1"/>
        </w:rPr>
        <w:t>Перечень работ необходимых для технического обслуживания</w:t>
      </w:r>
      <w:bookmarkEnd w:id="8"/>
    </w:p>
    <w:tbl>
      <w:tblPr>
        <w:tblW w:w="10201" w:type="dxa"/>
        <w:tblLook w:val="04A0" w:firstRow="1" w:lastRow="0" w:firstColumn="1" w:lastColumn="0" w:noHBand="0" w:noVBand="1"/>
      </w:tblPr>
      <w:tblGrid>
        <w:gridCol w:w="520"/>
        <w:gridCol w:w="7980"/>
        <w:gridCol w:w="1701"/>
      </w:tblGrid>
      <w:tr w:rsidR="00CB13C1" w:rsidRPr="00CB13C1" w:rsidTr="00CB13C1">
        <w:trPr>
          <w:trHeight w:val="7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13C1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13C1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13C1">
              <w:rPr>
                <w:b/>
                <w:bCs/>
                <w:color w:val="000000"/>
                <w:sz w:val="20"/>
                <w:szCs w:val="20"/>
              </w:rPr>
              <w:t>Стоимость, в руб. (без  НДС)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бортового блока (открытая)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1 640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бортового блока (скрытая)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2 472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2 462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датчика уровня топлива на спецтехнику (перегружатель \ погрузчик \ экскаватор и др.)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3 336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адаптера CAN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779</w:t>
            </w:r>
          </w:p>
        </w:tc>
      </w:tr>
      <w:tr w:rsidR="00CB13C1" w:rsidRPr="00CB13C1" w:rsidTr="00CB13C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Тарировка топливного бака емкостью до 350 литров (автоматическая с помощью АЗС или переносной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миниАЗС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1 519</w:t>
            </w:r>
          </w:p>
        </w:tc>
      </w:tr>
      <w:tr w:rsidR="00CB13C1" w:rsidRPr="00CB13C1" w:rsidTr="00CB13C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Тарировка топливного бака емкостью до 600 литров (автоматическая с помощью АЗС или переносной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миниАЗС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1 734</w:t>
            </w:r>
          </w:p>
        </w:tc>
      </w:tr>
      <w:tr w:rsidR="00CB13C1" w:rsidRPr="00CB13C1" w:rsidTr="00CB13C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Тарировка топливного бака емкостью до 1 200 литров (автоматическая с помощью АЗС или переносной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миниАЗС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2 047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Подключение к штатному датчику ТС (концовки, автономные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отопители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тд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708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Подключение датчика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моточасов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 xml:space="preserve"> (зажигания)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633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Подключение датчика оборотов двигателя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807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Подключение датчика ближнего света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614</w:t>
            </w:r>
          </w:p>
        </w:tc>
      </w:tr>
      <w:tr w:rsidR="00CB13C1" w:rsidRPr="00CB13C1" w:rsidTr="00CB13C1">
        <w:trPr>
          <w:trHeight w:val="29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Подключение датчика контроля КМУ (к кнопке вкл.\выкл. 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529</w:t>
            </w:r>
          </w:p>
        </w:tc>
      </w:tr>
      <w:tr w:rsidR="00CB13C1" w:rsidRPr="00CB13C1" w:rsidTr="00CB13C1">
        <w:trPr>
          <w:trHeight w:val="26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1 622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Подключение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тангеты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 xml:space="preserve"> громкой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587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тревожной кнопки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591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проводного датчика угла наклона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1 603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беспроводного датчика угла наклона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943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светозвуковой сигнализации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613</w:t>
            </w:r>
          </w:p>
        </w:tc>
      </w:tr>
      <w:tr w:rsidR="00CB13C1" w:rsidRPr="00CB13C1" w:rsidTr="00CB13C1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считывателя (идентификация водителей)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1 444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Подключение зуммера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643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датчика температуры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1 183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Установка датчика индуктивного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1 669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Установка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концевика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600</w:t>
            </w:r>
          </w:p>
        </w:tc>
      </w:tr>
      <w:tr w:rsidR="00CB13C1" w:rsidRPr="00CB13C1" w:rsidTr="00CB13C1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263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Диагностика датчика уровня топлива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843</w:t>
            </w:r>
          </w:p>
        </w:tc>
      </w:tr>
      <w:tr w:rsidR="00CB13C1" w:rsidRPr="00CB13C1" w:rsidTr="00CB13C1">
        <w:trPr>
          <w:trHeight w:val="3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Диагностика подключения к штатному датчику или кнопке/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концевику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696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Диагностика датчика угла наклона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237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Диагностика считывателя (идентификация водителей)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764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Диагностика светозвуковой сигнализации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174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питания на бортовом оборудовании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900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Замена SIM карты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1 027</w:t>
            </w:r>
          </w:p>
        </w:tc>
      </w:tr>
      <w:tr w:rsidR="00CB13C1" w:rsidRPr="00CB13C1" w:rsidTr="00CB13C1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902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Демонтаж датчика контроля топлива различных модификаций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1 199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Замена датчика уровня топлива в топливном баке автомобиля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1 567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1 293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или замена или демонтаж адаптера CAN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614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Восстановление работоспособности датчика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моточасов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 xml:space="preserve"> (зажигания)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529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датчика оборотов двигателя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687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датчика ближнего света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580</w:t>
            </w:r>
          </w:p>
        </w:tc>
      </w:tr>
      <w:tr w:rsidR="00CB13C1" w:rsidRPr="00CB13C1" w:rsidTr="00CB13C1">
        <w:trPr>
          <w:trHeight w:val="41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504</w:t>
            </w:r>
          </w:p>
        </w:tc>
      </w:tr>
      <w:tr w:rsidR="00CB13C1" w:rsidRPr="00CB13C1" w:rsidTr="00CB13C1">
        <w:trPr>
          <w:trHeight w:val="5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или замена или демонтаж динамика громкой связи в комплекте громкой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507</w:t>
            </w:r>
          </w:p>
        </w:tc>
      </w:tr>
      <w:tr w:rsidR="00CB13C1" w:rsidRPr="00CB13C1" w:rsidTr="00CB13C1">
        <w:trPr>
          <w:trHeight w:val="5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или замена или демонтаж микрофона громкой связи в комплекте громкой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507</w:t>
            </w:r>
          </w:p>
        </w:tc>
      </w:tr>
      <w:tr w:rsidR="00CB13C1" w:rsidRPr="00CB13C1" w:rsidTr="00CB13C1">
        <w:trPr>
          <w:trHeight w:val="4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или замена или демонтаж тревожной кнопки (кнопки вызова) в комплекте громкой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477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Повторная установка комплекта громкой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1 149</w:t>
            </w:r>
          </w:p>
        </w:tc>
      </w:tr>
      <w:tr w:rsidR="00CB13C1" w:rsidRPr="00CB13C1" w:rsidTr="00CB13C1">
        <w:trPr>
          <w:trHeight w:val="23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 xml:space="preserve">Восстановление работоспособности или замена или демонтаж </w:t>
            </w:r>
            <w:proofErr w:type="spellStart"/>
            <w:r w:rsidRPr="00CB13C1">
              <w:rPr>
                <w:color w:val="000000"/>
                <w:sz w:val="20"/>
                <w:szCs w:val="20"/>
              </w:rPr>
              <w:t>тангеты</w:t>
            </w:r>
            <w:proofErr w:type="spellEnd"/>
            <w:r w:rsidRPr="00CB13C1">
              <w:rPr>
                <w:color w:val="000000"/>
                <w:sz w:val="20"/>
                <w:szCs w:val="20"/>
              </w:rPr>
              <w:t xml:space="preserve"> громкой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436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Замена датчика угла наклона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679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Демонтаж проводного датчика угла наклона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679</w:t>
            </w:r>
          </w:p>
        </w:tc>
      </w:tr>
      <w:tr w:rsidR="00CB13C1" w:rsidRPr="00CB13C1" w:rsidTr="00CB13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Демонтаж беспроводного датчика угла наклона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527</w:t>
            </w:r>
          </w:p>
        </w:tc>
      </w:tr>
      <w:tr w:rsidR="00CB13C1" w:rsidRPr="00CB13C1" w:rsidTr="00CB13C1">
        <w:trPr>
          <w:trHeight w:val="20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или замена или демонтаж зуммера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446</w:t>
            </w:r>
          </w:p>
        </w:tc>
      </w:tr>
      <w:tr w:rsidR="00CB13C1" w:rsidRPr="00CB13C1" w:rsidTr="00CB13C1">
        <w:trPr>
          <w:trHeight w:val="67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Восстановление работоспособности или замена или демонтаж считывателя (идентификация водителей)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446</w:t>
            </w:r>
          </w:p>
        </w:tc>
      </w:tr>
      <w:tr w:rsidR="00CB13C1" w:rsidRPr="00CB13C1" w:rsidTr="00CB13C1">
        <w:trPr>
          <w:trHeight w:val="4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Демонтаж-монтаж топливного бака (самостоятельно, без гарантии)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2 537</w:t>
            </w:r>
          </w:p>
        </w:tc>
      </w:tr>
      <w:tr w:rsidR="00CB13C1" w:rsidRPr="00CB13C1" w:rsidTr="00CB13C1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Дополнительная наценка за сборку-разборку приборной, облицовочной панели автомобиля при проведении не гарантийных сервисных работ, при условии скрытой установки блока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1 967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2 351</w:t>
            </w:r>
          </w:p>
        </w:tc>
      </w:tr>
      <w:tr w:rsidR="00CB13C1" w:rsidRPr="00CB13C1" w:rsidTr="00CB13C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B13C1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7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13C1" w:rsidRPr="00CB13C1" w:rsidRDefault="00CB13C1" w:rsidP="00CB13C1">
            <w:pPr>
              <w:jc w:val="center"/>
              <w:rPr>
                <w:color w:val="000000"/>
                <w:sz w:val="20"/>
                <w:szCs w:val="20"/>
              </w:rPr>
            </w:pPr>
            <w:r w:rsidRPr="00CB13C1">
              <w:rPr>
                <w:color w:val="000000"/>
                <w:sz w:val="20"/>
                <w:szCs w:val="20"/>
              </w:rPr>
              <w:t>1 800</w:t>
            </w:r>
          </w:p>
        </w:tc>
      </w:tr>
    </w:tbl>
    <w:p w:rsidR="00EE4BDF" w:rsidRDefault="00EE4BDF" w:rsidP="00480042">
      <w:pPr>
        <w:spacing w:after="240"/>
        <w:jc w:val="both"/>
        <w:rPr>
          <w:bCs/>
        </w:rPr>
      </w:pPr>
    </w:p>
    <w:p w:rsidR="00FA008F" w:rsidRPr="00376C4A" w:rsidRDefault="00B3296D" w:rsidP="00376C4A">
      <w:pPr>
        <w:spacing w:after="240"/>
        <w:ind w:left="851"/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FAA9BB" wp14:editId="164E60CC">
            <wp:simplePos x="0" y="0"/>
            <wp:positionH relativeFrom="column">
              <wp:posOffset>2594610</wp:posOffset>
            </wp:positionH>
            <wp:positionV relativeFrom="paragraph">
              <wp:posOffset>12065</wp:posOffset>
            </wp:positionV>
            <wp:extent cx="1009650" cy="946186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46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5696" w:rsidRDefault="007E5696" w:rsidP="007E5696">
      <w:pPr>
        <w:ind w:left="851"/>
      </w:pPr>
      <w:proofErr w:type="gramStart"/>
      <w:r>
        <w:t>Начальник  СМиТ</w:t>
      </w:r>
      <w:proofErr w:type="gramEnd"/>
      <w:r>
        <w:t xml:space="preserve">                                              </w:t>
      </w:r>
      <w:r w:rsidR="00CB13C1">
        <w:t xml:space="preserve">              </w:t>
      </w:r>
      <w:r>
        <w:t xml:space="preserve"> </w:t>
      </w:r>
      <w:r w:rsidR="006251C1">
        <w:t>Голубев Ю.В.</w:t>
      </w:r>
      <w:r>
        <w:t xml:space="preserve"> </w:t>
      </w:r>
    </w:p>
    <w:p w:rsidR="0001692E" w:rsidRDefault="0001692E" w:rsidP="007E5696">
      <w:pPr>
        <w:ind w:left="851"/>
      </w:pPr>
    </w:p>
    <w:p w:rsidR="0001692E" w:rsidRDefault="0001692E" w:rsidP="007E5696">
      <w:pPr>
        <w:ind w:left="851"/>
      </w:pPr>
    </w:p>
    <w:p w:rsidR="0001692E" w:rsidRDefault="0001692E" w:rsidP="007E5696">
      <w:pPr>
        <w:ind w:left="851"/>
      </w:pPr>
    </w:p>
    <w:p w:rsidR="0001692E" w:rsidRDefault="0001692E" w:rsidP="00D57F9C"/>
    <w:p w:rsidR="00CB13C1" w:rsidRDefault="00CB13C1" w:rsidP="00D57F9C"/>
    <w:p w:rsidR="0001692E" w:rsidRPr="00B00799" w:rsidRDefault="0001692E" w:rsidP="0001692E">
      <w:pPr>
        <w:ind w:left="851"/>
        <w:rPr>
          <w:sz w:val="20"/>
          <w:szCs w:val="20"/>
        </w:rPr>
      </w:pPr>
      <w:r w:rsidRPr="00B00799">
        <w:rPr>
          <w:sz w:val="20"/>
          <w:szCs w:val="20"/>
        </w:rPr>
        <w:t xml:space="preserve">Исполнил: </w:t>
      </w:r>
      <w:r w:rsidR="006251C1">
        <w:rPr>
          <w:sz w:val="20"/>
          <w:szCs w:val="20"/>
        </w:rPr>
        <w:t>Санников А.Н.</w:t>
      </w:r>
    </w:p>
    <w:p w:rsidR="00FA008F" w:rsidRPr="00EF53D5" w:rsidRDefault="0001692E" w:rsidP="00EF53D5">
      <w:pPr>
        <w:ind w:left="851"/>
        <w:rPr>
          <w:sz w:val="20"/>
          <w:szCs w:val="20"/>
        </w:rPr>
      </w:pPr>
      <w:r w:rsidRPr="00B00799">
        <w:rPr>
          <w:sz w:val="20"/>
          <w:szCs w:val="20"/>
        </w:rPr>
        <w:t>т. (4822) 336401</w:t>
      </w:r>
    </w:p>
    <w:sectPr w:rsidR="00FA008F" w:rsidRPr="00EF53D5" w:rsidSect="00EE4BDF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12" w:rsidRDefault="009E0012">
      <w:r>
        <w:separator/>
      </w:r>
    </w:p>
  </w:endnote>
  <w:endnote w:type="continuationSeparator" w:id="0">
    <w:p w:rsidR="009E0012" w:rsidRDefault="009E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12" w:rsidRDefault="009E0012">
      <w:r>
        <w:separator/>
      </w:r>
    </w:p>
  </w:footnote>
  <w:footnote w:type="continuationSeparator" w:id="0">
    <w:p w:rsidR="009E0012" w:rsidRDefault="009E0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BDF" w:rsidRDefault="00EE4BDF">
    <w:pPr>
      <w:pStyle w:val="ae"/>
      <w:framePr w:w="12037" w:h="168" w:wrap="none" w:vAnchor="text" w:hAnchor="page" w:x="-65" w:y="857"/>
      <w:shd w:val="clear" w:color="auto" w:fill="auto"/>
      <w:ind w:left="6269"/>
    </w:pPr>
    <w:r>
      <w:fldChar w:fldCharType="begin"/>
    </w:r>
    <w:r>
      <w:instrText xml:space="preserve"> PAGE \* MERGEFORMAT </w:instrText>
    </w:r>
    <w:r>
      <w:fldChar w:fldCharType="separate"/>
    </w:r>
    <w:r w:rsidR="006E32A8" w:rsidRPr="006E32A8">
      <w:rPr>
        <w:rStyle w:val="115pt"/>
        <w:noProof/>
      </w:rPr>
      <w:t>4</w:t>
    </w:r>
    <w:r>
      <w:rPr>
        <w:rStyle w:val="115pt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BDF" w:rsidRDefault="00EE4B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0B3F21EC"/>
    <w:multiLevelType w:val="multilevel"/>
    <w:tmpl w:val="2AF8B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2EFB16FE"/>
    <w:multiLevelType w:val="multilevel"/>
    <w:tmpl w:val="3A982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1180" w:hanging="360"/>
      </w:pPr>
      <w:rPr>
        <w:rFonts w:hint="default"/>
        <w:b w:val="0"/>
        <w:i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16" w15:restartNumberingAfterBreak="0">
    <w:nsid w:val="3AC8548F"/>
    <w:multiLevelType w:val="hybridMultilevel"/>
    <w:tmpl w:val="7B70E41A"/>
    <w:lvl w:ilvl="0" w:tplc="89AC1736">
      <w:start w:val="1"/>
      <w:numFmt w:val="decimal"/>
      <w:lvlText w:val="5.%1."/>
      <w:lvlJc w:val="center"/>
      <w:pPr>
        <w:ind w:left="1571" w:hanging="360"/>
      </w:pPr>
      <w:rPr>
        <w:rFonts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D5B1D06"/>
    <w:multiLevelType w:val="multilevel"/>
    <w:tmpl w:val="DE22514C"/>
    <w:lvl w:ilvl="0">
      <w:start w:val="1"/>
      <w:numFmt w:val="none"/>
      <w:lvlText w:val="9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F5B3ED3"/>
    <w:multiLevelType w:val="multilevel"/>
    <w:tmpl w:val="A0904D98"/>
    <w:lvl w:ilvl="0">
      <w:start w:val="1"/>
      <w:numFmt w:val="none"/>
      <w:lvlText w:val="6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D974DF"/>
    <w:multiLevelType w:val="multilevel"/>
    <w:tmpl w:val="B702407A"/>
    <w:lvl w:ilvl="0">
      <w:start w:val="1"/>
      <w:numFmt w:val="none"/>
      <w:lvlText w:val="9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16B6059"/>
    <w:multiLevelType w:val="multilevel"/>
    <w:tmpl w:val="6CCA2184"/>
    <w:lvl w:ilvl="0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1" w15:restartNumberingAfterBreak="0">
    <w:nsid w:val="452614C0"/>
    <w:multiLevelType w:val="multilevel"/>
    <w:tmpl w:val="48FAF266"/>
    <w:lvl w:ilvl="0">
      <w:start w:val="1"/>
      <w:numFmt w:val="none"/>
      <w:lvlText w:val="9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C4B3134"/>
    <w:multiLevelType w:val="multilevel"/>
    <w:tmpl w:val="0BCA92BC"/>
    <w:lvl w:ilvl="0">
      <w:start w:val="1"/>
      <w:numFmt w:val="none"/>
      <w:lvlText w:val="6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CB21959"/>
    <w:multiLevelType w:val="multilevel"/>
    <w:tmpl w:val="2AE03FAE"/>
    <w:lvl w:ilvl="0">
      <w:start w:val="1"/>
      <w:numFmt w:val="none"/>
      <w:lvlText w:val="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E98650A"/>
    <w:multiLevelType w:val="multilevel"/>
    <w:tmpl w:val="126406E4"/>
    <w:lvl w:ilvl="0">
      <w:start w:val="1"/>
      <w:numFmt w:val="none"/>
      <w:lvlText w:val="6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5" w15:restartNumberingAfterBreak="0">
    <w:nsid w:val="56041694"/>
    <w:multiLevelType w:val="multilevel"/>
    <w:tmpl w:val="DD9AFC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C64A5E"/>
    <w:multiLevelType w:val="multilevel"/>
    <w:tmpl w:val="5EB262A8"/>
    <w:lvl w:ilvl="0">
      <w:start w:val="1"/>
      <w:numFmt w:val="none"/>
      <w:lvlText w:val="6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28" w15:restartNumberingAfterBreak="0">
    <w:nsid w:val="5D984DEB"/>
    <w:multiLevelType w:val="multilevel"/>
    <w:tmpl w:val="A88A49F0"/>
    <w:lvl w:ilvl="0">
      <w:start w:val="1"/>
      <w:numFmt w:val="none"/>
      <w:lvlText w:val="9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DEC617A"/>
    <w:multiLevelType w:val="multilevel"/>
    <w:tmpl w:val="ABFA30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0AB1A12"/>
    <w:multiLevelType w:val="multilevel"/>
    <w:tmpl w:val="F91677D0"/>
    <w:lvl w:ilvl="0">
      <w:start w:val="1"/>
      <w:numFmt w:val="none"/>
      <w:lvlText w:val="9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8191930"/>
    <w:multiLevelType w:val="multilevel"/>
    <w:tmpl w:val="66148E2E"/>
    <w:lvl w:ilvl="0">
      <w:start w:val="1"/>
      <w:numFmt w:val="none"/>
      <w:lvlText w:val="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AFB4EBD"/>
    <w:multiLevelType w:val="multilevel"/>
    <w:tmpl w:val="9A843D58"/>
    <w:lvl w:ilvl="0">
      <w:start w:val="1"/>
      <w:numFmt w:val="none"/>
      <w:lvlText w:val="9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12"/>
  </w:num>
  <w:num w:numId="4">
    <w:abstractNumId w:val="32"/>
  </w:num>
  <w:num w:numId="5">
    <w:abstractNumId w:val="13"/>
  </w:num>
  <w:num w:numId="6">
    <w:abstractNumId w:val="26"/>
  </w:num>
  <w:num w:numId="7">
    <w:abstractNumId w:val="3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36"/>
  </w:num>
  <w:num w:numId="21">
    <w:abstractNumId w:val="23"/>
  </w:num>
  <w:num w:numId="22">
    <w:abstractNumId w:val="27"/>
  </w:num>
  <w:num w:numId="23">
    <w:abstractNumId w:val="24"/>
  </w:num>
  <w:num w:numId="24">
    <w:abstractNumId w:val="18"/>
  </w:num>
  <w:num w:numId="25">
    <w:abstractNumId w:val="22"/>
  </w:num>
  <w:num w:numId="26">
    <w:abstractNumId w:val="34"/>
  </w:num>
  <w:num w:numId="27">
    <w:abstractNumId w:val="33"/>
  </w:num>
  <w:num w:numId="28">
    <w:abstractNumId w:val="21"/>
  </w:num>
  <w:num w:numId="29">
    <w:abstractNumId w:val="17"/>
  </w:num>
  <w:num w:numId="30">
    <w:abstractNumId w:val="19"/>
  </w:num>
  <w:num w:numId="31">
    <w:abstractNumId w:val="35"/>
  </w:num>
  <w:num w:numId="32">
    <w:abstractNumId w:val="28"/>
  </w:num>
  <w:num w:numId="33">
    <w:abstractNumId w:val="29"/>
  </w:num>
  <w:num w:numId="34">
    <w:abstractNumId w:val="25"/>
  </w:num>
  <w:num w:numId="35">
    <w:abstractNumId w:val="11"/>
  </w:num>
  <w:num w:numId="36">
    <w:abstractNumId w:val="1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692E"/>
    <w:rsid w:val="0003554D"/>
    <w:rsid w:val="00045BD1"/>
    <w:rsid w:val="00076C08"/>
    <w:rsid w:val="00081D6F"/>
    <w:rsid w:val="000A19F4"/>
    <w:rsid w:val="000A2ABA"/>
    <w:rsid w:val="000A6C4E"/>
    <w:rsid w:val="000B603D"/>
    <w:rsid w:val="000D35E0"/>
    <w:rsid w:val="000D4B13"/>
    <w:rsid w:val="000F1205"/>
    <w:rsid w:val="000F6B09"/>
    <w:rsid w:val="00104B8F"/>
    <w:rsid w:val="001126FF"/>
    <w:rsid w:val="00115509"/>
    <w:rsid w:val="00131A65"/>
    <w:rsid w:val="001359C4"/>
    <w:rsid w:val="0014449B"/>
    <w:rsid w:val="00147182"/>
    <w:rsid w:val="00192BF2"/>
    <w:rsid w:val="001A148F"/>
    <w:rsid w:val="001A3326"/>
    <w:rsid w:val="001E3449"/>
    <w:rsid w:val="00214D90"/>
    <w:rsid w:val="00216B6C"/>
    <w:rsid w:val="00223062"/>
    <w:rsid w:val="002232C8"/>
    <w:rsid w:val="00225BEA"/>
    <w:rsid w:val="002317A8"/>
    <w:rsid w:val="002407A8"/>
    <w:rsid w:val="002558CF"/>
    <w:rsid w:val="00260BD5"/>
    <w:rsid w:val="002726BF"/>
    <w:rsid w:val="00275D93"/>
    <w:rsid w:val="00277F61"/>
    <w:rsid w:val="00296FDB"/>
    <w:rsid w:val="002B7D71"/>
    <w:rsid w:val="002C7761"/>
    <w:rsid w:val="002C7FA2"/>
    <w:rsid w:val="002F265B"/>
    <w:rsid w:val="002F3414"/>
    <w:rsid w:val="002F78AC"/>
    <w:rsid w:val="0030387B"/>
    <w:rsid w:val="00305607"/>
    <w:rsid w:val="003062D4"/>
    <w:rsid w:val="00320847"/>
    <w:rsid w:val="00321A38"/>
    <w:rsid w:val="00332FA5"/>
    <w:rsid w:val="0033451A"/>
    <w:rsid w:val="00352603"/>
    <w:rsid w:val="00362EC6"/>
    <w:rsid w:val="00376C4A"/>
    <w:rsid w:val="00391FBD"/>
    <w:rsid w:val="003A2CD4"/>
    <w:rsid w:val="003C3579"/>
    <w:rsid w:val="003C6451"/>
    <w:rsid w:val="003D6749"/>
    <w:rsid w:val="00400FDB"/>
    <w:rsid w:val="00416191"/>
    <w:rsid w:val="00421E4B"/>
    <w:rsid w:val="004436AD"/>
    <w:rsid w:val="00443E50"/>
    <w:rsid w:val="004459F5"/>
    <w:rsid w:val="00447AB3"/>
    <w:rsid w:val="00447C10"/>
    <w:rsid w:val="00467DC7"/>
    <w:rsid w:val="00480042"/>
    <w:rsid w:val="004823C9"/>
    <w:rsid w:val="00492D75"/>
    <w:rsid w:val="004959B1"/>
    <w:rsid w:val="004A56F1"/>
    <w:rsid w:val="004B79E4"/>
    <w:rsid w:val="004E4750"/>
    <w:rsid w:val="004F0ACF"/>
    <w:rsid w:val="004F46EB"/>
    <w:rsid w:val="004F4B35"/>
    <w:rsid w:val="00512EB1"/>
    <w:rsid w:val="00515949"/>
    <w:rsid w:val="00527C41"/>
    <w:rsid w:val="005316C8"/>
    <w:rsid w:val="005326EE"/>
    <w:rsid w:val="0053390A"/>
    <w:rsid w:val="00543499"/>
    <w:rsid w:val="005440D0"/>
    <w:rsid w:val="00562674"/>
    <w:rsid w:val="00566B87"/>
    <w:rsid w:val="005672C2"/>
    <w:rsid w:val="00567ABC"/>
    <w:rsid w:val="00575580"/>
    <w:rsid w:val="00584EFB"/>
    <w:rsid w:val="00590764"/>
    <w:rsid w:val="0059430B"/>
    <w:rsid w:val="005B3CDD"/>
    <w:rsid w:val="005D1829"/>
    <w:rsid w:val="005D50EF"/>
    <w:rsid w:val="005E26D2"/>
    <w:rsid w:val="005F6FCA"/>
    <w:rsid w:val="005F7A69"/>
    <w:rsid w:val="005F7AFD"/>
    <w:rsid w:val="00622D92"/>
    <w:rsid w:val="006251C1"/>
    <w:rsid w:val="00625DAD"/>
    <w:rsid w:val="006350B8"/>
    <w:rsid w:val="00636BE4"/>
    <w:rsid w:val="00637394"/>
    <w:rsid w:val="00641E2E"/>
    <w:rsid w:val="006435F5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D157E"/>
    <w:rsid w:val="006E32A8"/>
    <w:rsid w:val="006E7E9F"/>
    <w:rsid w:val="006F62D1"/>
    <w:rsid w:val="006F7745"/>
    <w:rsid w:val="00705DD0"/>
    <w:rsid w:val="0073487C"/>
    <w:rsid w:val="00751329"/>
    <w:rsid w:val="007514F8"/>
    <w:rsid w:val="00755A69"/>
    <w:rsid w:val="0076493E"/>
    <w:rsid w:val="00773345"/>
    <w:rsid w:val="00782BFD"/>
    <w:rsid w:val="00791545"/>
    <w:rsid w:val="007A082A"/>
    <w:rsid w:val="007B343C"/>
    <w:rsid w:val="007B38DA"/>
    <w:rsid w:val="007D1E77"/>
    <w:rsid w:val="007D4186"/>
    <w:rsid w:val="007D7671"/>
    <w:rsid w:val="007E419E"/>
    <w:rsid w:val="007E50D9"/>
    <w:rsid w:val="007E5696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4A20"/>
    <w:rsid w:val="00920B97"/>
    <w:rsid w:val="00935604"/>
    <w:rsid w:val="00966F43"/>
    <w:rsid w:val="00967CA3"/>
    <w:rsid w:val="00970B90"/>
    <w:rsid w:val="009742CB"/>
    <w:rsid w:val="009928E5"/>
    <w:rsid w:val="00994AA4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0012"/>
    <w:rsid w:val="009E19C2"/>
    <w:rsid w:val="009F1E91"/>
    <w:rsid w:val="009F7EE4"/>
    <w:rsid w:val="00A07F4E"/>
    <w:rsid w:val="00A17A81"/>
    <w:rsid w:val="00A24CDA"/>
    <w:rsid w:val="00A30295"/>
    <w:rsid w:val="00A3666A"/>
    <w:rsid w:val="00A477F4"/>
    <w:rsid w:val="00A53D4D"/>
    <w:rsid w:val="00A54AB8"/>
    <w:rsid w:val="00A72E3F"/>
    <w:rsid w:val="00A8450C"/>
    <w:rsid w:val="00AB2AE1"/>
    <w:rsid w:val="00AB361A"/>
    <w:rsid w:val="00AB5007"/>
    <w:rsid w:val="00AD372B"/>
    <w:rsid w:val="00AD45AA"/>
    <w:rsid w:val="00AE13F9"/>
    <w:rsid w:val="00AE782F"/>
    <w:rsid w:val="00AF451C"/>
    <w:rsid w:val="00AF48B1"/>
    <w:rsid w:val="00B00799"/>
    <w:rsid w:val="00B02E2B"/>
    <w:rsid w:val="00B05695"/>
    <w:rsid w:val="00B105F5"/>
    <w:rsid w:val="00B15AAB"/>
    <w:rsid w:val="00B20445"/>
    <w:rsid w:val="00B2376A"/>
    <w:rsid w:val="00B3296D"/>
    <w:rsid w:val="00B357C3"/>
    <w:rsid w:val="00B466E6"/>
    <w:rsid w:val="00B51C20"/>
    <w:rsid w:val="00B651CB"/>
    <w:rsid w:val="00B6597D"/>
    <w:rsid w:val="00B878B9"/>
    <w:rsid w:val="00BA4229"/>
    <w:rsid w:val="00BA42C9"/>
    <w:rsid w:val="00BA5DDC"/>
    <w:rsid w:val="00BC02B2"/>
    <w:rsid w:val="00BC5048"/>
    <w:rsid w:val="00BD3FC2"/>
    <w:rsid w:val="00BF09B3"/>
    <w:rsid w:val="00C57202"/>
    <w:rsid w:val="00C64CD7"/>
    <w:rsid w:val="00C86AD9"/>
    <w:rsid w:val="00CA42D1"/>
    <w:rsid w:val="00CA7690"/>
    <w:rsid w:val="00CB13C1"/>
    <w:rsid w:val="00CB309C"/>
    <w:rsid w:val="00CB74B5"/>
    <w:rsid w:val="00CE2E28"/>
    <w:rsid w:val="00CE3798"/>
    <w:rsid w:val="00CE4FCF"/>
    <w:rsid w:val="00CF0017"/>
    <w:rsid w:val="00CF2711"/>
    <w:rsid w:val="00CF2972"/>
    <w:rsid w:val="00D23F19"/>
    <w:rsid w:val="00D32EEB"/>
    <w:rsid w:val="00D41073"/>
    <w:rsid w:val="00D51E9B"/>
    <w:rsid w:val="00D52E01"/>
    <w:rsid w:val="00D55AED"/>
    <w:rsid w:val="00D56D60"/>
    <w:rsid w:val="00D57F9C"/>
    <w:rsid w:val="00D737A0"/>
    <w:rsid w:val="00D823FF"/>
    <w:rsid w:val="00D87233"/>
    <w:rsid w:val="00D951C3"/>
    <w:rsid w:val="00DD2DFA"/>
    <w:rsid w:val="00E04882"/>
    <w:rsid w:val="00E12776"/>
    <w:rsid w:val="00E20E7C"/>
    <w:rsid w:val="00E26636"/>
    <w:rsid w:val="00E319F2"/>
    <w:rsid w:val="00E342D5"/>
    <w:rsid w:val="00E42FD4"/>
    <w:rsid w:val="00E62588"/>
    <w:rsid w:val="00E65DDF"/>
    <w:rsid w:val="00E71AF6"/>
    <w:rsid w:val="00E82FC9"/>
    <w:rsid w:val="00E8464D"/>
    <w:rsid w:val="00E90A2B"/>
    <w:rsid w:val="00E96C4B"/>
    <w:rsid w:val="00EB5901"/>
    <w:rsid w:val="00EE4BDF"/>
    <w:rsid w:val="00EE5822"/>
    <w:rsid w:val="00EF53D5"/>
    <w:rsid w:val="00F02961"/>
    <w:rsid w:val="00F066D8"/>
    <w:rsid w:val="00F541BE"/>
    <w:rsid w:val="00F602F6"/>
    <w:rsid w:val="00F775FF"/>
    <w:rsid w:val="00F85A46"/>
    <w:rsid w:val="00F94440"/>
    <w:rsid w:val="00FA008F"/>
    <w:rsid w:val="00FA300F"/>
    <w:rsid w:val="00FA474E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577BB"/>
  <w15:docId w15:val="{DF517BD5-A321-48D9-8A6A-BBE2973A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11"/>
    <w:rsid w:val="00EE4BDF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12">
    <w:name w:val="Заголовок №1"/>
    <w:basedOn w:val="a0"/>
    <w:rsid w:val="00EE4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d">
    <w:name w:val="Колонтитул_"/>
    <w:basedOn w:val="a0"/>
    <w:link w:val="ae"/>
    <w:rsid w:val="00EE4BDF"/>
    <w:rPr>
      <w:rFonts w:ascii="Times New Roman" w:eastAsia="Times New Roman" w:hAnsi="Times New Roman"/>
      <w:shd w:val="clear" w:color="auto" w:fill="FFFFFF"/>
    </w:rPr>
  </w:style>
  <w:style w:type="character" w:customStyle="1" w:styleId="115pt">
    <w:name w:val="Колонтитул + 11;5 pt;Полужирный"/>
    <w:basedOn w:val="ad"/>
    <w:rsid w:val="00EE4BDF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23">
    <w:name w:val="Подпись к таблице (2)"/>
    <w:basedOn w:val="a0"/>
    <w:rsid w:val="00EE4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4">
    <w:name w:val="Основной текст (2)_"/>
    <w:basedOn w:val="a0"/>
    <w:link w:val="25"/>
    <w:rsid w:val="00EE4BDF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E4BDF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af">
    <w:name w:val="Подпись к таблице_"/>
    <w:basedOn w:val="a0"/>
    <w:link w:val="af0"/>
    <w:rsid w:val="00EE4BDF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EE4BDF"/>
    <w:rPr>
      <w:rFonts w:ascii="Times New Roman" w:eastAsia="Times New Roman" w:hAnsi="Times New Roman"/>
      <w:shd w:val="clear" w:color="auto" w:fill="FFFFFF"/>
    </w:rPr>
  </w:style>
  <w:style w:type="character" w:customStyle="1" w:styleId="4115pt">
    <w:name w:val="Основной текст (4) + 11;5 pt;Не полужирный"/>
    <w:basedOn w:val="41"/>
    <w:rsid w:val="00EE4BDF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31">
    <w:name w:val="Подпись к таблице (3)"/>
    <w:basedOn w:val="a0"/>
    <w:rsid w:val="00EE4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115pt">
    <w:name w:val="Заголовок №1 + 11;5 pt;Не полужирный"/>
    <w:basedOn w:val="a0"/>
    <w:rsid w:val="00EE4B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сновной текст1"/>
    <w:basedOn w:val="a"/>
    <w:link w:val="ac"/>
    <w:rsid w:val="00EE4BDF"/>
    <w:pPr>
      <w:shd w:val="clear" w:color="auto" w:fill="FFFFFF"/>
      <w:spacing w:after="240" w:line="317" w:lineRule="exact"/>
      <w:jc w:val="right"/>
    </w:pPr>
    <w:rPr>
      <w:sz w:val="23"/>
      <w:szCs w:val="23"/>
    </w:rPr>
  </w:style>
  <w:style w:type="paragraph" w:customStyle="1" w:styleId="ae">
    <w:name w:val="Колонтитул"/>
    <w:basedOn w:val="a"/>
    <w:link w:val="ad"/>
    <w:rsid w:val="00EE4BDF"/>
    <w:pPr>
      <w:shd w:val="clear" w:color="auto" w:fill="FFFFFF"/>
    </w:pPr>
    <w:rPr>
      <w:sz w:val="20"/>
      <w:szCs w:val="20"/>
    </w:rPr>
  </w:style>
  <w:style w:type="paragraph" w:customStyle="1" w:styleId="25">
    <w:name w:val="Основной текст (2)"/>
    <w:basedOn w:val="a"/>
    <w:link w:val="24"/>
    <w:rsid w:val="00EE4BDF"/>
    <w:pPr>
      <w:shd w:val="clear" w:color="auto" w:fill="FFFFFF"/>
      <w:spacing w:line="0" w:lineRule="atLeast"/>
    </w:pPr>
    <w:rPr>
      <w:sz w:val="22"/>
      <w:szCs w:val="22"/>
    </w:rPr>
  </w:style>
  <w:style w:type="paragraph" w:customStyle="1" w:styleId="30">
    <w:name w:val="Основной текст (3)"/>
    <w:basedOn w:val="a"/>
    <w:link w:val="3"/>
    <w:rsid w:val="00EE4BDF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af0">
    <w:name w:val="Подпись к таблице"/>
    <w:basedOn w:val="a"/>
    <w:link w:val="af"/>
    <w:rsid w:val="00EE4BDF"/>
    <w:pPr>
      <w:shd w:val="clear" w:color="auto" w:fill="FFFFFF"/>
      <w:spacing w:line="0" w:lineRule="atLeast"/>
    </w:pPr>
    <w:rPr>
      <w:sz w:val="17"/>
      <w:szCs w:val="17"/>
    </w:rPr>
  </w:style>
  <w:style w:type="paragraph" w:customStyle="1" w:styleId="42">
    <w:name w:val="Основной текст (4)"/>
    <w:basedOn w:val="a"/>
    <w:link w:val="41"/>
    <w:rsid w:val="00EE4BDF"/>
    <w:pPr>
      <w:shd w:val="clear" w:color="auto" w:fill="FFFFFF"/>
      <w:spacing w:after="300" w:line="274" w:lineRule="exact"/>
      <w:jc w:val="righ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19AE9-94A2-4C86-B3EC-B18DBCFC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Санников Александр Николаевич</cp:lastModifiedBy>
  <cp:revision>6</cp:revision>
  <cp:lastPrinted>2018-01-18T09:32:00Z</cp:lastPrinted>
  <dcterms:created xsi:type="dcterms:W3CDTF">2020-07-09T06:21:00Z</dcterms:created>
  <dcterms:modified xsi:type="dcterms:W3CDTF">2020-09-22T06:23:00Z</dcterms:modified>
</cp:coreProperties>
</file>