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57601B3A" w:rsidR="0055375D" w:rsidRPr="005D471A" w:rsidRDefault="005D471A" w:rsidP="005D471A">
            <w:pPr>
              <w:ind w:firstLine="175"/>
              <w:rPr>
                <w:b/>
                <w:sz w:val="26"/>
                <w:szCs w:val="26"/>
              </w:rPr>
            </w:pPr>
            <w:r w:rsidRPr="005D471A">
              <w:rPr>
                <w:b/>
                <w:sz w:val="26"/>
                <w:szCs w:val="26"/>
              </w:rPr>
              <w:t>2330625</w:t>
            </w:r>
          </w:p>
        </w:tc>
      </w:tr>
    </w:tbl>
    <w:p w14:paraId="74A5E7C7" w14:textId="40A15426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001FB56D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2E9ECC1B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4803066C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706EC41F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62F31">
        <w:rPr>
          <w:b/>
          <w:sz w:val="26"/>
          <w:szCs w:val="26"/>
        </w:rPr>
        <w:t>(</w:t>
      </w:r>
      <w:r w:rsidR="00B60500" w:rsidRPr="00562F31">
        <w:rPr>
          <w:b/>
          <w:sz w:val="26"/>
          <w:szCs w:val="26"/>
        </w:rPr>
        <w:t>В</w:t>
      </w:r>
      <w:r w:rsidR="009F4311">
        <w:rPr>
          <w:b/>
          <w:sz w:val="26"/>
          <w:szCs w:val="26"/>
        </w:rPr>
        <w:t>инт</w:t>
      </w:r>
      <w:r w:rsidR="00B60500" w:rsidRPr="00562F31">
        <w:rPr>
          <w:b/>
          <w:sz w:val="26"/>
          <w:szCs w:val="26"/>
        </w:rPr>
        <w:t xml:space="preserve"> М4</w:t>
      </w:r>
      <w:r w:rsidR="009F4311">
        <w:rPr>
          <w:b/>
          <w:sz w:val="26"/>
          <w:szCs w:val="26"/>
        </w:rPr>
        <w:t>х</w:t>
      </w:r>
      <w:r w:rsidR="00B60500" w:rsidRPr="00562F31">
        <w:rPr>
          <w:b/>
          <w:sz w:val="26"/>
          <w:szCs w:val="26"/>
        </w:rPr>
        <w:t>10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018CB6FB" w:rsidR="00105365" w:rsidRPr="00105365" w:rsidRDefault="005D471A" w:rsidP="006C61C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6C61CA">
              <w:rPr>
                <w:sz w:val="24"/>
                <w:szCs w:val="24"/>
              </w:rPr>
              <w:t>9</w:t>
            </w:r>
            <w:r w:rsidR="00251E85">
              <w:rPr>
                <w:sz w:val="24"/>
                <w:szCs w:val="24"/>
              </w:rPr>
              <w:t>8</w:t>
            </w:r>
            <w:r w:rsidR="001053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8D49DC9" w14:textId="77777777" w:rsidR="009F4311" w:rsidRDefault="009F4311" w:rsidP="009F4311">
      <w:pPr>
        <w:pStyle w:val="2"/>
        <w:numPr>
          <w:ilvl w:val="0"/>
          <w:numId w:val="0"/>
        </w:numPr>
        <w:tabs>
          <w:tab w:val="left" w:pos="708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Технические требования и характеристики метизов должны соответствовать параметрам ГОСТ 17473-80 «Винты с полукруглой головкой классов точности А 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47CC6DF2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5B7FCEB8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bookmarkStart w:id="1" w:name="_GoBack"/>
      <w:bookmarkEnd w:id="1"/>
    </w:p>
    <w:p w14:paraId="0ED2DE6D" w14:textId="764C89F5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3B688549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6634E9D6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213C8990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9CE0C" w14:textId="77777777" w:rsidR="00FA5703" w:rsidRDefault="00FA5703">
      <w:r>
        <w:separator/>
      </w:r>
    </w:p>
  </w:endnote>
  <w:endnote w:type="continuationSeparator" w:id="0">
    <w:p w14:paraId="2FDC4D53" w14:textId="77777777" w:rsidR="00FA5703" w:rsidRDefault="00FA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5AD3B" w14:textId="77777777" w:rsidR="00FA5703" w:rsidRDefault="00FA5703">
      <w:r>
        <w:separator/>
      </w:r>
    </w:p>
  </w:footnote>
  <w:footnote w:type="continuationSeparator" w:id="0">
    <w:p w14:paraId="2E8D7EAA" w14:textId="77777777" w:rsidR="00FA5703" w:rsidRDefault="00FA5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E85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FEE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047E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1C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50B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2A6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703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2050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20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2050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20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6DE83-15C0-40F3-BADC-00627CBD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21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7</cp:revision>
  <cp:lastPrinted>2019-10-23T06:59:00Z</cp:lastPrinted>
  <dcterms:created xsi:type="dcterms:W3CDTF">2017-10-25T11:16:00Z</dcterms:created>
  <dcterms:modified xsi:type="dcterms:W3CDTF">2019-10-23T06:59:00Z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