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E09A6" w14:textId="77777777" w:rsidR="006D6475" w:rsidRPr="00BE3D95" w:rsidRDefault="006D6475" w:rsidP="006D6475">
      <w:pPr>
        <w:jc w:val="center"/>
        <w:outlineLvl w:val="0"/>
        <w:rPr>
          <w:b/>
          <w:sz w:val="22"/>
          <w:szCs w:val="22"/>
        </w:rPr>
      </w:pPr>
      <w:r w:rsidRPr="00BE3D95">
        <w:rPr>
          <w:b/>
          <w:sz w:val="22"/>
          <w:szCs w:val="22"/>
        </w:rPr>
        <w:t>ИЗВЕЩЕНИЕ</w:t>
      </w:r>
    </w:p>
    <w:p w14:paraId="51E4F04F" w14:textId="77777777" w:rsidR="006D6475" w:rsidRPr="00BE3D95" w:rsidRDefault="006D6475" w:rsidP="006D6475">
      <w:pPr>
        <w:jc w:val="center"/>
        <w:rPr>
          <w:b/>
          <w:sz w:val="22"/>
          <w:szCs w:val="22"/>
        </w:rPr>
      </w:pPr>
      <w:r w:rsidRPr="00BE3D95">
        <w:rPr>
          <w:b/>
          <w:sz w:val="22"/>
          <w:szCs w:val="22"/>
        </w:rPr>
        <w:t>филиал ПАО «МРСК Центра» - «Смоленскэнерго» извещает о проведении открытого аукциона по продаже имущества, принадлежащего на праве собственности ПАО «МРСК Центра»</w:t>
      </w:r>
    </w:p>
    <w:p w14:paraId="56E3D9B8" w14:textId="77777777" w:rsidR="006D6475" w:rsidRPr="00BE3D95" w:rsidRDefault="006D6475" w:rsidP="006D6475">
      <w:pPr>
        <w:jc w:val="both"/>
        <w:rPr>
          <w:sz w:val="22"/>
          <w:szCs w:val="22"/>
        </w:rPr>
      </w:pPr>
    </w:p>
    <w:p w14:paraId="7E244B92" w14:textId="77777777" w:rsidR="006D6475" w:rsidRPr="00BE3D95" w:rsidRDefault="006D6475" w:rsidP="006D6475">
      <w:pPr>
        <w:jc w:val="both"/>
        <w:rPr>
          <w:b/>
          <w:sz w:val="22"/>
          <w:szCs w:val="22"/>
        </w:rPr>
      </w:pPr>
      <w:r w:rsidRPr="00BE3D95">
        <w:rPr>
          <w:b/>
          <w:sz w:val="22"/>
          <w:szCs w:val="22"/>
        </w:rPr>
        <w:t>Продавец (Организатор): ПАО «МРСК Центра» (Филиал ПАО «МРСК Центра» - «Смоленскэнерго»)</w:t>
      </w:r>
    </w:p>
    <w:p w14:paraId="5174172D" w14:textId="06ABC570" w:rsidR="006D6475" w:rsidRPr="008578DF" w:rsidRDefault="006D6475" w:rsidP="006D6475">
      <w:pPr>
        <w:jc w:val="both"/>
        <w:outlineLvl w:val="0"/>
        <w:rPr>
          <w:spacing w:val="-4"/>
          <w:sz w:val="24"/>
          <w:szCs w:val="24"/>
        </w:rPr>
      </w:pPr>
      <w:r w:rsidRPr="008578DF">
        <w:rPr>
          <w:sz w:val="24"/>
          <w:szCs w:val="24"/>
        </w:rPr>
        <w:t xml:space="preserve">Юридический адрес: </w:t>
      </w:r>
      <w:r w:rsidR="00001E68">
        <w:rPr>
          <w:spacing w:val="-4"/>
          <w:sz w:val="24"/>
          <w:szCs w:val="24"/>
        </w:rPr>
        <w:t>119017</w:t>
      </w:r>
      <w:r w:rsidRPr="008578DF">
        <w:rPr>
          <w:spacing w:val="-4"/>
          <w:sz w:val="24"/>
          <w:szCs w:val="24"/>
        </w:rPr>
        <w:t xml:space="preserve">, г. Москва, ул. </w:t>
      </w:r>
      <w:r w:rsidR="00001E68">
        <w:rPr>
          <w:spacing w:val="-4"/>
          <w:sz w:val="24"/>
          <w:szCs w:val="24"/>
        </w:rPr>
        <w:t>Малая Ордынка</w:t>
      </w:r>
      <w:r w:rsidRPr="008578DF">
        <w:rPr>
          <w:spacing w:val="-4"/>
          <w:sz w:val="24"/>
          <w:szCs w:val="24"/>
        </w:rPr>
        <w:t xml:space="preserve">, д. </w:t>
      </w:r>
      <w:r w:rsidR="00001E68">
        <w:rPr>
          <w:spacing w:val="-4"/>
          <w:sz w:val="24"/>
          <w:szCs w:val="24"/>
        </w:rPr>
        <w:t>15</w:t>
      </w:r>
    </w:p>
    <w:p w14:paraId="6DA9EBFE" w14:textId="77777777" w:rsidR="006D6475" w:rsidRPr="008578DF" w:rsidRDefault="006D6475" w:rsidP="006D6475">
      <w:pPr>
        <w:jc w:val="both"/>
        <w:rPr>
          <w:sz w:val="24"/>
          <w:szCs w:val="24"/>
        </w:rPr>
      </w:pPr>
      <w:r w:rsidRPr="008578DF">
        <w:rPr>
          <w:sz w:val="24"/>
          <w:szCs w:val="24"/>
        </w:rPr>
        <w:t>Место расположения филиала ПАО «МРСК Центра» - «Смоленскэнерго»:</w:t>
      </w:r>
    </w:p>
    <w:p w14:paraId="2ACF5687" w14:textId="77777777" w:rsidR="006D6475" w:rsidRPr="008578DF" w:rsidRDefault="006D6475" w:rsidP="006D6475">
      <w:pPr>
        <w:pStyle w:val="3"/>
        <w:spacing w:after="0"/>
        <w:outlineLvl w:val="0"/>
        <w:rPr>
          <w:b/>
          <w:sz w:val="24"/>
          <w:szCs w:val="24"/>
        </w:rPr>
      </w:pPr>
      <w:r w:rsidRPr="008578DF">
        <w:rPr>
          <w:sz w:val="24"/>
          <w:szCs w:val="24"/>
        </w:rPr>
        <w:t>214019, г. Смоленск, ул. Тенишевой, д. 33</w:t>
      </w:r>
    </w:p>
    <w:p w14:paraId="6F373834" w14:textId="77777777" w:rsidR="006D6475" w:rsidRPr="008578DF" w:rsidRDefault="006D6475" w:rsidP="006D6475">
      <w:pPr>
        <w:pStyle w:val="3"/>
        <w:spacing w:after="0"/>
        <w:outlineLvl w:val="0"/>
        <w:rPr>
          <w:sz w:val="24"/>
          <w:szCs w:val="24"/>
        </w:rPr>
      </w:pPr>
      <w:r w:rsidRPr="008578DF">
        <w:rPr>
          <w:sz w:val="24"/>
          <w:szCs w:val="24"/>
        </w:rPr>
        <w:t xml:space="preserve">Телефон: (4812) 42-95-17, 42-98-87, факс: (4812) 42-98-33, </w:t>
      </w:r>
      <w:r w:rsidRPr="008578DF">
        <w:rPr>
          <w:sz w:val="24"/>
          <w:szCs w:val="24"/>
          <w:lang w:val="en-US"/>
        </w:rPr>
        <w:t>e</w:t>
      </w:r>
      <w:r w:rsidRPr="008578DF">
        <w:rPr>
          <w:sz w:val="24"/>
          <w:szCs w:val="24"/>
        </w:rPr>
        <w:t>-</w:t>
      </w:r>
      <w:r w:rsidRPr="008578DF">
        <w:rPr>
          <w:sz w:val="24"/>
          <w:szCs w:val="24"/>
          <w:lang w:val="en-US"/>
        </w:rPr>
        <w:t>mail</w:t>
      </w:r>
      <w:r w:rsidRPr="008578DF">
        <w:rPr>
          <w:sz w:val="24"/>
          <w:szCs w:val="24"/>
        </w:rPr>
        <w:t xml:space="preserve">: </w:t>
      </w:r>
      <w:proofErr w:type="spellStart"/>
      <w:r w:rsidRPr="008578DF">
        <w:rPr>
          <w:sz w:val="24"/>
          <w:szCs w:val="24"/>
          <w:lang w:val="en-US"/>
        </w:rPr>
        <w:t>Bablyuk</w:t>
      </w:r>
      <w:proofErr w:type="spellEnd"/>
      <w:r w:rsidRPr="008578DF">
        <w:rPr>
          <w:sz w:val="24"/>
          <w:szCs w:val="24"/>
        </w:rPr>
        <w:t>.</w:t>
      </w:r>
      <w:r w:rsidRPr="008578DF">
        <w:rPr>
          <w:sz w:val="24"/>
          <w:szCs w:val="24"/>
          <w:lang w:val="en-US"/>
        </w:rPr>
        <w:t>SV</w:t>
      </w:r>
      <w:r w:rsidRPr="008578DF">
        <w:rPr>
          <w:sz w:val="24"/>
          <w:szCs w:val="24"/>
        </w:rPr>
        <w:t>@mrsk-1.ru</w:t>
      </w:r>
    </w:p>
    <w:p w14:paraId="347427D1" w14:textId="77777777" w:rsidR="006D6475" w:rsidRPr="008578DF" w:rsidRDefault="006D6475" w:rsidP="006D6475">
      <w:pPr>
        <w:jc w:val="both"/>
        <w:rPr>
          <w:sz w:val="24"/>
          <w:szCs w:val="24"/>
        </w:rPr>
      </w:pPr>
      <w:r w:rsidRPr="008578DF">
        <w:rPr>
          <w:b/>
          <w:sz w:val="24"/>
          <w:szCs w:val="24"/>
        </w:rPr>
        <w:t>Форма проведения аукциона</w:t>
      </w:r>
      <w:r w:rsidRPr="008578DF">
        <w:rPr>
          <w:sz w:val="24"/>
          <w:szCs w:val="24"/>
        </w:rPr>
        <w:t xml:space="preserve"> - торги в форме аукциона, открытого по составу участников и открытые по форме подачи предложения. Аукцион проводится в неэлектронной форме. </w:t>
      </w:r>
    </w:p>
    <w:p w14:paraId="67283964" w14:textId="77777777" w:rsidR="006D6475" w:rsidRPr="008578DF" w:rsidRDefault="006D6475" w:rsidP="006D6475">
      <w:pPr>
        <w:jc w:val="both"/>
        <w:rPr>
          <w:sz w:val="24"/>
          <w:szCs w:val="24"/>
        </w:rPr>
      </w:pPr>
      <w:r w:rsidRPr="008578DF">
        <w:rPr>
          <w:b/>
          <w:sz w:val="24"/>
          <w:szCs w:val="24"/>
        </w:rPr>
        <w:t xml:space="preserve">Срок приема заявок с прилагаемыми к ним документам – </w:t>
      </w:r>
      <w:r w:rsidRPr="008578DF">
        <w:rPr>
          <w:sz w:val="24"/>
          <w:szCs w:val="24"/>
        </w:rPr>
        <w:t>с 13.03.2020 по 24.04.2020 включительно в рабочие дни с 9 ч.00 мин. до 17 ч.00 мин.</w:t>
      </w:r>
    </w:p>
    <w:p w14:paraId="0D2EA193" w14:textId="77777777" w:rsidR="006D6475" w:rsidRPr="008578DF" w:rsidRDefault="006D6475" w:rsidP="006D6475">
      <w:pPr>
        <w:jc w:val="both"/>
        <w:rPr>
          <w:b/>
          <w:sz w:val="24"/>
          <w:szCs w:val="24"/>
        </w:rPr>
      </w:pPr>
      <w:r w:rsidRPr="008578DF">
        <w:rPr>
          <w:b/>
          <w:sz w:val="24"/>
          <w:szCs w:val="24"/>
        </w:rPr>
        <w:t xml:space="preserve">Адрес места приема заявок: </w:t>
      </w:r>
      <w:r w:rsidRPr="008578DF">
        <w:rPr>
          <w:sz w:val="24"/>
          <w:szCs w:val="24"/>
        </w:rPr>
        <w:t>г.</w:t>
      </w:r>
      <w:r w:rsidRPr="008578DF">
        <w:rPr>
          <w:b/>
          <w:sz w:val="24"/>
          <w:szCs w:val="24"/>
        </w:rPr>
        <w:t xml:space="preserve"> </w:t>
      </w:r>
      <w:r w:rsidRPr="008578DF">
        <w:rPr>
          <w:sz w:val="24"/>
          <w:szCs w:val="24"/>
        </w:rPr>
        <w:t xml:space="preserve">Смоленск, ул. Тенишевой, д. 33, 3-й этаж, </w:t>
      </w:r>
      <w:proofErr w:type="spellStart"/>
      <w:r w:rsidRPr="008578DF">
        <w:rPr>
          <w:sz w:val="24"/>
          <w:szCs w:val="24"/>
        </w:rPr>
        <w:t>каб</w:t>
      </w:r>
      <w:proofErr w:type="spellEnd"/>
      <w:r w:rsidRPr="008578DF">
        <w:rPr>
          <w:sz w:val="24"/>
          <w:szCs w:val="24"/>
        </w:rPr>
        <w:t>. 312-а.</w:t>
      </w:r>
    </w:p>
    <w:p w14:paraId="50F93BA0" w14:textId="77777777" w:rsidR="006D6475" w:rsidRPr="008578DF" w:rsidRDefault="006D6475" w:rsidP="006D6475">
      <w:pPr>
        <w:jc w:val="both"/>
        <w:rPr>
          <w:sz w:val="24"/>
          <w:szCs w:val="24"/>
        </w:rPr>
      </w:pPr>
      <w:r w:rsidRPr="008578DF">
        <w:rPr>
          <w:b/>
          <w:sz w:val="24"/>
          <w:szCs w:val="24"/>
        </w:rPr>
        <w:t>Дата признания претендентов участниками аукциона</w:t>
      </w:r>
      <w:r w:rsidRPr="008578DF">
        <w:rPr>
          <w:sz w:val="24"/>
          <w:szCs w:val="24"/>
        </w:rPr>
        <w:t xml:space="preserve"> 27.04.2020 г.</w:t>
      </w:r>
    </w:p>
    <w:p w14:paraId="04713DF3" w14:textId="77777777" w:rsidR="006D6475" w:rsidRPr="008578DF" w:rsidRDefault="006D6475" w:rsidP="006D6475">
      <w:pPr>
        <w:jc w:val="both"/>
        <w:rPr>
          <w:sz w:val="24"/>
          <w:szCs w:val="24"/>
        </w:rPr>
      </w:pPr>
      <w:r w:rsidRPr="008578DF">
        <w:rPr>
          <w:b/>
          <w:sz w:val="24"/>
          <w:szCs w:val="24"/>
        </w:rPr>
        <w:t xml:space="preserve">Дата аукциона: </w:t>
      </w:r>
      <w:r w:rsidRPr="008578DF">
        <w:rPr>
          <w:sz w:val="24"/>
          <w:szCs w:val="24"/>
        </w:rPr>
        <w:t>28.04.2020 в 14-00 по адресу г. Смоленск, ул. Тенишевой, 33, конференц-зал.</w:t>
      </w:r>
    </w:p>
    <w:p w14:paraId="07623812" w14:textId="77777777" w:rsidR="006D6475" w:rsidRPr="008578DF" w:rsidRDefault="006D6475" w:rsidP="006D6475">
      <w:pPr>
        <w:outlineLvl w:val="0"/>
        <w:rPr>
          <w:sz w:val="24"/>
          <w:szCs w:val="24"/>
        </w:rPr>
      </w:pPr>
      <w:r w:rsidRPr="008578DF">
        <w:rPr>
          <w:b/>
          <w:sz w:val="24"/>
          <w:szCs w:val="24"/>
        </w:rPr>
        <w:t>Выставляемое на Аукцион имущество (далее – Имущество)</w:t>
      </w:r>
      <w:r w:rsidRPr="008578DF">
        <w:rPr>
          <w:sz w:val="24"/>
          <w:szCs w:val="24"/>
        </w:rPr>
        <w:t xml:space="preserve">: </w:t>
      </w:r>
    </w:p>
    <w:p w14:paraId="5E0DC522" w14:textId="77777777" w:rsidR="006D6475" w:rsidRPr="008578DF" w:rsidRDefault="006D6475" w:rsidP="006D6475">
      <w:pPr>
        <w:jc w:val="both"/>
        <w:outlineLvl w:val="0"/>
        <w:rPr>
          <w:sz w:val="24"/>
          <w:szCs w:val="24"/>
        </w:rPr>
      </w:pPr>
      <w:r w:rsidRPr="008578DF">
        <w:rPr>
          <w:sz w:val="24"/>
          <w:szCs w:val="24"/>
        </w:rPr>
        <w:t xml:space="preserve">Имущественный комплекс (здание и сооружения), расположенный по адресу: Смоленская область, г. Смоленск, ул. Индустриальная, д.5, включающий недвижимое и движимое имущество: </w:t>
      </w:r>
    </w:p>
    <w:p w14:paraId="515084D7" w14:textId="77777777" w:rsidR="006D6475" w:rsidRPr="008578DF" w:rsidRDefault="006D6475" w:rsidP="006D6475">
      <w:pPr>
        <w:jc w:val="both"/>
        <w:rPr>
          <w:sz w:val="24"/>
          <w:szCs w:val="24"/>
        </w:rPr>
      </w:pPr>
      <w:r w:rsidRPr="008578DF">
        <w:rPr>
          <w:sz w:val="24"/>
          <w:szCs w:val="24"/>
        </w:rPr>
        <w:t>1. Лабораторно-производственный корпус, нежилое, 2-этажный, общая площадь 708,9 кв. м., запись о регистрации права от 22.05.2008г. № 67-67-01/008/2008-510.</w:t>
      </w:r>
    </w:p>
    <w:p w14:paraId="1904FDA1" w14:textId="77777777" w:rsidR="006D6475" w:rsidRPr="008578DF" w:rsidRDefault="006D6475" w:rsidP="006D6475">
      <w:pPr>
        <w:jc w:val="both"/>
        <w:rPr>
          <w:sz w:val="24"/>
          <w:szCs w:val="24"/>
        </w:rPr>
      </w:pPr>
      <w:r w:rsidRPr="008578DF">
        <w:rPr>
          <w:sz w:val="24"/>
          <w:szCs w:val="24"/>
        </w:rPr>
        <w:t xml:space="preserve">2. Гараж металлический разборный, сборно-разборное сооружение, общая площадь 74 </w:t>
      </w:r>
      <w:proofErr w:type="spellStart"/>
      <w:r w:rsidRPr="008578DF">
        <w:rPr>
          <w:sz w:val="24"/>
          <w:szCs w:val="24"/>
        </w:rPr>
        <w:t>кв.м</w:t>
      </w:r>
      <w:proofErr w:type="spellEnd"/>
      <w:r w:rsidRPr="008578DF">
        <w:rPr>
          <w:sz w:val="24"/>
          <w:szCs w:val="24"/>
        </w:rPr>
        <w:t>., год ввода в эксплуатацию – 1987.</w:t>
      </w:r>
    </w:p>
    <w:p w14:paraId="6F82D4F0" w14:textId="77777777" w:rsidR="006D6475" w:rsidRPr="008578DF" w:rsidRDefault="006D6475" w:rsidP="006D6475">
      <w:pPr>
        <w:jc w:val="both"/>
        <w:rPr>
          <w:sz w:val="24"/>
          <w:szCs w:val="24"/>
        </w:rPr>
      </w:pPr>
      <w:r w:rsidRPr="008578DF">
        <w:rPr>
          <w:sz w:val="24"/>
          <w:szCs w:val="24"/>
        </w:rPr>
        <w:t xml:space="preserve">3. Механический склад металлический, сборно-разборное сооружение, общая площадь 86 </w:t>
      </w:r>
      <w:proofErr w:type="spellStart"/>
      <w:r w:rsidRPr="008578DF">
        <w:rPr>
          <w:sz w:val="24"/>
          <w:szCs w:val="24"/>
        </w:rPr>
        <w:t>кв.м</w:t>
      </w:r>
      <w:proofErr w:type="spellEnd"/>
      <w:r w:rsidRPr="008578DF">
        <w:rPr>
          <w:sz w:val="24"/>
          <w:szCs w:val="24"/>
        </w:rPr>
        <w:t>., год ввода в эксплуатацию – 1991.</w:t>
      </w:r>
    </w:p>
    <w:p w14:paraId="092FF806" w14:textId="77777777" w:rsidR="006D6475" w:rsidRPr="008578DF" w:rsidRDefault="006D6475" w:rsidP="006D6475">
      <w:pPr>
        <w:jc w:val="both"/>
        <w:rPr>
          <w:sz w:val="24"/>
          <w:szCs w:val="24"/>
        </w:rPr>
      </w:pPr>
      <w:r w:rsidRPr="008578DF">
        <w:rPr>
          <w:sz w:val="24"/>
          <w:szCs w:val="24"/>
        </w:rPr>
        <w:t xml:space="preserve">4. Ограждение производственно-лабораторного корпуса, железобетонное ограждение, протяженностью 316 м., год ввода в эксплуатацию – 2012. </w:t>
      </w:r>
    </w:p>
    <w:p w14:paraId="104AA2F9" w14:textId="77777777" w:rsidR="006D6475" w:rsidRPr="008578DF" w:rsidRDefault="006D6475" w:rsidP="006D6475">
      <w:pPr>
        <w:jc w:val="both"/>
        <w:rPr>
          <w:sz w:val="24"/>
          <w:szCs w:val="24"/>
        </w:rPr>
      </w:pPr>
      <w:r w:rsidRPr="008578DF">
        <w:rPr>
          <w:sz w:val="24"/>
          <w:szCs w:val="24"/>
        </w:rPr>
        <w:t xml:space="preserve">5. Система пожарной сигнализации, оповещения и управления эвакуацией в помещениях лабораторно-производственного </w:t>
      </w:r>
      <w:proofErr w:type="gramStart"/>
      <w:r w:rsidRPr="008578DF">
        <w:rPr>
          <w:sz w:val="24"/>
          <w:szCs w:val="24"/>
        </w:rPr>
        <w:t>корпуса,  автоматическое</w:t>
      </w:r>
      <w:proofErr w:type="gramEnd"/>
      <w:r w:rsidRPr="008578DF">
        <w:rPr>
          <w:sz w:val="24"/>
          <w:szCs w:val="24"/>
        </w:rPr>
        <w:t xml:space="preserve"> устройство, год ввода в эксплуатацию – 2013.</w:t>
      </w:r>
    </w:p>
    <w:p w14:paraId="1A5AE50E" w14:textId="77777777" w:rsidR="006D6475" w:rsidRPr="005F6898" w:rsidRDefault="006D6475" w:rsidP="006D6475">
      <w:pPr>
        <w:jc w:val="both"/>
        <w:rPr>
          <w:sz w:val="24"/>
          <w:szCs w:val="24"/>
        </w:rPr>
      </w:pPr>
      <w:r w:rsidRPr="005F6898">
        <w:rPr>
          <w:b/>
          <w:sz w:val="24"/>
          <w:szCs w:val="24"/>
        </w:rPr>
        <w:t>Начальная цена имущества:</w:t>
      </w:r>
      <w:r w:rsidRPr="005F6898">
        <w:rPr>
          <w:sz w:val="24"/>
          <w:szCs w:val="24"/>
        </w:rPr>
        <w:t xml:space="preserve"> 10 920 000 (Десять миллионов девятьсот двадцать тысяч) рублей 00 копеек, в </w:t>
      </w:r>
      <w:proofErr w:type="spellStart"/>
      <w:r w:rsidRPr="005F6898">
        <w:rPr>
          <w:sz w:val="24"/>
          <w:szCs w:val="24"/>
        </w:rPr>
        <w:t>т.ч</w:t>
      </w:r>
      <w:proofErr w:type="spellEnd"/>
      <w:r w:rsidRPr="005F6898">
        <w:rPr>
          <w:sz w:val="24"/>
          <w:szCs w:val="24"/>
        </w:rPr>
        <w:t>. НДС 20 % - 1 820 000 (Один миллион восемьсот двадцать тысяч) рублей 00 копеек;</w:t>
      </w:r>
    </w:p>
    <w:p w14:paraId="2C11FF36" w14:textId="38658CE3" w:rsidR="006D6475" w:rsidRPr="005F6898" w:rsidRDefault="005F6898" w:rsidP="006D6475">
      <w:pPr>
        <w:jc w:val="both"/>
        <w:rPr>
          <w:rStyle w:val="rvts48220"/>
          <w:rFonts w:ascii="Times New Roman" w:hAnsi="Times New Roman" w:cs="Times New Roman"/>
          <w:b/>
          <w:sz w:val="24"/>
          <w:szCs w:val="24"/>
        </w:rPr>
      </w:pPr>
      <w:r w:rsidRPr="005F6898">
        <w:rPr>
          <w:rStyle w:val="rvts48221"/>
          <w:rFonts w:ascii="Times New Roman" w:hAnsi="Times New Roman" w:cs="Times New Roman"/>
          <w:b w:val="0"/>
          <w:sz w:val="24"/>
          <w:szCs w:val="24"/>
        </w:rPr>
        <w:t xml:space="preserve">Шаг </w:t>
      </w:r>
      <w:proofErr w:type="gramStart"/>
      <w:r w:rsidRPr="005F6898">
        <w:rPr>
          <w:rStyle w:val="rvts48221"/>
          <w:rFonts w:ascii="Times New Roman" w:hAnsi="Times New Roman" w:cs="Times New Roman"/>
          <w:b w:val="0"/>
          <w:sz w:val="24"/>
          <w:szCs w:val="24"/>
        </w:rPr>
        <w:t xml:space="preserve">аукциона: </w:t>
      </w:r>
      <w:r w:rsidR="006D6475" w:rsidRPr="005F6898">
        <w:rPr>
          <w:rStyle w:val="rvts48221"/>
          <w:rFonts w:ascii="Times New Roman" w:hAnsi="Times New Roman" w:cs="Times New Roman"/>
          <w:b w:val="0"/>
          <w:sz w:val="24"/>
          <w:szCs w:val="24"/>
        </w:rPr>
        <w:t xml:space="preserve"> 3</w:t>
      </w:r>
      <w:proofErr w:type="gramEnd"/>
      <w:r w:rsidR="006D6475" w:rsidRPr="005F6898">
        <w:rPr>
          <w:rStyle w:val="rvts48221"/>
          <w:rFonts w:ascii="Times New Roman" w:hAnsi="Times New Roman" w:cs="Times New Roman"/>
          <w:b w:val="0"/>
          <w:sz w:val="24"/>
          <w:szCs w:val="24"/>
        </w:rPr>
        <w:t>% (три процента) от начальной стоимости имущества: в сумме 327 600  (Триста двадцать семь тысяч шестьсот) рублей 00 копеек, в том числе НДС (20%) в сумме 54 600 (пятьдесят четыре тысячи шестьсот) рублей 00 копеек;</w:t>
      </w:r>
    </w:p>
    <w:p w14:paraId="49788C24" w14:textId="4D66F2A3" w:rsidR="006D6475" w:rsidRPr="005F6898" w:rsidRDefault="006D6475" w:rsidP="006D6475">
      <w:pPr>
        <w:pStyle w:val="a5"/>
        <w:spacing w:after="0"/>
        <w:ind w:left="0"/>
        <w:jc w:val="both"/>
        <w:rPr>
          <w:rStyle w:val="rvts48220"/>
          <w:rFonts w:ascii="Times New Roman" w:hAnsi="Times New Roman" w:cs="Times New Roman"/>
          <w:sz w:val="24"/>
          <w:szCs w:val="24"/>
        </w:rPr>
      </w:pPr>
      <w:r w:rsidRPr="005F6898">
        <w:rPr>
          <w:b/>
        </w:rPr>
        <w:t>Р</w:t>
      </w:r>
      <w:r w:rsidRPr="005F6898">
        <w:rPr>
          <w:rStyle w:val="rvts48220"/>
          <w:rFonts w:ascii="Times New Roman" w:hAnsi="Times New Roman" w:cs="Times New Roman"/>
          <w:b/>
          <w:sz w:val="24"/>
          <w:szCs w:val="24"/>
        </w:rPr>
        <w:t>азмер и срок внесения задатка:</w:t>
      </w:r>
      <w:r w:rsidRPr="005F6898">
        <w:rPr>
          <w:rStyle w:val="rvts48220"/>
          <w:rFonts w:ascii="Times New Roman" w:hAnsi="Times New Roman" w:cs="Times New Roman"/>
          <w:sz w:val="24"/>
          <w:szCs w:val="24"/>
        </w:rPr>
        <w:t xml:space="preserve"> задаток в размере 10% (десять процентов) от начальной стоимости имущества: в сумме 1 092 000 (Один миллион девяносто две тысячи) рублей 00 копеек, должен поступить не позднее 2</w:t>
      </w:r>
      <w:r w:rsidR="005A7877">
        <w:rPr>
          <w:rStyle w:val="rvts48220"/>
          <w:rFonts w:ascii="Times New Roman" w:hAnsi="Times New Roman" w:cs="Times New Roman"/>
          <w:sz w:val="24"/>
          <w:szCs w:val="24"/>
        </w:rPr>
        <w:t>4</w:t>
      </w:r>
      <w:r w:rsidRPr="005F6898">
        <w:rPr>
          <w:rStyle w:val="rvts48220"/>
          <w:rFonts w:ascii="Times New Roman" w:hAnsi="Times New Roman" w:cs="Times New Roman"/>
          <w:sz w:val="24"/>
          <w:szCs w:val="24"/>
        </w:rPr>
        <w:t>.04.2020 на расчетный счет Организатора.</w:t>
      </w:r>
    </w:p>
    <w:p w14:paraId="30A50C88" w14:textId="77777777" w:rsidR="006D6475" w:rsidRPr="005F6898" w:rsidRDefault="006D6475" w:rsidP="006D6475">
      <w:pPr>
        <w:pStyle w:val="Style3"/>
        <w:widowControl/>
        <w:spacing w:line="240" w:lineRule="auto"/>
        <w:ind w:firstLine="0"/>
        <w:rPr>
          <w:rStyle w:val="FontStyle142"/>
          <w:sz w:val="24"/>
          <w:szCs w:val="24"/>
        </w:rPr>
      </w:pPr>
      <w:r w:rsidRPr="005F6898">
        <w:rPr>
          <w:b/>
        </w:rPr>
        <w:t>Сведения о земельном участке:</w:t>
      </w:r>
      <w:r w:rsidRPr="005F6898">
        <w:t xml:space="preserve"> </w:t>
      </w:r>
      <w:r w:rsidRPr="005F6898">
        <w:rPr>
          <w:rStyle w:val="FontStyle142"/>
          <w:sz w:val="24"/>
          <w:szCs w:val="24"/>
        </w:rPr>
        <w:t>Объекты расположены на земельном участке с кадастровым номером 67:27:0030905:21, общей площадью 3778,0 кв. м., категория земель – земли населенных пунктов, разрешенное использование – под производственную базу. Земельный участок принадлежит ПАО «МРСК Центра» на праве аренды.</w:t>
      </w:r>
    </w:p>
    <w:p w14:paraId="46DE93E0" w14:textId="77777777" w:rsidR="006D6475" w:rsidRPr="005F6898" w:rsidRDefault="006D6475" w:rsidP="006D6475">
      <w:pPr>
        <w:pStyle w:val="a3"/>
        <w:widowControl w:val="0"/>
        <w:ind w:left="0"/>
        <w:jc w:val="both"/>
      </w:pPr>
      <w:r w:rsidRPr="005F6898">
        <w:rPr>
          <w:b/>
        </w:rPr>
        <w:t>Наличие обременений:</w:t>
      </w:r>
      <w:r w:rsidRPr="005F6898">
        <w:t xml:space="preserve"> отсутствуют.</w:t>
      </w:r>
    </w:p>
    <w:p w14:paraId="63DBC360" w14:textId="77777777" w:rsidR="006D6475" w:rsidRPr="008578DF" w:rsidRDefault="006D6475" w:rsidP="006D6475">
      <w:pPr>
        <w:pStyle w:val="3"/>
        <w:spacing w:after="0"/>
        <w:outlineLvl w:val="0"/>
        <w:rPr>
          <w:b/>
          <w:sz w:val="24"/>
          <w:szCs w:val="24"/>
        </w:rPr>
      </w:pPr>
      <w:r w:rsidRPr="008578DF">
        <w:rPr>
          <w:b/>
          <w:sz w:val="24"/>
          <w:szCs w:val="24"/>
        </w:rPr>
        <w:t>Реквизиты для перечисления задатка:</w:t>
      </w:r>
    </w:p>
    <w:p w14:paraId="00E33343" w14:textId="77777777" w:rsidR="006D6475" w:rsidRPr="008578DF" w:rsidRDefault="006D6475" w:rsidP="006D6475">
      <w:pPr>
        <w:pStyle w:val="3"/>
        <w:spacing w:after="0"/>
        <w:outlineLvl w:val="0"/>
        <w:rPr>
          <w:sz w:val="24"/>
          <w:szCs w:val="24"/>
        </w:rPr>
      </w:pPr>
      <w:r w:rsidRPr="008578DF">
        <w:rPr>
          <w:sz w:val="24"/>
          <w:szCs w:val="24"/>
        </w:rPr>
        <w:t>Банковские реквизиты для перечисления задатка:</w:t>
      </w:r>
    </w:p>
    <w:p w14:paraId="27324EB5" w14:textId="77777777" w:rsidR="006D6475" w:rsidRPr="008578DF" w:rsidRDefault="006D6475" w:rsidP="006D6475">
      <w:pPr>
        <w:rPr>
          <w:sz w:val="24"/>
          <w:szCs w:val="24"/>
        </w:rPr>
      </w:pPr>
      <w:r w:rsidRPr="008578DF">
        <w:rPr>
          <w:sz w:val="24"/>
          <w:szCs w:val="24"/>
        </w:rPr>
        <w:t>р/с № 40702810623250000008</w:t>
      </w:r>
    </w:p>
    <w:p w14:paraId="50024687" w14:textId="77777777" w:rsidR="006D6475" w:rsidRPr="008578DF" w:rsidRDefault="006D6475" w:rsidP="006D6475">
      <w:pPr>
        <w:rPr>
          <w:sz w:val="24"/>
          <w:szCs w:val="24"/>
        </w:rPr>
      </w:pPr>
      <w:r w:rsidRPr="008578DF">
        <w:rPr>
          <w:sz w:val="24"/>
          <w:szCs w:val="24"/>
        </w:rPr>
        <w:t>в Филиале Банка ВТБ (ПАО) в г. Воронеж</w:t>
      </w:r>
    </w:p>
    <w:p w14:paraId="0258870B" w14:textId="77777777" w:rsidR="006D6475" w:rsidRPr="008578DF" w:rsidRDefault="006D6475" w:rsidP="006D6475">
      <w:pPr>
        <w:rPr>
          <w:sz w:val="24"/>
          <w:szCs w:val="24"/>
        </w:rPr>
      </w:pPr>
      <w:proofErr w:type="spellStart"/>
      <w:r w:rsidRPr="008578DF">
        <w:rPr>
          <w:sz w:val="24"/>
          <w:szCs w:val="24"/>
        </w:rPr>
        <w:t>кор</w:t>
      </w:r>
      <w:proofErr w:type="spellEnd"/>
      <w:r w:rsidRPr="008578DF">
        <w:rPr>
          <w:sz w:val="24"/>
          <w:szCs w:val="24"/>
        </w:rPr>
        <w:t>/</w:t>
      </w:r>
      <w:proofErr w:type="spellStart"/>
      <w:r w:rsidRPr="008578DF">
        <w:rPr>
          <w:sz w:val="24"/>
          <w:szCs w:val="24"/>
        </w:rPr>
        <w:t>сч</w:t>
      </w:r>
      <w:proofErr w:type="spellEnd"/>
      <w:r w:rsidRPr="008578DF">
        <w:rPr>
          <w:sz w:val="24"/>
          <w:szCs w:val="24"/>
        </w:rPr>
        <w:t xml:space="preserve"> № 30101810100000000835 </w:t>
      </w:r>
    </w:p>
    <w:p w14:paraId="194172A3" w14:textId="77777777" w:rsidR="006D6475" w:rsidRPr="008578DF" w:rsidRDefault="006D6475" w:rsidP="006D6475">
      <w:pPr>
        <w:rPr>
          <w:sz w:val="24"/>
          <w:szCs w:val="24"/>
        </w:rPr>
      </w:pPr>
      <w:r w:rsidRPr="008578DF">
        <w:rPr>
          <w:sz w:val="24"/>
          <w:szCs w:val="24"/>
        </w:rPr>
        <w:t>БИК 042007835</w:t>
      </w:r>
    </w:p>
    <w:p w14:paraId="7ED78F2F" w14:textId="3A16D188" w:rsidR="006D6475" w:rsidRPr="008578DF" w:rsidRDefault="006D6475" w:rsidP="005F6898">
      <w:pPr>
        <w:jc w:val="both"/>
        <w:outlineLvl w:val="0"/>
        <w:rPr>
          <w:sz w:val="24"/>
          <w:szCs w:val="24"/>
        </w:rPr>
      </w:pPr>
      <w:r w:rsidRPr="008578DF">
        <w:rPr>
          <w:sz w:val="24"/>
          <w:szCs w:val="24"/>
        </w:rPr>
        <w:lastRenderedPageBreak/>
        <w:t xml:space="preserve">Ознакомление Претендентов с характеристиками имущества, документацией, необходимой для участия в продаже, в частности, с формой заявки, требованиями к Претендентам по оформлению документов, проектом договора купли-продажи, иными сведениями, подача обращения об осмотре продаваемого имущества или направление письменного запроса о получении необходимой документации производится по адресу: г. Смоленск, ул. Тенишевой, 33, </w:t>
      </w:r>
      <w:proofErr w:type="spellStart"/>
      <w:r w:rsidRPr="008578DF">
        <w:rPr>
          <w:sz w:val="24"/>
          <w:szCs w:val="24"/>
        </w:rPr>
        <w:t>каб</w:t>
      </w:r>
      <w:proofErr w:type="spellEnd"/>
      <w:r w:rsidRPr="008578DF">
        <w:rPr>
          <w:sz w:val="24"/>
          <w:szCs w:val="24"/>
        </w:rPr>
        <w:t>. 312-а, в рабочие дни с 09.00 до 17.00 тел. (4812) 42-95-17. Контактное лицо Баблюк Сергей Викторович.</w:t>
      </w:r>
    </w:p>
    <w:p w14:paraId="2E9D0938" w14:textId="77777777" w:rsidR="006D6475" w:rsidRDefault="006D6475" w:rsidP="005F6898">
      <w:pPr>
        <w:jc w:val="both"/>
        <w:outlineLvl w:val="0"/>
        <w:rPr>
          <w:sz w:val="24"/>
          <w:szCs w:val="24"/>
        </w:rPr>
      </w:pPr>
      <w:r w:rsidRPr="008578DF">
        <w:rPr>
          <w:sz w:val="24"/>
          <w:szCs w:val="24"/>
        </w:rPr>
        <w:t>По вопросам осмотра имущества обращаться по телефону (4812) 42-95-17 в рабочее время с 9 до 17 часов. Контактное лицо Баблюк Сергей Викторович.</w:t>
      </w:r>
    </w:p>
    <w:p w14:paraId="6296FFD7" w14:textId="77777777" w:rsidR="009F34DF" w:rsidRPr="00833A58" w:rsidRDefault="009F34DF" w:rsidP="009F34DF">
      <w:pPr>
        <w:jc w:val="both"/>
        <w:rPr>
          <w:sz w:val="24"/>
          <w:szCs w:val="24"/>
        </w:rPr>
      </w:pPr>
      <w:r w:rsidRPr="00833A58">
        <w:rPr>
          <w:b/>
          <w:bCs/>
          <w:sz w:val="24"/>
          <w:szCs w:val="24"/>
        </w:rPr>
        <w:t xml:space="preserve">Порядок участия в </w:t>
      </w:r>
      <w:r>
        <w:rPr>
          <w:b/>
          <w:bCs/>
          <w:sz w:val="24"/>
          <w:szCs w:val="24"/>
        </w:rPr>
        <w:t>аукционе</w:t>
      </w:r>
      <w:r w:rsidRPr="00833A58">
        <w:rPr>
          <w:b/>
          <w:bCs/>
          <w:sz w:val="24"/>
          <w:szCs w:val="24"/>
        </w:rPr>
        <w:t>:</w:t>
      </w:r>
    </w:p>
    <w:p w14:paraId="55E1D22A" w14:textId="77777777" w:rsidR="009F34DF" w:rsidRPr="00833A58" w:rsidRDefault="009F34DF" w:rsidP="009F34DF">
      <w:pPr>
        <w:jc w:val="both"/>
        <w:rPr>
          <w:b/>
          <w:sz w:val="24"/>
          <w:szCs w:val="24"/>
        </w:rPr>
      </w:pPr>
      <w:r w:rsidRPr="00833A58">
        <w:rPr>
          <w:sz w:val="24"/>
          <w:szCs w:val="24"/>
        </w:rPr>
        <w:t xml:space="preserve">Для участия в </w:t>
      </w:r>
      <w:r>
        <w:rPr>
          <w:sz w:val="24"/>
          <w:szCs w:val="24"/>
        </w:rPr>
        <w:t>аукционе</w:t>
      </w:r>
      <w:r w:rsidRPr="00833A58">
        <w:rPr>
          <w:sz w:val="24"/>
          <w:szCs w:val="24"/>
        </w:rPr>
        <w:t xml:space="preserve"> Претендент должен заключить с Организатором договор о задатке и на условиях указанного договора перечислить на счет Организатора </w:t>
      </w:r>
      <w:r>
        <w:rPr>
          <w:sz w:val="24"/>
          <w:szCs w:val="24"/>
        </w:rPr>
        <w:t>аукциона</w:t>
      </w:r>
      <w:r w:rsidRPr="00833A58">
        <w:rPr>
          <w:sz w:val="24"/>
          <w:szCs w:val="24"/>
        </w:rPr>
        <w:t xml:space="preserve"> задаток в счет обеспечения оплаты приобретаемого </w:t>
      </w:r>
      <w:r>
        <w:rPr>
          <w:sz w:val="24"/>
          <w:szCs w:val="24"/>
        </w:rPr>
        <w:t>на</w:t>
      </w:r>
      <w:r w:rsidRPr="00833A58">
        <w:rPr>
          <w:sz w:val="24"/>
          <w:szCs w:val="24"/>
        </w:rPr>
        <w:t xml:space="preserve"> </w:t>
      </w:r>
      <w:r>
        <w:rPr>
          <w:sz w:val="24"/>
          <w:szCs w:val="24"/>
        </w:rPr>
        <w:t>аукционе</w:t>
      </w:r>
      <w:r w:rsidRPr="00833A58">
        <w:rPr>
          <w:sz w:val="24"/>
          <w:szCs w:val="24"/>
        </w:rPr>
        <w:t xml:space="preserve"> имущества, а также подать заявку на участие в </w:t>
      </w:r>
      <w:proofErr w:type="spellStart"/>
      <w:r>
        <w:rPr>
          <w:sz w:val="24"/>
          <w:szCs w:val="24"/>
        </w:rPr>
        <w:t>аукионе</w:t>
      </w:r>
      <w:proofErr w:type="spellEnd"/>
      <w:r w:rsidRPr="00833A58">
        <w:rPr>
          <w:sz w:val="24"/>
          <w:szCs w:val="24"/>
        </w:rPr>
        <w:t xml:space="preserve"> по установленной форме в двух экземплярах. </w:t>
      </w:r>
    </w:p>
    <w:p w14:paraId="53488726" w14:textId="77777777" w:rsidR="009F34DF" w:rsidRPr="00833A58" w:rsidRDefault="009F34DF" w:rsidP="009F34DF">
      <w:pPr>
        <w:jc w:val="both"/>
        <w:rPr>
          <w:sz w:val="24"/>
          <w:szCs w:val="24"/>
        </w:rPr>
      </w:pPr>
      <w:r w:rsidRPr="00833A58">
        <w:rPr>
          <w:sz w:val="24"/>
          <w:szCs w:val="24"/>
        </w:rPr>
        <w:t xml:space="preserve">К участию в </w:t>
      </w:r>
      <w:r>
        <w:rPr>
          <w:sz w:val="24"/>
          <w:szCs w:val="24"/>
        </w:rPr>
        <w:t>аукционе</w:t>
      </w:r>
      <w:r w:rsidRPr="00833A58">
        <w:rPr>
          <w:sz w:val="24"/>
          <w:szCs w:val="24"/>
        </w:rPr>
        <w:t xml:space="preserve"> допускаются юридические и физические лица, которые могут быть признаны покупателями по законодательству Российской Федерации, своевременно подавшие заявку и другие необходимые документы и внесшие задаток для участия в </w:t>
      </w:r>
      <w:r>
        <w:rPr>
          <w:sz w:val="24"/>
          <w:szCs w:val="24"/>
        </w:rPr>
        <w:t>аукционе</w:t>
      </w:r>
      <w:r w:rsidRPr="00833A58">
        <w:rPr>
          <w:sz w:val="24"/>
          <w:szCs w:val="24"/>
        </w:rPr>
        <w:t xml:space="preserve">. Ответственность за своевременную доставку заявки и документов, необходимых для участия в продаже, возлагается на Претендента. </w:t>
      </w:r>
    </w:p>
    <w:p w14:paraId="20759A3E" w14:textId="77777777" w:rsidR="009F34DF" w:rsidRPr="00833A58" w:rsidRDefault="009F34DF" w:rsidP="009F34DF">
      <w:pPr>
        <w:jc w:val="both"/>
        <w:rPr>
          <w:b/>
          <w:sz w:val="24"/>
          <w:szCs w:val="24"/>
        </w:rPr>
      </w:pPr>
      <w:r w:rsidRPr="00833A58">
        <w:rPr>
          <w:b/>
          <w:sz w:val="24"/>
          <w:szCs w:val="24"/>
        </w:rPr>
        <w:t xml:space="preserve">Перечень документов, подаваемых Претендентами для участия в </w:t>
      </w:r>
      <w:r>
        <w:rPr>
          <w:b/>
          <w:sz w:val="24"/>
          <w:szCs w:val="24"/>
        </w:rPr>
        <w:t>аукционе</w:t>
      </w:r>
      <w:r w:rsidRPr="00833A58">
        <w:rPr>
          <w:b/>
          <w:sz w:val="24"/>
          <w:szCs w:val="24"/>
        </w:rPr>
        <w:t>:</w:t>
      </w:r>
    </w:p>
    <w:p w14:paraId="5AAB0368" w14:textId="77777777" w:rsidR="009F34DF" w:rsidRPr="00833A58" w:rsidRDefault="009F34DF" w:rsidP="009F34DF">
      <w:pPr>
        <w:jc w:val="both"/>
        <w:rPr>
          <w:sz w:val="24"/>
          <w:szCs w:val="24"/>
        </w:rPr>
      </w:pPr>
      <w:r w:rsidRPr="00833A58">
        <w:rPr>
          <w:sz w:val="24"/>
          <w:szCs w:val="24"/>
        </w:rPr>
        <w:t xml:space="preserve">Заявка на участие в </w:t>
      </w:r>
      <w:r>
        <w:rPr>
          <w:sz w:val="24"/>
          <w:szCs w:val="24"/>
        </w:rPr>
        <w:t>аукционе</w:t>
      </w:r>
      <w:r w:rsidRPr="00833A58">
        <w:rPr>
          <w:sz w:val="24"/>
          <w:szCs w:val="24"/>
        </w:rPr>
        <w:t xml:space="preserve">, оформленная по утвержденной форме, принимается с комплектом указанных в настоящем извещении документов и их описью. Заявка и опись документов должны быть предоставлены в двух экземплярах. Заявка на участие в </w:t>
      </w:r>
      <w:r>
        <w:rPr>
          <w:sz w:val="24"/>
          <w:szCs w:val="24"/>
        </w:rPr>
        <w:t>аукционе</w:t>
      </w:r>
      <w:r w:rsidRPr="00833A58">
        <w:rPr>
          <w:sz w:val="24"/>
          <w:szCs w:val="24"/>
        </w:rPr>
        <w:t xml:space="preserve"> принимается к рассмотрению только от лица, имеющего право или полномочия на подписание протокола об итогах </w:t>
      </w:r>
      <w:r>
        <w:rPr>
          <w:sz w:val="24"/>
          <w:szCs w:val="24"/>
        </w:rPr>
        <w:t>аукциона</w:t>
      </w:r>
      <w:r w:rsidRPr="00833A58">
        <w:rPr>
          <w:sz w:val="24"/>
          <w:szCs w:val="24"/>
        </w:rPr>
        <w:t xml:space="preserve"> и заключение договора купли-продажи.</w:t>
      </w:r>
    </w:p>
    <w:p w14:paraId="6DAE802D" w14:textId="77777777" w:rsidR="009F34DF" w:rsidRPr="00833A58" w:rsidRDefault="009F34DF" w:rsidP="009F34DF">
      <w:pPr>
        <w:jc w:val="both"/>
        <w:rPr>
          <w:b/>
          <w:sz w:val="24"/>
          <w:szCs w:val="24"/>
        </w:rPr>
      </w:pPr>
      <w:r w:rsidRPr="00833A58">
        <w:rPr>
          <w:b/>
          <w:sz w:val="24"/>
          <w:szCs w:val="24"/>
        </w:rPr>
        <w:t>К заявке прилагаются:</w:t>
      </w:r>
    </w:p>
    <w:p w14:paraId="5A781E8E" w14:textId="77777777" w:rsidR="009F34DF" w:rsidRPr="00833A58" w:rsidRDefault="009F34DF" w:rsidP="009F34DF">
      <w:pPr>
        <w:jc w:val="both"/>
        <w:rPr>
          <w:sz w:val="24"/>
          <w:szCs w:val="24"/>
        </w:rPr>
      </w:pPr>
      <w:r w:rsidRPr="00833A58">
        <w:rPr>
          <w:sz w:val="24"/>
          <w:szCs w:val="24"/>
        </w:rPr>
        <w:t xml:space="preserve">а) копия платежного поручения с отметкой банка об исполнении, подтверждающая внесение претендентом установленной суммы задатка в счет обеспечения оплаты приобретаемого имущества; </w:t>
      </w:r>
    </w:p>
    <w:p w14:paraId="4D39101E" w14:textId="77777777" w:rsidR="009F34DF" w:rsidRPr="00833A58" w:rsidRDefault="009F34DF" w:rsidP="009F34DF">
      <w:pPr>
        <w:jc w:val="both"/>
        <w:rPr>
          <w:sz w:val="24"/>
          <w:szCs w:val="24"/>
        </w:rPr>
      </w:pPr>
      <w:r w:rsidRPr="00833A58">
        <w:rPr>
          <w:sz w:val="24"/>
          <w:szCs w:val="24"/>
        </w:rPr>
        <w:t>б) оригинал доверенности или иное надлежащее подтверждение полномочий лица, имеющего право действовать от имени Претендента при подаче заявки, а также документ, удостоверяющий личность представителя Претендента;</w:t>
      </w:r>
    </w:p>
    <w:p w14:paraId="212C2345" w14:textId="77777777" w:rsidR="009F34DF" w:rsidRPr="00833A58" w:rsidRDefault="009F34DF" w:rsidP="009F34DF">
      <w:pPr>
        <w:jc w:val="both"/>
        <w:rPr>
          <w:sz w:val="24"/>
          <w:szCs w:val="24"/>
        </w:rPr>
      </w:pPr>
      <w:r w:rsidRPr="00833A58">
        <w:rPr>
          <w:sz w:val="24"/>
          <w:szCs w:val="24"/>
        </w:rPr>
        <w:t>в) опись представленных документов (в двух экземплярах), подписанную Претендентом.</w:t>
      </w:r>
    </w:p>
    <w:p w14:paraId="3551D5C6" w14:textId="77777777" w:rsidR="009F34DF" w:rsidRPr="00833A58" w:rsidRDefault="009F34DF" w:rsidP="009F34DF">
      <w:pPr>
        <w:jc w:val="both"/>
        <w:rPr>
          <w:b/>
          <w:sz w:val="24"/>
          <w:szCs w:val="24"/>
        </w:rPr>
      </w:pPr>
      <w:r w:rsidRPr="00833A58">
        <w:rPr>
          <w:b/>
          <w:sz w:val="24"/>
          <w:szCs w:val="24"/>
        </w:rPr>
        <w:t>Дополнительно к заявке прилагаются:</w:t>
      </w:r>
    </w:p>
    <w:p w14:paraId="1F82E041" w14:textId="77777777" w:rsidR="009F34DF" w:rsidRPr="00833A58" w:rsidRDefault="009F34DF" w:rsidP="009F34DF">
      <w:pPr>
        <w:jc w:val="both"/>
        <w:rPr>
          <w:b/>
          <w:sz w:val="24"/>
          <w:szCs w:val="24"/>
        </w:rPr>
      </w:pPr>
      <w:r w:rsidRPr="00833A58">
        <w:rPr>
          <w:b/>
          <w:bCs/>
          <w:sz w:val="24"/>
          <w:szCs w:val="24"/>
        </w:rPr>
        <w:t>Для юридических лиц:</w:t>
      </w:r>
    </w:p>
    <w:p w14:paraId="7AE1D07C" w14:textId="77777777" w:rsidR="009F34DF" w:rsidRPr="00833A58" w:rsidRDefault="009F34DF" w:rsidP="009F34DF">
      <w:pPr>
        <w:numPr>
          <w:ilvl w:val="0"/>
          <w:numId w:val="1"/>
        </w:numPr>
        <w:jc w:val="both"/>
        <w:rPr>
          <w:sz w:val="24"/>
          <w:szCs w:val="24"/>
        </w:rPr>
      </w:pPr>
      <w:r w:rsidRPr="00833A58">
        <w:rPr>
          <w:sz w:val="24"/>
          <w:szCs w:val="24"/>
        </w:rPr>
        <w:t>нотариально заверенные копии учредительных документов;</w:t>
      </w:r>
    </w:p>
    <w:p w14:paraId="44083210" w14:textId="77777777" w:rsidR="009F34DF" w:rsidRPr="00833A58" w:rsidRDefault="009F34DF" w:rsidP="009F34DF">
      <w:pPr>
        <w:numPr>
          <w:ilvl w:val="0"/>
          <w:numId w:val="1"/>
        </w:numPr>
        <w:jc w:val="both"/>
        <w:rPr>
          <w:sz w:val="24"/>
          <w:szCs w:val="24"/>
        </w:rPr>
      </w:pPr>
      <w:r w:rsidRPr="00833A58">
        <w:rPr>
          <w:sz w:val="24"/>
          <w:szCs w:val="24"/>
        </w:rPr>
        <w:t>нотариально заверенные копии свидетельств о регистрации юридического лица и о постановке на учет в налоговом органе;</w:t>
      </w:r>
    </w:p>
    <w:p w14:paraId="097563F6" w14:textId="77777777" w:rsidR="009F34DF" w:rsidRPr="00833A58" w:rsidRDefault="009F34DF" w:rsidP="009F34DF">
      <w:pPr>
        <w:numPr>
          <w:ilvl w:val="0"/>
          <w:numId w:val="1"/>
        </w:numPr>
        <w:jc w:val="both"/>
        <w:rPr>
          <w:sz w:val="24"/>
          <w:szCs w:val="24"/>
        </w:rPr>
      </w:pPr>
      <w:r w:rsidRPr="00833A58">
        <w:rPr>
          <w:sz w:val="24"/>
          <w:szCs w:val="24"/>
        </w:rPr>
        <w:t>заверенные претендентом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w:t>
      </w:r>
    </w:p>
    <w:p w14:paraId="7788872A" w14:textId="77777777" w:rsidR="009F34DF" w:rsidRPr="00833A58" w:rsidRDefault="009F34DF" w:rsidP="009F34DF">
      <w:pPr>
        <w:numPr>
          <w:ilvl w:val="0"/>
          <w:numId w:val="1"/>
        </w:numPr>
        <w:jc w:val="both"/>
        <w:rPr>
          <w:sz w:val="24"/>
          <w:szCs w:val="24"/>
        </w:rPr>
      </w:pPr>
      <w:r w:rsidRPr="00833A58">
        <w:rPr>
          <w:sz w:val="24"/>
          <w:szCs w:val="24"/>
        </w:rPr>
        <w:t>бухгалтерский баланс (формы № 1, № 2) на последнюю отчетную дату (или за время существования юридического лица), а также за последний полный календарный год, заверенный организацией;</w:t>
      </w:r>
    </w:p>
    <w:p w14:paraId="4BB65C4E" w14:textId="77777777" w:rsidR="009F34DF" w:rsidRPr="00833A58" w:rsidRDefault="009F34DF" w:rsidP="009F34DF">
      <w:pPr>
        <w:numPr>
          <w:ilvl w:val="0"/>
          <w:numId w:val="1"/>
        </w:numPr>
        <w:jc w:val="both"/>
        <w:rPr>
          <w:sz w:val="24"/>
          <w:szCs w:val="24"/>
        </w:rPr>
      </w:pPr>
      <w:r w:rsidRPr="00833A58">
        <w:rPr>
          <w:sz w:val="24"/>
          <w:szCs w:val="24"/>
        </w:rPr>
        <w:t>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(оригинал);</w:t>
      </w:r>
    </w:p>
    <w:p w14:paraId="2DFFF487" w14:textId="77777777" w:rsidR="009F34DF" w:rsidRPr="00833A58" w:rsidRDefault="009F34DF" w:rsidP="009F34DF">
      <w:pPr>
        <w:numPr>
          <w:ilvl w:val="0"/>
          <w:numId w:val="1"/>
        </w:numPr>
        <w:jc w:val="both"/>
        <w:rPr>
          <w:sz w:val="24"/>
          <w:szCs w:val="24"/>
        </w:rPr>
      </w:pPr>
      <w:r w:rsidRPr="00833A58">
        <w:rPr>
          <w:sz w:val="24"/>
          <w:szCs w:val="24"/>
        </w:rPr>
        <w:t>в случаях, установленных законодательством Российской Федерации, согласие федерального (территориального) антимонопольного органа на приобретение имущества или документ, подтверждающий уведомление антимонопольного органа о намерении претендента приобрести имущество;</w:t>
      </w:r>
    </w:p>
    <w:p w14:paraId="4F54B0DD" w14:textId="77777777" w:rsidR="009F34DF" w:rsidRPr="00833A58" w:rsidRDefault="009F34DF" w:rsidP="009F34DF">
      <w:pPr>
        <w:numPr>
          <w:ilvl w:val="0"/>
          <w:numId w:val="1"/>
        </w:numPr>
        <w:jc w:val="both"/>
        <w:rPr>
          <w:sz w:val="24"/>
          <w:szCs w:val="24"/>
        </w:rPr>
      </w:pPr>
      <w:r w:rsidRPr="00833A58">
        <w:rPr>
          <w:sz w:val="24"/>
          <w:szCs w:val="24"/>
        </w:rPr>
        <w:t xml:space="preserve">документы, подтверждающие регистрацию/отсутствие регистрации контрагента в свободной экономической зоне (в том числе, но не ограничиваясь, свидетельства, </w:t>
      </w:r>
      <w:r w:rsidRPr="00833A58">
        <w:rPr>
          <w:sz w:val="24"/>
          <w:szCs w:val="24"/>
        </w:rPr>
        <w:lastRenderedPageBreak/>
        <w:t>выписки из реестров регистрации, письмо об отсутствии регистрации, иные документы, содержащие указанную информацию);</w:t>
      </w:r>
    </w:p>
    <w:p w14:paraId="7F11F59C" w14:textId="77777777" w:rsidR="009F34DF" w:rsidRPr="00833A58" w:rsidRDefault="009F34DF" w:rsidP="009F34DF">
      <w:pPr>
        <w:numPr>
          <w:ilvl w:val="0"/>
          <w:numId w:val="1"/>
        </w:numPr>
        <w:jc w:val="both"/>
        <w:rPr>
          <w:sz w:val="24"/>
          <w:szCs w:val="24"/>
        </w:rPr>
      </w:pPr>
      <w:r w:rsidRPr="00833A58">
        <w:rPr>
          <w:sz w:val="24"/>
          <w:szCs w:val="24"/>
        </w:rPr>
        <w:t>документы налогового органа или иные документы, содержащие сведения о действующем у контрагента режиме налогообложения;</w:t>
      </w:r>
    </w:p>
    <w:p w14:paraId="6F084E04" w14:textId="77777777" w:rsidR="009F34DF" w:rsidRPr="00833A58" w:rsidRDefault="009F34DF" w:rsidP="009F34DF">
      <w:pPr>
        <w:numPr>
          <w:ilvl w:val="0"/>
          <w:numId w:val="1"/>
        </w:numPr>
        <w:jc w:val="both"/>
        <w:rPr>
          <w:sz w:val="24"/>
          <w:szCs w:val="24"/>
        </w:rPr>
      </w:pPr>
      <w:r w:rsidRPr="00833A58">
        <w:rPr>
          <w:sz w:val="24"/>
          <w:szCs w:val="24"/>
        </w:rPr>
        <w:t>письменное согласие собственника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14:paraId="2CA5E278" w14:textId="77777777" w:rsidR="009F34DF" w:rsidRPr="00833A58" w:rsidRDefault="009F34DF" w:rsidP="009F34DF">
      <w:pPr>
        <w:numPr>
          <w:ilvl w:val="0"/>
          <w:numId w:val="1"/>
        </w:numPr>
        <w:jc w:val="both"/>
        <w:rPr>
          <w:sz w:val="24"/>
          <w:szCs w:val="24"/>
        </w:rPr>
      </w:pPr>
      <w:r w:rsidRPr="00833A58">
        <w:rPr>
          <w:sz w:val="24"/>
          <w:szCs w:val="24"/>
        </w:rPr>
        <w:t>список аффилированных лиц за подписью уполномоченного должностного лица контрагента на последнюю отчетную дату (с изменениями в списке, имевшими место на дату проведения переговоров о заключении договора);</w:t>
      </w:r>
    </w:p>
    <w:p w14:paraId="72EDE889" w14:textId="77777777" w:rsidR="009F34DF" w:rsidRPr="00833A58" w:rsidRDefault="009F34DF" w:rsidP="009F34DF">
      <w:pPr>
        <w:numPr>
          <w:ilvl w:val="0"/>
          <w:numId w:val="1"/>
        </w:numPr>
        <w:jc w:val="both"/>
        <w:rPr>
          <w:sz w:val="24"/>
          <w:szCs w:val="24"/>
        </w:rPr>
      </w:pPr>
      <w:r w:rsidRPr="00833A58">
        <w:rPr>
          <w:sz w:val="24"/>
          <w:szCs w:val="24"/>
        </w:rPr>
        <w:t>письмо с информацией об адресе фактического местонахождения для обмена корреспонденцией.</w:t>
      </w:r>
    </w:p>
    <w:p w14:paraId="2BFED2E5" w14:textId="77777777" w:rsidR="009F34DF" w:rsidRPr="00833A58" w:rsidRDefault="009F34DF" w:rsidP="009F34DF">
      <w:pPr>
        <w:jc w:val="both"/>
        <w:rPr>
          <w:bCs/>
          <w:sz w:val="24"/>
          <w:szCs w:val="24"/>
        </w:rPr>
      </w:pPr>
      <w:r w:rsidRPr="00833A58">
        <w:rPr>
          <w:bCs/>
          <w:sz w:val="24"/>
          <w:szCs w:val="24"/>
        </w:rPr>
        <w:t>При необходимости получения дополнительной информации о претенденте, перечень документов может быть расширен.</w:t>
      </w:r>
    </w:p>
    <w:p w14:paraId="69ED703C" w14:textId="77777777" w:rsidR="009F34DF" w:rsidRPr="00833A58" w:rsidRDefault="009F34DF" w:rsidP="009F34DF">
      <w:pPr>
        <w:jc w:val="both"/>
        <w:rPr>
          <w:b/>
          <w:sz w:val="24"/>
          <w:szCs w:val="24"/>
        </w:rPr>
      </w:pPr>
      <w:r w:rsidRPr="00833A58">
        <w:rPr>
          <w:b/>
          <w:bCs/>
          <w:sz w:val="24"/>
          <w:szCs w:val="24"/>
        </w:rPr>
        <w:t>Для физических лиц:</w:t>
      </w:r>
    </w:p>
    <w:p w14:paraId="54F78DDB" w14:textId="77777777" w:rsidR="009F34DF" w:rsidRPr="00833A58" w:rsidRDefault="009F34DF" w:rsidP="009F34DF">
      <w:pPr>
        <w:numPr>
          <w:ilvl w:val="0"/>
          <w:numId w:val="1"/>
        </w:numPr>
        <w:jc w:val="both"/>
        <w:rPr>
          <w:sz w:val="24"/>
          <w:szCs w:val="24"/>
        </w:rPr>
      </w:pPr>
      <w:r w:rsidRPr="00833A58">
        <w:rPr>
          <w:sz w:val="24"/>
          <w:szCs w:val="24"/>
        </w:rPr>
        <w:t>копия паспорта или копия иного удостоверения личности;</w:t>
      </w:r>
    </w:p>
    <w:p w14:paraId="3809DF27" w14:textId="77777777" w:rsidR="009F34DF" w:rsidRPr="00833A58" w:rsidRDefault="009F34DF" w:rsidP="009F34DF">
      <w:pPr>
        <w:numPr>
          <w:ilvl w:val="0"/>
          <w:numId w:val="1"/>
        </w:numPr>
        <w:jc w:val="both"/>
        <w:rPr>
          <w:sz w:val="24"/>
          <w:szCs w:val="24"/>
        </w:rPr>
      </w:pPr>
      <w:r w:rsidRPr="00833A58">
        <w:rPr>
          <w:sz w:val="24"/>
          <w:szCs w:val="24"/>
        </w:rPr>
        <w:t>копия свидетельства о постановке на учет в налоговом органе;</w:t>
      </w:r>
    </w:p>
    <w:p w14:paraId="6DC2B7C7" w14:textId="77777777" w:rsidR="009F34DF" w:rsidRPr="00833A58" w:rsidRDefault="009F34DF" w:rsidP="009F34DF">
      <w:pPr>
        <w:numPr>
          <w:ilvl w:val="0"/>
          <w:numId w:val="1"/>
        </w:numPr>
        <w:jc w:val="both"/>
        <w:rPr>
          <w:sz w:val="24"/>
          <w:szCs w:val="24"/>
        </w:rPr>
      </w:pPr>
      <w:r w:rsidRPr="00833A58">
        <w:rPr>
          <w:sz w:val="24"/>
          <w:szCs w:val="24"/>
        </w:rPr>
        <w:t>нотариально удостоверенное согласие супруга на совершение сделки в случаях, предусмотренных законодательством Российской Федерации;</w:t>
      </w:r>
    </w:p>
    <w:p w14:paraId="62113A9D" w14:textId="77777777" w:rsidR="009F34DF" w:rsidRPr="00833A58" w:rsidRDefault="009F34DF" w:rsidP="009F34DF">
      <w:pPr>
        <w:numPr>
          <w:ilvl w:val="0"/>
          <w:numId w:val="1"/>
        </w:numPr>
        <w:jc w:val="both"/>
        <w:rPr>
          <w:sz w:val="24"/>
          <w:szCs w:val="24"/>
        </w:rPr>
      </w:pPr>
      <w:r w:rsidRPr="00833A58">
        <w:rPr>
          <w:sz w:val="24"/>
          <w:szCs w:val="24"/>
        </w:rPr>
        <w:t>письменное согласие контрагента на обработку и передачу его персональных данных (в соответствии с требованиями Федерального закона от 27.07.2006 № 152-ФЗ «О персональных данных») в адрес ПАО «МРСК Центра»;</w:t>
      </w:r>
    </w:p>
    <w:p w14:paraId="4A027379" w14:textId="77777777" w:rsidR="009F34DF" w:rsidRPr="00833A58" w:rsidRDefault="009F34DF" w:rsidP="009F34DF">
      <w:pPr>
        <w:numPr>
          <w:ilvl w:val="0"/>
          <w:numId w:val="1"/>
        </w:numPr>
        <w:jc w:val="both"/>
        <w:rPr>
          <w:sz w:val="24"/>
          <w:szCs w:val="24"/>
        </w:rPr>
      </w:pPr>
      <w:r w:rsidRPr="00833A58">
        <w:rPr>
          <w:sz w:val="24"/>
          <w:szCs w:val="24"/>
        </w:rPr>
        <w:t xml:space="preserve">список аффилированных лиц на момент проведения переговоров (супруг, родители (в том числе усыновители), дети (в том числе усыновленные), полнородные и </w:t>
      </w:r>
      <w:proofErr w:type="spellStart"/>
      <w:r w:rsidRPr="00833A58">
        <w:rPr>
          <w:sz w:val="24"/>
          <w:szCs w:val="24"/>
        </w:rPr>
        <w:t>неполнородные</w:t>
      </w:r>
      <w:proofErr w:type="spellEnd"/>
      <w:r w:rsidRPr="00833A58">
        <w:rPr>
          <w:sz w:val="24"/>
          <w:szCs w:val="24"/>
        </w:rPr>
        <w:t xml:space="preserve"> братья и сестры);</w:t>
      </w:r>
    </w:p>
    <w:p w14:paraId="5B14CC03" w14:textId="77777777" w:rsidR="009F34DF" w:rsidRPr="00833A58" w:rsidRDefault="009F34DF" w:rsidP="009F34DF">
      <w:pPr>
        <w:numPr>
          <w:ilvl w:val="0"/>
          <w:numId w:val="1"/>
        </w:numPr>
        <w:jc w:val="both"/>
        <w:rPr>
          <w:sz w:val="24"/>
          <w:szCs w:val="24"/>
        </w:rPr>
      </w:pPr>
      <w:r w:rsidRPr="00833A58">
        <w:rPr>
          <w:sz w:val="24"/>
          <w:szCs w:val="24"/>
        </w:rPr>
        <w:t>письмо с информацией об адресе фактического местонахождения для обмена корреспонденцией.</w:t>
      </w:r>
    </w:p>
    <w:p w14:paraId="47E36DE0" w14:textId="77777777" w:rsidR="009F34DF" w:rsidRPr="00833A58" w:rsidRDefault="009F34DF" w:rsidP="009F34DF">
      <w:pPr>
        <w:jc w:val="both"/>
        <w:rPr>
          <w:bCs/>
          <w:sz w:val="24"/>
          <w:szCs w:val="24"/>
        </w:rPr>
      </w:pPr>
      <w:r w:rsidRPr="00833A58">
        <w:rPr>
          <w:bCs/>
          <w:sz w:val="24"/>
          <w:szCs w:val="24"/>
        </w:rPr>
        <w:t>При необходимости получения дополнительной информации о претенденте, перечень документов может быть расширен.</w:t>
      </w:r>
    </w:p>
    <w:p w14:paraId="7AFAFB98" w14:textId="77777777" w:rsidR="009F34DF" w:rsidRPr="00833A58" w:rsidRDefault="009F34DF" w:rsidP="009F34DF">
      <w:pPr>
        <w:jc w:val="both"/>
        <w:rPr>
          <w:b/>
          <w:bCs/>
          <w:sz w:val="24"/>
          <w:szCs w:val="24"/>
        </w:rPr>
      </w:pPr>
      <w:r w:rsidRPr="00833A58">
        <w:rPr>
          <w:b/>
          <w:bCs/>
          <w:sz w:val="24"/>
          <w:szCs w:val="24"/>
        </w:rPr>
        <w:t>Для предпринимателей без образования юридического лица / индивидуальных предпринимателей (далее – ПБОЮЛ / ИП):</w:t>
      </w:r>
    </w:p>
    <w:p w14:paraId="0992F287" w14:textId="77777777" w:rsidR="009F34DF" w:rsidRPr="00833A58" w:rsidRDefault="009F34DF" w:rsidP="009F34DF">
      <w:pPr>
        <w:numPr>
          <w:ilvl w:val="0"/>
          <w:numId w:val="1"/>
        </w:numPr>
        <w:jc w:val="both"/>
        <w:rPr>
          <w:sz w:val="24"/>
          <w:szCs w:val="24"/>
        </w:rPr>
      </w:pPr>
      <w:r w:rsidRPr="00833A58">
        <w:rPr>
          <w:sz w:val="24"/>
          <w:szCs w:val="24"/>
        </w:rPr>
        <w:t>копия паспорта или копия иного удостоверения личности;</w:t>
      </w:r>
    </w:p>
    <w:p w14:paraId="656EE5B4" w14:textId="77777777" w:rsidR="009F34DF" w:rsidRPr="00833A58" w:rsidRDefault="009F34DF" w:rsidP="009F34DF">
      <w:pPr>
        <w:numPr>
          <w:ilvl w:val="0"/>
          <w:numId w:val="2"/>
        </w:numPr>
        <w:jc w:val="both"/>
        <w:rPr>
          <w:sz w:val="24"/>
          <w:szCs w:val="24"/>
        </w:rPr>
      </w:pPr>
      <w:r w:rsidRPr="00833A58">
        <w:rPr>
          <w:sz w:val="24"/>
          <w:szCs w:val="24"/>
        </w:rPr>
        <w:t>нотариально заверенная копия свидетельства о регистрации ПБОЮЛ / ИП;</w:t>
      </w:r>
    </w:p>
    <w:p w14:paraId="6A6F213A" w14:textId="77777777" w:rsidR="009F34DF" w:rsidRPr="00833A58" w:rsidRDefault="009F34DF" w:rsidP="009F34DF">
      <w:pPr>
        <w:numPr>
          <w:ilvl w:val="0"/>
          <w:numId w:val="2"/>
        </w:numPr>
        <w:jc w:val="both"/>
        <w:rPr>
          <w:sz w:val="24"/>
          <w:szCs w:val="24"/>
        </w:rPr>
      </w:pPr>
      <w:r w:rsidRPr="00833A58">
        <w:rPr>
          <w:sz w:val="24"/>
          <w:szCs w:val="24"/>
        </w:rPr>
        <w:t xml:space="preserve">нотариально заверенное свидетельство о постановке ПБОЮЛ / ИП на учет в налоговый орган; </w:t>
      </w:r>
    </w:p>
    <w:p w14:paraId="445A8B0E" w14:textId="77777777" w:rsidR="009F34DF" w:rsidRPr="00833A58" w:rsidRDefault="009F34DF" w:rsidP="009F34DF">
      <w:pPr>
        <w:numPr>
          <w:ilvl w:val="0"/>
          <w:numId w:val="1"/>
        </w:numPr>
        <w:jc w:val="both"/>
        <w:rPr>
          <w:sz w:val="24"/>
          <w:szCs w:val="24"/>
        </w:rPr>
      </w:pPr>
      <w:r w:rsidRPr="00833A58">
        <w:rPr>
          <w:sz w:val="24"/>
          <w:szCs w:val="24"/>
        </w:rPr>
        <w:t>нотариально удостоверенное согласие супруга на совершение сделки в случаях, предусмотренных законодательством Российской Федерации;</w:t>
      </w:r>
    </w:p>
    <w:p w14:paraId="609581E2" w14:textId="77777777" w:rsidR="009F34DF" w:rsidRPr="00833A58" w:rsidRDefault="009F34DF" w:rsidP="009F34DF">
      <w:pPr>
        <w:numPr>
          <w:ilvl w:val="0"/>
          <w:numId w:val="1"/>
        </w:numPr>
        <w:jc w:val="both"/>
        <w:rPr>
          <w:sz w:val="24"/>
          <w:szCs w:val="24"/>
        </w:rPr>
      </w:pPr>
      <w:r w:rsidRPr="00833A58">
        <w:rPr>
          <w:sz w:val="24"/>
          <w:szCs w:val="24"/>
        </w:rPr>
        <w:t>письменное согласие контрагента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14:paraId="62A4A739" w14:textId="77777777" w:rsidR="009F34DF" w:rsidRPr="00833A58" w:rsidRDefault="009F34DF" w:rsidP="009F34DF">
      <w:pPr>
        <w:numPr>
          <w:ilvl w:val="0"/>
          <w:numId w:val="1"/>
        </w:numPr>
        <w:jc w:val="both"/>
        <w:rPr>
          <w:sz w:val="24"/>
          <w:szCs w:val="24"/>
        </w:rPr>
      </w:pPr>
      <w:r w:rsidRPr="00833A58">
        <w:rPr>
          <w:sz w:val="24"/>
          <w:szCs w:val="24"/>
        </w:rPr>
        <w:t xml:space="preserve">список аффилированных лиц на момент проведения переговоров (супруг, родители (в том числе усыновители), дети (в том числе усыновленные), полнородные и </w:t>
      </w:r>
      <w:proofErr w:type="spellStart"/>
      <w:r w:rsidRPr="00833A58">
        <w:rPr>
          <w:sz w:val="24"/>
          <w:szCs w:val="24"/>
        </w:rPr>
        <w:t>неполнородные</w:t>
      </w:r>
      <w:proofErr w:type="spellEnd"/>
      <w:r w:rsidRPr="00833A58">
        <w:rPr>
          <w:sz w:val="24"/>
          <w:szCs w:val="24"/>
        </w:rPr>
        <w:t xml:space="preserve"> братья и сестры);</w:t>
      </w:r>
    </w:p>
    <w:p w14:paraId="61B013AA" w14:textId="77777777" w:rsidR="009F34DF" w:rsidRPr="00833A58" w:rsidRDefault="009F34DF" w:rsidP="009F34DF">
      <w:pPr>
        <w:numPr>
          <w:ilvl w:val="0"/>
          <w:numId w:val="1"/>
        </w:numPr>
        <w:jc w:val="both"/>
        <w:rPr>
          <w:sz w:val="24"/>
          <w:szCs w:val="24"/>
        </w:rPr>
      </w:pPr>
      <w:r w:rsidRPr="00833A58">
        <w:rPr>
          <w:sz w:val="24"/>
          <w:szCs w:val="24"/>
        </w:rPr>
        <w:t>выписка из Единого государственного реестра индивидуальных предпринимателей на последнюю дату внесения изменений;</w:t>
      </w:r>
    </w:p>
    <w:p w14:paraId="3AEF586B" w14:textId="77777777" w:rsidR="009F34DF" w:rsidRPr="00833A58" w:rsidRDefault="009F34DF" w:rsidP="009F34DF">
      <w:pPr>
        <w:numPr>
          <w:ilvl w:val="0"/>
          <w:numId w:val="2"/>
        </w:numPr>
        <w:jc w:val="both"/>
        <w:rPr>
          <w:sz w:val="24"/>
          <w:szCs w:val="24"/>
        </w:rPr>
      </w:pPr>
      <w:r w:rsidRPr="00833A58">
        <w:rPr>
          <w:sz w:val="24"/>
          <w:szCs w:val="24"/>
        </w:rPr>
        <w:t>письмо с информацией об адресе фактического местонахождения для обмена корреспонденцией.</w:t>
      </w:r>
    </w:p>
    <w:p w14:paraId="0B1FDDC9" w14:textId="77777777" w:rsidR="009F34DF" w:rsidRPr="00833A58" w:rsidRDefault="009F34DF" w:rsidP="009F34DF">
      <w:pPr>
        <w:jc w:val="both"/>
        <w:rPr>
          <w:sz w:val="24"/>
          <w:szCs w:val="24"/>
        </w:rPr>
      </w:pPr>
      <w:r w:rsidRPr="00833A58">
        <w:rPr>
          <w:sz w:val="24"/>
          <w:szCs w:val="24"/>
        </w:rPr>
        <w:t>При необходимости получения дополнительной информации о претенденте, перечень документов может быть расширен.</w:t>
      </w:r>
    </w:p>
    <w:p w14:paraId="608C247C" w14:textId="77777777" w:rsidR="009F34DF" w:rsidRPr="00833A58" w:rsidRDefault="009F34DF" w:rsidP="009F34DF">
      <w:pPr>
        <w:jc w:val="both"/>
        <w:rPr>
          <w:sz w:val="24"/>
          <w:szCs w:val="24"/>
        </w:rPr>
      </w:pPr>
      <w:r w:rsidRPr="00833A58">
        <w:rPr>
          <w:sz w:val="24"/>
          <w:szCs w:val="24"/>
        </w:rPr>
        <w:t xml:space="preserve">К участию в </w:t>
      </w:r>
      <w:r>
        <w:rPr>
          <w:sz w:val="24"/>
          <w:szCs w:val="24"/>
        </w:rPr>
        <w:t>аукционе</w:t>
      </w:r>
      <w:r w:rsidRPr="00833A58">
        <w:rPr>
          <w:sz w:val="24"/>
          <w:szCs w:val="24"/>
        </w:rPr>
        <w:t xml:space="preserve"> допускаются юридические и физические лица, которые могут быть признаны покупателями по законодательству Российской Федерации, своевременно </w:t>
      </w:r>
      <w:r w:rsidRPr="00833A58">
        <w:rPr>
          <w:sz w:val="24"/>
          <w:szCs w:val="24"/>
        </w:rPr>
        <w:lastRenderedPageBreak/>
        <w:t xml:space="preserve">подавшие заявку и другие необходимые документы и внесшие задаток для участия в продаже. </w:t>
      </w:r>
    </w:p>
    <w:p w14:paraId="7B609949" w14:textId="77777777" w:rsidR="009F34DF" w:rsidRPr="00833A58" w:rsidRDefault="009F34DF" w:rsidP="009F34DF">
      <w:pPr>
        <w:jc w:val="both"/>
        <w:rPr>
          <w:sz w:val="24"/>
          <w:szCs w:val="24"/>
        </w:rPr>
      </w:pPr>
      <w:r w:rsidRPr="00833A58">
        <w:rPr>
          <w:sz w:val="24"/>
          <w:szCs w:val="24"/>
        </w:rPr>
        <w:t xml:space="preserve">Для участия в </w:t>
      </w:r>
      <w:r>
        <w:rPr>
          <w:sz w:val="24"/>
          <w:szCs w:val="24"/>
        </w:rPr>
        <w:t>аукционе</w:t>
      </w:r>
      <w:r w:rsidRPr="00833A58">
        <w:rPr>
          <w:sz w:val="24"/>
          <w:szCs w:val="24"/>
        </w:rPr>
        <w:t xml:space="preserve"> Претендент должен заключить с Продавцом договор о задатке и на условиях указанного договора перечислить на счет Продавца задаток в счет обеспечения оплаты приобретаемого имущества, а также подать заявку на участие в </w:t>
      </w:r>
      <w:r>
        <w:rPr>
          <w:sz w:val="24"/>
          <w:szCs w:val="24"/>
        </w:rPr>
        <w:t>аукционе</w:t>
      </w:r>
      <w:r w:rsidRPr="00833A58">
        <w:rPr>
          <w:sz w:val="24"/>
          <w:szCs w:val="24"/>
        </w:rPr>
        <w:t xml:space="preserve"> по установленной форме в двух экземплярах. </w:t>
      </w:r>
    </w:p>
    <w:p w14:paraId="43E58978" w14:textId="77777777" w:rsidR="009F34DF" w:rsidRPr="00833A58" w:rsidRDefault="009F34DF" w:rsidP="009F34DF">
      <w:pPr>
        <w:jc w:val="both"/>
        <w:rPr>
          <w:sz w:val="24"/>
          <w:szCs w:val="24"/>
        </w:rPr>
      </w:pPr>
      <w:r w:rsidRPr="00833A58">
        <w:rPr>
          <w:sz w:val="24"/>
          <w:szCs w:val="24"/>
        </w:rPr>
        <w:t xml:space="preserve">Ответственность за своевременную доставку заявки и документов, необходимых для участия в </w:t>
      </w:r>
      <w:r>
        <w:rPr>
          <w:sz w:val="24"/>
          <w:szCs w:val="24"/>
        </w:rPr>
        <w:t>аукционе</w:t>
      </w:r>
      <w:r w:rsidRPr="00833A58">
        <w:rPr>
          <w:sz w:val="24"/>
          <w:szCs w:val="24"/>
        </w:rPr>
        <w:t>, возлагается на Претендента.</w:t>
      </w:r>
    </w:p>
    <w:p w14:paraId="57D7957D" w14:textId="77777777" w:rsidR="009F34DF" w:rsidRPr="00833A58" w:rsidRDefault="009F34DF" w:rsidP="009F34DF">
      <w:pPr>
        <w:jc w:val="both"/>
        <w:rPr>
          <w:sz w:val="24"/>
          <w:szCs w:val="24"/>
        </w:rPr>
      </w:pPr>
      <w:r w:rsidRPr="00833A58">
        <w:rPr>
          <w:sz w:val="24"/>
          <w:szCs w:val="24"/>
        </w:rPr>
        <w:t xml:space="preserve">Один претендент имеет право подать только одну заявку на участие в </w:t>
      </w:r>
      <w:r>
        <w:rPr>
          <w:sz w:val="24"/>
          <w:szCs w:val="24"/>
        </w:rPr>
        <w:t>аукционе</w:t>
      </w:r>
      <w:r w:rsidRPr="00833A58">
        <w:rPr>
          <w:sz w:val="24"/>
          <w:szCs w:val="24"/>
        </w:rPr>
        <w:t xml:space="preserve">. </w:t>
      </w:r>
    </w:p>
    <w:p w14:paraId="048EAE89" w14:textId="77777777" w:rsidR="009F34DF" w:rsidRPr="00833A58" w:rsidRDefault="009F34DF" w:rsidP="009F34DF">
      <w:pPr>
        <w:jc w:val="both"/>
        <w:rPr>
          <w:sz w:val="24"/>
          <w:szCs w:val="24"/>
        </w:rPr>
      </w:pPr>
      <w:r w:rsidRPr="00833A58">
        <w:rPr>
          <w:sz w:val="24"/>
          <w:szCs w:val="24"/>
        </w:rPr>
        <w:t>Продавец отказывает претенденту в приеме заявки в случае, если:</w:t>
      </w:r>
    </w:p>
    <w:p w14:paraId="70CA743D" w14:textId="77777777" w:rsidR="009F34DF" w:rsidRPr="00833A58" w:rsidRDefault="009F34DF" w:rsidP="009F34DF">
      <w:pPr>
        <w:jc w:val="both"/>
        <w:rPr>
          <w:sz w:val="24"/>
          <w:szCs w:val="24"/>
        </w:rPr>
      </w:pPr>
      <w:r w:rsidRPr="00833A58">
        <w:rPr>
          <w:sz w:val="24"/>
          <w:szCs w:val="24"/>
        </w:rPr>
        <w:t>а) заявка представлена по истечении срока приема заявок, указанного в извещении;</w:t>
      </w:r>
    </w:p>
    <w:p w14:paraId="21DA4A63" w14:textId="77777777" w:rsidR="009F34DF" w:rsidRPr="00833A58" w:rsidRDefault="009F34DF" w:rsidP="009F34DF">
      <w:pPr>
        <w:jc w:val="both"/>
        <w:rPr>
          <w:sz w:val="24"/>
          <w:szCs w:val="24"/>
        </w:rPr>
      </w:pPr>
      <w:r w:rsidRPr="00833A58">
        <w:rPr>
          <w:sz w:val="24"/>
          <w:szCs w:val="24"/>
        </w:rPr>
        <w:t>б) заявка представлена лицом, не уполномоченным претендентом на осуществление таких действий;</w:t>
      </w:r>
    </w:p>
    <w:p w14:paraId="4E64861D" w14:textId="77777777" w:rsidR="009F34DF" w:rsidRPr="00833A58" w:rsidRDefault="009F34DF" w:rsidP="009F34DF">
      <w:pPr>
        <w:jc w:val="both"/>
        <w:rPr>
          <w:sz w:val="24"/>
          <w:szCs w:val="24"/>
        </w:rPr>
      </w:pPr>
      <w:r w:rsidRPr="00833A58">
        <w:rPr>
          <w:sz w:val="24"/>
          <w:szCs w:val="24"/>
        </w:rPr>
        <w:t>в) представлены не все документы, предусмотренные извещением о продаже, либо они оформлены ненадлежащим образом;</w:t>
      </w:r>
    </w:p>
    <w:p w14:paraId="0179F1B0" w14:textId="77777777" w:rsidR="009F34DF" w:rsidRPr="00833A58" w:rsidRDefault="009F34DF" w:rsidP="009F34DF">
      <w:pPr>
        <w:jc w:val="both"/>
        <w:rPr>
          <w:sz w:val="24"/>
          <w:szCs w:val="24"/>
        </w:rPr>
      </w:pPr>
      <w:r w:rsidRPr="00833A58">
        <w:rPr>
          <w:sz w:val="24"/>
          <w:szCs w:val="24"/>
        </w:rPr>
        <w:t>г) 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14:paraId="3E3996AC" w14:textId="77777777" w:rsidR="009F34DF" w:rsidRPr="00833A58" w:rsidRDefault="009F34DF" w:rsidP="009F34DF">
      <w:pPr>
        <w:jc w:val="both"/>
        <w:rPr>
          <w:sz w:val="24"/>
          <w:szCs w:val="24"/>
        </w:rPr>
      </w:pPr>
      <w:r w:rsidRPr="00833A58">
        <w:rPr>
          <w:sz w:val="24"/>
          <w:szCs w:val="24"/>
        </w:rPr>
        <w:t>д) поступление в установленный срок задатка на счет, указанный в извещении, не подтверждено.</w:t>
      </w:r>
    </w:p>
    <w:p w14:paraId="425624FE" w14:textId="77777777" w:rsidR="009F34DF" w:rsidRPr="00833A58" w:rsidRDefault="009F34DF" w:rsidP="009F34DF">
      <w:pPr>
        <w:jc w:val="both"/>
        <w:rPr>
          <w:sz w:val="24"/>
          <w:szCs w:val="24"/>
        </w:rPr>
      </w:pPr>
      <w:r w:rsidRPr="00833A58">
        <w:rPr>
          <w:sz w:val="24"/>
          <w:szCs w:val="24"/>
        </w:rPr>
        <w:t>Указанный перечень оснований для отказа в приеме заявки является исчерпывающим.</w:t>
      </w:r>
    </w:p>
    <w:p w14:paraId="7DD607C6" w14:textId="77777777" w:rsidR="009F34DF" w:rsidRPr="00833A58" w:rsidRDefault="009F34DF" w:rsidP="009F34DF">
      <w:pPr>
        <w:jc w:val="both"/>
        <w:rPr>
          <w:sz w:val="24"/>
          <w:szCs w:val="24"/>
        </w:rPr>
      </w:pPr>
      <w:r w:rsidRPr="00833A58">
        <w:rPr>
          <w:sz w:val="24"/>
          <w:szCs w:val="24"/>
        </w:rPr>
        <w:t>При возвращении заявки и прилагаемых к ней по описи документов, Продавец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с указанием даты и времени. Непринятая заявка с прилагаемыми к ней документами возвращается в день ее подачи претенденту или его полномочному представителю под расписку либо по почте (заказным письмом).</w:t>
      </w:r>
    </w:p>
    <w:p w14:paraId="16F53F87" w14:textId="77777777" w:rsidR="009F34DF" w:rsidRPr="00833A58" w:rsidRDefault="009F34DF" w:rsidP="009F34DF">
      <w:pPr>
        <w:jc w:val="both"/>
        <w:rPr>
          <w:sz w:val="24"/>
          <w:szCs w:val="24"/>
        </w:rPr>
      </w:pPr>
      <w:r w:rsidRPr="00833A58">
        <w:rPr>
          <w:sz w:val="24"/>
          <w:szCs w:val="24"/>
        </w:rPr>
        <w:t>Заявка с прилагаемыми к ней документами регистрируется Продавцом в журнале учета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Продавец делает отметку о принятии заявки с указанием ее номера, даты и времени принятия. Такая же отметка делается Продавцом на экземпляре описи документов, остающемся у претендента.</w:t>
      </w:r>
    </w:p>
    <w:p w14:paraId="5992D69D" w14:textId="77777777" w:rsidR="009F34DF" w:rsidRPr="00833A58" w:rsidRDefault="009F34DF" w:rsidP="009F34DF">
      <w:pPr>
        <w:jc w:val="both"/>
        <w:rPr>
          <w:sz w:val="24"/>
          <w:szCs w:val="24"/>
        </w:rPr>
      </w:pPr>
      <w:r w:rsidRPr="00833A58">
        <w:rPr>
          <w:sz w:val="24"/>
          <w:szCs w:val="24"/>
        </w:rPr>
        <w:t xml:space="preserve">До признания претендента участником </w:t>
      </w:r>
      <w:r>
        <w:rPr>
          <w:sz w:val="24"/>
          <w:szCs w:val="24"/>
        </w:rPr>
        <w:t>аукциона</w:t>
      </w:r>
      <w:r w:rsidRPr="00833A58">
        <w:rPr>
          <w:sz w:val="24"/>
          <w:szCs w:val="24"/>
        </w:rPr>
        <w:t xml:space="preserve"> он имеет право письменным уведомлением отозвать зарегистрированную заявку. В случае отзыва заявки до даты окончания приема заявок поступивший от претендента задаток подлежит возврату в течение 3 (трех) банковских дней со дня поступления уведомления об отзыве заявки. В случае отзыва заявки позднее даты окончания приема заявок задаток возвращается в порядке, установленном для участников </w:t>
      </w:r>
      <w:r>
        <w:rPr>
          <w:sz w:val="24"/>
          <w:szCs w:val="24"/>
        </w:rPr>
        <w:t>аукциона</w:t>
      </w:r>
      <w:r w:rsidRPr="00833A58">
        <w:rPr>
          <w:sz w:val="24"/>
          <w:szCs w:val="24"/>
        </w:rPr>
        <w:t>.</w:t>
      </w:r>
    </w:p>
    <w:p w14:paraId="71402431" w14:textId="77777777" w:rsidR="009F34DF" w:rsidRPr="00833A58" w:rsidRDefault="009F34DF" w:rsidP="009F34DF">
      <w:pPr>
        <w:jc w:val="both"/>
        <w:rPr>
          <w:sz w:val="24"/>
          <w:szCs w:val="24"/>
        </w:rPr>
      </w:pPr>
      <w:r w:rsidRPr="00833A58">
        <w:rPr>
          <w:sz w:val="24"/>
          <w:szCs w:val="24"/>
        </w:rPr>
        <w:t xml:space="preserve">Не позднее чем через один день после завершения приема заявок Продавец по существу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По результатам рассмотрения документов Продавец принимает решение о признании претендентов участниками </w:t>
      </w:r>
      <w:r>
        <w:rPr>
          <w:sz w:val="24"/>
          <w:szCs w:val="24"/>
        </w:rPr>
        <w:t>аукциона</w:t>
      </w:r>
      <w:r w:rsidRPr="00833A58">
        <w:rPr>
          <w:sz w:val="24"/>
          <w:szCs w:val="24"/>
        </w:rPr>
        <w:t xml:space="preserve"> или об отказе в допуске претендентов к участию в </w:t>
      </w:r>
      <w:r>
        <w:rPr>
          <w:sz w:val="24"/>
          <w:szCs w:val="24"/>
        </w:rPr>
        <w:t>аукционе</w:t>
      </w:r>
      <w:r w:rsidRPr="00833A58">
        <w:rPr>
          <w:sz w:val="24"/>
          <w:szCs w:val="24"/>
        </w:rPr>
        <w:t>. Решение Продавца оформляется протоколом приема заявок.</w:t>
      </w:r>
    </w:p>
    <w:p w14:paraId="44B95FDD" w14:textId="77777777" w:rsidR="009F34DF" w:rsidRPr="00833A58" w:rsidRDefault="009F34DF" w:rsidP="009F34DF">
      <w:pPr>
        <w:jc w:val="both"/>
        <w:rPr>
          <w:sz w:val="24"/>
          <w:szCs w:val="24"/>
        </w:rPr>
      </w:pPr>
      <w:r w:rsidRPr="00833A58">
        <w:rPr>
          <w:sz w:val="24"/>
          <w:szCs w:val="24"/>
        </w:rPr>
        <w:t xml:space="preserve">В протоколе приема заявок приводится перечень принятых заявок с указанием наименований (имен) претендентов, наименования (имена) претендентов, признанных участниками </w:t>
      </w:r>
      <w:r>
        <w:rPr>
          <w:sz w:val="24"/>
          <w:szCs w:val="24"/>
        </w:rPr>
        <w:t>аукциона</w:t>
      </w:r>
      <w:r w:rsidRPr="00833A58">
        <w:rPr>
          <w:sz w:val="24"/>
          <w:szCs w:val="24"/>
        </w:rPr>
        <w:t xml:space="preserve">, а также наименования (имена) претендентов, которым было отказано в допуске к участию в </w:t>
      </w:r>
      <w:r>
        <w:rPr>
          <w:sz w:val="24"/>
          <w:szCs w:val="24"/>
        </w:rPr>
        <w:t>аукционе</w:t>
      </w:r>
      <w:r w:rsidRPr="00833A58">
        <w:rPr>
          <w:sz w:val="24"/>
          <w:szCs w:val="24"/>
        </w:rPr>
        <w:t xml:space="preserve"> с указанием оснований отказа.</w:t>
      </w:r>
    </w:p>
    <w:p w14:paraId="169F8910" w14:textId="77777777" w:rsidR="009F34DF" w:rsidRPr="00833A58" w:rsidRDefault="009F34DF" w:rsidP="009F34DF">
      <w:pPr>
        <w:jc w:val="both"/>
        <w:rPr>
          <w:sz w:val="24"/>
          <w:szCs w:val="24"/>
        </w:rPr>
      </w:pPr>
      <w:r w:rsidRPr="00833A58">
        <w:rPr>
          <w:sz w:val="24"/>
          <w:szCs w:val="24"/>
        </w:rPr>
        <w:t>Претендент приобретает статус участника продажи с момента подписания Продавцом протокола приема заявок.</w:t>
      </w:r>
    </w:p>
    <w:p w14:paraId="0159F43F" w14:textId="77777777" w:rsidR="009F34DF" w:rsidRPr="00833A58" w:rsidRDefault="009F34DF" w:rsidP="009F34DF">
      <w:pPr>
        <w:jc w:val="both"/>
        <w:rPr>
          <w:sz w:val="24"/>
          <w:szCs w:val="24"/>
        </w:rPr>
      </w:pPr>
      <w:r w:rsidRPr="00833A58">
        <w:rPr>
          <w:sz w:val="24"/>
          <w:szCs w:val="24"/>
        </w:rPr>
        <w:t xml:space="preserve">Претенденты, признанные участниками </w:t>
      </w:r>
      <w:r>
        <w:rPr>
          <w:sz w:val="24"/>
          <w:szCs w:val="24"/>
        </w:rPr>
        <w:t>аукциона</w:t>
      </w:r>
      <w:r w:rsidRPr="00833A58">
        <w:rPr>
          <w:sz w:val="24"/>
          <w:szCs w:val="24"/>
        </w:rPr>
        <w:t xml:space="preserve">, и претенденты, не допущенные к участию в </w:t>
      </w:r>
      <w:r>
        <w:rPr>
          <w:sz w:val="24"/>
          <w:szCs w:val="24"/>
        </w:rPr>
        <w:t>аукционе</w:t>
      </w:r>
      <w:r w:rsidRPr="00833A58">
        <w:rPr>
          <w:sz w:val="24"/>
          <w:szCs w:val="24"/>
        </w:rPr>
        <w:t xml:space="preserve">, уведомляются о принятом решении не позднее следующего рабочего дня с 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w:t>
      </w:r>
      <w:r w:rsidRPr="00833A58">
        <w:rPr>
          <w:sz w:val="24"/>
          <w:szCs w:val="24"/>
        </w:rPr>
        <w:lastRenderedPageBreak/>
        <w:t>направления такого уведомления по почте заказным письмом, при этом дополнительно могут быть использованы иные средства связи. В случае не допуска претендента к участию в продаже поступивший от претендента задаток подлежит возврату в течение 3 (трех) банковских дней со дня оформления протокола приема заявок.</w:t>
      </w:r>
    </w:p>
    <w:p w14:paraId="72FBC8A9" w14:textId="77777777" w:rsidR="009F34DF" w:rsidRPr="004B7104" w:rsidRDefault="009F34DF" w:rsidP="009F34DF">
      <w:pPr>
        <w:pStyle w:val="a4"/>
        <w:spacing w:before="0" w:beforeAutospacing="0" w:after="0" w:afterAutospacing="0"/>
        <w:ind w:firstLine="709"/>
        <w:jc w:val="both"/>
        <w:outlineLvl w:val="0"/>
        <w:rPr>
          <w:rStyle w:val="rvts48221"/>
          <w:rFonts w:ascii="Times New Roman" w:hAnsi="Times New Roman"/>
          <w:sz w:val="24"/>
          <w:szCs w:val="24"/>
        </w:rPr>
      </w:pPr>
      <w:r w:rsidRPr="004B7104">
        <w:rPr>
          <w:rStyle w:val="rvts48221"/>
          <w:rFonts w:ascii="Times New Roman" w:hAnsi="Times New Roman"/>
          <w:sz w:val="24"/>
          <w:szCs w:val="24"/>
        </w:rPr>
        <w:t>Порядок проведения аукциона</w:t>
      </w:r>
    </w:p>
    <w:p w14:paraId="404DE8F1" w14:textId="77777777" w:rsidR="009F34DF" w:rsidRPr="004B7104" w:rsidRDefault="009F34DF" w:rsidP="009F34DF">
      <w:pPr>
        <w:tabs>
          <w:tab w:val="left" w:pos="1134"/>
        </w:tabs>
        <w:autoSpaceDE w:val="0"/>
        <w:autoSpaceDN w:val="0"/>
        <w:adjustRightInd w:val="0"/>
        <w:ind w:firstLine="709"/>
        <w:jc w:val="both"/>
        <w:rPr>
          <w:sz w:val="24"/>
          <w:szCs w:val="24"/>
        </w:rPr>
      </w:pPr>
      <w:r w:rsidRPr="004B7104">
        <w:rPr>
          <w:sz w:val="24"/>
          <w:szCs w:val="24"/>
        </w:rPr>
        <w:t>Аукцион с открытой формой подачи предложений о цене имущества проводится в следующем порядке:</w:t>
      </w:r>
    </w:p>
    <w:p w14:paraId="07EE3A00" w14:textId="77777777" w:rsidR="009F34DF" w:rsidRPr="004B7104" w:rsidRDefault="009F34DF" w:rsidP="009F34DF">
      <w:pPr>
        <w:ind w:firstLine="709"/>
        <w:jc w:val="both"/>
        <w:rPr>
          <w:sz w:val="24"/>
          <w:szCs w:val="24"/>
        </w:rPr>
      </w:pPr>
      <w:r w:rsidRPr="004B7104">
        <w:rPr>
          <w:sz w:val="24"/>
          <w:szCs w:val="24"/>
        </w:rPr>
        <w:t>а) в день проведения аукциона перед его открытием все участники проходят процедуру регистрации. Участники допускаются на аукцион только в случае, если они имеют право или документально оформленные полномочия на подписание протокола об итогах аукциона;</w:t>
      </w:r>
    </w:p>
    <w:p w14:paraId="5933BA4F" w14:textId="77777777" w:rsidR="009F34DF" w:rsidRPr="004B7104" w:rsidRDefault="009F34DF" w:rsidP="009F34DF">
      <w:pPr>
        <w:ind w:firstLine="709"/>
        <w:jc w:val="both"/>
        <w:rPr>
          <w:sz w:val="24"/>
          <w:szCs w:val="24"/>
        </w:rPr>
      </w:pPr>
      <w:r w:rsidRPr="004B7104">
        <w:rPr>
          <w:sz w:val="24"/>
          <w:szCs w:val="24"/>
        </w:rPr>
        <w:t>б) аукцион ведет аукционист в присутствии членов комиссии, обеспечивающих порядок при проведении аукциона;</w:t>
      </w:r>
    </w:p>
    <w:p w14:paraId="307F5E43" w14:textId="77777777" w:rsidR="009F34DF" w:rsidRPr="004B7104" w:rsidRDefault="009F34DF" w:rsidP="009F34DF">
      <w:pPr>
        <w:ind w:firstLine="709"/>
        <w:jc w:val="both"/>
        <w:rPr>
          <w:sz w:val="24"/>
          <w:szCs w:val="24"/>
        </w:rPr>
      </w:pPr>
      <w:r w:rsidRPr="004B7104">
        <w:rPr>
          <w:sz w:val="24"/>
          <w:szCs w:val="24"/>
        </w:rPr>
        <w:t>в) участникам аукциона выдаются пронумерованные карточки участника аукциона (далее именуются – карточки);</w:t>
      </w:r>
    </w:p>
    <w:p w14:paraId="215009F5" w14:textId="77777777" w:rsidR="009F34DF" w:rsidRPr="004B7104" w:rsidRDefault="009F34DF" w:rsidP="009F34DF">
      <w:pPr>
        <w:ind w:firstLine="709"/>
        <w:jc w:val="both"/>
        <w:rPr>
          <w:sz w:val="24"/>
          <w:szCs w:val="24"/>
        </w:rPr>
      </w:pPr>
      <w:r w:rsidRPr="004B7104">
        <w:rPr>
          <w:sz w:val="24"/>
          <w:szCs w:val="24"/>
        </w:rPr>
        <w:t>г) аукцион начинается с объявления аукционистом об открытии аукциона;</w:t>
      </w:r>
    </w:p>
    <w:p w14:paraId="169AB8C6" w14:textId="77777777" w:rsidR="009F34DF" w:rsidRPr="004B7104" w:rsidRDefault="009F34DF" w:rsidP="009F34DF">
      <w:pPr>
        <w:ind w:firstLine="709"/>
        <w:jc w:val="both"/>
        <w:rPr>
          <w:sz w:val="24"/>
          <w:szCs w:val="24"/>
        </w:rPr>
      </w:pPr>
      <w:r w:rsidRPr="004B7104">
        <w:rPr>
          <w:sz w:val="24"/>
          <w:szCs w:val="24"/>
        </w:rPr>
        <w:t>д) после открытия аукциона аукционист оглашает общую информацию об аукционе; объявляет наименование имущества, основные его характеристики, начальную цену и шаг аукциона;</w:t>
      </w:r>
    </w:p>
    <w:p w14:paraId="48AF4352" w14:textId="77777777" w:rsidR="009F34DF" w:rsidRPr="004B7104" w:rsidRDefault="009F34DF" w:rsidP="009F34DF">
      <w:pPr>
        <w:ind w:firstLine="709"/>
        <w:jc w:val="both"/>
        <w:rPr>
          <w:sz w:val="24"/>
          <w:szCs w:val="24"/>
        </w:rPr>
      </w:pPr>
      <w:r w:rsidRPr="004B7104">
        <w:rPr>
          <w:sz w:val="24"/>
          <w:szCs w:val="24"/>
        </w:rPr>
        <w:t>е) после оглашения аукционистом начальной цены участникам аукциона предлагается заявить эту цену путем поднятия карточек;</w:t>
      </w:r>
    </w:p>
    <w:p w14:paraId="06B66DE5" w14:textId="77777777" w:rsidR="009F34DF" w:rsidRPr="004B7104" w:rsidRDefault="009F34DF" w:rsidP="009F34DF">
      <w:pPr>
        <w:ind w:firstLine="709"/>
        <w:jc w:val="both"/>
        <w:rPr>
          <w:sz w:val="24"/>
          <w:szCs w:val="24"/>
        </w:rPr>
      </w:pPr>
      <w:r w:rsidRPr="004B7104">
        <w:rPr>
          <w:sz w:val="24"/>
          <w:szCs w:val="24"/>
        </w:rPr>
        <w:t>ж)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14:paraId="1FA29A26" w14:textId="77777777" w:rsidR="009F34DF" w:rsidRPr="004B7104" w:rsidRDefault="009F34DF" w:rsidP="009F34DF">
      <w:pPr>
        <w:ind w:firstLine="709"/>
        <w:jc w:val="both"/>
        <w:rPr>
          <w:sz w:val="24"/>
          <w:szCs w:val="24"/>
        </w:rPr>
      </w:pPr>
      <w:r w:rsidRPr="004B7104">
        <w:rPr>
          <w:sz w:val="24"/>
          <w:szCs w:val="24"/>
        </w:rPr>
        <w:t>з)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14:paraId="3C0060DF" w14:textId="77777777" w:rsidR="009F34DF" w:rsidRPr="004B7104" w:rsidRDefault="009F34DF" w:rsidP="009F34DF">
      <w:pPr>
        <w:ind w:firstLine="709"/>
        <w:jc w:val="both"/>
        <w:rPr>
          <w:sz w:val="24"/>
          <w:szCs w:val="24"/>
        </w:rPr>
      </w:pPr>
      <w:r w:rsidRPr="004B7104">
        <w:rPr>
          <w:sz w:val="24"/>
          <w:szCs w:val="24"/>
        </w:rPr>
        <w:t>и)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14:paraId="75912645" w14:textId="77777777" w:rsidR="009F34DF" w:rsidRPr="004B7104" w:rsidRDefault="009F34DF" w:rsidP="009F34DF">
      <w:pPr>
        <w:ind w:firstLine="709"/>
        <w:jc w:val="both"/>
        <w:rPr>
          <w:sz w:val="24"/>
          <w:szCs w:val="24"/>
        </w:rPr>
      </w:pPr>
      <w:r w:rsidRPr="004B7104">
        <w:rPr>
          <w:sz w:val="24"/>
          <w:szCs w:val="24"/>
        </w:rPr>
        <w:t>к) цена имущества, предложенная победителем аукциона, заносится в протокол об итогах аукциона, составляемый в 4 (четырех) экземплярах;</w:t>
      </w:r>
    </w:p>
    <w:p w14:paraId="5C762E69" w14:textId="77777777" w:rsidR="009F34DF" w:rsidRPr="004B7104" w:rsidRDefault="009F34DF" w:rsidP="009F34DF">
      <w:pPr>
        <w:ind w:firstLine="709"/>
        <w:jc w:val="both"/>
        <w:rPr>
          <w:sz w:val="24"/>
          <w:szCs w:val="24"/>
        </w:rPr>
      </w:pPr>
      <w:r w:rsidRPr="004B7104">
        <w:rPr>
          <w:sz w:val="24"/>
          <w:szCs w:val="24"/>
        </w:rPr>
        <w:t>л) протокол об итогах аукциона подписывается победителем аукциона или его полномочным представителем, аукционистом и членами комиссии в день проведения аукциона;</w:t>
      </w:r>
    </w:p>
    <w:p w14:paraId="3CDF4A09" w14:textId="77777777" w:rsidR="009F34DF" w:rsidRPr="004B7104" w:rsidRDefault="009F34DF" w:rsidP="009F34DF">
      <w:pPr>
        <w:ind w:firstLine="709"/>
        <w:jc w:val="both"/>
        <w:rPr>
          <w:sz w:val="24"/>
          <w:szCs w:val="24"/>
        </w:rPr>
      </w:pPr>
      <w:r w:rsidRPr="004B7104">
        <w:rPr>
          <w:sz w:val="24"/>
          <w:szCs w:val="24"/>
        </w:rPr>
        <w:t>м) при уклонении или отказе победителя аукциона или его полномочного представителя от подписания протокола об итогах аукциона аукцион признается несостоявшимся. Победитель аукциона утрачивает право на приобретение имущества, а задаток ему не возвращается;</w:t>
      </w:r>
    </w:p>
    <w:p w14:paraId="5D281794" w14:textId="77777777" w:rsidR="009F34DF" w:rsidRPr="004B7104" w:rsidRDefault="009F34DF" w:rsidP="009F34DF">
      <w:pPr>
        <w:ind w:firstLine="709"/>
        <w:jc w:val="both"/>
        <w:rPr>
          <w:sz w:val="24"/>
          <w:szCs w:val="24"/>
        </w:rPr>
      </w:pPr>
      <w:r w:rsidRPr="004B7104">
        <w:rPr>
          <w:sz w:val="24"/>
          <w:szCs w:val="24"/>
        </w:rPr>
        <w:t>н) если после троекратного объявления начальной цены продажи ни один из участников аукциона не поднял карточку, аукцион признается несостоявшимся;</w:t>
      </w:r>
    </w:p>
    <w:p w14:paraId="661D8093" w14:textId="77777777" w:rsidR="009F34DF" w:rsidRPr="004B7104" w:rsidRDefault="009F34DF" w:rsidP="009F34DF">
      <w:pPr>
        <w:ind w:firstLine="709"/>
        <w:jc w:val="both"/>
        <w:rPr>
          <w:sz w:val="24"/>
          <w:szCs w:val="24"/>
        </w:rPr>
      </w:pPr>
      <w:r w:rsidRPr="004B7104">
        <w:rPr>
          <w:sz w:val="24"/>
          <w:szCs w:val="24"/>
        </w:rPr>
        <w:t xml:space="preserve">о) признание аукциона несостоявшимся фиксируется комиссией в протоколе об итогах аукциона. </w:t>
      </w:r>
    </w:p>
    <w:p w14:paraId="14DA7241" w14:textId="77777777" w:rsidR="009F34DF" w:rsidRPr="004B7104" w:rsidRDefault="009F34DF" w:rsidP="009F34DF">
      <w:pPr>
        <w:ind w:firstLine="709"/>
        <w:jc w:val="both"/>
        <w:rPr>
          <w:sz w:val="24"/>
          <w:szCs w:val="24"/>
        </w:rPr>
      </w:pPr>
      <w:r w:rsidRPr="004B7104">
        <w:rPr>
          <w:sz w:val="24"/>
          <w:szCs w:val="24"/>
        </w:rPr>
        <w:t>В случае если продажа непрофильных активов на аукционе признается несостоявшейся по причине наличия только одного участника, договор купли-продажи непрофильного актива по результатам переговоров заключается Обществом с этим участником по начальной цене несостоявшихся торгов.</w:t>
      </w:r>
    </w:p>
    <w:p w14:paraId="1B5DDBD7" w14:textId="77777777" w:rsidR="009F34DF" w:rsidRPr="004B7104" w:rsidRDefault="009F34DF" w:rsidP="009F34DF">
      <w:pPr>
        <w:tabs>
          <w:tab w:val="left" w:pos="1134"/>
        </w:tabs>
        <w:autoSpaceDE w:val="0"/>
        <w:autoSpaceDN w:val="0"/>
        <w:adjustRightInd w:val="0"/>
        <w:ind w:left="709"/>
        <w:jc w:val="both"/>
        <w:rPr>
          <w:sz w:val="24"/>
          <w:szCs w:val="24"/>
        </w:rPr>
      </w:pPr>
      <w:r w:rsidRPr="004B7104">
        <w:rPr>
          <w:sz w:val="24"/>
          <w:szCs w:val="24"/>
        </w:rPr>
        <w:lastRenderedPageBreak/>
        <w:t>Протокол об итогах аукциона должен содержать:</w:t>
      </w:r>
    </w:p>
    <w:p w14:paraId="7AC791BB" w14:textId="77777777" w:rsidR="009F34DF" w:rsidRPr="004B7104" w:rsidRDefault="009F34DF" w:rsidP="009F34DF">
      <w:pPr>
        <w:ind w:firstLine="709"/>
        <w:jc w:val="both"/>
        <w:rPr>
          <w:sz w:val="24"/>
          <w:szCs w:val="24"/>
        </w:rPr>
      </w:pPr>
      <w:r w:rsidRPr="004B7104">
        <w:rPr>
          <w:sz w:val="24"/>
          <w:szCs w:val="24"/>
        </w:rPr>
        <w:t>а) сведения об имуществе (наименование, количество и краткая характеристика, для объектов недвижимости наименование указывается в соответствии с правоустанавливающими документами);</w:t>
      </w:r>
    </w:p>
    <w:p w14:paraId="552EAFD7" w14:textId="77777777" w:rsidR="009F34DF" w:rsidRPr="004B7104" w:rsidRDefault="009F34DF" w:rsidP="009F34DF">
      <w:pPr>
        <w:ind w:firstLine="709"/>
        <w:jc w:val="both"/>
        <w:rPr>
          <w:sz w:val="24"/>
          <w:szCs w:val="24"/>
        </w:rPr>
      </w:pPr>
      <w:r w:rsidRPr="004B7104">
        <w:rPr>
          <w:sz w:val="24"/>
          <w:szCs w:val="24"/>
        </w:rPr>
        <w:t>б) сведения о покупателе;</w:t>
      </w:r>
    </w:p>
    <w:p w14:paraId="7B1C9D26" w14:textId="77777777" w:rsidR="009F34DF" w:rsidRPr="004B7104" w:rsidRDefault="009F34DF" w:rsidP="009F34DF">
      <w:pPr>
        <w:ind w:firstLine="709"/>
        <w:jc w:val="both"/>
        <w:rPr>
          <w:sz w:val="24"/>
          <w:szCs w:val="24"/>
        </w:rPr>
      </w:pPr>
      <w:r w:rsidRPr="004B7104">
        <w:rPr>
          <w:sz w:val="24"/>
          <w:szCs w:val="24"/>
        </w:rPr>
        <w:t>в) цену приобретения имущества, предложенную покупателем;</w:t>
      </w:r>
    </w:p>
    <w:p w14:paraId="13C5B70A" w14:textId="77777777" w:rsidR="009F34DF" w:rsidRPr="004B7104" w:rsidRDefault="009F34DF" w:rsidP="009F34DF">
      <w:pPr>
        <w:ind w:firstLine="709"/>
        <w:jc w:val="both"/>
        <w:rPr>
          <w:sz w:val="24"/>
          <w:szCs w:val="24"/>
        </w:rPr>
      </w:pPr>
      <w:r w:rsidRPr="004B7104">
        <w:rPr>
          <w:sz w:val="24"/>
          <w:szCs w:val="24"/>
        </w:rPr>
        <w:t>г) санкции, применяемые к победителю аукциона в случае нарушения им сроков подписания договора купли-продажи (начисление пени за каждый день просрочки подписания договора, потеря внесенного задатка);</w:t>
      </w:r>
    </w:p>
    <w:p w14:paraId="230BB468" w14:textId="77777777" w:rsidR="009F34DF" w:rsidRPr="004B7104" w:rsidRDefault="009F34DF" w:rsidP="009F34DF">
      <w:pPr>
        <w:ind w:firstLine="709"/>
        <w:jc w:val="both"/>
        <w:rPr>
          <w:sz w:val="24"/>
          <w:szCs w:val="24"/>
        </w:rPr>
      </w:pPr>
      <w:r w:rsidRPr="004B7104">
        <w:rPr>
          <w:sz w:val="24"/>
          <w:szCs w:val="24"/>
        </w:rPr>
        <w:t>д) иные необходимые сведения.</w:t>
      </w:r>
    </w:p>
    <w:p w14:paraId="1314AEFC" w14:textId="77777777" w:rsidR="009F34DF" w:rsidRPr="004B7104" w:rsidRDefault="009F34DF" w:rsidP="009F34DF">
      <w:pPr>
        <w:tabs>
          <w:tab w:val="left" w:pos="1134"/>
        </w:tabs>
        <w:autoSpaceDE w:val="0"/>
        <w:autoSpaceDN w:val="0"/>
        <w:adjustRightInd w:val="0"/>
        <w:ind w:firstLine="709"/>
        <w:jc w:val="both"/>
        <w:rPr>
          <w:sz w:val="24"/>
          <w:szCs w:val="24"/>
        </w:rPr>
      </w:pPr>
      <w:r w:rsidRPr="004B7104">
        <w:rPr>
          <w:sz w:val="24"/>
          <w:szCs w:val="24"/>
        </w:rPr>
        <w:t xml:space="preserve">Извещение об итогах аукциона размещается на официальных сайтах </w:t>
      </w:r>
      <w:r w:rsidRPr="004B7104">
        <w:rPr>
          <w:sz w:val="24"/>
          <w:szCs w:val="24"/>
        </w:rPr>
        <w:br/>
        <w:t>Общества и ПАО «</w:t>
      </w:r>
      <w:proofErr w:type="spellStart"/>
      <w:r w:rsidRPr="004B7104">
        <w:rPr>
          <w:sz w:val="24"/>
          <w:szCs w:val="24"/>
        </w:rPr>
        <w:t>Россети</w:t>
      </w:r>
      <w:proofErr w:type="spellEnd"/>
      <w:r w:rsidRPr="004B7104">
        <w:rPr>
          <w:sz w:val="24"/>
          <w:szCs w:val="24"/>
        </w:rPr>
        <w:t xml:space="preserve">» в течение 3 (трех) дней после подписания протокола об итогах аукциона и должно содержать </w:t>
      </w:r>
      <w:bookmarkStart w:id="0" w:name="OLE_LINK7"/>
      <w:r w:rsidRPr="004B7104">
        <w:rPr>
          <w:sz w:val="24"/>
          <w:szCs w:val="24"/>
        </w:rPr>
        <w:t>(в зависимости от результатов аукциона) сведения о наименовании, основных характеристиках и местонахождении проданного имущества, начальной цене и цене продажи имущества, либо информацию о том, что аукцион признан несостоявшимся.</w:t>
      </w:r>
    </w:p>
    <w:bookmarkEnd w:id="0"/>
    <w:p w14:paraId="1B89ABAD" w14:textId="77777777" w:rsidR="009F34DF" w:rsidRPr="004B7104" w:rsidRDefault="009F34DF" w:rsidP="009F34DF">
      <w:pPr>
        <w:tabs>
          <w:tab w:val="left" w:pos="1134"/>
        </w:tabs>
        <w:autoSpaceDE w:val="0"/>
        <w:autoSpaceDN w:val="0"/>
        <w:adjustRightInd w:val="0"/>
        <w:ind w:firstLine="709"/>
        <w:jc w:val="both"/>
        <w:rPr>
          <w:sz w:val="24"/>
          <w:szCs w:val="24"/>
        </w:rPr>
      </w:pPr>
      <w:r w:rsidRPr="004B7104">
        <w:rPr>
          <w:color w:val="000000"/>
          <w:sz w:val="24"/>
          <w:szCs w:val="24"/>
        </w:rPr>
        <w:t>Задатки возвращаются участникам аукциона (претендентам), за исключением победителя, в течение 5 (пяти) банковских дней со дня проведения аукциона.</w:t>
      </w:r>
    </w:p>
    <w:p w14:paraId="0B8BD32F" w14:textId="77777777" w:rsidR="009F34DF" w:rsidRPr="004B7104" w:rsidRDefault="009F34DF" w:rsidP="009F34DF">
      <w:pPr>
        <w:autoSpaceDE w:val="0"/>
        <w:autoSpaceDN w:val="0"/>
        <w:adjustRightInd w:val="0"/>
        <w:ind w:firstLine="709"/>
        <w:rPr>
          <w:b/>
          <w:bCs/>
          <w:sz w:val="24"/>
          <w:szCs w:val="24"/>
        </w:rPr>
      </w:pPr>
      <w:r w:rsidRPr="004B7104">
        <w:rPr>
          <w:b/>
          <w:bCs/>
          <w:sz w:val="24"/>
          <w:szCs w:val="24"/>
        </w:rPr>
        <w:t>Порядок оформления договора купли-продажи имущества оплаты имущества и передачи его покупателю</w:t>
      </w:r>
    </w:p>
    <w:p w14:paraId="0E31628E" w14:textId="77777777" w:rsidR="009F34DF" w:rsidRPr="004B7104" w:rsidRDefault="009F34DF" w:rsidP="009F34DF">
      <w:pPr>
        <w:tabs>
          <w:tab w:val="left" w:pos="1134"/>
        </w:tabs>
        <w:autoSpaceDE w:val="0"/>
        <w:autoSpaceDN w:val="0"/>
        <w:adjustRightInd w:val="0"/>
        <w:ind w:firstLine="709"/>
        <w:jc w:val="both"/>
        <w:rPr>
          <w:sz w:val="24"/>
          <w:szCs w:val="24"/>
        </w:rPr>
      </w:pPr>
      <w:r w:rsidRPr="004B7104">
        <w:rPr>
          <w:sz w:val="24"/>
          <w:szCs w:val="24"/>
        </w:rPr>
        <w:t>Договор купли-продажи имущества между продавцом и победителем аукциона, неотъемлемой частью которого является протокол об итогах аукциона, оформляется в срок, не позднее 20 (двадцати) дней после подписания протокола об итогах аукциона. В случае подписания договора купли-продажи по доверенности, такая доверенность (или ее нотариально заверенная копия) должна прилагаться к договору.</w:t>
      </w:r>
    </w:p>
    <w:p w14:paraId="179EA912" w14:textId="77777777" w:rsidR="009F34DF" w:rsidRPr="004B7104" w:rsidRDefault="009F34DF" w:rsidP="009F34DF">
      <w:pPr>
        <w:tabs>
          <w:tab w:val="left" w:pos="1134"/>
        </w:tabs>
        <w:autoSpaceDE w:val="0"/>
        <w:autoSpaceDN w:val="0"/>
        <w:adjustRightInd w:val="0"/>
        <w:ind w:firstLine="709"/>
        <w:jc w:val="both"/>
        <w:rPr>
          <w:sz w:val="24"/>
          <w:szCs w:val="24"/>
        </w:rPr>
      </w:pPr>
      <w:r w:rsidRPr="004B7104">
        <w:rPr>
          <w:sz w:val="24"/>
          <w:szCs w:val="24"/>
        </w:rPr>
        <w:t xml:space="preserve">Оплата приобретаемого на аукционе имущества производится в порядке, размере и сроки, определенные в договоре купли-продажи имущества. </w:t>
      </w:r>
      <w:r w:rsidRPr="004B7104">
        <w:rPr>
          <w:color w:val="000000"/>
          <w:sz w:val="24"/>
          <w:szCs w:val="24"/>
        </w:rPr>
        <w:t>В договоре купли-продажи предусматривается уплата неустойки в случае уклонения или отказа победителя аукциона от оплаты имущества.</w:t>
      </w:r>
    </w:p>
    <w:p w14:paraId="3CC8D5F4" w14:textId="77777777" w:rsidR="009F34DF" w:rsidRPr="004B7104" w:rsidRDefault="009F34DF" w:rsidP="009F34DF">
      <w:pPr>
        <w:tabs>
          <w:tab w:val="num" w:pos="930"/>
          <w:tab w:val="left" w:pos="1134"/>
        </w:tabs>
        <w:autoSpaceDE w:val="0"/>
        <w:autoSpaceDN w:val="0"/>
        <w:adjustRightInd w:val="0"/>
        <w:ind w:firstLine="709"/>
        <w:jc w:val="both"/>
        <w:rPr>
          <w:sz w:val="24"/>
          <w:szCs w:val="24"/>
        </w:rPr>
      </w:pPr>
      <w:r w:rsidRPr="004B7104">
        <w:rPr>
          <w:sz w:val="24"/>
          <w:szCs w:val="24"/>
        </w:rPr>
        <w:t>Задаток, внесенный победителем аукциона на счет продавца, засчитывается в счет оплаты приобретенного имущества.</w:t>
      </w:r>
    </w:p>
    <w:p w14:paraId="7FC4D73D" w14:textId="77777777" w:rsidR="009F34DF" w:rsidRPr="004B7104" w:rsidRDefault="009F34DF" w:rsidP="009F34DF">
      <w:pPr>
        <w:ind w:firstLine="709"/>
        <w:jc w:val="both"/>
        <w:outlineLvl w:val="0"/>
        <w:rPr>
          <w:b/>
          <w:bCs/>
          <w:sz w:val="24"/>
          <w:szCs w:val="24"/>
        </w:rPr>
      </w:pPr>
      <w:r w:rsidRPr="004B7104">
        <w:rPr>
          <w:sz w:val="24"/>
          <w:szCs w:val="24"/>
        </w:rPr>
        <w:t>Передача имущества победителю аукциона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p w14:paraId="3D824B0D" w14:textId="77777777" w:rsidR="009F34DF" w:rsidRPr="006D6475" w:rsidRDefault="009F34DF" w:rsidP="009F34DF"/>
    <w:p w14:paraId="2AC4FFD3" w14:textId="77777777" w:rsidR="009F34DF" w:rsidRPr="008578DF" w:rsidRDefault="009F34DF" w:rsidP="005F6898">
      <w:pPr>
        <w:jc w:val="both"/>
        <w:outlineLvl w:val="0"/>
        <w:rPr>
          <w:sz w:val="24"/>
          <w:szCs w:val="24"/>
        </w:rPr>
      </w:pPr>
      <w:bookmarkStart w:id="1" w:name="_GoBack"/>
      <w:bookmarkEnd w:id="1"/>
    </w:p>
    <w:sectPr w:rsidR="009F34DF" w:rsidRPr="008578DF" w:rsidSect="00F94CA2">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11A6E"/>
    <w:multiLevelType w:val="hybridMultilevel"/>
    <w:tmpl w:val="6D0CEBCE"/>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1C66293"/>
    <w:multiLevelType w:val="hybridMultilevel"/>
    <w:tmpl w:val="E36C69FA"/>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33AA4893"/>
    <w:multiLevelType w:val="hybridMultilevel"/>
    <w:tmpl w:val="F0DA689C"/>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73B14E0"/>
    <w:multiLevelType w:val="hybridMultilevel"/>
    <w:tmpl w:val="23503966"/>
    <w:lvl w:ilvl="0" w:tplc="D5EC4DB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9D551F"/>
    <w:multiLevelType w:val="hybridMultilevel"/>
    <w:tmpl w:val="8492613C"/>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7E623990"/>
    <w:multiLevelType w:val="hybridMultilevel"/>
    <w:tmpl w:val="18E69290"/>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E4C"/>
    <w:rsid w:val="00001E68"/>
    <w:rsid w:val="00032FB2"/>
    <w:rsid w:val="000562DF"/>
    <w:rsid w:val="0006038D"/>
    <w:rsid w:val="00064CFD"/>
    <w:rsid w:val="000E199D"/>
    <w:rsid w:val="000E29F5"/>
    <w:rsid w:val="000E4784"/>
    <w:rsid w:val="00120FC3"/>
    <w:rsid w:val="00125921"/>
    <w:rsid w:val="001644BE"/>
    <w:rsid w:val="00167C33"/>
    <w:rsid w:val="00182462"/>
    <w:rsid w:val="001C63B0"/>
    <w:rsid w:val="00222102"/>
    <w:rsid w:val="00227707"/>
    <w:rsid w:val="0025543C"/>
    <w:rsid w:val="0026350E"/>
    <w:rsid w:val="00276338"/>
    <w:rsid w:val="002B2B33"/>
    <w:rsid w:val="002E34E1"/>
    <w:rsid w:val="0032050C"/>
    <w:rsid w:val="0034339E"/>
    <w:rsid w:val="00360785"/>
    <w:rsid w:val="00363728"/>
    <w:rsid w:val="00380AE1"/>
    <w:rsid w:val="003861C0"/>
    <w:rsid w:val="00395A6F"/>
    <w:rsid w:val="003C7A07"/>
    <w:rsid w:val="003D1524"/>
    <w:rsid w:val="003D70A9"/>
    <w:rsid w:val="003D7A0A"/>
    <w:rsid w:val="004737F8"/>
    <w:rsid w:val="004A256B"/>
    <w:rsid w:val="004A2ACA"/>
    <w:rsid w:val="004D1BF2"/>
    <w:rsid w:val="004D4B51"/>
    <w:rsid w:val="00520837"/>
    <w:rsid w:val="00533C5C"/>
    <w:rsid w:val="0053581A"/>
    <w:rsid w:val="00545C77"/>
    <w:rsid w:val="00595668"/>
    <w:rsid w:val="005A7877"/>
    <w:rsid w:val="005C0151"/>
    <w:rsid w:val="005D288C"/>
    <w:rsid w:val="005D2A3A"/>
    <w:rsid w:val="005F1BA4"/>
    <w:rsid w:val="005F6898"/>
    <w:rsid w:val="00622A29"/>
    <w:rsid w:val="00652792"/>
    <w:rsid w:val="00654C9F"/>
    <w:rsid w:val="00660407"/>
    <w:rsid w:val="006A3ADC"/>
    <w:rsid w:val="006A4DBE"/>
    <w:rsid w:val="006B5D3D"/>
    <w:rsid w:val="006D6475"/>
    <w:rsid w:val="006F3825"/>
    <w:rsid w:val="00721DA2"/>
    <w:rsid w:val="00742B0F"/>
    <w:rsid w:val="007467AE"/>
    <w:rsid w:val="007926E3"/>
    <w:rsid w:val="007D0359"/>
    <w:rsid w:val="007E1E50"/>
    <w:rsid w:val="00841EC8"/>
    <w:rsid w:val="00870AA2"/>
    <w:rsid w:val="0088081D"/>
    <w:rsid w:val="008D1255"/>
    <w:rsid w:val="008D4228"/>
    <w:rsid w:val="008E24F5"/>
    <w:rsid w:val="009210F1"/>
    <w:rsid w:val="0092428D"/>
    <w:rsid w:val="009652C5"/>
    <w:rsid w:val="00965500"/>
    <w:rsid w:val="00992C97"/>
    <w:rsid w:val="009D7827"/>
    <w:rsid w:val="009F34DF"/>
    <w:rsid w:val="00A36A9C"/>
    <w:rsid w:val="00A440FB"/>
    <w:rsid w:val="00A573D1"/>
    <w:rsid w:val="00AC4A74"/>
    <w:rsid w:val="00AC5C36"/>
    <w:rsid w:val="00AD436A"/>
    <w:rsid w:val="00B03E3D"/>
    <w:rsid w:val="00B34BC2"/>
    <w:rsid w:val="00B7349D"/>
    <w:rsid w:val="00B8553B"/>
    <w:rsid w:val="00BA7FE9"/>
    <w:rsid w:val="00BB27D1"/>
    <w:rsid w:val="00BE3D95"/>
    <w:rsid w:val="00C30EA4"/>
    <w:rsid w:val="00C625AD"/>
    <w:rsid w:val="00C831BE"/>
    <w:rsid w:val="00C94E4C"/>
    <w:rsid w:val="00CA665A"/>
    <w:rsid w:val="00CB28BB"/>
    <w:rsid w:val="00D1335C"/>
    <w:rsid w:val="00D33633"/>
    <w:rsid w:val="00D51F7E"/>
    <w:rsid w:val="00D8635A"/>
    <w:rsid w:val="00DA5787"/>
    <w:rsid w:val="00DC285A"/>
    <w:rsid w:val="00DE107E"/>
    <w:rsid w:val="00E14397"/>
    <w:rsid w:val="00E407C6"/>
    <w:rsid w:val="00E50B8F"/>
    <w:rsid w:val="00E6228B"/>
    <w:rsid w:val="00E64101"/>
    <w:rsid w:val="00E72682"/>
    <w:rsid w:val="00F030B2"/>
    <w:rsid w:val="00F860B0"/>
    <w:rsid w:val="00F93232"/>
    <w:rsid w:val="00F94CA2"/>
    <w:rsid w:val="00FE2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0268A"/>
  <w15:docId w15:val="{DFA8F926-82B7-4A4F-8668-F1F6BA7C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4E4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4E4C"/>
    <w:pPr>
      <w:ind w:left="720"/>
    </w:pPr>
    <w:rPr>
      <w:sz w:val="24"/>
      <w:szCs w:val="24"/>
    </w:rPr>
  </w:style>
  <w:style w:type="paragraph" w:styleId="3">
    <w:name w:val="Body Text 3"/>
    <w:basedOn w:val="a"/>
    <w:link w:val="30"/>
    <w:uiPriority w:val="99"/>
    <w:unhideWhenUsed/>
    <w:rsid w:val="00C94E4C"/>
    <w:pPr>
      <w:autoSpaceDE w:val="0"/>
      <w:autoSpaceDN w:val="0"/>
      <w:spacing w:after="120"/>
    </w:pPr>
    <w:rPr>
      <w:sz w:val="16"/>
      <w:szCs w:val="16"/>
    </w:rPr>
  </w:style>
  <w:style w:type="character" w:customStyle="1" w:styleId="30">
    <w:name w:val="Основной текст 3 Знак"/>
    <w:basedOn w:val="a0"/>
    <w:link w:val="3"/>
    <w:uiPriority w:val="99"/>
    <w:rsid w:val="00C94E4C"/>
    <w:rPr>
      <w:rFonts w:ascii="Times New Roman" w:eastAsia="Times New Roman" w:hAnsi="Times New Roman" w:cs="Times New Roman"/>
      <w:sz w:val="16"/>
      <w:szCs w:val="16"/>
    </w:rPr>
  </w:style>
  <w:style w:type="paragraph" w:styleId="a4">
    <w:name w:val="Normal (Web)"/>
    <w:basedOn w:val="a"/>
    <w:uiPriority w:val="99"/>
    <w:rsid w:val="00C94E4C"/>
    <w:pPr>
      <w:spacing w:before="100" w:beforeAutospacing="1" w:after="100" w:afterAutospacing="1"/>
    </w:pPr>
    <w:rPr>
      <w:rFonts w:ascii="Verdana" w:hAnsi="Verdana"/>
      <w:sz w:val="16"/>
      <w:szCs w:val="16"/>
    </w:rPr>
  </w:style>
  <w:style w:type="character" w:customStyle="1" w:styleId="rvts48221">
    <w:name w:val="rvts48221"/>
    <w:rsid w:val="00C94E4C"/>
    <w:rPr>
      <w:rFonts w:ascii="Arial" w:hAnsi="Arial" w:cs="Arial"/>
      <w:b/>
      <w:bCs/>
      <w:color w:val="000000"/>
      <w:sz w:val="20"/>
      <w:szCs w:val="20"/>
      <w:u w:val="none"/>
      <w:effect w:val="none"/>
      <w:shd w:val="clear" w:color="auto" w:fill="auto"/>
    </w:rPr>
  </w:style>
  <w:style w:type="character" w:customStyle="1" w:styleId="rvts48220">
    <w:name w:val="rvts48220"/>
    <w:rsid w:val="00C94E4C"/>
    <w:rPr>
      <w:rFonts w:ascii="Arial" w:hAnsi="Arial" w:cs="Arial"/>
      <w:color w:val="000000"/>
      <w:sz w:val="20"/>
      <w:szCs w:val="20"/>
      <w:u w:val="none"/>
      <w:effect w:val="none"/>
    </w:rPr>
  </w:style>
  <w:style w:type="paragraph" w:styleId="a5">
    <w:name w:val="Body Text Indent"/>
    <w:basedOn w:val="a"/>
    <w:link w:val="a6"/>
    <w:uiPriority w:val="99"/>
    <w:rsid w:val="00C94E4C"/>
    <w:pPr>
      <w:spacing w:after="120"/>
      <w:ind w:left="283"/>
    </w:pPr>
    <w:rPr>
      <w:sz w:val="24"/>
      <w:szCs w:val="24"/>
    </w:rPr>
  </w:style>
  <w:style w:type="character" w:customStyle="1" w:styleId="a6">
    <w:name w:val="Основной текст с отступом Знак"/>
    <w:basedOn w:val="a0"/>
    <w:link w:val="a5"/>
    <w:uiPriority w:val="99"/>
    <w:rsid w:val="00C94E4C"/>
    <w:rPr>
      <w:rFonts w:ascii="Times New Roman" w:eastAsia="Times New Roman" w:hAnsi="Times New Roman" w:cs="Times New Roman"/>
      <w:sz w:val="24"/>
      <w:szCs w:val="24"/>
    </w:rPr>
  </w:style>
  <w:style w:type="character" w:customStyle="1" w:styleId="FontStyle142">
    <w:name w:val="Font Style142"/>
    <w:uiPriority w:val="99"/>
    <w:rsid w:val="00C94E4C"/>
    <w:rPr>
      <w:rFonts w:ascii="Times New Roman" w:hAnsi="Times New Roman" w:cs="Times New Roman" w:hint="default"/>
      <w:sz w:val="18"/>
      <w:szCs w:val="18"/>
    </w:rPr>
  </w:style>
  <w:style w:type="paragraph" w:styleId="a7">
    <w:name w:val="Balloon Text"/>
    <w:basedOn w:val="a"/>
    <w:link w:val="a8"/>
    <w:uiPriority w:val="99"/>
    <w:semiHidden/>
    <w:unhideWhenUsed/>
    <w:rsid w:val="00F860B0"/>
    <w:rPr>
      <w:rFonts w:ascii="Tahoma" w:hAnsi="Tahoma" w:cs="Tahoma"/>
      <w:sz w:val="16"/>
      <w:szCs w:val="16"/>
    </w:rPr>
  </w:style>
  <w:style w:type="character" w:customStyle="1" w:styleId="a8">
    <w:name w:val="Текст выноски Знак"/>
    <w:basedOn w:val="a0"/>
    <w:link w:val="a7"/>
    <w:uiPriority w:val="99"/>
    <w:semiHidden/>
    <w:rsid w:val="00F860B0"/>
    <w:rPr>
      <w:rFonts w:ascii="Tahoma" w:eastAsia="Times New Roman" w:hAnsi="Tahoma" w:cs="Tahoma"/>
      <w:sz w:val="16"/>
      <w:szCs w:val="16"/>
      <w:lang w:eastAsia="ru-RU"/>
    </w:rPr>
  </w:style>
  <w:style w:type="character" w:styleId="a9">
    <w:name w:val="annotation reference"/>
    <w:basedOn w:val="a0"/>
    <w:uiPriority w:val="99"/>
    <w:semiHidden/>
    <w:unhideWhenUsed/>
    <w:rsid w:val="00F860B0"/>
    <w:rPr>
      <w:sz w:val="16"/>
      <w:szCs w:val="16"/>
    </w:rPr>
  </w:style>
  <w:style w:type="paragraph" w:styleId="aa">
    <w:name w:val="annotation text"/>
    <w:basedOn w:val="a"/>
    <w:link w:val="ab"/>
    <w:uiPriority w:val="99"/>
    <w:semiHidden/>
    <w:unhideWhenUsed/>
    <w:rsid w:val="00F860B0"/>
  </w:style>
  <w:style w:type="character" w:customStyle="1" w:styleId="ab">
    <w:name w:val="Текст примечания Знак"/>
    <w:basedOn w:val="a0"/>
    <w:link w:val="aa"/>
    <w:uiPriority w:val="99"/>
    <w:semiHidden/>
    <w:rsid w:val="00F860B0"/>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860B0"/>
    <w:rPr>
      <w:b/>
      <w:bCs/>
    </w:rPr>
  </w:style>
  <w:style w:type="character" w:customStyle="1" w:styleId="ad">
    <w:name w:val="Тема примечания Знак"/>
    <w:basedOn w:val="ab"/>
    <w:link w:val="ac"/>
    <w:uiPriority w:val="99"/>
    <w:semiHidden/>
    <w:rsid w:val="00F860B0"/>
    <w:rPr>
      <w:rFonts w:ascii="Times New Roman" w:eastAsia="Times New Roman" w:hAnsi="Times New Roman" w:cs="Times New Roman"/>
      <w:b/>
      <w:bCs/>
      <w:sz w:val="20"/>
      <w:szCs w:val="20"/>
      <w:lang w:eastAsia="ru-RU"/>
    </w:rPr>
  </w:style>
  <w:style w:type="paragraph" w:styleId="ae">
    <w:name w:val="Revision"/>
    <w:hidden/>
    <w:uiPriority w:val="99"/>
    <w:semiHidden/>
    <w:rsid w:val="00D33633"/>
    <w:pPr>
      <w:spacing w:after="0" w:line="240" w:lineRule="auto"/>
    </w:pPr>
    <w:rPr>
      <w:rFonts w:ascii="Times New Roman" w:eastAsia="Times New Roman" w:hAnsi="Times New Roman" w:cs="Times New Roman"/>
      <w:sz w:val="20"/>
      <w:szCs w:val="20"/>
      <w:lang w:eastAsia="ru-RU"/>
    </w:rPr>
  </w:style>
  <w:style w:type="paragraph" w:customStyle="1" w:styleId="Style3">
    <w:name w:val="Style3"/>
    <w:basedOn w:val="a"/>
    <w:uiPriority w:val="99"/>
    <w:rsid w:val="008E24F5"/>
    <w:pPr>
      <w:widowControl w:val="0"/>
      <w:autoSpaceDE w:val="0"/>
      <w:autoSpaceDN w:val="0"/>
      <w:adjustRightInd w:val="0"/>
      <w:spacing w:line="245" w:lineRule="exact"/>
      <w:ind w:firstLine="494"/>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21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F69062-4AE6-4D34-9CD5-AF859B754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6</Pages>
  <Words>2868</Words>
  <Characters>16353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Kraftway</dc:creator>
  <cp:lastModifiedBy>Баблюк Сергей Викторович</cp:lastModifiedBy>
  <cp:revision>44</cp:revision>
  <dcterms:created xsi:type="dcterms:W3CDTF">2019-04-05T07:42:00Z</dcterms:created>
  <dcterms:modified xsi:type="dcterms:W3CDTF">2020-03-11T13:31:00Z</dcterms:modified>
</cp:coreProperties>
</file>