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57314612"/>
    <w:bookmarkStart w:id="1" w:name="_Toc69728938"/>
    <w:p w:rsidR="00454551" w:rsidRDefault="00795FFC" w:rsidP="00454551">
      <w:pPr>
        <w:ind w:right="-425"/>
        <w:rPr>
          <w:sz w:val="16"/>
          <w:szCs w:val="16"/>
        </w:rPr>
      </w:pPr>
      <w:r>
        <w:rPr>
          <w:noProof/>
          <w:sz w:val="16"/>
          <w:szCs w:val="16"/>
        </w:rPr>
        <mc:AlternateContent>
          <mc:Choice Requires="wps">
            <w:drawing>
              <wp:anchor distT="45720" distB="45720" distL="114300" distR="114300" simplePos="0" relativeHeight="251657728" behindDoc="0" locked="0" layoutInCell="1" allowOverlap="1">
                <wp:simplePos x="0" y="0"/>
                <wp:positionH relativeFrom="margin">
                  <wp:posOffset>4061460</wp:posOffset>
                </wp:positionH>
                <wp:positionV relativeFrom="paragraph">
                  <wp:posOffset>7620</wp:posOffset>
                </wp:positionV>
                <wp:extent cx="2503170" cy="1192530"/>
                <wp:effectExtent l="0" t="0" r="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170" cy="1192530"/>
                        </a:xfrm>
                        <a:prstGeom prst="rect">
                          <a:avLst/>
                        </a:prstGeom>
                        <a:noFill/>
                        <a:ln w="9525">
                          <a:noFill/>
                          <a:miter lim="800000"/>
                          <a:headEnd/>
                          <a:tailEnd/>
                        </a:ln>
                      </wps:spPr>
                      <wps:txbx>
                        <w:txbxContent>
                          <w:p w:rsidR="00454551" w:rsidRPr="000D67AD" w:rsidRDefault="00454551" w:rsidP="00454551">
                            <w:pPr>
                              <w:ind w:right="-23"/>
                              <w:rPr>
                                <w:rFonts w:ascii="Helios" w:hAnsi="Helios"/>
                                <w:sz w:val="12"/>
                                <w:szCs w:val="12"/>
                              </w:rPr>
                            </w:pPr>
                            <w:r w:rsidRPr="000D67AD">
                              <w:rPr>
                                <w:rFonts w:ascii="Helios" w:hAnsi="Helios"/>
                                <w:sz w:val="12"/>
                                <w:szCs w:val="12"/>
                              </w:rPr>
                              <w:t>Публичное акционерное общество</w:t>
                            </w:r>
                          </w:p>
                          <w:p w:rsidR="00454551" w:rsidRPr="000D67AD" w:rsidRDefault="00454551" w:rsidP="00454551">
                            <w:pPr>
                              <w:ind w:right="-23"/>
                              <w:rPr>
                                <w:rFonts w:ascii="Helios" w:hAnsi="Helios"/>
                                <w:sz w:val="12"/>
                                <w:szCs w:val="12"/>
                              </w:rPr>
                            </w:pPr>
                            <w:r w:rsidRPr="000D67AD">
                              <w:rPr>
                                <w:rFonts w:ascii="Helios" w:hAnsi="Helios"/>
                                <w:sz w:val="12"/>
                                <w:szCs w:val="12"/>
                              </w:rPr>
                              <w:t xml:space="preserve">«Межрегиональная распределительная </w:t>
                            </w:r>
                          </w:p>
                          <w:p w:rsidR="00454551" w:rsidRPr="000D67AD" w:rsidRDefault="00454551" w:rsidP="00454551">
                            <w:pPr>
                              <w:ind w:right="-23"/>
                              <w:rPr>
                                <w:rFonts w:ascii="Helios" w:hAnsi="Helios"/>
                                <w:sz w:val="12"/>
                                <w:szCs w:val="12"/>
                              </w:rPr>
                            </w:pPr>
                            <w:r w:rsidRPr="000D67AD">
                              <w:rPr>
                                <w:rFonts w:ascii="Helios" w:hAnsi="Helios"/>
                                <w:sz w:val="12"/>
                                <w:szCs w:val="12"/>
                              </w:rPr>
                              <w:t>сетевая компания Центра»</w:t>
                            </w:r>
                          </w:p>
                          <w:p w:rsidR="00454551" w:rsidRPr="000D67AD" w:rsidRDefault="00454551" w:rsidP="00454551">
                            <w:pPr>
                              <w:ind w:right="-23"/>
                              <w:rPr>
                                <w:rFonts w:ascii="Helios" w:hAnsi="Helios"/>
                                <w:sz w:val="12"/>
                                <w:szCs w:val="12"/>
                              </w:rPr>
                            </w:pPr>
                            <w:r w:rsidRPr="000D67AD">
                              <w:rPr>
                                <w:rFonts w:ascii="Helios" w:hAnsi="Helios"/>
                                <w:sz w:val="12"/>
                                <w:szCs w:val="12"/>
                              </w:rPr>
                              <w:t>2-я Ямская ул., д. 4, Москва, 127018</w:t>
                            </w:r>
                          </w:p>
                          <w:p w:rsidR="00454551" w:rsidRPr="000D67AD" w:rsidRDefault="00454551" w:rsidP="00454551">
                            <w:pPr>
                              <w:ind w:right="-23"/>
                              <w:rPr>
                                <w:rFonts w:ascii="Helios" w:hAnsi="Helios"/>
                                <w:sz w:val="12"/>
                                <w:szCs w:val="12"/>
                              </w:rPr>
                            </w:pPr>
                            <w:r w:rsidRPr="000D67AD">
                              <w:rPr>
                                <w:rFonts w:ascii="Helios" w:hAnsi="Helios"/>
                                <w:sz w:val="12"/>
                                <w:szCs w:val="12"/>
                              </w:rPr>
                              <w:t>тел.: +7 (495) 747-92-92,</w:t>
                            </w:r>
                          </w:p>
                          <w:p w:rsidR="00454551" w:rsidRPr="000D67AD" w:rsidRDefault="00454551" w:rsidP="00454551">
                            <w:pPr>
                              <w:ind w:right="-23"/>
                              <w:rPr>
                                <w:rFonts w:ascii="Helios" w:hAnsi="Helios"/>
                                <w:sz w:val="12"/>
                                <w:szCs w:val="12"/>
                              </w:rPr>
                            </w:pPr>
                            <w:r w:rsidRPr="000D67AD">
                              <w:rPr>
                                <w:rFonts w:ascii="Helios" w:hAnsi="Helios"/>
                                <w:sz w:val="12"/>
                                <w:szCs w:val="12"/>
                              </w:rPr>
                              <w:t xml:space="preserve"> факс: +7 (495) 747-92-95, </w:t>
                            </w:r>
                          </w:p>
                          <w:p w:rsidR="00454551" w:rsidRPr="000D67AD" w:rsidRDefault="00454551" w:rsidP="00454551">
                            <w:pPr>
                              <w:ind w:right="-23"/>
                              <w:rPr>
                                <w:rFonts w:ascii="Helios" w:hAnsi="Helios" w:cs="Helios"/>
                                <w:spacing w:val="4"/>
                                <w:sz w:val="12"/>
                                <w:szCs w:val="12"/>
                              </w:rPr>
                            </w:pPr>
                            <w:r w:rsidRPr="000D67AD">
                              <w:rPr>
                                <w:rFonts w:ascii="Helios" w:hAnsi="Helios" w:cs="Helios"/>
                                <w:spacing w:val="4"/>
                                <w:sz w:val="12"/>
                                <w:szCs w:val="12"/>
                              </w:rPr>
                              <w:t>тел./прямая линия энергетиков:</w:t>
                            </w:r>
                          </w:p>
                          <w:p w:rsidR="00454551" w:rsidRPr="000D67AD" w:rsidRDefault="00454551" w:rsidP="00454551">
                            <w:pPr>
                              <w:ind w:right="-23"/>
                              <w:rPr>
                                <w:rFonts w:ascii="Helios" w:hAnsi="Helios" w:cs="Helios"/>
                                <w:spacing w:val="4"/>
                                <w:sz w:val="12"/>
                                <w:szCs w:val="12"/>
                              </w:rPr>
                            </w:pPr>
                            <w:r w:rsidRPr="000D67AD">
                              <w:rPr>
                                <w:rFonts w:ascii="Helios" w:hAnsi="Helios" w:cs="Helios"/>
                                <w:spacing w:val="4"/>
                                <w:sz w:val="12"/>
                                <w:szCs w:val="12"/>
                              </w:rPr>
                              <w:t xml:space="preserve"> 8-800-50-50-115,</w:t>
                            </w:r>
                          </w:p>
                          <w:p w:rsidR="00454551" w:rsidRPr="000D67AD" w:rsidRDefault="00454551" w:rsidP="00454551">
                            <w:pPr>
                              <w:ind w:right="-23"/>
                              <w:rPr>
                                <w:rFonts w:ascii="Helios" w:hAnsi="Helios"/>
                                <w:sz w:val="12"/>
                                <w:szCs w:val="12"/>
                              </w:rPr>
                            </w:pPr>
                            <w:r w:rsidRPr="000D67AD">
                              <w:rPr>
                                <w:rFonts w:ascii="Helios" w:hAnsi="Helios" w:cs="Helios"/>
                                <w:spacing w:val="4"/>
                                <w:sz w:val="12"/>
                                <w:szCs w:val="12"/>
                              </w:rPr>
                              <w:t xml:space="preserve"> тел./линия доверия: +7 (495) 747-92-99,</w:t>
                            </w:r>
                          </w:p>
                          <w:p w:rsidR="00454551" w:rsidRPr="009904C5" w:rsidRDefault="00454551" w:rsidP="00454551">
                            <w:pPr>
                              <w:ind w:right="-23"/>
                              <w:rPr>
                                <w:rFonts w:ascii="Helios" w:hAnsi="Helios"/>
                                <w:sz w:val="12"/>
                                <w:szCs w:val="12"/>
                              </w:rPr>
                            </w:pPr>
                            <w:r w:rsidRPr="000D67AD">
                              <w:rPr>
                                <w:rFonts w:ascii="Helios" w:hAnsi="Helios"/>
                                <w:sz w:val="12"/>
                                <w:szCs w:val="12"/>
                              </w:rPr>
                              <w:t xml:space="preserve"> </w:t>
                            </w:r>
                            <w:r w:rsidRPr="000D67AD">
                              <w:rPr>
                                <w:rFonts w:ascii="Helios" w:hAnsi="Helios"/>
                                <w:sz w:val="12"/>
                                <w:szCs w:val="12"/>
                                <w:lang w:val="en-US"/>
                              </w:rPr>
                              <w:t>e</w:t>
                            </w:r>
                            <w:r w:rsidRPr="009904C5">
                              <w:rPr>
                                <w:rFonts w:ascii="Helios" w:hAnsi="Helios"/>
                                <w:sz w:val="12"/>
                                <w:szCs w:val="12"/>
                              </w:rPr>
                              <w:t>-</w:t>
                            </w:r>
                            <w:r w:rsidRPr="000D67AD">
                              <w:rPr>
                                <w:rFonts w:ascii="Helios" w:hAnsi="Helios"/>
                                <w:sz w:val="12"/>
                                <w:szCs w:val="12"/>
                                <w:lang w:val="en-US"/>
                              </w:rPr>
                              <w:t>mail</w:t>
                            </w:r>
                            <w:r w:rsidRPr="009904C5">
                              <w:rPr>
                                <w:rFonts w:ascii="Helios" w:hAnsi="Helios"/>
                                <w:sz w:val="12"/>
                                <w:szCs w:val="12"/>
                              </w:rPr>
                              <w:t xml:space="preserve">: </w:t>
                            </w:r>
                            <w:hyperlink r:id="rId8" w:history="1">
                              <w:r w:rsidRPr="000D67AD">
                                <w:rPr>
                                  <w:rFonts w:ascii="Helios" w:hAnsi="Helios"/>
                                  <w:sz w:val="12"/>
                                  <w:szCs w:val="12"/>
                                  <w:lang w:val="en-US"/>
                                </w:rPr>
                                <w:t>posta</w:t>
                              </w:r>
                              <w:r w:rsidRPr="009904C5">
                                <w:rPr>
                                  <w:rFonts w:ascii="Helios" w:hAnsi="Helios"/>
                                  <w:sz w:val="12"/>
                                  <w:szCs w:val="12"/>
                                </w:rPr>
                                <w:t>@</w:t>
                              </w:r>
                              <w:r w:rsidRPr="000D67AD">
                                <w:rPr>
                                  <w:rFonts w:ascii="Helios" w:hAnsi="Helios"/>
                                  <w:sz w:val="12"/>
                                  <w:szCs w:val="12"/>
                                  <w:lang w:val="en-US"/>
                                </w:rPr>
                                <w:t>mrsk</w:t>
                              </w:r>
                              <w:r w:rsidRPr="009904C5">
                                <w:rPr>
                                  <w:rFonts w:ascii="Helios" w:hAnsi="Helios"/>
                                  <w:sz w:val="12"/>
                                  <w:szCs w:val="12"/>
                                </w:rPr>
                                <w:t>-1.</w:t>
                              </w:r>
                              <w:r w:rsidRPr="000D67AD">
                                <w:rPr>
                                  <w:rFonts w:ascii="Helios" w:hAnsi="Helios"/>
                                  <w:sz w:val="12"/>
                                  <w:szCs w:val="12"/>
                                  <w:lang w:val="en-US"/>
                                </w:rPr>
                                <w:t>ru</w:t>
                              </w:r>
                            </w:hyperlink>
                            <w:r w:rsidRPr="009904C5">
                              <w:rPr>
                                <w:rFonts w:ascii="Helios" w:hAnsi="Helios"/>
                                <w:sz w:val="12"/>
                                <w:szCs w:val="12"/>
                              </w:rPr>
                              <w:t xml:space="preserve">, </w:t>
                            </w:r>
                            <w:hyperlink r:id="rId9" w:history="1">
                              <w:r w:rsidRPr="000D67AD">
                                <w:rPr>
                                  <w:rFonts w:ascii="Helios" w:hAnsi="Helios"/>
                                  <w:sz w:val="12"/>
                                  <w:szCs w:val="12"/>
                                  <w:lang w:val="en-US"/>
                                </w:rPr>
                                <w:t>www</w:t>
                              </w:r>
                              <w:r w:rsidRPr="009904C5">
                                <w:rPr>
                                  <w:rFonts w:ascii="Helios" w:hAnsi="Helios"/>
                                  <w:sz w:val="12"/>
                                  <w:szCs w:val="12"/>
                                </w:rPr>
                                <w:t>.</w:t>
                              </w:r>
                              <w:r w:rsidRPr="000D67AD">
                                <w:rPr>
                                  <w:rFonts w:ascii="Helios" w:hAnsi="Helios"/>
                                  <w:sz w:val="12"/>
                                  <w:szCs w:val="12"/>
                                  <w:lang w:val="en-US"/>
                                </w:rPr>
                                <w:t>mrsk</w:t>
                              </w:r>
                              <w:r w:rsidRPr="009904C5">
                                <w:rPr>
                                  <w:rFonts w:ascii="Helios" w:hAnsi="Helios"/>
                                  <w:sz w:val="12"/>
                                  <w:szCs w:val="12"/>
                                </w:rPr>
                                <w:t>-1.</w:t>
                              </w:r>
                              <w:r w:rsidRPr="000D67AD">
                                <w:rPr>
                                  <w:rFonts w:ascii="Helios" w:hAnsi="Helios"/>
                                  <w:sz w:val="12"/>
                                  <w:szCs w:val="12"/>
                                  <w:lang w:val="en-US"/>
                                </w:rPr>
                                <w:t>ru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Надпись 2" o:spid="_x0000_s1026" type="#_x0000_t202" style="position:absolute;margin-left:319.8pt;margin-top:.6pt;width:197.1pt;height:93.9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" filled="f" stroked="f">
                <v:textbox>
                  <w:txbxContent>
                    <w:p w:rsidR="00454551" w:rsidRPr="000D67AD" w:rsidRDefault="00454551" w:rsidP="00454551">
                      <w:pPr>
                        <w:ind w:right="-23"/>
                        <w:rPr>
                          <w:rFonts w:ascii="Helios" w:hAnsi="Helios"/>
                          <w:sz w:val="12"/>
                          <w:szCs w:val="12"/>
                        </w:rPr>
                      </w:pPr>
                      <w:r w:rsidRPr="000D67AD">
                        <w:rPr>
                          <w:rFonts w:ascii="Helios" w:hAnsi="Helios"/>
                          <w:sz w:val="12"/>
                          <w:szCs w:val="12"/>
                        </w:rPr>
                        <w:t>Публичное акционерное общество</w:t>
                      </w:r>
                    </w:p>
                    <w:p w:rsidR="00454551" w:rsidRPr="000D67AD" w:rsidRDefault="00454551" w:rsidP="00454551">
                      <w:pPr>
                        <w:ind w:right="-23"/>
                        <w:rPr>
                          <w:rFonts w:ascii="Helios" w:hAnsi="Helios"/>
                          <w:sz w:val="12"/>
                          <w:szCs w:val="12"/>
                        </w:rPr>
                      </w:pPr>
                      <w:r w:rsidRPr="000D67AD">
                        <w:rPr>
                          <w:rFonts w:ascii="Helios" w:hAnsi="Helios"/>
                          <w:sz w:val="12"/>
                          <w:szCs w:val="12"/>
                        </w:rPr>
                        <w:t xml:space="preserve">«Межрегиональная распределительная </w:t>
                      </w:r>
                    </w:p>
                    <w:p w:rsidR="00454551" w:rsidRPr="000D67AD" w:rsidRDefault="00454551" w:rsidP="00454551">
                      <w:pPr>
                        <w:ind w:right="-23"/>
                        <w:rPr>
                          <w:rFonts w:ascii="Helios" w:hAnsi="Helios"/>
                          <w:sz w:val="12"/>
                          <w:szCs w:val="12"/>
                        </w:rPr>
                      </w:pPr>
                      <w:r w:rsidRPr="000D67AD">
                        <w:rPr>
                          <w:rFonts w:ascii="Helios" w:hAnsi="Helios"/>
                          <w:sz w:val="12"/>
                          <w:szCs w:val="12"/>
                        </w:rPr>
                        <w:t>сетевая компания Центра»</w:t>
                      </w:r>
                    </w:p>
                    <w:p w:rsidR="00454551" w:rsidRPr="000D67AD" w:rsidRDefault="00454551" w:rsidP="00454551">
                      <w:pPr>
                        <w:ind w:right="-23"/>
                        <w:rPr>
                          <w:rFonts w:ascii="Helios" w:hAnsi="Helios"/>
                          <w:sz w:val="12"/>
                          <w:szCs w:val="12"/>
                        </w:rPr>
                      </w:pPr>
                      <w:r w:rsidRPr="000D67AD">
                        <w:rPr>
                          <w:rFonts w:ascii="Helios" w:hAnsi="Helios"/>
                          <w:sz w:val="12"/>
                          <w:szCs w:val="12"/>
                        </w:rPr>
                        <w:t>2-я Ямская ул., д. 4, Москва, 127018</w:t>
                      </w:r>
                    </w:p>
                    <w:p w:rsidR="00454551" w:rsidRPr="000D67AD" w:rsidRDefault="00454551" w:rsidP="00454551">
                      <w:pPr>
                        <w:ind w:right="-23"/>
                        <w:rPr>
                          <w:rFonts w:ascii="Helios" w:hAnsi="Helios"/>
                          <w:sz w:val="12"/>
                          <w:szCs w:val="12"/>
                        </w:rPr>
                      </w:pPr>
                      <w:r w:rsidRPr="000D67AD">
                        <w:rPr>
                          <w:rFonts w:ascii="Helios" w:hAnsi="Helios"/>
                          <w:sz w:val="12"/>
                          <w:szCs w:val="12"/>
                        </w:rPr>
                        <w:t>тел.: +7 (495) 747-92-92,</w:t>
                      </w:r>
                    </w:p>
                    <w:p w:rsidR="00454551" w:rsidRPr="000D67AD" w:rsidRDefault="00454551" w:rsidP="00454551">
                      <w:pPr>
                        <w:ind w:right="-23"/>
                        <w:rPr>
                          <w:rFonts w:ascii="Helios" w:hAnsi="Helios"/>
                          <w:sz w:val="12"/>
                          <w:szCs w:val="12"/>
                        </w:rPr>
                      </w:pPr>
                      <w:r w:rsidRPr="000D67AD">
                        <w:rPr>
                          <w:rFonts w:ascii="Helios" w:hAnsi="Helios"/>
                          <w:sz w:val="12"/>
                          <w:szCs w:val="12"/>
                        </w:rPr>
                        <w:t xml:space="preserve"> факс: +7 (495) 747-92-95, </w:t>
                      </w:r>
                    </w:p>
                    <w:p w:rsidR="00454551" w:rsidRPr="000D67AD" w:rsidRDefault="00454551" w:rsidP="00454551">
                      <w:pPr>
                        <w:ind w:right="-23"/>
                        <w:rPr>
                          <w:rFonts w:ascii="Helios" w:hAnsi="Helios" w:cs="Helios"/>
                          <w:spacing w:val="4"/>
                          <w:sz w:val="12"/>
                          <w:szCs w:val="12"/>
                        </w:rPr>
                      </w:pPr>
                      <w:r w:rsidRPr="000D67AD">
                        <w:rPr>
                          <w:rFonts w:ascii="Helios" w:hAnsi="Helios" w:cs="Helios"/>
                          <w:spacing w:val="4"/>
                          <w:sz w:val="12"/>
                          <w:szCs w:val="12"/>
                        </w:rPr>
                        <w:t>тел./прямая линия энергетиков:</w:t>
                      </w:r>
                    </w:p>
                    <w:p w:rsidR="00454551" w:rsidRPr="000D67AD" w:rsidRDefault="00454551" w:rsidP="00454551">
                      <w:pPr>
                        <w:ind w:right="-23"/>
                        <w:rPr>
                          <w:rFonts w:ascii="Helios" w:hAnsi="Helios" w:cs="Helios"/>
                          <w:spacing w:val="4"/>
                          <w:sz w:val="12"/>
                          <w:szCs w:val="12"/>
                        </w:rPr>
                      </w:pPr>
                      <w:r w:rsidRPr="000D67AD">
                        <w:rPr>
                          <w:rFonts w:ascii="Helios" w:hAnsi="Helios" w:cs="Helios"/>
                          <w:spacing w:val="4"/>
                          <w:sz w:val="12"/>
                          <w:szCs w:val="12"/>
                        </w:rPr>
                        <w:t xml:space="preserve"> 8-800-50-50-115,</w:t>
                      </w:r>
                    </w:p>
                    <w:p w:rsidR="00454551" w:rsidRPr="000D67AD" w:rsidRDefault="00454551" w:rsidP="00454551">
                      <w:pPr>
                        <w:ind w:right="-23"/>
                        <w:rPr>
                          <w:rFonts w:ascii="Helios" w:hAnsi="Helios"/>
                          <w:sz w:val="12"/>
                          <w:szCs w:val="12"/>
                        </w:rPr>
                      </w:pPr>
                      <w:r w:rsidRPr="000D67AD">
                        <w:rPr>
                          <w:rFonts w:ascii="Helios" w:hAnsi="Helios" w:cs="Helios"/>
                          <w:spacing w:val="4"/>
                          <w:sz w:val="12"/>
                          <w:szCs w:val="12"/>
                        </w:rPr>
                        <w:t xml:space="preserve"> тел./линия доверия: +7 (495) 747-92-99,</w:t>
                      </w:r>
                    </w:p>
                    <w:p w:rsidR="00454551" w:rsidRPr="0041714A" w:rsidRDefault="00454551" w:rsidP="00454551">
                      <w:pPr>
                        <w:ind w:right="-23"/>
                        <w:rPr>
                          <w:rFonts w:ascii="Helios" w:hAnsi="Helios"/>
                          <w:sz w:val="12"/>
                          <w:szCs w:val="12"/>
                          <w:lang w:val="en-US"/>
                        </w:rPr>
                      </w:pPr>
                      <w:r w:rsidRPr="000D67AD">
                        <w:rPr>
                          <w:rFonts w:ascii="Helios" w:hAnsi="Helios"/>
                          <w:sz w:val="12"/>
                          <w:szCs w:val="12"/>
                        </w:rPr>
                        <w:t xml:space="preserve"> </w:t>
                      </w:r>
                      <w:r w:rsidRPr="000D67AD">
                        <w:rPr>
                          <w:rFonts w:ascii="Helios" w:hAnsi="Helios"/>
                          <w:sz w:val="12"/>
                          <w:szCs w:val="12"/>
                          <w:lang w:val="en-US"/>
                        </w:rPr>
                        <w:t>e</w:t>
                      </w:r>
                      <w:r w:rsidRPr="0041714A">
                        <w:rPr>
                          <w:rFonts w:ascii="Helios" w:hAnsi="Helios"/>
                          <w:sz w:val="12"/>
                          <w:szCs w:val="12"/>
                          <w:lang w:val="en-US"/>
                        </w:rPr>
                        <w:t>-</w:t>
                      </w:r>
                      <w:r w:rsidRPr="000D67AD">
                        <w:rPr>
                          <w:rFonts w:ascii="Helios" w:hAnsi="Helios"/>
                          <w:sz w:val="12"/>
                          <w:szCs w:val="12"/>
                          <w:lang w:val="en-US"/>
                        </w:rPr>
                        <w:t>mail</w:t>
                      </w:r>
                      <w:r w:rsidRPr="0041714A">
                        <w:rPr>
                          <w:rFonts w:ascii="Helios" w:hAnsi="Helios"/>
                          <w:sz w:val="12"/>
                          <w:szCs w:val="12"/>
                          <w:lang w:val="en-US"/>
                        </w:rPr>
                        <w:t xml:space="preserve">: </w:t>
                      </w:r>
                      <w:hyperlink r:id="rId10" w:history="1">
                        <w:r w:rsidRPr="000D67AD">
                          <w:rPr>
                            <w:rFonts w:ascii="Helios" w:hAnsi="Helios"/>
                            <w:sz w:val="12"/>
                            <w:szCs w:val="12"/>
                            <w:lang w:val="en-US"/>
                          </w:rPr>
                          <w:t>posta</w:t>
                        </w:r>
                        <w:r w:rsidRPr="0041714A">
                          <w:rPr>
                            <w:rFonts w:ascii="Helios" w:hAnsi="Helios"/>
                            <w:sz w:val="12"/>
                            <w:szCs w:val="12"/>
                            <w:lang w:val="en-US"/>
                          </w:rPr>
                          <w:t>@</w:t>
                        </w:r>
                        <w:r w:rsidRPr="000D67AD">
                          <w:rPr>
                            <w:rFonts w:ascii="Helios" w:hAnsi="Helios"/>
                            <w:sz w:val="12"/>
                            <w:szCs w:val="12"/>
                            <w:lang w:val="en-US"/>
                          </w:rPr>
                          <w:t>mrsk</w:t>
                        </w:r>
                        <w:r w:rsidRPr="0041714A">
                          <w:rPr>
                            <w:rFonts w:ascii="Helios" w:hAnsi="Helios"/>
                            <w:sz w:val="12"/>
                            <w:szCs w:val="12"/>
                            <w:lang w:val="en-US"/>
                          </w:rPr>
                          <w:t>-1.</w:t>
                        </w:r>
                        <w:r w:rsidRPr="000D67AD">
                          <w:rPr>
                            <w:rFonts w:ascii="Helios" w:hAnsi="Helios"/>
                            <w:sz w:val="12"/>
                            <w:szCs w:val="12"/>
                            <w:lang w:val="en-US"/>
                          </w:rPr>
                          <w:t>ru</w:t>
                        </w:r>
                      </w:hyperlink>
                      <w:r w:rsidRPr="0041714A">
                        <w:rPr>
                          <w:rFonts w:ascii="Helios" w:hAnsi="Helios"/>
                          <w:sz w:val="12"/>
                          <w:szCs w:val="12"/>
                          <w:lang w:val="en-US"/>
                        </w:rPr>
                        <w:t xml:space="preserve">, </w:t>
                      </w:r>
                      <w:hyperlink r:id="rId11" w:history="1">
                        <w:r w:rsidRPr="000D67AD">
                          <w:rPr>
                            <w:rFonts w:ascii="Helios" w:hAnsi="Helios"/>
                            <w:sz w:val="12"/>
                            <w:szCs w:val="12"/>
                            <w:lang w:val="en-US"/>
                          </w:rPr>
                          <w:t>www</w:t>
                        </w:r>
                        <w:r w:rsidRPr="0041714A">
                          <w:rPr>
                            <w:rFonts w:ascii="Helios" w:hAnsi="Helios"/>
                            <w:sz w:val="12"/>
                            <w:szCs w:val="12"/>
                            <w:lang w:val="en-US"/>
                          </w:rPr>
                          <w:t>.</w:t>
                        </w:r>
                        <w:r w:rsidRPr="000D67AD">
                          <w:rPr>
                            <w:rFonts w:ascii="Helios" w:hAnsi="Helios"/>
                            <w:sz w:val="12"/>
                            <w:szCs w:val="12"/>
                            <w:lang w:val="en-US"/>
                          </w:rPr>
                          <w:t>mrsk</w:t>
                        </w:r>
                        <w:r w:rsidRPr="0041714A">
                          <w:rPr>
                            <w:rFonts w:ascii="Helios" w:hAnsi="Helios"/>
                            <w:sz w:val="12"/>
                            <w:szCs w:val="12"/>
                            <w:lang w:val="en-US"/>
                          </w:rPr>
                          <w:t>-1.</w:t>
                        </w:r>
                        <w:r w:rsidRPr="000D67AD">
                          <w:rPr>
                            <w:rFonts w:ascii="Helios" w:hAnsi="Helios"/>
                            <w:sz w:val="12"/>
                            <w:szCs w:val="12"/>
                            <w:lang w:val="en-US"/>
                          </w:rPr>
                          <w:t>ru</w:t>
                        </w:r>
                      </w:hyperlink>
                    </w:p>
                  </w:txbxContent>
                </v:textbox>
                <w10:wrap type="square" anchorx="margin"/>
              </v:shape>
            </w:pict>
          </mc:Fallback>
        </mc:AlternateContent>
      </w:r>
      <w:r w:rsidR="00785B89">
        <w:rPr>
          <w:noProof/>
          <w:sz w:val="16"/>
          <w:szCs w:val="16"/>
        </w:rPr>
        <w:drawing>
          <wp:inline distT="0" distB="0" distL="0" distR="0">
            <wp:extent cx="3629025" cy="466725"/>
            <wp:effectExtent l="19050" t="0" r="9525" b="0"/>
            <wp:docPr id="1" name="Рисунок 1" descr="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_1"/>
                    <pic:cNvPicPr>
                      <a:picLocks noChangeAspect="1" noChangeArrowheads="1"/>
                    </pic:cNvPicPr>
                  </pic:nvPicPr>
                  <pic:blipFill>
                    <a:blip r:embed="rId12" cstate="print"/>
                    <a:srcRect/>
                    <a:stretch>
                      <a:fillRect/>
                    </a:stretch>
                  </pic:blipFill>
                  <pic:spPr bwMode="auto">
                    <a:xfrm>
                      <a:off x="0" y="0"/>
                      <a:ext cx="3629025" cy="466725"/>
                    </a:xfrm>
                    <a:prstGeom prst="rect">
                      <a:avLst/>
                    </a:prstGeom>
                    <a:noFill/>
                    <a:ln w="9525">
                      <a:noFill/>
                      <a:miter lim="800000"/>
                      <a:headEnd/>
                      <a:tailEnd/>
                    </a:ln>
                  </pic:spPr>
                </pic:pic>
              </a:graphicData>
            </a:graphic>
          </wp:inline>
        </w:drawing>
      </w:r>
    </w:p>
    <w:p w:rsidR="00454551" w:rsidRPr="00D15381" w:rsidRDefault="00454551" w:rsidP="00454551">
      <w:pPr>
        <w:pStyle w:val="afffa"/>
        <w:suppressAutoHyphens/>
        <w:jc w:val="center"/>
        <w:rPr>
          <w:rFonts w:ascii="Helios-Regular" w:hAnsi="Helios-Regular" w:cs="Helios-Regular"/>
          <w:spacing w:val="4"/>
          <w:sz w:val="14"/>
          <w:szCs w:val="14"/>
          <w:lang w:val="en-US"/>
        </w:rPr>
      </w:pPr>
    </w:p>
    <w:p w:rsidR="00454551" w:rsidRPr="00D15381" w:rsidRDefault="00454551" w:rsidP="00454551">
      <w:pPr>
        <w:ind w:left="5670"/>
        <w:jc w:val="center"/>
        <w:rPr>
          <w:lang w:val="en-US"/>
        </w:rPr>
      </w:pPr>
    </w:p>
    <w:p w:rsidR="00454551" w:rsidRDefault="00454551" w:rsidP="006616EB">
      <w:pPr>
        <w:jc w:val="center"/>
        <w:rPr>
          <w:b/>
          <w:kern w:val="32"/>
        </w:rPr>
      </w:pPr>
    </w:p>
    <w:p w:rsidR="00454551" w:rsidRDefault="00454551" w:rsidP="006616EB">
      <w:pPr>
        <w:jc w:val="center"/>
        <w:rPr>
          <w:b/>
          <w:kern w:val="32"/>
        </w:rPr>
      </w:pPr>
    </w:p>
    <w:p w:rsidR="00454551" w:rsidRDefault="00454551" w:rsidP="006616EB">
      <w:pPr>
        <w:jc w:val="center"/>
        <w:rPr>
          <w:b/>
          <w:kern w:val="32"/>
        </w:rPr>
      </w:pPr>
    </w:p>
    <w:bookmarkEnd w:id="0"/>
    <w:bookmarkEnd w:id="1"/>
    <w:p w:rsidR="00CB26C6" w:rsidRDefault="00CB26C6" w:rsidP="00CB26C6">
      <w:pPr>
        <w:jc w:val="center"/>
        <w:rPr>
          <w:b/>
          <w:kern w:val="32"/>
          <w:sz w:val="30"/>
          <w:szCs w:val="30"/>
        </w:rPr>
      </w:pPr>
      <w:r w:rsidRPr="001272B3">
        <w:rPr>
          <w:b/>
          <w:kern w:val="32"/>
          <w:sz w:val="30"/>
          <w:szCs w:val="30"/>
        </w:rPr>
        <w:t xml:space="preserve">Извещение о проведении закупки у единственного </w:t>
      </w:r>
      <w:r w:rsidRPr="00EE1897">
        <w:rPr>
          <w:b/>
          <w:kern w:val="32"/>
          <w:sz w:val="30"/>
          <w:szCs w:val="30"/>
        </w:rPr>
        <w:t>исполнителя</w:t>
      </w:r>
    </w:p>
    <w:p w:rsidR="00CB26C6" w:rsidRPr="001272B3" w:rsidRDefault="00CB26C6" w:rsidP="00CB26C6">
      <w:pPr>
        <w:jc w:val="center"/>
        <w:rPr>
          <w:b/>
          <w:kern w:val="32"/>
          <w:sz w:val="30"/>
          <w:szCs w:val="30"/>
        </w:rPr>
      </w:pPr>
    </w:p>
    <w:p w:rsidR="00CB26C6" w:rsidRPr="0007293D" w:rsidRDefault="00CB26C6" w:rsidP="00CB26C6">
      <w:pPr>
        <w:numPr>
          <w:ilvl w:val="0"/>
          <w:numId w:val="7"/>
        </w:numPr>
        <w:tabs>
          <w:tab w:val="left" w:pos="851"/>
          <w:tab w:val="left" w:pos="993"/>
        </w:tabs>
        <w:autoSpaceDE w:val="0"/>
        <w:autoSpaceDN w:val="0"/>
        <w:jc w:val="both"/>
      </w:pPr>
      <w:bookmarkStart w:id="2" w:name="_Ref55337964"/>
      <w:r w:rsidRPr="00380F70">
        <w:t>Заказчик ПАО «МРСК Центра»-«Белгородэнерго», находящийся по адресу: РФ, 308000, г. Белгород, ул. Преображенская, 42</w:t>
      </w:r>
      <w:r w:rsidRPr="00380F70">
        <w:rPr>
          <w:bCs/>
          <w:iCs/>
          <w:shd w:val="clear" w:color="auto" w:fill="FFFFFF"/>
        </w:rPr>
        <w:t xml:space="preserve">, являющийся Организатором закупки, </w:t>
      </w:r>
      <w:r w:rsidRPr="00380F70">
        <w:t>настоящим извещает о проведении закупки у единственного исполнителя услуг по проведению периодического медицинского осмотра  работников филиала ПАО «МРСК Центра»-«Белгородэнерго</w:t>
      </w:r>
      <w:r w:rsidRPr="005D0778">
        <w:t xml:space="preserve">», рабочие места которых находятся в </w:t>
      </w:r>
      <w:r w:rsidR="0024776B">
        <w:t>Валуйском РЭС</w:t>
      </w:r>
      <w:r w:rsidRPr="005D0778">
        <w:t xml:space="preserve">. Место проведения: </w:t>
      </w:r>
      <w:r>
        <w:t xml:space="preserve"> Областное государственное бюджетное учреждение здравоохранения "</w:t>
      </w:r>
      <w:r w:rsidR="0024776B">
        <w:t>Валуй</w:t>
      </w:r>
      <w:r>
        <w:t>ская центральная районная больница" по адресу: 309</w:t>
      </w:r>
      <w:r w:rsidR="0024776B">
        <w:t>996</w:t>
      </w:r>
      <w:r w:rsidRPr="0007293D">
        <w:t>, Белгородская обл., г.</w:t>
      </w:r>
      <w:r w:rsidR="0024776B">
        <w:t>Валуйки</w:t>
      </w:r>
      <w:r w:rsidRPr="0007293D">
        <w:t xml:space="preserve">, ул. </w:t>
      </w:r>
      <w:r w:rsidR="0024776B">
        <w:t>Тимирязева,</w:t>
      </w:r>
      <w:r>
        <w:t xml:space="preserve"> д. </w:t>
      </w:r>
      <w:r w:rsidR="0024776B">
        <w:t>107.</w:t>
      </w:r>
    </w:p>
    <w:p w:rsidR="00CB26C6" w:rsidRPr="00F1327B" w:rsidRDefault="00CB26C6" w:rsidP="00CB26C6">
      <w:pPr>
        <w:numPr>
          <w:ilvl w:val="0"/>
          <w:numId w:val="7"/>
        </w:numPr>
        <w:tabs>
          <w:tab w:val="left" w:pos="851"/>
          <w:tab w:val="left" w:pos="993"/>
        </w:tabs>
        <w:autoSpaceDE w:val="0"/>
        <w:autoSpaceDN w:val="0"/>
        <w:jc w:val="both"/>
        <w:rPr>
          <w:b/>
          <w:bCs/>
          <w:i/>
          <w:snapToGrid w:val="0"/>
          <w:shd w:val="clear" w:color="auto" w:fill="FFFF99"/>
        </w:rPr>
      </w:pPr>
      <w:r w:rsidRPr="00F1327B">
        <w:t xml:space="preserve">Настоящее Извещение, являющееся Документацией о закупке, опубликовано </w:t>
      </w:r>
      <w:r w:rsidR="002E4DEC" w:rsidRPr="003C1CF3">
        <w:rPr>
          <w:snapToGrid w:val="0"/>
        </w:rPr>
        <w:t>на официальном сайте (</w:t>
      </w:r>
      <w:hyperlink r:id="rId13" w:history="1">
        <w:r w:rsidR="002E4DEC" w:rsidRPr="003C1CF3">
          <w:rPr>
            <w:snapToGrid w:val="0"/>
            <w:color w:val="0000FF"/>
            <w:u w:val="single"/>
            <w:lang w:val="en-US"/>
          </w:rPr>
          <w:t>www</w:t>
        </w:r>
        <w:r w:rsidR="002E4DEC" w:rsidRPr="003C1CF3">
          <w:rPr>
            <w:snapToGrid w:val="0"/>
            <w:color w:val="0000FF"/>
            <w:u w:val="single"/>
          </w:rPr>
          <w:t>.</w:t>
        </w:r>
        <w:r w:rsidR="002E4DEC" w:rsidRPr="003C1CF3">
          <w:rPr>
            <w:snapToGrid w:val="0"/>
            <w:color w:val="0000FF"/>
            <w:u w:val="single"/>
            <w:lang w:val="en-US"/>
          </w:rPr>
          <w:t>zakupki</w:t>
        </w:r>
        <w:r w:rsidR="002E4DEC" w:rsidRPr="003C1CF3">
          <w:rPr>
            <w:snapToGrid w:val="0"/>
            <w:color w:val="0000FF"/>
            <w:u w:val="single"/>
          </w:rPr>
          <w:t>.</w:t>
        </w:r>
        <w:r w:rsidR="002E4DEC" w:rsidRPr="003C1CF3">
          <w:rPr>
            <w:snapToGrid w:val="0"/>
            <w:color w:val="0000FF"/>
            <w:u w:val="single"/>
            <w:lang w:val="en-US"/>
          </w:rPr>
          <w:t>ru</w:t>
        </w:r>
      </w:hyperlink>
      <w:r w:rsidR="002E4DEC" w:rsidRPr="003C1CF3">
        <w:rPr>
          <w:snapToGrid w:val="0"/>
        </w:rPr>
        <w:t xml:space="preserve">), на сайте </w:t>
      </w:r>
      <w:r w:rsidR="002E4DEC" w:rsidRPr="003C1CF3">
        <w:t xml:space="preserve">Единой электронной торговой площадки </w:t>
      </w:r>
      <w:hyperlink r:id="rId14" w:history="1">
        <w:r w:rsidR="002E4DEC" w:rsidRPr="003C1CF3">
          <w:rPr>
            <w:rStyle w:val="a7"/>
            <w:szCs w:val="20"/>
          </w:rPr>
          <w:t>https://rosseti.roseltorg.ru</w:t>
        </w:r>
      </w:hyperlink>
      <w:r w:rsidR="002E4DEC" w:rsidRPr="003C1CF3">
        <w:t xml:space="preserve"> (далее — ЭТП) и на сайте </w:t>
      </w:r>
      <w:r w:rsidR="002E4DEC" w:rsidRPr="003C1CF3">
        <w:rPr>
          <w:iCs/>
        </w:rPr>
        <w:t>ПАО «МРСК Центра»</w:t>
      </w:r>
      <w:r w:rsidR="002E4DEC" w:rsidRPr="003C1CF3">
        <w:t xml:space="preserve"> (</w:t>
      </w:r>
      <w:hyperlink r:id="rId15" w:history="1">
        <w:r w:rsidR="002E4DEC" w:rsidRPr="003C1CF3">
          <w:rPr>
            <w:rStyle w:val="a7"/>
          </w:rPr>
          <w:t>www.mrsk-1.ru</w:t>
        </w:r>
      </w:hyperlink>
      <w:r w:rsidR="002E4DEC" w:rsidRPr="003C1CF3">
        <w:t>)</w:t>
      </w:r>
      <w:r w:rsidRPr="00F1327B">
        <w:rPr>
          <w:bCs/>
          <w:i/>
          <w:iCs/>
        </w:rPr>
        <w:t>.</w:t>
      </w:r>
    </w:p>
    <w:p w:rsidR="00CB26C6" w:rsidRPr="00917EFD" w:rsidRDefault="00CB26C6" w:rsidP="00CB26C6">
      <w:pPr>
        <w:pStyle w:val="afe"/>
        <w:numPr>
          <w:ilvl w:val="0"/>
          <w:numId w:val="7"/>
        </w:numPr>
        <w:autoSpaceDE w:val="0"/>
        <w:autoSpaceDN w:val="0"/>
        <w:adjustRightInd w:val="0"/>
        <w:ind w:left="0"/>
      </w:pPr>
      <w:r w:rsidRPr="00F1327B">
        <w:t xml:space="preserve">Исполнителем по заключаемому Договору является </w:t>
      </w:r>
      <w:r>
        <w:t>Областное государственное бюджетное учреждение здравоохранения "</w:t>
      </w:r>
      <w:r w:rsidR="0024776B">
        <w:t>Валуй</w:t>
      </w:r>
      <w:r>
        <w:t>ская центральная районная больница</w:t>
      </w:r>
      <w:r w:rsidRPr="00917EFD">
        <w:t>"</w:t>
      </w:r>
      <w:r>
        <w:t xml:space="preserve"> </w:t>
      </w:r>
      <w:r w:rsidRPr="00917EFD">
        <w:t xml:space="preserve">(ОГБУЗ </w:t>
      </w:r>
      <w:r>
        <w:t>"</w:t>
      </w:r>
      <w:r w:rsidR="0024776B">
        <w:t>Валуй</w:t>
      </w:r>
      <w:r>
        <w:t>ская</w:t>
      </w:r>
      <w:r w:rsidRPr="00917EFD">
        <w:t xml:space="preserve"> </w:t>
      </w:r>
      <w:r>
        <w:t>ЦРБ</w:t>
      </w:r>
      <w:r w:rsidRPr="00917EFD">
        <w:t>"</w:t>
      </w:r>
      <w:r>
        <w:t xml:space="preserve">) </w:t>
      </w:r>
      <w:r w:rsidRPr="00917EFD">
        <w:rPr>
          <w:spacing w:val="-2"/>
        </w:rPr>
        <w:t xml:space="preserve">(лицензия </w:t>
      </w:r>
      <w:r w:rsidR="00DE75D4">
        <w:rPr>
          <w:spacing w:val="-2"/>
        </w:rPr>
        <w:t>№</w:t>
      </w:r>
      <w:r w:rsidR="00DE75D4" w:rsidRPr="00DA3BAC">
        <w:t>ЛО-31-01-002</w:t>
      </w:r>
      <w:r w:rsidR="00DE75D4">
        <w:t>656 от 16.07.2018</w:t>
      </w:r>
      <w:r w:rsidRPr="00917EFD">
        <w:t>г.).</w:t>
      </w:r>
    </w:p>
    <w:p w:rsidR="00F23C7C" w:rsidRPr="00F1327B" w:rsidRDefault="00F23C7C" w:rsidP="00795FFC">
      <w:pPr>
        <w:pStyle w:val="afe"/>
        <w:numPr>
          <w:ilvl w:val="0"/>
          <w:numId w:val="7"/>
        </w:numPr>
        <w:autoSpaceDE w:val="0"/>
        <w:autoSpaceDN w:val="0"/>
        <w:adjustRightInd w:val="0"/>
        <w:ind w:left="0"/>
        <w:jc w:val="both"/>
      </w:pPr>
      <w:r w:rsidRPr="00F1327B">
        <w:t xml:space="preserve">Проведение закупки у единственного исполнителя, включая кандидатуру исполнителя, а также основные условия, заключаемого Договора, предусмотрено </w:t>
      </w:r>
      <w:r w:rsidRPr="00275F67">
        <w:t>утвержденным Планом закупки на 201</w:t>
      </w:r>
      <w:r w:rsidR="00DE75D4">
        <w:t>9</w:t>
      </w:r>
      <w:r w:rsidRPr="00275F67">
        <w:t xml:space="preserve"> год, как закупка у единственного источника (Выписка из протокола заседания Совета директоров ПАО «МРСК Центра» </w:t>
      </w:r>
      <w:r w:rsidR="00DE75D4">
        <w:t>25</w:t>
      </w:r>
      <w:r w:rsidRPr="00275F67">
        <w:t>.12.201</w:t>
      </w:r>
      <w:r w:rsidR="00DE75D4">
        <w:t>8</w:t>
      </w:r>
      <w:r w:rsidRPr="00275F67">
        <w:t xml:space="preserve"> г.</w:t>
      </w:r>
      <w:r w:rsidRPr="00275F67">
        <w:br/>
        <w:t xml:space="preserve">№ </w:t>
      </w:r>
      <w:r w:rsidR="00DE75D4">
        <w:t>44</w:t>
      </w:r>
      <w:r w:rsidRPr="00275F67">
        <w:t>/</w:t>
      </w:r>
      <w:r w:rsidR="00DE75D4">
        <w:t>18</w:t>
      </w:r>
      <w:r w:rsidRPr="00275F67">
        <w:t>).</w:t>
      </w:r>
    </w:p>
    <w:p w:rsidR="00CB26C6" w:rsidRPr="00F1327B" w:rsidRDefault="00CB26C6" w:rsidP="00CB26C6">
      <w:pPr>
        <w:numPr>
          <w:ilvl w:val="0"/>
          <w:numId w:val="7"/>
        </w:numPr>
        <w:tabs>
          <w:tab w:val="left" w:pos="851"/>
          <w:tab w:val="left" w:pos="993"/>
        </w:tabs>
        <w:autoSpaceDE w:val="0"/>
        <w:autoSpaceDN w:val="0"/>
        <w:jc w:val="both"/>
        <w:rPr>
          <w:b/>
        </w:rPr>
      </w:pPr>
      <w:r w:rsidRPr="00F1327B">
        <w:t>Основные условия заключаемого Договора состоят в следующем:</w:t>
      </w:r>
    </w:p>
    <w:p w:rsidR="00CB26C6" w:rsidRPr="00917EFD" w:rsidRDefault="00CB26C6" w:rsidP="00696B9C">
      <w:pPr>
        <w:tabs>
          <w:tab w:val="left" w:pos="851"/>
        </w:tabs>
        <w:ind w:firstLine="567"/>
        <w:jc w:val="both"/>
      </w:pPr>
      <w:r w:rsidRPr="00F23C7C">
        <w:t xml:space="preserve">- Стоимость услуг: не должна превышать </w:t>
      </w:r>
      <w:r w:rsidR="006D20A0" w:rsidRPr="006D20A0">
        <w:t>567944</w:t>
      </w:r>
      <w:r w:rsidR="006D20A0" w:rsidRPr="00461645">
        <w:t xml:space="preserve"> (Пятьсот шестьдесят семь тысяч девятьсот сорок четыре) руб. 00 </w:t>
      </w:r>
      <w:r w:rsidRPr="00F23C7C">
        <w:t>коп. НДС не облагается.</w:t>
      </w:r>
      <w:r w:rsidRPr="00917EFD">
        <w:t xml:space="preserve"> </w:t>
      </w:r>
    </w:p>
    <w:p w:rsidR="00CB26C6" w:rsidRPr="00380F70" w:rsidRDefault="00CB26C6" w:rsidP="00CB26C6">
      <w:pPr>
        <w:tabs>
          <w:tab w:val="left" w:pos="851"/>
        </w:tabs>
        <w:ind w:left="567"/>
        <w:jc w:val="both"/>
      </w:pPr>
      <w:r>
        <w:t xml:space="preserve">- </w:t>
      </w:r>
      <w:r w:rsidRPr="00380F70">
        <w:t xml:space="preserve">Срок оказания услуг: </w:t>
      </w:r>
      <w:r w:rsidR="00DE75D4">
        <w:t>18</w:t>
      </w:r>
      <w:r w:rsidR="00B60831">
        <w:t xml:space="preserve"> марта </w:t>
      </w:r>
      <w:r w:rsidRPr="00380F70">
        <w:t>201</w:t>
      </w:r>
      <w:r w:rsidR="00DE75D4">
        <w:t>9</w:t>
      </w:r>
      <w:r w:rsidRPr="00380F70">
        <w:t xml:space="preserve"> г.</w:t>
      </w:r>
      <w:r w:rsidR="00B60831">
        <w:t xml:space="preserve"> – 30 </w:t>
      </w:r>
      <w:r w:rsidR="00DE75D4">
        <w:t>ию</w:t>
      </w:r>
      <w:r w:rsidR="008B12CF">
        <w:t>л</w:t>
      </w:r>
      <w:r w:rsidR="00DE75D4">
        <w:t>я</w:t>
      </w:r>
      <w:r w:rsidR="00B60831">
        <w:t xml:space="preserve"> 201</w:t>
      </w:r>
      <w:r w:rsidR="00DE75D4">
        <w:t>9</w:t>
      </w:r>
      <w:r w:rsidR="00B60831">
        <w:t>г.</w:t>
      </w:r>
    </w:p>
    <w:p w:rsidR="00CB26C6" w:rsidRPr="00F1327B" w:rsidRDefault="00CB26C6" w:rsidP="00CB26C6">
      <w:pPr>
        <w:numPr>
          <w:ilvl w:val="0"/>
          <w:numId w:val="7"/>
        </w:numPr>
        <w:tabs>
          <w:tab w:val="left" w:pos="851"/>
          <w:tab w:val="left" w:pos="993"/>
        </w:tabs>
        <w:jc w:val="both"/>
      </w:pPr>
      <w:r w:rsidRPr="00F1327B">
        <w:t>Условия оплаты: Оплата по настоящему Договору осуществляется в следующем порядке:</w:t>
      </w:r>
    </w:p>
    <w:p w:rsidR="00CB26C6" w:rsidRPr="00F1327B" w:rsidRDefault="00CB26C6" w:rsidP="00B60831">
      <w:pPr>
        <w:pStyle w:val="afe"/>
        <w:ind w:left="0" w:firstLine="567"/>
        <w:jc w:val="both"/>
      </w:pPr>
      <w:r w:rsidRPr="005D0778">
        <w:t xml:space="preserve">- </w:t>
      </w:r>
      <w:r w:rsidR="00795FFC">
        <w:t>предоплата б</w:t>
      </w:r>
      <w:r w:rsidR="00795FFC" w:rsidRPr="005D0778">
        <w:t xml:space="preserve">езналичным расчетом в размере 100 % </w:t>
      </w:r>
      <w:r w:rsidR="00795FFC" w:rsidRPr="00F1327B">
        <w:t>в течение 1</w:t>
      </w:r>
      <w:r w:rsidR="00B60831">
        <w:t>5</w:t>
      </w:r>
      <w:r w:rsidR="00795FFC" w:rsidRPr="00F1327B">
        <w:t xml:space="preserve"> (</w:t>
      </w:r>
      <w:r w:rsidR="00B60831">
        <w:t>пятнадца</w:t>
      </w:r>
      <w:r w:rsidR="00795FFC" w:rsidRPr="00F1327B">
        <w:t>ти) рабочих дней с момента подписания настоящего Договора</w:t>
      </w:r>
      <w:r w:rsidR="00795FFC">
        <w:t>.</w:t>
      </w:r>
    </w:p>
    <w:p w:rsidR="00CB26C6" w:rsidRPr="00F1327B" w:rsidRDefault="00CB26C6" w:rsidP="00CB26C6">
      <w:pPr>
        <w:numPr>
          <w:ilvl w:val="0"/>
          <w:numId w:val="7"/>
        </w:numPr>
        <w:tabs>
          <w:tab w:val="left" w:pos="851"/>
          <w:tab w:val="left" w:pos="993"/>
        </w:tabs>
        <w:jc w:val="both"/>
      </w:pPr>
      <w:r w:rsidRPr="00F1327B">
        <w:t xml:space="preserve"> Проект заключаемого договора приведен в приложении № 1 к настоящему Извещению.</w:t>
      </w:r>
    </w:p>
    <w:p w:rsidR="00CB26C6" w:rsidRPr="00F1327B" w:rsidRDefault="00CB26C6" w:rsidP="00CB26C6">
      <w:pPr>
        <w:numPr>
          <w:ilvl w:val="0"/>
          <w:numId w:val="7"/>
        </w:numPr>
        <w:tabs>
          <w:tab w:val="left" w:pos="851"/>
          <w:tab w:val="left" w:pos="993"/>
          <w:tab w:val="left" w:pos="3261"/>
        </w:tabs>
        <w:autoSpaceDE w:val="0"/>
        <w:autoSpaceDN w:val="0"/>
        <w:jc w:val="both"/>
      </w:pPr>
      <w:r w:rsidRPr="005D0778">
        <w:t xml:space="preserve">Заказчик ожидает предоставления документации от </w:t>
      </w:r>
      <w:r w:rsidRPr="00917EFD">
        <w:t xml:space="preserve">ОГБУЗ </w:t>
      </w:r>
      <w:r>
        <w:t>"</w:t>
      </w:r>
      <w:r w:rsidR="0024776B">
        <w:t>Валуйская</w:t>
      </w:r>
      <w:r>
        <w:t xml:space="preserve"> </w:t>
      </w:r>
      <w:r w:rsidR="0041714A">
        <w:t>ЦРБ</w:t>
      </w:r>
      <w:r w:rsidRPr="00917EFD">
        <w:t>"</w:t>
      </w:r>
      <w:r>
        <w:rPr>
          <w:spacing w:val="-2"/>
        </w:rPr>
        <w:t xml:space="preserve"> </w:t>
      </w:r>
      <w:r w:rsidRPr="005D0778">
        <w:t>в срок до: 17 часов 00 минут московского времени «</w:t>
      </w:r>
      <w:r w:rsidR="000774E4">
        <w:t>22</w:t>
      </w:r>
      <w:bookmarkStart w:id="3" w:name="_GoBack"/>
      <w:bookmarkEnd w:id="3"/>
      <w:r w:rsidRPr="005D0778">
        <w:t xml:space="preserve">» </w:t>
      </w:r>
      <w:r w:rsidR="00DE75D4">
        <w:t>марта</w:t>
      </w:r>
      <w:r w:rsidRPr="005D0778">
        <w:t xml:space="preserve"> 201</w:t>
      </w:r>
      <w:r w:rsidR="00DE75D4">
        <w:t>9</w:t>
      </w:r>
      <w:r w:rsidRPr="005D0778">
        <w:t xml:space="preserve"> года.</w:t>
      </w:r>
      <w:r w:rsidRPr="00F1327B">
        <w:t xml:space="preserve"> Указанный срок может быть продлен Заказчиком в любой момент.</w:t>
      </w:r>
    </w:p>
    <w:p w:rsidR="00CB26C6" w:rsidRPr="00F1327B" w:rsidRDefault="00CB26C6" w:rsidP="00CB26C6">
      <w:pPr>
        <w:numPr>
          <w:ilvl w:val="0"/>
          <w:numId w:val="7"/>
        </w:numPr>
        <w:tabs>
          <w:tab w:val="left" w:pos="851"/>
          <w:tab w:val="left" w:pos="993"/>
          <w:tab w:val="left" w:pos="3261"/>
        </w:tabs>
        <w:autoSpaceDE w:val="0"/>
        <w:autoSpaceDN w:val="0"/>
        <w:jc w:val="both"/>
      </w:pPr>
      <w:r w:rsidRPr="00F1327B">
        <w:t>Требования к документации, предоставляемой исполнителем в адрес Заказчика для заключения договора и порядок ее предоставления:</w:t>
      </w:r>
    </w:p>
    <w:p w:rsidR="00CB26C6" w:rsidRPr="005D0778" w:rsidRDefault="00CB26C6" w:rsidP="00CB26C6">
      <w:pPr>
        <w:numPr>
          <w:ilvl w:val="1"/>
          <w:numId w:val="7"/>
        </w:numPr>
        <w:tabs>
          <w:tab w:val="left" w:pos="993"/>
          <w:tab w:val="left" w:pos="1134"/>
        </w:tabs>
        <w:autoSpaceDE w:val="0"/>
        <w:autoSpaceDN w:val="0"/>
        <w:ind w:left="0" w:firstLine="567"/>
        <w:jc w:val="both"/>
      </w:pPr>
      <w:r w:rsidRPr="005D0778">
        <w:t>Состав документации:</w:t>
      </w:r>
    </w:p>
    <w:p w:rsidR="00CB26C6" w:rsidRPr="005D0778" w:rsidRDefault="00CB26C6" w:rsidP="00CB26C6">
      <w:pPr>
        <w:tabs>
          <w:tab w:val="left" w:pos="993"/>
        </w:tabs>
        <w:autoSpaceDE w:val="0"/>
        <w:autoSpaceDN w:val="0"/>
        <w:ind w:left="567"/>
        <w:jc w:val="both"/>
      </w:pPr>
      <w:r>
        <w:t xml:space="preserve">- </w:t>
      </w:r>
      <w:r w:rsidRPr="005D0778">
        <w:t>копии свидетельства о государственной регистрации контрагента;</w:t>
      </w:r>
    </w:p>
    <w:p w:rsidR="00CB26C6" w:rsidRPr="005D0778" w:rsidRDefault="00CB26C6" w:rsidP="00CB26C6">
      <w:pPr>
        <w:tabs>
          <w:tab w:val="left" w:pos="993"/>
        </w:tabs>
        <w:autoSpaceDE w:val="0"/>
        <w:autoSpaceDN w:val="0"/>
        <w:ind w:left="567"/>
        <w:jc w:val="both"/>
      </w:pPr>
      <w:r>
        <w:t xml:space="preserve">- </w:t>
      </w:r>
      <w:r w:rsidRPr="005D0778">
        <w:t>копия свидетельства о постановке на учет в налоговом органе;</w:t>
      </w:r>
    </w:p>
    <w:p w:rsidR="00CB26C6" w:rsidRPr="005D0778" w:rsidRDefault="00CB26C6" w:rsidP="00CB26C6">
      <w:pPr>
        <w:tabs>
          <w:tab w:val="left" w:pos="993"/>
        </w:tabs>
        <w:autoSpaceDE w:val="0"/>
        <w:autoSpaceDN w:val="0"/>
        <w:ind w:left="567"/>
        <w:jc w:val="both"/>
      </w:pPr>
      <w:r>
        <w:t xml:space="preserve">- </w:t>
      </w:r>
      <w:r w:rsidRPr="005D0778">
        <w:t xml:space="preserve">копия устава; </w:t>
      </w:r>
    </w:p>
    <w:p w:rsidR="00CB26C6" w:rsidRPr="00795FFC" w:rsidRDefault="00CB26C6" w:rsidP="00CB26C6">
      <w:pPr>
        <w:tabs>
          <w:tab w:val="left" w:pos="993"/>
        </w:tabs>
        <w:autoSpaceDE w:val="0"/>
        <w:autoSpaceDN w:val="0"/>
        <w:ind w:left="567"/>
        <w:jc w:val="both"/>
      </w:pPr>
      <w:r w:rsidRPr="00795FFC">
        <w:t>- копия выписки из решения органа управления контрагента об избрании (назначении) единоличного исполнительного органа (директора, генерального директора) / председателя ликвидационной комиссии/ликвидатора, продлении срока его полномочий или копия решения суда о назначении (продлении срока полномочий) арбитражного управляющего или выписка из Единого государственного реестра юридических лиц на последнюю дату внесения изменений;</w:t>
      </w:r>
    </w:p>
    <w:p w:rsidR="00CB26C6" w:rsidRPr="005D0778" w:rsidRDefault="00CB26C6" w:rsidP="00CB26C6">
      <w:pPr>
        <w:tabs>
          <w:tab w:val="left" w:pos="993"/>
        </w:tabs>
        <w:autoSpaceDE w:val="0"/>
        <w:autoSpaceDN w:val="0"/>
        <w:ind w:left="567"/>
        <w:jc w:val="both"/>
      </w:pPr>
      <w:r>
        <w:t xml:space="preserve">- </w:t>
      </w:r>
      <w:r w:rsidRPr="005D0778">
        <w:t>копия доверенности на заключение договора (в случае, если договор подписывается не единоличным исполнительным органом контрагента);</w:t>
      </w:r>
    </w:p>
    <w:p w:rsidR="00CB26C6" w:rsidRPr="005D0778" w:rsidRDefault="00CB26C6" w:rsidP="00CB26C6">
      <w:pPr>
        <w:tabs>
          <w:tab w:val="left" w:pos="993"/>
        </w:tabs>
        <w:autoSpaceDE w:val="0"/>
        <w:autoSpaceDN w:val="0"/>
        <w:ind w:left="567"/>
        <w:jc w:val="both"/>
      </w:pPr>
      <w:r>
        <w:lastRenderedPageBreak/>
        <w:t xml:space="preserve">- </w:t>
      </w:r>
      <w:r w:rsidRPr="005D0778">
        <w:t>список аффилированных лиц за подписью уполномоченного должностного лица контрагента на последнюю отчетную дату (с изменениями в списке, имевшими место на дату проведения переговоров о заключении договора);</w:t>
      </w:r>
    </w:p>
    <w:p w:rsidR="00CB26C6" w:rsidRPr="005D0778" w:rsidRDefault="00CB26C6" w:rsidP="00CB26C6">
      <w:pPr>
        <w:tabs>
          <w:tab w:val="left" w:pos="993"/>
        </w:tabs>
        <w:autoSpaceDE w:val="0"/>
        <w:autoSpaceDN w:val="0"/>
        <w:ind w:left="567"/>
        <w:jc w:val="both"/>
      </w:pPr>
      <w:r>
        <w:t xml:space="preserve">- </w:t>
      </w:r>
      <w:r w:rsidRPr="005D0778">
        <w:t>информация о полной цепочке собственников контрагента (юридических и физических лицах, включая конечных бенефициаров), их данных, данных руководителей, в формате Приложения № 4 к проекту Договора (Приложения №3 к настоящему Извещению), с предоставлением соответствующих заверенных копий подтверждающих документов (устав, выписка из Единого государственного реестра юридических лиц, выписка из реестра акционеров - для акционерных обществ) и иных необходимых документов;</w:t>
      </w:r>
    </w:p>
    <w:p w:rsidR="00CB26C6" w:rsidRPr="005D0778" w:rsidRDefault="00CB26C6" w:rsidP="00CB26C6">
      <w:pPr>
        <w:tabs>
          <w:tab w:val="left" w:pos="993"/>
        </w:tabs>
        <w:autoSpaceDE w:val="0"/>
        <w:autoSpaceDN w:val="0"/>
        <w:ind w:left="567"/>
        <w:jc w:val="both"/>
      </w:pPr>
      <w:r>
        <w:t xml:space="preserve">- </w:t>
      </w:r>
      <w:r w:rsidRPr="005D0778">
        <w:t>письменное согласие собственников/бенефициаров контрагента, являющихся физическими лицами, на обработку и передачу их персональных данных (в соответствии с требованиями статьи 5 Федерального закона от 27.07.2006 № 152-ФЗ «О персональных данных») в адрес ПАО «МРСК Центра», по форме установленной Приложением № 5 к проекту Договора (Приложением №4 к настоящему Извещению) – если собственниками/бенефициарами контрагента являются физические лица;</w:t>
      </w:r>
    </w:p>
    <w:p w:rsidR="00CB26C6" w:rsidRPr="005D0778" w:rsidRDefault="00CB26C6" w:rsidP="00CB26C6">
      <w:pPr>
        <w:pStyle w:val="afff9"/>
        <w:tabs>
          <w:tab w:val="left" w:pos="993"/>
        </w:tabs>
        <w:ind w:left="567"/>
        <w:jc w:val="both"/>
        <w:rPr>
          <w:rFonts w:ascii="Times New Roman" w:hAnsi="Times New Roman"/>
          <w:sz w:val="24"/>
          <w:szCs w:val="24"/>
        </w:rPr>
      </w:pPr>
      <w:r>
        <w:rPr>
          <w:rFonts w:ascii="Times New Roman" w:hAnsi="Times New Roman"/>
          <w:sz w:val="24"/>
          <w:szCs w:val="24"/>
        </w:rPr>
        <w:t xml:space="preserve">- </w:t>
      </w:r>
      <w:r w:rsidRPr="005D0778">
        <w:rPr>
          <w:rFonts w:ascii="Times New Roman" w:hAnsi="Times New Roman"/>
          <w:sz w:val="24"/>
          <w:szCs w:val="24"/>
        </w:rPr>
        <w:t>расчет стоимости (калькуляция), заверенный подписью уполномоченного лица и печатью</w:t>
      </w:r>
    </w:p>
    <w:p w:rsidR="00CB26C6" w:rsidRPr="005D0778" w:rsidRDefault="00CB26C6" w:rsidP="00CB26C6">
      <w:pPr>
        <w:pStyle w:val="afff9"/>
        <w:tabs>
          <w:tab w:val="left" w:pos="993"/>
        </w:tabs>
        <w:ind w:left="567"/>
        <w:jc w:val="both"/>
        <w:rPr>
          <w:rFonts w:ascii="Times New Roman" w:hAnsi="Times New Roman"/>
          <w:sz w:val="24"/>
          <w:szCs w:val="24"/>
        </w:rPr>
      </w:pPr>
      <w:r>
        <w:rPr>
          <w:rFonts w:ascii="Times New Roman" w:hAnsi="Times New Roman"/>
          <w:sz w:val="24"/>
          <w:szCs w:val="24"/>
        </w:rPr>
        <w:t xml:space="preserve">- </w:t>
      </w:r>
      <w:r w:rsidRPr="005D0778">
        <w:rPr>
          <w:rFonts w:ascii="Times New Roman" w:hAnsi="Times New Roman"/>
          <w:sz w:val="24"/>
          <w:szCs w:val="24"/>
        </w:rPr>
        <w:t>иные документы, необходимые для заключения договора.</w:t>
      </w:r>
    </w:p>
    <w:p w:rsidR="00CB26C6" w:rsidRPr="00F1327B" w:rsidRDefault="00CB26C6" w:rsidP="00CB26C6">
      <w:pPr>
        <w:numPr>
          <w:ilvl w:val="1"/>
          <w:numId w:val="7"/>
        </w:numPr>
        <w:tabs>
          <w:tab w:val="left" w:pos="993"/>
          <w:tab w:val="left" w:pos="1134"/>
        </w:tabs>
        <w:autoSpaceDE w:val="0"/>
        <w:autoSpaceDN w:val="0"/>
        <w:ind w:left="0" w:firstLine="567"/>
        <w:jc w:val="both"/>
      </w:pPr>
      <w:r w:rsidRPr="00F1327B">
        <w:t xml:space="preserve"> Документация предоставляется:</w:t>
      </w:r>
    </w:p>
    <w:p w:rsidR="00CB26C6" w:rsidRPr="00F1327B" w:rsidRDefault="00CB26C6" w:rsidP="00CB26C6">
      <w:pPr>
        <w:tabs>
          <w:tab w:val="left" w:pos="993"/>
          <w:tab w:val="left" w:pos="1134"/>
        </w:tabs>
        <w:autoSpaceDE w:val="0"/>
        <w:autoSpaceDN w:val="0"/>
        <w:ind w:left="567"/>
        <w:jc w:val="both"/>
        <w:rPr>
          <w:u w:val="single"/>
        </w:rPr>
      </w:pPr>
      <w:r>
        <w:t xml:space="preserve">- </w:t>
      </w:r>
      <w:r w:rsidRPr="00F1327B">
        <w:t xml:space="preserve">в полном соответствии с установленными п. 9.1 настоящего Извещения формами посредством факсимильной связи (номер факса: (4722) 30-42-42) или на электронный адрес </w:t>
      </w:r>
      <w:hyperlink r:id="rId16" w:history="1">
        <w:r w:rsidR="00DE75D4" w:rsidRPr="00210409">
          <w:rPr>
            <w:rStyle w:val="a7"/>
            <w:i/>
            <w:color w:val="002060"/>
          </w:rPr>
          <w:t>Shmatko.TV@mrsk-1.ru</w:t>
        </w:r>
      </w:hyperlink>
      <w:r w:rsidR="00DE75D4" w:rsidRPr="00210409">
        <w:rPr>
          <w:i/>
          <w:color w:val="002060"/>
        </w:rPr>
        <w:t xml:space="preserve">;  </w:t>
      </w:r>
      <w:hyperlink r:id="rId17" w:history="1">
        <w:r w:rsidR="00DE75D4" w:rsidRPr="00210409">
          <w:rPr>
            <w:rStyle w:val="a7"/>
            <w:i/>
            <w:color w:val="002060"/>
          </w:rPr>
          <w:t>Mogilnichenko.MS@mrsk-1.ru</w:t>
        </w:r>
      </w:hyperlink>
      <w:r>
        <w:rPr>
          <w:bCs/>
          <w:i/>
          <w:iCs/>
        </w:rPr>
        <w:t xml:space="preserve">. </w:t>
      </w:r>
    </w:p>
    <w:p w:rsidR="00CB26C6" w:rsidRPr="00F1327B" w:rsidRDefault="00CB26C6" w:rsidP="00CB26C6">
      <w:pPr>
        <w:pStyle w:val="afe"/>
        <w:tabs>
          <w:tab w:val="left" w:pos="993"/>
          <w:tab w:val="left" w:pos="1134"/>
        </w:tabs>
        <w:autoSpaceDE w:val="0"/>
        <w:autoSpaceDN w:val="0"/>
        <w:ind w:left="567"/>
        <w:jc w:val="both"/>
      </w:pPr>
      <w:r w:rsidRPr="0007293D">
        <w:rPr>
          <w:bCs/>
          <w:iCs/>
        </w:rPr>
        <w:t>в срок, определенный п. 8 настоящего Извещения.</w:t>
      </w:r>
    </w:p>
    <w:p w:rsidR="00CB26C6" w:rsidRPr="00F1327B" w:rsidRDefault="00CB26C6" w:rsidP="00CB26C6">
      <w:pPr>
        <w:numPr>
          <w:ilvl w:val="0"/>
          <w:numId w:val="7"/>
        </w:numPr>
        <w:tabs>
          <w:tab w:val="left" w:pos="993"/>
        </w:tabs>
        <w:autoSpaceDE w:val="0"/>
        <w:autoSpaceDN w:val="0"/>
        <w:jc w:val="both"/>
      </w:pPr>
      <w:r w:rsidRPr="00F1327B">
        <w:t>Данная процедура закупки не является торгами (конкурсом или аукционом) и ее проведение не регулируется статьями 447 – 449 части первой Гражданского кодекса Российской Федерации и п. 2 ст. 3 Федерального закона от 18.07.2011 № 223-ФЗ «О закупках товаров, работ, услуг отдельными видами юридических лиц». Данная процедура также не является публичным конкурсом и не регулируется статьями 1057-1061 части второй Гражданского кодекса Российской Федерации. Организатор имеет право отказаться от всех полученных предложений (заявок) по любой причине или прекратить процедуру в любой момент, не неся при этом никакой ответственности перед контрагентом.</w:t>
      </w:r>
    </w:p>
    <w:p w:rsidR="00CB26C6" w:rsidRPr="00F1327B" w:rsidRDefault="00CB26C6" w:rsidP="00CB26C6">
      <w:pPr>
        <w:numPr>
          <w:ilvl w:val="0"/>
          <w:numId w:val="7"/>
        </w:numPr>
        <w:tabs>
          <w:tab w:val="left" w:pos="993"/>
        </w:tabs>
        <w:autoSpaceDE w:val="0"/>
        <w:autoSpaceDN w:val="0"/>
        <w:jc w:val="both"/>
      </w:pPr>
      <w:r w:rsidRPr="00F1327B">
        <w:t>Для справок обращаться:</w:t>
      </w:r>
    </w:p>
    <w:bookmarkEnd w:id="2"/>
    <w:p w:rsidR="00CB26C6" w:rsidRPr="00F1327B" w:rsidRDefault="00CB26C6" w:rsidP="00B60831">
      <w:pPr>
        <w:tabs>
          <w:tab w:val="left" w:pos="993"/>
          <w:tab w:val="left" w:pos="1560"/>
        </w:tabs>
        <w:ind w:firstLine="567"/>
        <w:jc w:val="both"/>
      </w:pPr>
      <w:r>
        <w:t xml:space="preserve">- </w:t>
      </w:r>
      <w:r w:rsidRPr="00F1327B">
        <w:t xml:space="preserve">по вопросам, связанным с проведением закупочной процедуры – к ответственному сотруднику: Ковалеву Александру Владимировичу, контактный телефон: (4722) 588047 или по адресу электронной почты: </w:t>
      </w:r>
      <w:r w:rsidRPr="00F1327B">
        <w:rPr>
          <w:i/>
          <w:u w:val="single"/>
        </w:rPr>
        <w:t>Kovalev.AV2@mrsk-1.ru</w:t>
      </w:r>
      <w:r w:rsidR="00B60831">
        <w:rPr>
          <w:i/>
          <w:u w:val="single"/>
        </w:rPr>
        <w:t>.</w:t>
      </w:r>
    </w:p>
    <w:p w:rsidR="00CB26C6" w:rsidRPr="00F1327B" w:rsidRDefault="00CB26C6" w:rsidP="00CB26C6">
      <w:pPr>
        <w:tabs>
          <w:tab w:val="left" w:pos="7655"/>
        </w:tabs>
        <w:autoSpaceDE w:val="0"/>
        <w:autoSpaceDN w:val="0"/>
        <w:ind w:firstLine="567"/>
        <w:jc w:val="both"/>
      </w:pPr>
    </w:p>
    <w:p w:rsidR="00DE75D4" w:rsidRPr="00F1327B" w:rsidRDefault="00DE75D4" w:rsidP="00DE75D4">
      <w:pPr>
        <w:autoSpaceDE w:val="0"/>
        <w:autoSpaceDN w:val="0"/>
        <w:ind w:firstLine="567"/>
        <w:jc w:val="both"/>
      </w:pPr>
      <w:r w:rsidRPr="00F1327B">
        <w:t>Приложения:</w:t>
      </w:r>
    </w:p>
    <w:p w:rsidR="00DE75D4" w:rsidRPr="00F1327B" w:rsidRDefault="00DE75D4" w:rsidP="00DE75D4">
      <w:pPr>
        <w:autoSpaceDE w:val="0"/>
        <w:autoSpaceDN w:val="0"/>
        <w:ind w:left="720"/>
        <w:jc w:val="both"/>
      </w:pPr>
    </w:p>
    <w:p w:rsidR="00DE75D4" w:rsidRPr="00F1327B" w:rsidRDefault="00DE75D4" w:rsidP="00DE75D4">
      <w:pPr>
        <w:numPr>
          <w:ilvl w:val="0"/>
          <w:numId w:val="11"/>
        </w:numPr>
        <w:autoSpaceDE w:val="0"/>
        <w:autoSpaceDN w:val="0"/>
        <w:jc w:val="both"/>
      </w:pPr>
      <w:r w:rsidRPr="00F1327B">
        <w:t>Проект договора.</w:t>
      </w:r>
    </w:p>
    <w:p w:rsidR="00DE75D4" w:rsidRPr="00F1327B" w:rsidRDefault="00DE75D4" w:rsidP="00DE75D4">
      <w:pPr>
        <w:numPr>
          <w:ilvl w:val="0"/>
          <w:numId w:val="11"/>
        </w:numPr>
        <w:autoSpaceDE w:val="0"/>
        <w:autoSpaceDN w:val="0"/>
        <w:jc w:val="both"/>
      </w:pPr>
      <w:r w:rsidRPr="00F1327B">
        <w:t>Перечень услуг и расчет договорной цены.</w:t>
      </w:r>
    </w:p>
    <w:p w:rsidR="00DE75D4" w:rsidRPr="00F1327B" w:rsidRDefault="00DE75D4" w:rsidP="00DE75D4">
      <w:pPr>
        <w:numPr>
          <w:ilvl w:val="0"/>
          <w:numId w:val="11"/>
        </w:numPr>
        <w:autoSpaceDE w:val="0"/>
        <w:autoSpaceDN w:val="0"/>
        <w:jc w:val="both"/>
      </w:pPr>
      <w:r w:rsidRPr="00F1327B">
        <w:t>Структура собственников/бенефициаров.</w:t>
      </w:r>
    </w:p>
    <w:p w:rsidR="00DE75D4" w:rsidRPr="00F1327B" w:rsidRDefault="00DE75D4" w:rsidP="00DE75D4">
      <w:pPr>
        <w:numPr>
          <w:ilvl w:val="0"/>
          <w:numId w:val="11"/>
        </w:numPr>
        <w:autoSpaceDE w:val="0"/>
        <w:autoSpaceDN w:val="0"/>
        <w:jc w:val="both"/>
      </w:pPr>
      <w:r w:rsidRPr="00F1327B">
        <w:t>Согласие на обработку персональных данных.</w:t>
      </w:r>
    </w:p>
    <w:p w:rsidR="00DE75D4" w:rsidRDefault="00DE75D4" w:rsidP="00DE75D4">
      <w:pPr>
        <w:numPr>
          <w:ilvl w:val="0"/>
          <w:numId w:val="11"/>
        </w:numPr>
        <w:autoSpaceDE w:val="0"/>
        <w:autoSpaceDN w:val="0"/>
        <w:jc w:val="both"/>
      </w:pPr>
      <w:r>
        <w:t>Анкета контрагента.</w:t>
      </w:r>
    </w:p>
    <w:p w:rsidR="00DE75D4" w:rsidRDefault="00DE75D4" w:rsidP="00DE75D4">
      <w:pPr>
        <w:autoSpaceDE w:val="0"/>
        <w:autoSpaceDN w:val="0"/>
        <w:ind w:left="360"/>
        <w:jc w:val="both"/>
      </w:pPr>
    </w:p>
    <w:p w:rsidR="00DE75D4" w:rsidRDefault="00DE75D4" w:rsidP="00DE75D4">
      <w:pPr>
        <w:autoSpaceDE w:val="0"/>
        <w:autoSpaceDN w:val="0"/>
        <w:ind w:left="360"/>
        <w:jc w:val="both"/>
      </w:pPr>
    </w:p>
    <w:p w:rsidR="00DE75D4" w:rsidRPr="00F1327B" w:rsidRDefault="00DE75D4" w:rsidP="00DE75D4">
      <w:pPr>
        <w:autoSpaceDE w:val="0"/>
        <w:autoSpaceDN w:val="0"/>
        <w:ind w:left="360"/>
        <w:jc w:val="both"/>
      </w:pPr>
    </w:p>
    <w:p w:rsidR="00DE75D4" w:rsidRPr="00063456" w:rsidRDefault="00DE75D4" w:rsidP="00DE75D4">
      <w:pPr>
        <w:pStyle w:val="ac"/>
        <w:tabs>
          <w:tab w:val="clear" w:pos="4153"/>
          <w:tab w:val="clear" w:pos="8306"/>
        </w:tabs>
        <w:ind w:left="426"/>
        <w:rPr>
          <w:sz w:val="24"/>
          <w:szCs w:val="24"/>
        </w:rPr>
      </w:pPr>
      <w:r w:rsidRPr="00063456">
        <w:rPr>
          <w:sz w:val="24"/>
          <w:szCs w:val="24"/>
        </w:rPr>
        <w:t>Заместитель главного инженера –</w:t>
      </w:r>
    </w:p>
    <w:p w:rsidR="00DE75D4" w:rsidRPr="00063456" w:rsidRDefault="00DE75D4" w:rsidP="00DE75D4">
      <w:pPr>
        <w:pStyle w:val="ac"/>
        <w:tabs>
          <w:tab w:val="clear" w:pos="4153"/>
          <w:tab w:val="clear" w:pos="8306"/>
        </w:tabs>
        <w:ind w:left="426"/>
        <w:rPr>
          <w:sz w:val="24"/>
          <w:szCs w:val="24"/>
        </w:rPr>
      </w:pPr>
      <w:r w:rsidRPr="00063456">
        <w:rPr>
          <w:sz w:val="24"/>
          <w:szCs w:val="24"/>
        </w:rPr>
        <w:t>начальник управления производственной</w:t>
      </w:r>
    </w:p>
    <w:p w:rsidR="00DE75D4" w:rsidRDefault="00DE75D4" w:rsidP="00DE75D4">
      <w:pPr>
        <w:pStyle w:val="ac"/>
        <w:tabs>
          <w:tab w:val="clear" w:pos="4153"/>
          <w:tab w:val="clear" w:pos="8306"/>
        </w:tabs>
        <w:ind w:left="426"/>
        <w:rPr>
          <w:sz w:val="24"/>
          <w:szCs w:val="24"/>
        </w:rPr>
      </w:pPr>
      <w:r w:rsidRPr="00063456">
        <w:rPr>
          <w:sz w:val="24"/>
          <w:szCs w:val="24"/>
        </w:rPr>
        <w:t>безопасности и производственного контроля</w:t>
      </w:r>
      <w:r w:rsidRPr="00063456">
        <w:rPr>
          <w:sz w:val="24"/>
          <w:szCs w:val="24"/>
        </w:rPr>
        <w:tab/>
      </w:r>
      <w:r w:rsidRPr="00063456">
        <w:rPr>
          <w:sz w:val="24"/>
          <w:szCs w:val="24"/>
        </w:rPr>
        <w:tab/>
      </w:r>
      <w:r w:rsidRPr="00063456">
        <w:rPr>
          <w:sz w:val="24"/>
          <w:szCs w:val="24"/>
        </w:rPr>
        <w:tab/>
      </w:r>
      <w:r w:rsidRPr="00063456">
        <w:rPr>
          <w:sz w:val="24"/>
          <w:szCs w:val="24"/>
        </w:rPr>
        <w:tab/>
        <w:t>В.Н.Русанов</w:t>
      </w:r>
    </w:p>
    <w:p w:rsidR="002A462B" w:rsidRDefault="002A462B" w:rsidP="00DE75D4">
      <w:pPr>
        <w:pStyle w:val="ac"/>
        <w:tabs>
          <w:tab w:val="clear" w:pos="4153"/>
          <w:tab w:val="clear" w:pos="8306"/>
        </w:tabs>
        <w:ind w:left="426"/>
        <w:rPr>
          <w:sz w:val="24"/>
          <w:szCs w:val="24"/>
        </w:rPr>
      </w:pPr>
    </w:p>
    <w:p w:rsidR="002A462B" w:rsidRDefault="002A462B" w:rsidP="00DE75D4">
      <w:pPr>
        <w:pStyle w:val="ac"/>
        <w:tabs>
          <w:tab w:val="clear" w:pos="4153"/>
          <w:tab w:val="clear" w:pos="8306"/>
        </w:tabs>
        <w:ind w:left="426"/>
        <w:rPr>
          <w:sz w:val="24"/>
          <w:szCs w:val="24"/>
        </w:rPr>
      </w:pPr>
    </w:p>
    <w:p w:rsidR="00DE75D4" w:rsidRDefault="00DE75D4" w:rsidP="00DE75D4">
      <w:pPr>
        <w:pStyle w:val="ac"/>
        <w:tabs>
          <w:tab w:val="clear" w:pos="4153"/>
          <w:tab w:val="clear" w:pos="8306"/>
        </w:tabs>
        <w:ind w:left="426"/>
        <w:rPr>
          <w:sz w:val="24"/>
          <w:szCs w:val="24"/>
        </w:rPr>
      </w:pPr>
    </w:p>
    <w:p w:rsidR="00033B6A" w:rsidRPr="000F7DFB" w:rsidRDefault="00033B6A" w:rsidP="00033B6A">
      <w:pPr>
        <w:pStyle w:val="10"/>
        <w:numPr>
          <w:ilvl w:val="0"/>
          <w:numId w:val="0"/>
        </w:numPr>
        <w:spacing w:before="0" w:after="0"/>
        <w:ind w:left="7088"/>
        <w:jc w:val="left"/>
        <w:rPr>
          <w:sz w:val="22"/>
          <w:szCs w:val="22"/>
        </w:rPr>
      </w:pPr>
      <w:r w:rsidRPr="000F7DFB">
        <w:rPr>
          <w:sz w:val="22"/>
          <w:szCs w:val="22"/>
        </w:rPr>
        <w:lastRenderedPageBreak/>
        <w:t>Приложение № 1</w:t>
      </w:r>
      <w:r w:rsidRPr="000F7DFB">
        <w:rPr>
          <w:sz w:val="22"/>
          <w:szCs w:val="22"/>
        </w:rPr>
        <w:br/>
        <w:t>к Извещению о закупке</w:t>
      </w:r>
    </w:p>
    <w:p w:rsidR="00033B6A" w:rsidRPr="00F56C1B" w:rsidRDefault="00033B6A" w:rsidP="00033B6A">
      <w:pPr>
        <w:pStyle w:val="10"/>
        <w:numPr>
          <w:ilvl w:val="0"/>
          <w:numId w:val="0"/>
        </w:numPr>
        <w:spacing w:before="0" w:after="0"/>
        <w:ind w:left="357"/>
        <w:rPr>
          <w:sz w:val="22"/>
          <w:szCs w:val="22"/>
        </w:rPr>
      </w:pPr>
      <w:r w:rsidRPr="00F56C1B">
        <w:rPr>
          <w:sz w:val="22"/>
          <w:szCs w:val="22"/>
        </w:rPr>
        <w:t>ПРОЕКТ ДОГОВОРА</w:t>
      </w:r>
    </w:p>
    <w:p w:rsidR="00033B6A" w:rsidRPr="00F56C1B" w:rsidRDefault="00033B6A" w:rsidP="00033B6A">
      <w:pPr>
        <w:pStyle w:val="10"/>
        <w:numPr>
          <w:ilvl w:val="0"/>
          <w:numId w:val="0"/>
        </w:numPr>
        <w:spacing w:before="0" w:after="0"/>
        <w:ind w:left="357"/>
        <w:rPr>
          <w:sz w:val="22"/>
          <w:szCs w:val="22"/>
        </w:rPr>
      </w:pPr>
    </w:p>
    <w:p w:rsidR="00033B6A" w:rsidRPr="002E2DFF" w:rsidRDefault="00033B6A" w:rsidP="00033B6A">
      <w:pPr>
        <w:jc w:val="center"/>
        <w:rPr>
          <w:b/>
          <w:sz w:val="22"/>
          <w:szCs w:val="22"/>
        </w:rPr>
      </w:pPr>
      <w:r w:rsidRPr="002E2DFF">
        <w:rPr>
          <w:b/>
          <w:sz w:val="22"/>
          <w:szCs w:val="22"/>
        </w:rPr>
        <w:t>ДОГОВОР   №______</w:t>
      </w:r>
    </w:p>
    <w:p w:rsidR="00033B6A" w:rsidRPr="002E2DFF" w:rsidRDefault="00033B6A" w:rsidP="00033B6A">
      <w:pPr>
        <w:jc w:val="center"/>
        <w:rPr>
          <w:sz w:val="22"/>
          <w:szCs w:val="22"/>
        </w:rPr>
      </w:pPr>
      <w:r w:rsidRPr="002E2DFF">
        <w:rPr>
          <w:sz w:val="22"/>
          <w:szCs w:val="22"/>
        </w:rPr>
        <w:t>на оказание услуг проведения периодического медицинского осмотра  работников</w:t>
      </w:r>
    </w:p>
    <w:p w:rsidR="00033B6A" w:rsidRPr="002E2DFF" w:rsidRDefault="00033B6A" w:rsidP="00033B6A">
      <w:pPr>
        <w:jc w:val="center"/>
        <w:rPr>
          <w:sz w:val="22"/>
          <w:szCs w:val="22"/>
        </w:rPr>
      </w:pPr>
      <w:r w:rsidRPr="002E2DFF">
        <w:rPr>
          <w:sz w:val="22"/>
          <w:szCs w:val="22"/>
        </w:rPr>
        <w:t xml:space="preserve"> филиала ПАО «МРСК Центра»-«Белгородэнерго»</w:t>
      </w:r>
    </w:p>
    <w:p w:rsidR="00033B6A" w:rsidRPr="002E2DFF" w:rsidRDefault="00033B6A" w:rsidP="00033B6A">
      <w:pPr>
        <w:rPr>
          <w:sz w:val="22"/>
          <w:szCs w:val="22"/>
        </w:rPr>
      </w:pPr>
      <w:r w:rsidRPr="002E2DFF">
        <w:rPr>
          <w:sz w:val="22"/>
          <w:szCs w:val="22"/>
        </w:rPr>
        <w:tab/>
      </w:r>
    </w:p>
    <w:p w:rsidR="00033B6A" w:rsidRPr="002E2DFF" w:rsidRDefault="00033B6A" w:rsidP="00033B6A">
      <w:pPr>
        <w:rPr>
          <w:sz w:val="22"/>
          <w:szCs w:val="22"/>
        </w:rPr>
      </w:pPr>
      <w:r w:rsidRPr="002E2DFF">
        <w:rPr>
          <w:sz w:val="22"/>
          <w:szCs w:val="22"/>
        </w:rPr>
        <w:t>г. Белгород</w:t>
      </w:r>
      <w:r w:rsidRPr="002E2DFF">
        <w:rPr>
          <w:sz w:val="22"/>
          <w:szCs w:val="22"/>
        </w:rPr>
        <w:tab/>
      </w:r>
      <w:r w:rsidRPr="002E2DFF">
        <w:rPr>
          <w:sz w:val="22"/>
          <w:szCs w:val="22"/>
        </w:rPr>
        <w:tab/>
      </w:r>
      <w:r w:rsidRPr="002E2DFF">
        <w:rPr>
          <w:sz w:val="22"/>
          <w:szCs w:val="22"/>
        </w:rPr>
        <w:tab/>
      </w:r>
      <w:r w:rsidRPr="002E2DFF">
        <w:rPr>
          <w:sz w:val="22"/>
          <w:szCs w:val="22"/>
        </w:rPr>
        <w:tab/>
      </w:r>
      <w:r w:rsidRPr="002E2DFF">
        <w:rPr>
          <w:sz w:val="22"/>
          <w:szCs w:val="22"/>
        </w:rPr>
        <w:tab/>
      </w:r>
      <w:r w:rsidRPr="002E2DFF">
        <w:rPr>
          <w:sz w:val="22"/>
          <w:szCs w:val="22"/>
        </w:rPr>
        <w:tab/>
      </w:r>
      <w:r w:rsidRPr="002E2DFF">
        <w:rPr>
          <w:sz w:val="22"/>
          <w:szCs w:val="22"/>
        </w:rPr>
        <w:tab/>
      </w:r>
      <w:r w:rsidRPr="002E2DFF">
        <w:rPr>
          <w:sz w:val="22"/>
          <w:szCs w:val="22"/>
        </w:rPr>
        <w:tab/>
        <w:t xml:space="preserve">           «___» </w:t>
      </w:r>
      <w:r w:rsidRPr="002E2DFF">
        <w:rPr>
          <w:i/>
          <w:sz w:val="22"/>
          <w:szCs w:val="22"/>
        </w:rPr>
        <w:t xml:space="preserve"> </w:t>
      </w:r>
      <w:r w:rsidRPr="002E2DFF">
        <w:rPr>
          <w:sz w:val="22"/>
          <w:szCs w:val="22"/>
        </w:rPr>
        <w:t>____________201</w:t>
      </w:r>
      <w:r w:rsidR="00DE75D4">
        <w:rPr>
          <w:sz w:val="22"/>
          <w:szCs w:val="22"/>
        </w:rPr>
        <w:t>9</w:t>
      </w:r>
      <w:r w:rsidRPr="002E2DFF">
        <w:rPr>
          <w:sz w:val="22"/>
          <w:szCs w:val="22"/>
        </w:rPr>
        <w:t xml:space="preserve"> г.</w:t>
      </w:r>
    </w:p>
    <w:p w:rsidR="00033B6A" w:rsidRPr="002E2DFF" w:rsidRDefault="00033B6A" w:rsidP="00033B6A">
      <w:pPr>
        <w:rPr>
          <w:sz w:val="22"/>
          <w:szCs w:val="22"/>
        </w:rPr>
      </w:pPr>
    </w:p>
    <w:p w:rsidR="00033B6A" w:rsidRPr="002E2DFF" w:rsidRDefault="00033B6A" w:rsidP="00033B6A">
      <w:pPr>
        <w:ind w:firstLine="720"/>
        <w:jc w:val="both"/>
        <w:rPr>
          <w:sz w:val="22"/>
          <w:szCs w:val="22"/>
        </w:rPr>
      </w:pPr>
      <w:r w:rsidRPr="002E2DFF">
        <w:rPr>
          <w:b/>
          <w:sz w:val="22"/>
          <w:szCs w:val="22"/>
        </w:rPr>
        <w:t>Публичное акционерное общество «Межрегиональная распределительная сетевая компания Центра»</w:t>
      </w:r>
      <w:r w:rsidRPr="002E2DFF">
        <w:rPr>
          <w:sz w:val="22"/>
          <w:szCs w:val="22"/>
        </w:rPr>
        <w:t xml:space="preserve"> (филиал ПАО «МРСК Центра»-«Белгородэнерго»), именуемое в дальнейшем «Заказчик», в лице заместителя директора по экономике и финансам филиала ПАО «МРСК Центра» - «Белгородэнерго» Губарева Владислава Борисовича, действующего на основании доверенности от </w:t>
      </w:r>
      <w:r w:rsidR="00DE75D4" w:rsidRPr="002E2DFF">
        <w:rPr>
          <w:sz w:val="22"/>
          <w:szCs w:val="22"/>
        </w:rPr>
        <w:t>01.06.201</w:t>
      </w:r>
      <w:r w:rsidR="00DE75D4">
        <w:rPr>
          <w:sz w:val="22"/>
          <w:szCs w:val="22"/>
        </w:rPr>
        <w:t>8</w:t>
      </w:r>
      <w:r w:rsidR="00DE75D4" w:rsidRPr="002E2DFF">
        <w:rPr>
          <w:sz w:val="22"/>
          <w:szCs w:val="22"/>
        </w:rPr>
        <w:t xml:space="preserve"> г. №  Д-БЛ/</w:t>
      </w:r>
      <w:r w:rsidR="00DE75D4">
        <w:rPr>
          <w:sz w:val="22"/>
          <w:szCs w:val="22"/>
        </w:rPr>
        <w:t>23</w:t>
      </w:r>
      <w:r w:rsidRPr="002E2DFF">
        <w:rPr>
          <w:sz w:val="22"/>
          <w:szCs w:val="22"/>
        </w:rPr>
        <w:t xml:space="preserve">, с одной стороны, </w:t>
      </w:r>
    </w:p>
    <w:p w:rsidR="00033B6A" w:rsidRPr="002E2DFF" w:rsidRDefault="00033B6A" w:rsidP="00033B6A">
      <w:pPr>
        <w:jc w:val="both"/>
        <w:rPr>
          <w:sz w:val="22"/>
          <w:szCs w:val="22"/>
        </w:rPr>
      </w:pPr>
      <w:r w:rsidRPr="002E2DFF">
        <w:rPr>
          <w:sz w:val="22"/>
          <w:szCs w:val="22"/>
        </w:rPr>
        <w:t>и</w:t>
      </w:r>
      <w:r w:rsidRPr="002E2DFF">
        <w:rPr>
          <w:b/>
          <w:sz w:val="22"/>
          <w:szCs w:val="22"/>
        </w:rPr>
        <w:t xml:space="preserve"> </w:t>
      </w:r>
      <w:r>
        <w:rPr>
          <w:b/>
          <w:sz w:val="22"/>
          <w:szCs w:val="22"/>
        </w:rPr>
        <w:t>_______________________________________________________________________________</w:t>
      </w:r>
      <w:r w:rsidRPr="002E2DFF">
        <w:rPr>
          <w:sz w:val="22"/>
          <w:szCs w:val="22"/>
        </w:rPr>
        <w:t xml:space="preserve"> (лицензия № </w:t>
      </w:r>
      <w:r>
        <w:rPr>
          <w:sz w:val="22"/>
          <w:szCs w:val="22"/>
        </w:rPr>
        <w:t>__________________</w:t>
      </w:r>
      <w:r w:rsidRPr="002E2DFF">
        <w:rPr>
          <w:sz w:val="22"/>
          <w:szCs w:val="22"/>
        </w:rPr>
        <w:t xml:space="preserve">), именуемое в дальнейшем «Исполнитель» в лице </w:t>
      </w:r>
      <w:r>
        <w:rPr>
          <w:sz w:val="22"/>
          <w:szCs w:val="22"/>
        </w:rPr>
        <w:t>_________________________________________________________________________________</w:t>
      </w:r>
      <w:r w:rsidRPr="002E2DFF">
        <w:rPr>
          <w:sz w:val="22"/>
          <w:szCs w:val="22"/>
        </w:rPr>
        <w:t>, действующего на основании «Устава», с другой стороны, далее именуемые вместе «Стороны», заключили настоящий договор о нижеследующем:</w:t>
      </w:r>
    </w:p>
    <w:p w:rsidR="00033B6A" w:rsidRPr="002E2DFF" w:rsidRDefault="00033B6A" w:rsidP="00033B6A">
      <w:pPr>
        <w:numPr>
          <w:ilvl w:val="0"/>
          <w:numId w:val="38"/>
        </w:numPr>
        <w:jc w:val="center"/>
        <w:rPr>
          <w:b/>
          <w:sz w:val="22"/>
          <w:szCs w:val="22"/>
        </w:rPr>
      </w:pPr>
      <w:r w:rsidRPr="002E2DFF">
        <w:rPr>
          <w:b/>
          <w:sz w:val="22"/>
          <w:szCs w:val="22"/>
        </w:rPr>
        <w:t>Предмет договора.</w:t>
      </w:r>
    </w:p>
    <w:p w:rsidR="00033B6A" w:rsidRPr="002E2DFF" w:rsidRDefault="00033B6A" w:rsidP="00033B6A">
      <w:pPr>
        <w:numPr>
          <w:ilvl w:val="1"/>
          <w:numId w:val="45"/>
        </w:numPr>
        <w:tabs>
          <w:tab w:val="right" w:pos="1134"/>
        </w:tabs>
        <w:ind w:firstLine="567"/>
        <w:jc w:val="both"/>
        <w:rPr>
          <w:sz w:val="22"/>
          <w:szCs w:val="22"/>
        </w:rPr>
      </w:pPr>
      <w:r w:rsidRPr="002E2DFF">
        <w:rPr>
          <w:sz w:val="22"/>
          <w:szCs w:val="22"/>
        </w:rPr>
        <w:t xml:space="preserve">По настоящему договору Заказчик поручает, а Исполнитель оказывает услуги по проведению периодического медицинского осмотра работников филиала ПАО «МРСК Центра» - «Белгородэнерго», рабочие места которых находятся в </w:t>
      </w:r>
      <w:r>
        <w:rPr>
          <w:sz w:val="22"/>
          <w:szCs w:val="22"/>
        </w:rPr>
        <w:t>_____________________</w:t>
      </w:r>
      <w:r w:rsidRPr="002E2DFF">
        <w:rPr>
          <w:sz w:val="22"/>
          <w:szCs w:val="22"/>
        </w:rPr>
        <w:t xml:space="preserve"> (</w:t>
      </w:r>
      <w:r>
        <w:rPr>
          <w:sz w:val="22"/>
          <w:szCs w:val="22"/>
        </w:rPr>
        <w:t>_____</w:t>
      </w:r>
      <w:r w:rsidRPr="002E2DFF">
        <w:rPr>
          <w:sz w:val="22"/>
          <w:szCs w:val="22"/>
        </w:rPr>
        <w:t xml:space="preserve"> человек, указанных в Приложении №1 к настоящему Договору), согласно Перечню услуг (Приложение №2 к настоящему Договору), являющегося неотъемлемой частью настоящего Договора, а Заказчик обязуется принять эти услуги и оплатить их.</w:t>
      </w:r>
    </w:p>
    <w:p w:rsidR="00033B6A" w:rsidRPr="002E2DFF" w:rsidRDefault="00033B6A" w:rsidP="00033B6A">
      <w:pPr>
        <w:numPr>
          <w:ilvl w:val="1"/>
          <w:numId w:val="45"/>
        </w:numPr>
        <w:tabs>
          <w:tab w:val="right" w:pos="1134"/>
        </w:tabs>
        <w:jc w:val="both"/>
        <w:rPr>
          <w:sz w:val="22"/>
          <w:szCs w:val="22"/>
        </w:rPr>
      </w:pPr>
      <w:r w:rsidRPr="002E2DFF">
        <w:rPr>
          <w:sz w:val="22"/>
          <w:szCs w:val="22"/>
        </w:rPr>
        <w:t xml:space="preserve">Место проведения: </w:t>
      </w:r>
      <w:r>
        <w:rPr>
          <w:sz w:val="22"/>
          <w:szCs w:val="22"/>
        </w:rPr>
        <w:t>______________________________________________________</w:t>
      </w:r>
    </w:p>
    <w:p w:rsidR="00033B6A" w:rsidRPr="002E2DFF" w:rsidRDefault="00033B6A" w:rsidP="00033B6A">
      <w:pPr>
        <w:numPr>
          <w:ilvl w:val="0"/>
          <w:numId w:val="45"/>
        </w:numPr>
        <w:jc w:val="center"/>
        <w:rPr>
          <w:b/>
          <w:sz w:val="22"/>
          <w:szCs w:val="22"/>
        </w:rPr>
      </w:pPr>
      <w:r w:rsidRPr="002E2DFF">
        <w:rPr>
          <w:b/>
          <w:sz w:val="22"/>
          <w:szCs w:val="22"/>
        </w:rPr>
        <w:t>Права и обязанности  сторон.</w:t>
      </w:r>
    </w:p>
    <w:p w:rsidR="00033B6A" w:rsidRPr="002E2DFF" w:rsidRDefault="00033B6A" w:rsidP="00033B6A">
      <w:pPr>
        <w:numPr>
          <w:ilvl w:val="1"/>
          <w:numId w:val="45"/>
        </w:numPr>
        <w:ind w:firstLine="567"/>
        <w:jc w:val="both"/>
        <w:rPr>
          <w:b/>
          <w:sz w:val="22"/>
          <w:szCs w:val="22"/>
        </w:rPr>
      </w:pPr>
      <w:r w:rsidRPr="002E2DFF">
        <w:rPr>
          <w:b/>
          <w:sz w:val="22"/>
          <w:szCs w:val="22"/>
        </w:rPr>
        <w:t>Права и обязанности Исполнителя:</w:t>
      </w:r>
    </w:p>
    <w:p w:rsidR="00033B6A" w:rsidRPr="002E2DFF" w:rsidRDefault="00033B6A" w:rsidP="00033B6A">
      <w:pPr>
        <w:numPr>
          <w:ilvl w:val="2"/>
          <w:numId w:val="45"/>
        </w:numPr>
        <w:ind w:firstLine="567"/>
        <w:jc w:val="both"/>
        <w:rPr>
          <w:sz w:val="22"/>
          <w:szCs w:val="22"/>
        </w:rPr>
      </w:pPr>
      <w:r w:rsidRPr="002E2DFF">
        <w:rPr>
          <w:sz w:val="22"/>
          <w:szCs w:val="22"/>
        </w:rPr>
        <w:t>Исполнитель обязан оказать предусмотренные настоящим Договором услуги в полном соответствии со сроками, указанными в Перечне услуг (Приложение №2 к настоящему Договору) за исключением случаев дообследования.</w:t>
      </w:r>
    </w:p>
    <w:p w:rsidR="00033B6A" w:rsidRPr="002E2DFF" w:rsidRDefault="00033B6A" w:rsidP="00033B6A">
      <w:pPr>
        <w:numPr>
          <w:ilvl w:val="2"/>
          <w:numId w:val="45"/>
        </w:numPr>
        <w:ind w:firstLine="567"/>
        <w:jc w:val="both"/>
        <w:rPr>
          <w:sz w:val="22"/>
          <w:szCs w:val="22"/>
        </w:rPr>
      </w:pPr>
      <w:r w:rsidRPr="002E2DFF">
        <w:rPr>
          <w:sz w:val="22"/>
          <w:szCs w:val="22"/>
        </w:rPr>
        <w:t>Провести на квалифицированном уровне профилактическое обследование (периодический медосмотр) работников Заказчика в соответствии с приказом Минздравсоцразвития РФ от 12.04.2011 №302н.</w:t>
      </w:r>
    </w:p>
    <w:p w:rsidR="00033B6A" w:rsidRPr="002E2DFF" w:rsidRDefault="00033B6A" w:rsidP="00033B6A">
      <w:pPr>
        <w:numPr>
          <w:ilvl w:val="2"/>
          <w:numId w:val="45"/>
        </w:numPr>
        <w:ind w:firstLine="567"/>
        <w:jc w:val="both"/>
        <w:rPr>
          <w:sz w:val="22"/>
          <w:szCs w:val="22"/>
        </w:rPr>
      </w:pPr>
      <w:r w:rsidRPr="002E2DFF">
        <w:rPr>
          <w:sz w:val="22"/>
          <w:szCs w:val="22"/>
        </w:rPr>
        <w:t>Рекомендовать дополнительное обследование для уточнения диагноза всем нуждающимся в условиях поликлиники или другого лечебного учреждения.</w:t>
      </w:r>
    </w:p>
    <w:p w:rsidR="00033B6A" w:rsidRPr="002E2DFF" w:rsidRDefault="00033B6A" w:rsidP="00033B6A">
      <w:pPr>
        <w:numPr>
          <w:ilvl w:val="2"/>
          <w:numId w:val="45"/>
        </w:numPr>
        <w:ind w:firstLine="567"/>
        <w:jc w:val="both"/>
        <w:rPr>
          <w:sz w:val="22"/>
          <w:szCs w:val="22"/>
        </w:rPr>
      </w:pPr>
      <w:r w:rsidRPr="002E2DFF">
        <w:rPr>
          <w:sz w:val="22"/>
          <w:szCs w:val="22"/>
        </w:rPr>
        <w:t>Рекомендовать амбулаторное и стационарное лечение по показаниям всем нуждающимся в плановом порядке.</w:t>
      </w:r>
    </w:p>
    <w:p w:rsidR="00033B6A" w:rsidRPr="002E2DFF" w:rsidRDefault="00033B6A" w:rsidP="00033B6A">
      <w:pPr>
        <w:numPr>
          <w:ilvl w:val="2"/>
          <w:numId w:val="45"/>
        </w:numPr>
        <w:ind w:firstLine="567"/>
        <w:jc w:val="both"/>
        <w:rPr>
          <w:sz w:val="22"/>
          <w:szCs w:val="22"/>
        </w:rPr>
      </w:pPr>
      <w:r w:rsidRPr="002E2DFF">
        <w:rPr>
          <w:sz w:val="22"/>
          <w:szCs w:val="22"/>
        </w:rPr>
        <w:t>Исполнитель обязан не позднее 5 (пяти) рабочих дней по окончании оказания услуг, предоставить Заказчику Акт приема-сдачи оказанных услуг, оформленный по форме Приложения № 3 к настоящему Договору, не позднее 30 (тридцати) рабочих дней по окончании оказания услуг заключительный акт медосмотра с рекомендуемыми лечебно-оздоровительными мероприятиями и указанием противопоказаний, препятствующих выполнению работниками функциональных обязанностей, а также счет на оплату услуг.</w:t>
      </w:r>
    </w:p>
    <w:p w:rsidR="00033B6A" w:rsidRPr="002E2DFF" w:rsidRDefault="00033B6A" w:rsidP="00033B6A">
      <w:pPr>
        <w:numPr>
          <w:ilvl w:val="2"/>
          <w:numId w:val="45"/>
        </w:numPr>
        <w:ind w:firstLine="567"/>
        <w:jc w:val="both"/>
        <w:rPr>
          <w:sz w:val="22"/>
          <w:szCs w:val="22"/>
        </w:rPr>
      </w:pPr>
      <w:r w:rsidRPr="002E2DFF">
        <w:rPr>
          <w:sz w:val="22"/>
          <w:szCs w:val="22"/>
        </w:rPr>
        <w:t>Исполнитель обязан незамедлительно информировать Заказчика об обнаруженной невозможности получить ожидаемые результаты или о нецелесообразности продолжения оказания услуг в соответствии с п. 3.4 настоящего Договора.</w:t>
      </w:r>
    </w:p>
    <w:p w:rsidR="00033B6A" w:rsidRPr="002E2DFF" w:rsidRDefault="00033B6A" w:rsidP="00033B6A">
      <w:pPr>
        <w:numPr>
          <w:ilvl w:val="2"/>
          <w:numId w:val="45"/>
        </w:numPr>
        <w:ind w:firstLine="567"/>
        <w:jc w:val="both"/>
        <w:rPr>
          <w:sz w:val="22"/>
          <w:szCs w:val="22"/>
        </w:rPr>
      </w:pPr>
      <w:r w:rsidRPr="002E2DFF">
        <w:rPr>
          <w:sz w:val="22"/>
          <w:szCs w:val="22"/>
        </w:rPr>
        <w:t>Исполнитель вправе привлекать к оказанию услуг по настоящему Договору третьих лиц (соисполнителей) по согласованию с Заказчиком, при этом Исполнитель несет ответственность перед Заказчиком за неисполнение или ненадлежащее исполнение обязательств третьими лицами (соисполнителями).</w:t>
      </w:r>
    </w:p>
    <w:p w:rsidR="00033B6A" w:rsidRPr="002E2DFF" w:rsidRDefault="00033B6A" w:rsidP="00033B6A">
      <w:pPr>
        <w:widowControl w:val="0"/>
        <w:tabs>
          <w:tab w:val="num" w:pos="1276"/>
        </w:tabs>
        <w:autoSpaceDE w:val="0"/>
        <w:autoSpaceDN w:val="0"/>
        <w:adjustRightInd w:val="0"/>
        <w:ind w:firstLine="567"/>
        <w:jc w:val="both"/>
        <w:rPr>
          <w:sz w:val="22"/>
          <w:szCs w:val="22"/>
        </w:rPr>
      </w:pPr>
      <w:r w:rsidRPr="002E2DFF">
        <w:rPr>
          <w:sz w:val="22"/>
          <w:szCs w:val="22"/>
        </w:rPr>
        <w:t>2.1.8. В момент подписания Сторонами настоящего Договора, предоставить в адрес Заказчика информацию о полной цепочке своих собственников (юридических и физических лицах, включая конечных бенефициаров), их данных, данных руководителей, в формате Приложения № 4 к Договору, с предоставлением соответствующих заверенных копий подтверждающих документов (устав общества, выписка из Единого государственного реестра юридических лиц, выписка из реестра акционеров (для акционерных обществ)) и иных необходимых документов.</w:t>
      </w:r>
    </w:p>
    <w:p w:rsidR="00033B6A" w:rsidRPr="002E2DFF" w:rsidRDefault="00033B6A" w:rsidP="00033B6A">
      <w:pPr>
        <w:widowControl w:val="0"/>
        <w:tabs>
          <w:tab w:val="num" w:pos="1276"/>
        </w:tabs>
        <w:autoSpaceDE w:val="0"/>
        <w:autoSpaceDN w:val="0"/>
        <w:adjustRightInd w:val="0"/>
        <w:ind w:firstLine="567"/>
        <w:jc w:val="both"/>
        <w:rPr>
          <w:sz w:val="22"/>
          <w:szCs w:val="22"/>
        </w:rPr>
      </w:pPr>
      <w:r w:rsidRPr="002E2DFF">
        <w:rPr>
          <w:sz w:val="22"/>
          <w:szCs w:val="22"/>
        </w:rPr>
        <w:t>2.1.9. В течение срока действия Договора Исполнитель обязуется предоставлять Заказчику информацию:</w:t>
      </w:r>
    </w:p>
    <w:p w:rsidR="00033B6A" w:rsidRPr="002E2DFF" w:rsidRDefault="00033B6A" w:rsidP="00033B6A">
      <w:pPr>
        <w:widowControl w:val="0"/>
        <w:tabs>
          <w:tab w:val="num" w:pos="1276"/>
        </w:tabs>
        <w:autoSpaceDE w:val="0"/>
        <w:autoSpaceDN w:val="0"/>
        <w:adjustRightInd w:val="0"/>
        <w:ind w:firstLine="567"/>
        <w:jc w:val="both"/>
        <w:rPr>
          <w:sz w:val="22"/>
          <w:szCs w:val="22"/>
        </w:rPr>
      </w:pPr>
      <w:r w:rsidRPr="002E2DFF">
        <w:rPr>
          <w:sz w:val="22"/>
          <w:szCs w:val="22"/>
        </w:rPr>
        <w:lastRenderedPageBreak/>
        <w:t>- об изменении состава (по сравнению с существовавшим на дату заключения Договора) собственников Исполнителя (состава участников; в отношении участников, являющихся юридическими лицами - состава их участников и т.д.), включая бенефициаров (в том числе конечных), а также состава  исполнительных органов Исполнителя,</w:t>
      </w:r>
    </w:p>
    <w:p w:rsidR="00033B6A" w:rsidRPr="002E2DFF" w:rsidRDefault="00033B6A" w:rsidP="00033B6A">
      <w:pPr>
        <w:widowControl w:val="0"/>
        <w:tabs>
          <w:tab w:val="num" w:pos="1276"/>
        </w:tabs>
        <w:autoSpaceDE w:val="0"/>
        <w:autoSpaceDN w:val="0"/>
        <w:adjustRightInd w:val="0"/>
        <w:ind w:firstLine="567"/>
        <w:jc w:val="both"/>
        <w:rPr>
          <w:sz w:val="22"/>
          <w:szCs w:val="22"/>
        </w:rPr>
      </w:pPr>
      <w:r w:rsidRPr="002E2DFF">
        <w:rPr>
          <w:sz w:val="22"/>
          <w:szCs w:val="22"/>
        </w:rPr>
        <w:t>- о составе собственников (состав участников; в отношении участников, являющихся юридическими лицами - состава их участников и т.д.) привлекаемых Исполнителем третьих лиц.</w:t>
      </w:r>
    </w:p>
    <w:p w:rsidR="00033B6A" w:rsidRPr="002E2DFF" w:rsidRDefault="00033B6A" w:rsidP="00033B6A">
      <w:pPr>
        <w:widowControl w:val="0"/>
        <w:tabs>
          <w:tab w:val="num" w:pos="1276"/>
        </w:tabs>
        <w:autoSpaceDE w:val="0"/>
        <w:autoSpaceDN w:val="0"/>
        <w:adjustRightInd w:val="0"/>
        <w:ind w:firstLine="567"/>
        <w:jc w:val="both"/>
        <w:rPr>
          <w:sz w:val="22"/>
          <w:szCs w:val="22"/>
        </w:rPr>
      </w:pPr>
      <w:r w:rsidRPr="002E2DFF">
        <w:rPr>
          <w:sz w:val="22"/>
          <w:szCs w:val="22"/>
        </w:rPr>
        <w:t>Информация представляется по форме, указанной в Приложении №4 к Договору, не позднее 3 (трех) календарных дней с даты наступления соответствующего события (юридического факта), с подтверждением соответствующими документами, посредством направления их факсимильной связью, а также способом, позволяющим подтвердить дату получения.</w:t>
      </w:r>
    </w:p>
    <w:p w:rsidR="00033B6A" w:rsidRPr="002E2DFF" w:rsidRDefault="00033B6A" w:rsidP="00033B6A">
      <w:pPr>
        <w:tabs>
          <w:tab w:val="num" w:pos="1276"/>
        </w:tabs>
        <w:ind w:firstLine="567"/>
        <w:jc w:val="both"/>
        <w:rPr>
          <w:sz w:val="22"/>
          <w:szCs w:val="22"/>
        </w:rPr>
      </w:pPr>
      <w:r w:rsidRPr="002E2DFF">
        <w:rPr>
          <w:sz w:val="22"/>
          <w:szCs w:val="22"/>
        </w:rPr>
        <w:t>2.1.10. При предоставлении Исполнителем вышеуказанной информации в отношении своих собственников/бенефициаров, являющихся физическими лицами, Исполнитель также обязан предоставить  письменное согласие указанных физических лиц на обработку и передачу их персональных данных (в соответствии с требованиями Федерального закона от 27.07.2006 г. №152-ФЗ «О персональных данных») в адрес Заказчика, по форме установленной Приложением № 5 к Договору.</w:t>
      </w:r>
    </w:p>
    <w:p w:rsidR="00033B6A" w:rsidRPr="002E2DFF" w:rsidRDefault="00033B6A" w:rsidP="00033B6A">
      <w:pPr>
        <w:numPr>
          <w:ilvl w:val="1"/>
          <w:numId w:val="45"/>
        </w:numPr>
        <w:ind w:firstLine="567"/>
        <w:jc w:val="both"/>
        <w:rPr>
          <w:b/>
          <w:sz w:val="22"/>
          <w:szCs w:val="22"/>
        </w:rPr>
      </w:pPr>
      <w:r w:rsidRPr="002E2DFF">
        <w:rPr>
          <w:b/>
          <w:sz w:val="22"/>
          <w:szCs w:val="22"/>
        </w:rPr>
        <w:t>Права и обязанности Заказчика:</w:t>
      </w:r>
    </w:p>
    <w:p w:rsidR="00033B6A" w:rsidRPr="002E2DFF" w:rsidRDefault="00033B6A" w:rsidP="00033B6A">
      <w:pPr>
        <w:numPr>
          <w:ilvl w:val="2"/>
          <w:numId w:val="45"/>
        </w:numPr>
        <w:tabs>
          <w:tab w:val="left" w:pos="0"/>
          <w:tab w:val="left" w:pos="1276"/>
        </w:tabs>
        <w:ind w:firstLine="567"/>
        <w:jc w:val="both"/>
        <w:rPr>
          <w:sz w:val="22"/>
          <w:szCs w:val="22"/>
        </w:rPr>
      </w:pPr>
      <w:r w:rsidRPr="002E2DFF">
        <w:rPr>
          <w:sz w:val="22"/>
          <w:szCs w:val="22"/>
        </w:rPr>
        <w:t>Заказчик обязан принять оказанные услуги в порядке, предусмотренном разделом 3 Договора.</w:t>
      </w:r>
    </w:p>
    <w:p w:rsidR="00033B6A" w:rsidRPr="002E2DFF" w:rsidRDefault="00033B6A" w:rsidP="00033B6A">
      <w:pPr>
        <w:numPr>
          <w:ilvl w:val="2"/>
          <w:numId w:val="45"/>
        </w:numPr>
        <w:tabs>
          <w:tab w:val="left" w:pos="0"/>
          <w:tab w:val="left" w:pos="1276"/>
        </w:tabs>
        <w:ind w:firstLine="567"/>
        <w:jc w:val="both"/>
        <w:rPr>
          <w:sz w:val="22"/>
          <w:szCs w:val="22"/>
        </w:rPr>
      </w:pPr>
      <w:r w:rsidRPr="002E2DFF">
        <w:rPr>
          <w:sz w:val="22"/>
          <w:szCs w:val="22"/>
        </w:rPr>
        <w:t>Заказчик обязан оплатить оказанные услуги в порядке, предусмотренном разделом 4 Договора.</w:t>
      </w:r>
    </w:p>
    <w:p w:rsidR="00033B6A" w:rsidRPr="002E2DFF" w:rsidRDefault="00033B6A" w:rsidP="00033B6A">
      <w:pPr>
        <w:numPr>
          <w:ilvl w:val="2"/>
          <w:numId w:val="45"/>
        </w:numPr>
        <w:tabs>
          <w:tab w:val="left" w:pos="0"/>
          <w:tab w:val="left" w:pos="1276"/>
        </w:tabs>
        <w:ind w:firstLine="567"/>
        <w:jc w:val="both"/>
        <w:rPr>
          <w:sz w:val="22"/>
          <w:szCs w:val="22"/>
        </w:rPr>
      </w:pPr>
      <w:r w:rsidRPr="002E2DFF">
        <w:rPr>
          <w:sz w:val="22"/>
          <w:szCs w:val="22"/>
        </w:rPr>
        <w:t>Заказчик имеет право получать от Исполнителя информацию, касающуюся оказания услуг по Договору, а также контролировать исполнение Договора в течение всего его срока действия.</w:t>
      </w:r>
    </w:p>
    <w:p w:rsidR="00033B6A" w:rsidRPr="002E2DFF" w:rsidRDefault="00033B6A" w:rsidP="00033B6A">
      <w:pPr>
        <w:numPr>
          <w:ilvl w:val="2"/>
          <w:numId w:val="45"/>
        </w:numPr>
        <w:tabs>
          <w:tab w:val="left" w:pos="0"/>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2E2DFF">
        <w:rPr>
          <w:sz w:val="22"/>
          <w:szCs w:val="22"/>
        </w:rPr>
        <w:t>Заказчик вправе давать Исполнителю обязательные для исполнения последним указания, касающиеся порядка оказания услуг по настоящему договору.</w:t>
      </w:r>
    </w:p>
    <w:p w:rsidR="00033B6A" w:rsidRPr="002E2DFF" w:rsidRDefault="00033B6A" w:rsidP="00033B6A">
      <w:pPr>
        <w:numPr>
          <w:ilvl w:val="2"/>
          <w:numId w:val="45"/>
        </w:numPr>
        <w:tabs>
          <w:tab w:val="left" w:pos="0"/>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2E2DFF">
        <w:rPr>
          <w:sz w:val="22"/>
          <w:szCs w:val="22"/>
        </w:rPr>
        <w:t>Заказчик вправе отказаться от заключения и (или) исполнения Договора в одностороннем несудебном порядке, также при нарушении Исполнителем п.2.1.8-2.1.10 Договора в следующих случаях:</w:t>
      </w:r>
    </w:p>
    <w:p w:rsidR="00033B6A" w:rsidRPr="002E2DFF" w:rsidRDefault="00033B6A" w:rsidP="00033B6A">
      <w:pPr>
        <w:tabs>
          <w:tab w:val="left" w:pos="0"/>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2E2DFF">
        <w:rPr>
          <w:sz w:val="22"/>
          <w:szCs w:val="22"/>
        </w:rPr>
        <w:t>- не предоставления Исполнителем информации о цепочке своих собственников (юридических, физических лиц, включая конечных бенефициаров), в сроки установленные Договором,</w:t>
      </w:r>
    </w:p>
    <w:p w:rsidR="00033B6A" w:rsidRPr="002E2DFF" w:rsidRDefault="00033B6A" w:rsidP="00033B6A">
      <w:pPr>
        <w:tabs>
          <w:tab w:val="left" w:pos="0"/>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2E2DFF">
        <w:rPr>
          <w:sz w:val="22"/>
          <w:szCs w:val="22"/>
        </w:rPr>
        <w:t>- предоставления Исполнителем указанной информации не в полном объеме и/или в формате не соответствующем установленному в Приложении № 4 к Договору,</w:t>
      </w:r>
    </w:p>
    <w:p w:rsidR="00033B6A" w:rsidRPr="002E2DFF" w:rsidRDefault="00033B6A" w:rsidP="00033B6A">
      <w:pPr>
        <w:tabs>
          <w:tab w:val="left" w:pos="0"/>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2E2DFF">
        <w:rPr>
          <w:sz w:val="22"/>
          <w:szCs w:val="22"/>
        </w:rPr>
        <w:t>- предоставления Исполнителем указанной информации в отношении своих собственников/бенефициаров, являющихся физическими лицами, без предоставления письменного согласия указанных физических лиц на обработку и передачу их персональных данных (по форме утвержденной Приложением № 5 к Договору),</w:t>
      </w:r>
    </w:p>
    <w:p w:rsidR="00033B6A" w:rsidRPr="002E2DFF" w:rsidRDefault="00033B6A" w:rsidP="00033B6A">
      <w:pPr>
        <w:tabs>
          <w:tab w:val="left" w:pos="0"/>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2E2DFF">
        <w:rPr>
          <w:sz w:val="22"/>
          <w:szCs w:val="22"/>
        </w:rPr>
        <w:t>- нарушения сроков и формата предоставления указанной информации при последующем изменении цепочки собственников (юридических, физических лиц, включая конечных бенефициаров) Исполнителя в течение срока действия Договора,</w:t>
      </w:r>
    </w:p>
    <w:p w:rsidR="00033B6A" w:rsidRPr="002E2DFF" w:rsidRDefault="00033B6A" w:rsidP="00033B6A">
      <w:pPr>
        <w:tabs>
          <w:tab w:val="left" w:pos="0"/>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2E2DFF">
        <w:rPr>
          <w:sz w:val="22"/>
          <w:szCs w:val="22"/>
        </w:rPr>
        <w:t>- предоставления Исполнителем недостоверной информации в отношении полной цепочки своих собственников (юридических и физических лиц, включая конечных бенефициаров).</w:t>
      </w:r>
    </w:p>
    <w:p w:rsidR="00033B6A" w:rsidRPr="002E2DFF" w:rsidRDefault="00033B6A" w:rsidP="00033B6A">
      <w:pPr>
        <w:tabs>
          <w:tab w:val="left" w:pos="0"/>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2E2DFF">
        <w:rPr>
          <w:sz w:val="22"/>
          <w:szCs w:val="22"/>
        </w:rPr>
        <w:t>При наличии со стороны Исполнителя указанных нарушений, Заказчик вправе письменно уведомить Исполнителя об отказе от исполнения Договора в одностороннем несудебном порядке. Договор считается расторгнутым по истечении 5 (пяти) рабочих дней с момента получения Исполнителем письменного уведомления Заказчика об отказе от исполнения Договора в одностороннем несудебном порядке.</w:t>
      </w:r>
    </w:p>
    <w:p w:rsidR="00033B6A" w:rsidRPr="00B60831" w:rsidRDefault="00033B6A" w:rsidP="00033B6A">
      <w:pPr>
        <w:numPr>
          <w:ilvl w:val="2"/>
          <w:numId w:val="45"/>
        </w:numPr>
        <w:tabs>
          <w:tab w:val="left" w:pos="0"/>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2E2DFF">
        <w:rPr>
          <w:b/>
          <w:sz w:val="22"/>
          <w:szCs w:val="22"/>
        </w:rPr>
        <w:t>Антикоррупционная оговорка</w:t>
      </w:r>
    </w:p>
    <w:p w:rsidR="00B60831" w:rsidRPr="00B60831" w:rsidRDefault="00B60831" w:rsidP="00B60831">
      <w:pPr>
        <w:tabs>
          <w:tab w:val="left" w:pos="0"/>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B60831">
        <w:rPr>
          <w:sz w:val="22"/>
          <w:szCs w:val="22"/>
        </w:rPr>
        <w:t>1. Исполнителю известно о том, что Заказчик реализует требования статьи 13.3 Федерального закона от 25.12.2008 № 273-ФЗ «О противодействии коррупции», принимает меры по предупреждению коррупции, присоединилось к Антикоррупционной хартии российского бизнеса (свидетельство от 23.09.2014 № 496), включено в Реестр надежных партнеров, ведет Анти-коррупционную политику и развивает не допускающую коррупционных проявлений культуру, поддерживает деловые отношения с контрагентами, которые гарантируют добросовестность своих партнеров и поддерживают антикоррупционные стандарты ведения бизнеса.</w:t>
      </w:r>
    </w:p>
    <w:p w:rsidR="00B60831" w:rsidRPr="00B60831" w:rsidRDefault="00B60831" w:rsidP="00B60831">
      <w:pPr>
        <w:tabs>
          <w:tab w:val="left" w:pos="0"/>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B60831">
        <w:rPr>
          <w:sz w:val="22"/>
          <w:szCs w:val="22"/>
        </w:rPr>
        <w:tab/>
        <w:t>2. Исполнитель настоящим подтверждает, что он ознакомился с Антикоррупционной хартией российского бизнеса и Антикоррупционной политикой Заказчика (представлены в разделе «Антикоррупционная политика» на официальных сайтах: ПАО «Россети» по адресу - http://www.rosseti.ru/about/anticorruptionpolicy/policy/index.php, ПАО «МРСК Центра» по адресу - http://www.mrsk-1.ru/information/documents/internal/), - полностью принимает положения Антикоррупционной политики Заказчика и обязуется обеспечивать соблюдение ее требований как со своей стороны, так и со стороны аффилированных с ним физических и юридических лиц, действующих по настоящему Договору, включая собственников, должностных лиц, работников и/или посредников.</w:t>
      </w:r>
    </w:p>
    <w:p w:rsidR="00B60831" w:rsidRPr="00B60831" w:rsidRDefault="00B60831" w:rsidP="00B60831">
      <w:pPr>
        <w:tabs>
          <w:tab w:val="left" w:pos="0"/>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B60831">
        <w:rPr>
          <w:sz w:val="22"/>
          <w:szCs w:val="22"/>
        </w:rPr>
        <w:lastRenderedPageBreak/>
        <w:tab/>
        <w:t>3.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 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 (Исполнителя и Заказчика).</w:t>
      </w:r>
    </w:p>
    <w:p w:rsidR="00B60831" w:rsidRPr="00B60831" w:rsidRDefault="00B60831" w:rsidP="00B60831">
      <w:pPr>
        <w:tabs>
          <w:tab w:val="left" w:pos="0"/>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B60831">
        <w:rPr>
          <w:sz w:val="22"/>
          <w:szCs w:val="22"/>
        </w:rPr>
        <w:tab/>
        <w:t>4. В случае возникновения у одной из Сторон подозрений, что произошло или может произойти нарушение каких-либо положений пунктов 1 - 3 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B60831" w:rsidRPr="00B60831" w:rsidRDefault="00B60831" w:rsidP="00B60831">
      <w:pPr>
        <w:tabs>
          <w:tab w:val="left" w:pos="0"/>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B60831">
        <w:rPr>
          <w:sz w:val="22"/>
          <w:szCs w:val="22"/>
        </w:rPr>
        <w:tab/>
        <w:t>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1, 2 Антикоррупционной оговорки любой из Сторон, аффилированными лицами, работниками или посредниками.</w:t>
      </w:r>
    </w:p>
    <w:p w:rsidR="00B60831" w:rsidRPr="002E2DFF" w:rsidRDefault="00B60831" w:rsidP="00B60831">
      <w:pPr>
        <w:tabs>
          <w:tab w:val="left" w:pos="0"/>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B60831">
        <w:rPr>
          <w:sz w:val="22"/>
          <w:szCs w:val="22"/>
        </w:rPr>
        <w:tab/>
        <w:t>5. В случае нарушения одной из Сторон обязательств по соблюдению требований Антикоррупционной политики, предусмотренных пунктами 1, 2 Антикоррупционной оговорки, и обязательств воздерживаться от запрещенных в пункте 3 Антикоррупционной оговорки дей-ствий и/или неполучения другой стороной в установленный срок подтверждения, что наруше-ния не произошло или не произойдет, Исполнитель или Заказчик имеет право расторгнуть настоящий Договор в одностороннем порядке, полностью или в частично, направив письменное уведомление о расторжении. Сторона, по чьей инициативе был расторгнут настоящий Договор, согласно положениям настоящего пункта, вправе требовать возмещения реального ущерба, возникшего в результате такого расторжения.</w:t>
      </w:r>
    </w:p>
    <w:p w:rsidR="00033B6A" w:rsidRPr="002E2DFF" w:rsidRDefault="00033B6A" w:rsidP="00033B6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2E2DFF">
        <w:rPr>
          <w:b/>
          <w:sz w:val="22"/>
          <w:szCs w:val="22"/>
        </w:rPr>
        <w:t>3. Порядок исполнения договора</w:t>
      </w:r>
    </w:p>
    <w:p w:rsidR="00033B6A" w:rsidRPr="002E2DFF" w:rsidRDefault="00033B6A" w:rsidP="00033B6A">
      <w:pPr>
        <w:numPr>
          <w:ilvl w:val="1"/>
          <w:numId w:val="39"/>
        </w:numPr>
        <w:tabs>
          <w:tab w:val="num" w:pos="0"/>
          <w:tab w:val="left" w:pos="993"/>
        </w:tabs>
        <w:ind w:left="0" w:firstLine="567"/>
        <w:jc w:val="both"/>
        <w:rPr>
          <w:sz w:val="22"/>
          <w:szCs w:val="22"/>
        </w:rPr>
      </w:pPr>
      <w:r w:rsidRPr="002E2DFF">
        <w:rPr>
          <w:sz w:val="22"/>
          <w:szCs w:val="22"/>
        </w:rPr>
        <w:t>Исполнитель, по окончании оказания услуг, предоставляет Заказчику Акт приема-сдачи оказанных услуг и заключительный акт в соответствии с п. 2.1.5 настоящего договора. Исполнитель подтверждает свое согласие использовать форму первичного учетного документа, утвержденного в учетной политике ПАО «МРСК Центра» (Акт приема-сдачи оказанных услуг), приведенного в Приложении №3 к договору.</w:t>
      </w:r>
    </w:p>
    <w:p w:rsidR="00033B6A" w:rsidRPr="002E2DFF" w:rsidRDefault="00033B6A" w:rsidP="00033B6A">
      <w:pPr>
        <w:numPr>
          <w:ilvl w:val="1"/>
          <w:numId w:val="39"/>
        </w:numPr>
        <w:tabs>
          <w:tab w:val="num" w:pos="0"/>
          <w:tab w:val="left" w:pos="993"/>
        </w:tabs>
        <w:ind w:left="0" w:firstLine="567"/>
        <w:jc w:val="both"/>
        <w:rPr>
          <w:sz w:val="22"/>
          <w:szCs w:val="22"/>
        </w:rPr>
      </w:pPr>
      <w:r w:rsidRPr="002E2DFF">
        <w:rPr>
          <w:sz w:val="22"/>
          <w:szCs w:val="22"/>
        </w:rPr>
        <w:t>Заказчик в течение 15 (Пятнадцати) рабочих дней со дня получения Акта приема-сдачи оказанных услуг (Приложение № 3 к договору), обязан направить Исполнителю подписанный Акт приема-сдачи оказанных услуг (Приложение № 3 к договору), или мотивированный отказ от приемки услуг.</w:t>
      </w:r>
    </w:p>
    <w:p w:rsidR="00033B6A" w:rsidRPr="002E2DFF" w:rsidRDefault="00033B6A" w:rsidP="00033B6A">
      <w:pPr>
        <w:numPr>
          <w:ilvl w:val="1"/>
          <w:numId w:val="39"/>
        </w:numPr>
        <w:tabs>
          <w:tab w:val="num" w:pos="0"/>
          <w:tab w:val="left" w:pos="993"/>
        </w:tabs>
        <w:ind w:left="0" w:firstLine="567"/>
        <w:jc w:val="both"/>
        <w:rPr>
          <w:sz w:val="22"/>
          <w:szCs w:val="22"/>
        </w:rPr>
      </w:pPr>
      <w:r w:rsidRPr="002E2DFF">
        <w:rPr>
          <w:sz w:val="22"/>
          <w:szCs w:val="22"/>
        </w:rPr>
        <w:t>В случае мотивированного отказа Заказчика Сторонами составляется двухсторонний протокол с перечнем необходимых доработок и сроков их устранения. Доработка производится Исполнителем за свой счет.</w:t>
      </w:r>
    </w:p>
    <w:p w:rsidR="00033B6A" w:rsidRPr="002E2DFF" w:rsidRDefault="00033B6A" w:rsidP="00033B6A">
      <w:pPr>
        <w:numPr>
          <w:ilvl w:val="1"/>
          <w:numId w:val="39"/>
        </w:numPr>
        <w:tabs>
          <w:tab w:val="num" w:pos="0"/>
          <w:tab w:val="left" w:pos="993"/>
        </w:tabs>
        <w:ind w:left="0" w:firstLine="567"/>
        <w:jc w:val="both"/>
        <w:rPr>
          <w:sz w:val="22"/>
          <w:szCs w:val="22"/>
        </w:rPr>
      </w:pPr>
      <w:r w:rsidRPr="002E2DFF">
        <w:rPr>
          <w:sz w:val="22"/>
          <w:szCs w:val="22"/>
        </w:rPr>
        <w:t>Если в процессе оказания услуг выясняется неизбежность получения отрицательного результата или нецелесообразность дальнейшего оказания услуг, Исполнитель обязан приостановить их оказание, поставив об этом в известность Заказчика в течение 10 (десяти) рабочих дней.</w:t>
      </w:r>
    </w:p>
    <w:p w:rsidR="00033B6A" w:rsidRPr="002E2DFF" w:rsidRDefault="00033B6A" w:rsidP="00033B6A">
      <w:pPr>
        <w:tabs>
          <w:tab w:val="num" w:pos="0"/>
          <w:tab w:val="left" w:pos="993"/>
        </w:tabs>
        <w:ind w:right="-1" w:firstLine="567"/>
        <w:jc w:val="both"/>
        <w:rPr>
          <w:sz w:val="22"/>
          <w:szCs w:val="22"/>
        </w:rPr>
      </w:pPr>
      <w:r w:rsidRPr="002E2DFF">
        <w:rPr>
          <w:sz w:val="22"/>
          <w:szCs w:val="22"/>
        </w:rPr>
        <w:t>В этом случае Стороны обязаны в течение 10 (десяти) рабочих дней рассмотреть вопрос о целесообразности продолжения оказания услуг.</w:t>
      </w:r>
    </w:p>
    <w:p w:rsidR="00033B6A" w:rsidRPr="002E2DFF" w:rsidRDefault="00033B6A" w:rsidP="00033B6A">
      <w:pPr>
        <w:numPr>
          <w:ilvl w:val="1"/>
          <w:numId w:val="39"/>
        </w:numPr>
        <w:tabs>
          <w:tab w:val="num" w:pos="0"/>
          <w:tab w:val="left" w:pos="993"/>
        </w:tabs>
        <w:ind w:left="0" w:firstLine="567"/>
        <w:jc w:val="both"/>
        <w:rPr>
          <w:sz w:val="22"/>
          <w:szCs w:val="22"/>
        </w:rPr>
      </w:pPr>
      <w:r w:rsidRPr="002E2DFF">
        <w:rPr>
          <w:sz w:val="22"/>
          <w:szCs w:val="22"/>
        </w:rPr>
        <w:t xml:space="preserve">Моментом исполнения обязательств Исполнителя  по настоящему договору  считается момент подписания Заказчиком Акта приема-сдачи оказанных услуг. </w:t>
      </w:r>
    </w:p>
    <w:p w:rsidR="00033B6A" w:rsidRPr="002E2DFF" w:rsidRDefault="00033B6A" w:rsidP="00033B6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2E2DFF">
        <w:rPr>
          <w:b/>
          <w:sz w:val="22"/>
          <w:szCs w:val="22"/>
        </w:rPr>
        <w:t>4. Стоимость услуг и порядок расчетов</w:t>
      </w:r>
    </w:p>
    <w:p w:rsidR="00033B6A" w:rsidRPr="002E2DFF" w:rsidRDefault="00624338" w:rsidP="00624338">
      <w:pPr>
        <w:tabs>
          <w:tab w:val="left" w:pos="993"/>
        </w:tabs>
        <w:ind w:firstLine="567"/>
        <w:jc w:val="both"/>
        <w:rPr>
          <w:sz w:val="22"/>
          <w:szCs w:val="22"/>
        </w:rPr>
      </w:pPr>
      <w:r>
        <w:rPr>
          <w:sz w:val="22"/>
          <w:szCs w:val="22"/>
        </w:rPr>
        <w:t xml:space="preserve">4.1. </w:t>
      </w:r>
      <w:r w:rsidR="00033B6A" w:rsidRPr="002E2DFF">
        <w:rPr>
          <w:sz w:val="22"/>
          <w:szCs w:val="22"/>
        </w:rPr>
        <w:t xml:space="preserve">Стоимость услуг, оказываемых по настоящему  Договору не должна превышать </w:t>
      </w:r>
      <w:r w:rsidR="00033B6A" w:rsidRPr="002E2DFF">
        <w:rPr>
          <w:sz w:val="22"/>
          <w:szCs w:val="22"/>
        </w:rPr>
        <w:br/>
      </w:r>
      <w:r w:rsidR="00033B6A">
        <w:rPr>
          <w:b/>
          <w:sz w:val="22"/>
          <w:szCs w:val="22"/>
        </w:rPr>
        <w:t>________________________________________________</w:t>
      </w:r>
      <w:r w:rsidR="00033B6A" w:rsidRPr="002E2DFF">
        <w:rPr>
          <w:b/>
          <w:sz w:val="22"/>
          <w:szCs w:val="22"/>
        </w:rPr>
        <w:t xml:space="preserve"> </w:t>
      </w:r>
      <w:r w:rsidR="00033B6A" w:rsidRPr="002E2DFF">
        <w:rPr>
          <w:sz w:val="22"/>
          <w:szCs w:val="22"/>
        </w:rPr>
        <w:t xml:space="preserve"> за весь период действия договора.  (Приложение №2 к настоящему Договору). Цена договора рассчитывается Исполнителем по фактическому количеству работников, прошедших медицинский осмотр. НДС не облагается на основании подп. 2. п. 2. ст. 149 НК РФ.</w:t>
      </w:r>
    </w:p>
    <w:p w:rsidR="00B60831" w:rsidRPr="00B60831" w:rsidRDefault="00B60831" w:rsidP="00B60831">
      <w:pPr>
        <w:tabs>
          <w:tab w:val="left" w:pos="993"/>
        </w:tabs>
        <w:ind w:left="709" w:hanging="142"/>
        <w:jc w:val="both"/>
        <w:rPr>
          <w:sz w:val="22"/>
          <w:szCs w:val="22"/>
        </w:rPr>
      </w:pPr>
      <w:r>
        <w:rPr>
          <w:sz w:val="22"/>
          <w:szCs w:val="22"/>
        </w:rPr>
        <w:t xml:space="preserve">4.2. </w:t>
      </w:r>
      <w:r w:rsidRPr="00B60831">
        <w:rPr>
          <w:sz w:val="22"/>
          <w:szCs w:val="22"/>
        </w:rPr>
        <w:t>Оплата по настоящему Договору производится в следующем порядке:</w:t>
      </w:r>
    </w:p>
    <w:p w:rsidR="00B60831" w:rsidRDefault="00B60831" w:rsidP="00B60831">
      <w:pPr>
        <w:tabs>
          <w:tab w:val="left" w:pos="993"/>
        </w:tabs>
        <w:jc w:val="both"/>
        <w:rPr>
          <w:sz w:val="22"/>
          <w:szCs w:val="22"/>
        </w:rPr>
      </w:pPr>
      <w:r w:rsidRPr="00B60831">
        <w:rPr>
          <w:sz w:val="22"/>
          <w:szCs w:val="22"/>
        </w:rPr>
        <w:t>- авансовый платеж в размере 100 % безналичным расчетом в течение 15 (пятнадцати) рабочих дней с момента подписания настоящего Договора.</w:t>
      </w:r>
    </w:p>
    <w:p w:rsidR="00033B6A" w:rsidRPr="002E2DFF" w:rsidRDefault="00B60831" w:rsidP="00B60831">
      <w:pPr>
        <w:tabs>
          <w:tab w:val="left" w:pos="993"/>
        </w:tabs>
        <w:ind w:firstLine="567"/>
        <w:jc w:val="both"/>
        <w:rPr>
          <w:sz w:val="22"/>
          <w:szCs w:val="22"/>
        </w:rPr>
      </w:pPr>
      <w:r>
        <w:rPr>
          <w:sz w:val="22"/>
          <w:szCs w:val="22"/>
        </w:rPr>
        <w:t xml:space="preserve">4.3. </w:t>
      </w:r>
      <w:r w:rsidR="00033B6A" w:rsidRPr="002E2DFF">
        <w:rPr>
          <w:sz w:val="22"/>
          <w:szCs w:val="22"/>
        </w:rPr>
        <w:t>Оплата оказанных услуг производится Заказчиком в безналичной форме путем перечисления денежных средств на расчетный счет Исполнителя. Датой оплаты считается дата списания денежных средств с банковского счета Заказчика.</w:t>
      </w:r>
    </w:p>
    <w:p w:rsidR="00033B6A" w:rsidRPr="002E2DFF" w:rsidRDefault="00033B6A" w:rsidP="00033B6A">
      <w:pPr>
        <w:jc w:val="center"/>
        <w:rPr>
          <w:b/>
          <w:sz w:val="22"/>
          <w:szCs w:val="22"/>
        </w:rPr>
      </w:pPr>
      <w:r w:rsidRPr="002E2DFF">
        <w:rPr>
          <w:b/>
          <w:sz w:val="22"/>
          <w:szCs w:val="22"/>
        </w:rPr>
        <w:lastRenderedPageBreak/>
        <w:t>5.Ответственность сторон.</w:t>
      </w:r>
    </w:p>
    <w:p w:rsidR="00033B6A" w:rsidRPr="002E2DFF" w:rsidRDefault="00033B6A" w:rsidP="00033B6A">
      <w:pPr>
        <w:numPr>
          <w:ilvl w:val="1"/>
          <w:numId w:val="33"/>
        </w:numPr>
        <w:tabs>
          <w:tab w:val="num" w:pos="0"/>
          <w:tab w:val="num" w:pos="1134"/>
        </w:tabs>
        <w:ind w:left="0" w:firstLine="567"/>
        <w:jc w:val="both"/>
        <w:rPr>
          <w:sz w:val="22"/>
          <w:szCs w:val="22"/>
        </w:rPr>
      </w:pPr>
      <w:r w:rsidRPr="002E2DFF">
        <w:rPr>
          <w:sz w:val="22"/>
          <w:szCs w:val="22"/>
        </w:rPr>
        <w:t xml:space="preserve">За невыполнение или ненадлежащее выполнение обязательств по Договору Исполнитель и Заказчик несут имущественную ответственность в соответствии с действующим законодательством Российской Федерации. </w:t>
      </w:r>
    </w:p>
    <w:p w:rsidR="00033B6A" w:rsidRPr="002E2DFF" w:rsidRDefault="00033B6A" w:rsidP="00033B6A">
      <w:pPr>
        <w:numPr>
          <w:ilvl w:val="1"/>
          <w:numId w:val="33"/>
        </w:numPr>
        <w:tabs>
          <w:tab w:val="num" w:pos="0"/>
          <w:tab w:val="num" w:pos="1134"/>
        </w:tabs>
        <w:ind w:left="0" w:firstLine="567"/>
        <w:jc w:val="both"/>
        <w:rPr>
          <w:sz w:val="22"/>
          <w:szCs w:val="22"/>
        </w:rPr>
      </w:pPr>
      <w:r w:rsidRPr="002E2DFF">
        <w:rPr>
          <w:sz w:val="22"/>
          <w:szCs w:val="22"/>
        </w:rPr>
        <w:t>Исполнитель несет перед Заказчиком ответственность за последствия неисполнения или ненадлежащего исполнения обязательств третьими лицами (в соответствии с п. 2.1.7 Договора).</w:t>
      </w:r>
    </w:p>
    <w:p w:rsidR="00033B6A" w:rsidRPr="002E2DFF" w:rsidRDefault="00033B6A" w:rsidP="00033B6A">
      <w:pPr>
        <w:numPr>
          <w:ilvl w:val="1"/>
          <w:numId w:val="33"/>
        </w:numPr>
        <w:tabs>
          <w:tab w:val="num" w:pos="0"/>
          <w:tab w:val="num" w:pos="1134"/>
        </w:tabs>
        <w:ind w:left="0" w:firstLine="567"/>
        <w:jc w:val="both"/>
        <w:rPr>
          <w:sz w:val="22"/>
          <w:szCs w:val="22"/>
        </w:rPr>
      </w:pPr>
      <w:r w:rsidRPr="002E2DFF">
        <w:rPr>
          <w:sz w:val="22"/>
          <w:szCs w:val="22"/>
        </w:rPr>
        <w:t xml:space="preserve">В случае нарушения Исполнителем сроков представления документов предусмотренных п. 2.1.5 Договора, Заказчик вправе начислить и взыскать с Исполнителя  неустойку в размере 0,1% от суммы Договора, за каждый день просрочки представления любого из документов предусмотренных п.2.1.5 Договора. </w:t>
      </w:r>
    </w:p>
    <w:p w:rsidR="00033B6A" w:rsidRPr="002E2DFF" w:rsidRDefault="00033B6A" w:rsidP="00033B6A">
      <w:pPr>
        <w:numPr>
          <w:ilvl w:val="1"/>
          <w:numId w:val="33"/>
        </w:numPr>
        <w:tabs>
          <w:tab w:val="num" w:pos="0"/>
          <w:tab w:val="num" w:pos="1134"/>
        </w:tabs>
        <w:ind w:left="0" w:firstLine="567"/>
        <w:jc w:val="both"/>
        <w:rPr>
          <w:sz w:val="22"/>
          <w:szCs w:val="22"/>
        </w:rPr>
      </w:pPr>
      <w:r w:rsidRPr="002E2DFF">
        <w:rPr>
          <w:sz w:val="22"/>
          <w:szCs w:val="22"/>
        </w:rPr>
        <w:t>За неисполнение и/или ненадлежащее исполнение Исполнителем своих обязательств по Договору (в том числе связанных с несоблюдением сроков оказания услуг),  Заказчик  вправе начислить и взыскать с Исполнителя  неустойку в размере 0,1% от суммы Договора, за каждый день просрочки.</w:t>
      </w:r>
    </w:p>
    <w:p w:rsidR="00033B6A" w:rsidRPr="002E2DFF" w:rsidRDefault="00033B6A" w:rsidP="00033B6A">
      <w:pPr>
        <w:numPr>
          <w:ilvl w:val="1"/>
          <w:numId w:val="33"/>
        </w:numPr>
        <w:tabs>
          <w:tab w:val="num" w:pos="0"/>
          <w:tab w:val="num" w:pos="1134"/>
        </w:tabs>
        <w:ind w:left="0" w:firstLine="567"/>
        <w:jc w:val="both"/>
        <w:rPr>
          <w:sz w:val="22"/>
          <w:szCs w:val="22"/>
        </w:rPr>
      </w:pPr>
      <w:r w:rsidRPr="002E2DFF">
        <w:rPr>
          <w:bCs/>
          <w:color w:val="000000"/>
          <w:sz w:val="22"/>
          <w:szCs w:val="22"/>
        </w:rPr>
        <w:t>В случае несоблюдения Исполнителем, при оказании Услуг предусмотренных Договором, требований п. 2.1.7 Договора, Исполнитель за свой счет производит доработки, связанные с устранением допущенных нарушений.</w:t>
      </w:r>
    </w:p>
    <w:p w:rsidR="00033B6A" w:rsidRPr="002E2DFF" w:rsidRDefault="00033B6A" w:rsidP="00033B6A">
      <w:pPr>
        <w:numPr>
          <w:ilvl w:val="1"/>
          <w:numId w:val="33"/>
        </w:numPr>
        <w:tabs>
          <w:tab w:val="num" w:pos="0"/>
          <w:tab w:val="num" w:pos="1134"/>
        </w:tabs>
        <w:ind w:left="0" w:firstLine="567"/>
        <w:jc w:val="both"/>
        <w:rPr>
          <w:sz w:val="22"/>
          <w:szCs w:val="22"/>
        </w:rPr>
      </w:pPr>
      <w:r w:rsidRPr="002E2DFF">
        <w:rPr>
          <w:sz w:val="22"/>
          <w:szCs w:val="22"/>
        </w:rPr>
        <w:t>Право на получение штрафных санкций за нарушение обязательств возникает у Стороны договора после признания должником выставленной ему претензии на уплату неустойки, либо после вступления в силу решения суда о присуждении неустойки или иных штрафных санкций. Срок ответа на претензию составляет 15 (пятнадцать) календарных дней с момента её получения.</w:t>
      </w:r>
    </w:p>
    <w:p w:rsidR="00033B6A" w:rsidRPr="002E2DFF" w:rsidRDefault="00033B6A" w:rsidP="00033B6A">
      <w:pPr>
        <w:tabs>
          <w:tab w:val="num" w:pos="1134"/>
        </w:tabs>
        <w:ind w:firstLine="567"/>
        <w:jc w:val="both"/>
        <w:rPr>
          <w:sz w:val="22"/>
          <w:szCs w:val="22"/>
        </w:rPr>
      </w:pPr>
      <w:r w:rsidRPr="002E2DFF">
        <w:rPr>
          <w:sz w:val="22"/>
          <w:szCs w:val="22"/>
        </w:rPr>
        <w:t xml:space="preserve">5.7. Исполнитель подтверждает и гарантирует, что при предоставлении в адрес Заказчика информации о полной цепочке собственников (п.2.1.8-2.1.10 Договора), им соблюдены все требования Федерального закона от 27.07.2006 г. №152-ФЗ «О персональных данных». </w:t>
      </w:r>
    </w:p>
    <w:p w:rsidR="00033B6A" w:rsidRPr="002E2DFF" w:rsidRDefault="00033B6A" w:rsidP="00033B6A">
      <w:pPr>
        <w:tabs>
          <w:tab w:val="num" w:pos="786"/>
          <w:tab w:val="num" w:pos="1134"/>
        </w:tabs>
        <w:ind w:firstLine="567"/>
        <w:jc w:val="both"/>
        <w:rPr>
          <w:sz w:val="22"/>
          <w:szCs w:val="22"/>
        </w:rPr>
      </w:pPr>
      <w:r w:rsidRPr="002E2DFF">
        <w:rPr>
          <w:sz w:val="22"/>
          <w:szCs w:val="22"/>
        </w:rPr>
        <w:t>В случае привлечение Заказчика к ответственности за нарушение требований законодательства Российской Федерации в части порядка обработки персональных данных физических лиц, когда данные и информация в отношении указанных лиц были предоставлены в адрес Заказчика Исполнителем, последний обязуется возместить Заказчику убытки, а также все возможные расходы (в том числе, судебные), связанные с привлечением Заказчика к такой ответственности.</w:t>
      </w:r>
    </w:p>
    <w:p w:rsidR="00033B6A" w:rsidRPr="002E2DFF" w:rsidRDefault="00033B6A" w:rsidP="00033B6A">
      <w:pPr>
        <w:jc w:val="center"/>
        <w:rPr>
          <w:b/>
          <w:sz w:val="22"/>
          <w:szCs w:val="22"/>
        </w:rPr>
      </w:pPr>
      <w:r w:rsidRPr="002E2DFF">
        <w:rPr>
          <w:b/>
          <w:sz w:val="22"/>
          <w:szCs w:val="22"/>
        </w:rPr>
        <w:t>6.Срок действия договора</w:t>
      </w:r>
    </w:p>
    <w:p w:rsidR="00033B6A" w:rsidRPr="002E2DFF" w:rsidRDefault="00033B6A" w:rsidP="00033B6A">
      <w:pPr>
        <w:numPr>
          <w:ilvl w:val="1"/>
          <w:numId w:val="41"/>
        </w:numPr>
        <w:tabs>
          <w:tab w:val="left" w:pos="1134"/>
        </w:tabs>
        <w:autoSpaceDE w:val="0"/>
        <w:autoSpaceDN w:val="0"/>
        <w:adjustRightInd w:val="0"/>
        <w:ind w:left="0" w:firstLine="567"/>
        <w:jc w:val="both"/>
        <w:rPr>
          <w:sz w:val="22"/>
          <w:szCs w:val="22"/>
        </w:rPr>
      </w:pPr>
      <w:r w:rsidRPr="002E2DFF">
        <w:rPr>
          <w:sz w:val="22"/>
          <w:szCs w:val="22"/>
        </w:rPr>
        <w:t xml:space="preserve">Настоящий Договор вступает в силу с момента его подписания обеими Сторонами и действует до </w:t>
      </w:r>
      <w:r>
        <w:rPr>
          <w:sz w:val="22"/>
          <w:szCs w:val="22"/>
        </w:rPr>
        <w:t>____________________________</w:t>
      </w:r>
      <w:r w:rsidRPr="002E2DFF">
        <w:rPr>
          <w:sz w:val="22"/>
          <w:szCs w:val="22"/>
        </w:rPr>
        <w:t>, при условии полного выполнения сторонами обязательств по настоящему Договору.</w:t>
      </w:r>
    </w:p>
    <w:p w:rsidR="00033B6A" w:rsidRPr="002E2DFF" w:rsidRDefault="00033B6A" w:rsidP="00033B6A">
      <w:pPr>
        <w:numPr>
          <w:ilvl w:val="1"/>
          <w:numId w:val="42"/>
        </w:numPr>
        <w:tabs>
          <w:tab w:val="left" w:pos="1134"/>
        </w:tabs>
        <w:ind w:left="0" w:firstLine="567"/>
        <w:jc w:val="both"/>
        <w:rPr>
          <w:sz w:val="22"/>
          <w:szCs w:val="22"/>
        </w:rPr>
      </w:pPr>
      <w:r w:rsidRPr="002E2DFF">
        <w:rPr>
          <w:sz w:val="22"/>
          <w:szCs w:val="22"/>
        </w:rPr>
        <w:t>Сроки оказания услуг определяются в соответствии с Приложением №2 к настоящему Договору.</w:t>
      </w:r>
    </w:p>
    <w:p w:rsidR="00033B6A" w:rsidRPr="002E2DFF" w:rsidRDefault="00033B6A" w:rsidP="00033B6A">
      <w:pPr>
        <w:numPr>
          <w:ilvl w:val="1"/>
          <w:numId w:val="42"/>
        </w:numPr>
        <w:tabs>
          <w:tab w:val="left" w:pos="1134"/>
        </w:tabs>
        <w:ind w:left="0" w:firstLine="567"/>
        <w:jc w:val="both"/>
        <w:rPr>
          <w:sz w:val="22"/>
          <w:szCs w:val="22"/>
        </w:rPr>
      </w:pPr>
      <w:r w:rsidRPr="002E2DFF">
        <w:rPr>
          <w:sz w:val="22"/>
          <w:szCs w:val="22"/>
        </w:rPr>
        <w:t xml:space="preserve">Заказчик вправе в любое время в одностороннем порядке отказаться от исполнения обязательств по настоящему Договору, письменно уведомив об отказе от исполнения  Исполнителя за 3 (три) дня до даты одностороннего отказа от исполнения обязательств по Договору. Договор считается расторгнутым по истечении 3 (трех) дней с момента  получения Исполнителем письменного уведомления об отказе от исполнения обязательств по Договору при условии оплаты Исполнителю фактически понесенных им расходов. </w:t>
      </w:r>
    </w:p>
    <w:p w:rsidR="00033B6A" w:rsidRPr="002E2DFF" w:rsidRDefault="00033B6A" w:rsidP="00033B6A">
      <w:pPr>
        <w:jc w:val="center"/>
        <w:rPr>
          <w:b/>
          <w:sz w:val="22"/>
          <w:szCs w:val="22"/>
        </w:rPr>
      </w:pPr>
      <w:r w:rsidRPr="002E2DFF">
        <w:rPr>
          <w:b/>
          <w:sz w:val="22"/>
          <w:szCs w:val="22"/>
        </w:rPr>
        <w:t>7.Форс-мажорные обстоятельства</w:t>
      </w:r>
    </w:p>
    <w:p w:rsidR="00033B6A" w:rsidRPr="002E2DFF" w:rsidRDefault="00033B6A" w:rsidP="00033B6A">
      <w:pPr>
        <w:numPr>
          <w:ilvl w:val="1"/>
          <w:numId w:val="34"/>
        </w:numPr>
        <w:tabs>
          <w:tab w:val="clear" w:pos="2204"/>
          <w:tab w:val="num" w:pos="0"/>
          <w:tab w:val="num" w:pos="360"/>
          <w:tab w:val="num" w:pos="1134"/>
        </w:tabs>
        <w:ind w:left="0" w:firstLine="540"/>
        <w:jc w:val="both"/>
        <w:rPr>
          <w:sz w:val="22"/>
          <w:szCs w:val="22"/>
        </w:rPr>
      </w:pPr>
      <w:r w:rsidRPr="002E2DFF">
        <w:rPr>
          <w:sz w:val="22"/>
          <w:szCs w:val="22"/>
        </w:rPr>
        <w:t>Сторона освобождается от ответственности за неисполнение или ненадлежащее исполнение своих обязательств по настоящему Договору, если это неисполнение или ненадлежащее исполнение явилось следствием обстоятельств непреодолимой силы, возникших после заключения настоящего Договора, которые Сторона не могла ни предвидеть, ни предотвратить разумными мерами, таких как: стихийные бедствия (наводнение, пожар, землетрясение и т.п.), социальные конфликты (общенациональные забастовки, массовые беспорядки, гражданские войны, террористические акты и т.п.), а также принятие законодательных и иных нормативных актов, значительно усложняющих, ограничивающих или запрещающих оказание услуг, предусмотренных настоящим Договором.</w:t>
      </w:r>
    </w:p>
    <w:p w:rsidR="00033B6A" w:rsidRPr="002E2DFF" w:rsidRDefault="00033B6A" w:rsidP="00033B6A">
      <w:pPr>
        <w:numPr>
          <w:ilvl w:val="1"/>
          <w:numId w:val="34"/>
        </w:numPr>
        <w:tabs>
          <w:tab w:val="clear" w:pos="2204"/>
          <w:tab w:val="num" w:pos="0"/>
          <w:tab w:val="num" w:pos="360"/>
          <w:tab w:val="num" w:pos="1134"/>
        </w:tabs>
        <w:ind w:left="0" w:firstLine="540"/>
        <w:jc w:val="both"/>
        <w:rPr>
          <w:sz w:val="22"/>
          <w:szCs w:val="22"/>
        </w:rPr>
      </w:pPr>
      <w:r w:rsidRPr="002E2DFF">
        <w:rPr>
          <w:sz w:val="22"/>
          <w:szCs w:val="22"/>
        </w:rPr>
        <w:t>Сторона обязуется не позднее 10 (десяти) календарных дней с момента начала действия форс-мажорных обстоятельств, известить о них другую Сторону письменно, при этом доказательством их наличия служат свидетельства, выдаваемые государственными органами. Письменное уведомление должно включать оценку времени, на которое может быть отложено выполнение договорных обязательств.</w:t>
      </w:r>
    </w:p>
    <w:p w:rsidR="00033B6A" w:rsidRPr="002E2DFF" w:rsidRDefault="00033B6A" w:rsidP="00033B6A">
      <w:pPr>
        <w:numPr>
          <w:ilvl w:val="1"/>
          <w:numId w:val="34"/>
        </w:numPr>
        <w:tabs>
          <w:tab w:val="clear" w:pos="2204"/>
          <w:tab w:val="num" w:pos="0"/>
          <w:tab w:val="num" w:pos="360"/>
          <w:tab w:val="num" w:pos="1134"/>
        </w:tabs>
        <w:ind w:left="0" w:firstLine="540"/>
        <w:jc w:val="both"/>
        <w:rPr>
          <w:sz w:val="22"/>
          <w:szCs w:val="22"/>
        </w:rPr>
      </w:pPr>
      <w:r w:rsidRPr="002E2DFF">
        <w:rPr>
          <w:sz w:val="22"/>
          <w:szCs w:val="22"/>
        </w:rPr>
        <w:t>В случае отсутствия уведомления одной из Сторон другой Стороны о возникновении обстоятельств непреодолимой силы, в связи с которыми она не может исполнить надлежащим образом свои обязательства по настоящему Договору, эта Сторона не освобождается от исполнения своих обязательств по настоящему Договору.</w:t>
      </w:r>
    </w:p>
    <w:p w:rsidR="00033B6A" w:rsidRPr="002E2DFF" w:rsidRDefault="00033B6A" w:rsidP="00033B6A">
      <w:pPr>
        <w:numPr>
          <w:ilvl w:val="1"/>
          <w:numId w:val="34"/>
        </w:numPr>
        <w:tabs>
          <w:tab w:val="clear" w:pos="2204"/>
          <w:tab w:val="num" w:pos="0"/>
          <w:tab w:val="num" w:pos="360"/>
          <w:tab w:val="num" w:pos="1134"/>
        </w:tabs>
        <w:ind w:left="0" w:firstLine="540"/>
        <w:jc w:val="both"/>
        <w:rPr>
          <w:sz w:val="22"/>
          <w:szCs w:val="22"/>
        </w:rPr>
      </w:pPr>
      <w:r w:rsidRPr="002E2DFF">
        <w:rPr>
          <w:sz w:val="22"/>
          <w:szCs w:val="22"/>
        </w:rPr>
        <w:t xml:space="preserve">Если по причине обстоятельств непреодолимой силы выполнение одной из Сторон какого-либо из обязательств, содержащихся в настоящем Договоре, задерживается, то срок, установленный </w:t>
      </w:r>
      <w:r w:rsidRPr="002E2DFF">
        <w:rPr>
          <w:sz w:val="22"/>
          <w:szCs w:val="22"/>
        </w:rPr>
        <w:lastRenderedPageBreak/>
        <w:t>настоящим Договором для выполнения соответствующего обязательства, продлевается на период времени, равный продолжительности действия обстоятельства непреодолимой силы.</w:t>
      </w:r>
    </w:p>
    <w:p w:rsidR="00033B6A" w:rsidRPr="002E2DFF" w:rsidRDefault="00033B6A" w:rsidP="00033B6A">
      <w:pPr>
        <w:numPr>
          <w:ilvl w:val="1"/>
          <w:numId w:val="34"/>
        </w:numPr>
        <w:tabs>
          <w:tab w:val="clear" w:pos="2204"/>
          <w:tab w:val="num" w:pos="0"/>
          <w:tab w:val="num" w:pos="360"/>
          <w:tab w:val="num" w:pos="1134"/>
        </w:tabs>
        <w:ind w:left="0" w:firstLine="540"/>
        <w:jc w:val="both"/>
        <w:rPr>
          <w:sz w:val="22"/>
          <w:szCs w:val="22"/>
        </w:rPr>
      </w:pPr>
      <w:r w:rsidRPr="002E2DFF">
        <w:rPr>
          <w:sz w:val="22"/>
          <w:szCs w:val="22"/>
        </w:rPr>
        <w:t>Если обстоятельства непреодолимой силы будут длиться более 3 (трех) месяцев, то любая из Сторон будет вправе требовать расторжения настоящего Договора полностью или частично, письменно уведомив об этом другую Сторону, при этом ни одна из Сторон не вправе будет требовать от другой Стороны возмещения понесенных в этой связи убытков.</w:t>
      </w:r>
    </w:p>
    <w:p w:rsidR="00033B6A" w:rsidRPr="002E2DFF" w:rsidRDefault="00033B6A" w:rsidP="00033B6A">
      <w:pPr>
        <w:jc w:val="center"/>
        <w:rPr>
          <w:b/>
          <w:sz w:val="22"/>
          <w:szCs w:val="22"/>
        </w:rPr>
      </w:pPr>
      <w:r w:rsidRPr="002E2DFF">
        <w:rPr>
          <w:b/>
          <w:sz w:val="22"/>
          <w:szCs w:val="22"/>
        </w:rPr>
        <w:t>8.</w:t>
      </w:r>
      <w:r>
        <w:rPr>
          <w:b/>
          <w:sz w:val="22"/>
          <w:szCs w:val="22"/>
        </w:rPr>
        <w:t xml:space="preserve"> </w:t>
      </w:r>
      <w:r w:rsidRPr="002E2DFF">
        <w:rPr>
          <w:b/>
          <w:sz w:val="22"/>
          <w:szCs w:val="22"/>
        </w:rPr>
        <w:t>Конфиденциальность</w:t>
      </w:r>
    </w:p>
    <w:p w:rsidR="00033B6A" w:rsidRPr="002E2DFF" w:rsidRDefault="00033B6A" w:rsidP="00033B6A">
      <w:pPr>
        <w:numPr>
          <w:ilvl w:val="1"/>
          <w:numId w:val="43"/>
        </w:numPr>
        <w:tabs>
          <w:tab w:val="num" w:pos="1134"/>
        </w:tabs>
        <w:ind w:left="0" w:firstLine="633"/>
        <w:jc w:val="both"/>
        <w:rPr>
          <w:sz w:val="22"/>
          <w:szCs w:val="22"/>
        </w:rPr>
      </w:pPr>
      <w:r w:rsidRPr="002E2DFF">
        <w:rPr>
          <w:sz w:val="22"/>
          <w:szCs w:val="22"/>
        </w:rPr>
        <w:t>Стороны обязуются соблюдать полную конфиденциальность в отношении полученной ими в ходе оказания услуг по настоящему Договору от другой Стороны или от других источников коммерческой, служебной, финансовой информации, как в период исполнения настоящего Договора, так и после прекращения его действия.</w:t>
      </w:r>
    </w:p>
    <w:p w:rsidR="00033B6A" w:rsidRPr="002E2DFF" w:rsidRDefault="00033B6A" w:rsidP="00033B6A">
      <w:pPr>
        <w:numPr>
          <w:ilvl w:val="1"/>
          <w:numId w:val="43"/>
        </w:numPr>
        <w:tabs>
          <w:tab w:val="num" w:pos="1134"/>
        </w:tabs>
        <w:ind w:left="0" w:firstLine="633"/>
        <w:jc w:val="both"/>
        <w:rPr>
          <w:sz w:val="22"/>
          <w:szCs w:val="22"/>
        </w:rPr>
      </w:pPr>
      <w:r w:rsidRPr="002E2DFF">
        <w:rPr>
          <w:sz w:val="22"/>
          <w:szCs w:val="22"/>
        </w:rPr>
        <w:t>Сторона не несет ответственности за разглашение конфиденциальной информации другой Стороны, которое произошло по вине или с ведома работников другой Стороны.</w:t>
      </w:r>
    </w:p>
    <w:p w:rsidR="00033B6A" w:rsidRPr="002E2DFF" w:rsidRDefault="00033B6A" w:rsidP="00033B6A">
      <w:pPr>
        <w:numPr>
          <w:ilvl w:val="1"/>
          <w:numId w:val="43"/>
        </w:numPr>
        <w:tabs>
          <w:tab w:val="num" w:pos="1134"/>
        </w:tabs>
        <w:ind w:left="0" w:firstLine="633"/>
        <w:jc w:val="both"/>
        <w:rPr>
          <w:sz w:val="22"/>
          <w:szCs w:val="22"/>
        </w:rPr>
      </w:pPr>
      <w:r w:rsidRPr="002E2DFF">
        <w:rPr>
          <w:sz w:val="22"/>
          <w:szCs w:val="22"/>
        </w:rPr>
        <w:t>Заявления для печати и иных средств массовой информации или иные публичные заявления относительно услуг, оказываемых в соответствии с настоящим Договором, любой из Сторон, требуют предварительного письменного согласия другой Стороны.</w:t>
      </w:r>
    </w:p>
    <w:p w:rsidR="00033B6A" w:rsidRPr="002E2DFF" w:rsidRDefault="00033B6A" w:rsidP="00033B6A">
      <w:pPr>
        <w:numPr>
          <w:ilvl w:val="1"/>
          <w:numId w:val="43"/>
        </w:numPr>
        <w:tabs>
          <w:tab w:val="num" w:pos="1134"/>
        </w:tabs>
        <w:ind w:left="0" w:firstLine="633"/>
        <w:jc w:val="both"/>
        <w:rPr>
          <w:sz w:val="22"/>
          <w:szCs w:val="22"/>
        </w:rPr>
      </w:pPr>
      <w:r w:rsidRPr="002E2DFF">
        <w:rPr>
          <w:sz w:val="22"/>
          <w:szCs w:val="22"/>
        </w:rPr>
        <w:t>Все оригиналы документов, полученные Исполнителем от Заказчика в ходе оказания услуг по настоящему Договору, подлежат возврату.</w:t>
      </w:r>
    </w:p>
    <w:p w:rsidR="00033B6A" w:rsidRPr="002E2DFF" w:rsidRDefault="00033B6A" w:rsidP="00033B6A">
      <w:pPr>
        <w:numPr>
          <w:ilvl w:val="1"/>
          <w:numId w:val="43"/>
        </w:numPr>
        <w:tabs>
          <w:tab w:val="num" w:pos="1134"/>
        </w:tabs>
        <w:ind w:left="0" w:firstLine="633"/>
        <w:jc w:val="both"/>
        <w:rPr>
          <w:sz w:val="22"/>
          <w:szCs w:val="22"/>
        </w:rPr>
      </w:pPr>
      <w:r w:rsidRPr="002E2DFF">
        <w:rPr>
          <w:sz w:val="22"/>
          <w:szCs w:val="22"/>
        </w:rPr>
        <w:t>Исполнитель при привлечении третьих лиц к исполнению услуг по настоящему Договору обязан включать в заключаемые с ними договоры положения о конфиденциальности информации, и несет перед Заказчиком ответственность за действия этих третьих лиц по разглашению конфиденциальной информации.</w:t>
      </w:r>
    </w:p>
    <w:p w:rsidR="00033B6A" w:rsidRPr="002E2DFF" w:rsidRDefault="00033B6A" w:rsidP="00033B6A">
      <w:pPr>
        <w:jc w:val="center"/>
        <w:rPr>
          <w:b/>
          <w:sz w:val="22"/>
          <w:szCs w:val="22"/>
        </w:rPr>
      </w:pPr>
      <w:r w:rsidRPr="002E2DFF">
        <w:rPr>
          <w:b/>
          <w:sz w:val="22"/>
          <w:szCs w:val="22"/>
        </w:rPr>
        <w:t>9.</w:t>
      </w:r>
      <w:r>
        <w:rPr>
          <w:b/>
          <w:sz w:val="22"/>
          <w:szCs w:val="22"/>
        </w:rPr>
        <w:t xml:space="preserve"> </w:t>
      </w:r>
      <w:r w:rsidRPr="002E2DFF">
        <w:rPr>
          <w:b/>
          <w:sz w:val="22"/>
          <w:szCs w:val="22"/>
        </w:rPr>
        <w:t>Порядок разрешения споров</w:t>
      </w:r>
    </w:p>
    <w:p w:rsidR="00033B6A" w:rsidRPr="002E2DFF" w:rsidRDefault="00033B6A" w:rsidP="00033B6A">
      <w:pPr>
        <w:numPr>
          <w:ilvl w:val="1"/>
          <w:numId w:val="44"/>
        </w:numPr>
        <w:tabs>
          <w:tab w:val="num" w:pos="1134"/>
        </w:tabs>
        <w:ind w:left="0" w:firstLine="567"/>
        <w:jc w:val="both"/>
        <w:rPr>
          <w:sz w:val="22"/>
          <w:szCs w:val="22"/>
        </w:rPr>
      </w:pPr>
      <w:r w:rsidRPr="002E2DFF">
        <w:rPr>
          <w:sz w:val="22"/>
          <w:szCs w:val="22"/>
        </w:rPr>
        <w:t>Все споры, разногласия и требования, возникающие из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разрешению в Арбитражном суде Белгородской области.</w:t>
      </w:r>
    </w:p>
    <w:p w:rsidR="00033B6A" w:rsidRPr="002E2DFF" w:rsidRDefault="00033B6A" w:rsidP="00033B6A">
      <w:pPr>
        <w:ind w:firstLine="567"/>
        <w:jc w:val="both"/>
        <w:rPr>
          <w:sz w:val="22"/>
          <w:szCs w:val="22"/>
        </w:rPr>
      </w:pPr>
      <w:r w:rsidRPr="002E2DFF">
        <w:rPr>
          <w:sz w:val="22"/>
          <w:szCs w:val="22"/>
        </w:rPr>
        <w:t>До обращения в Арбитражный суд Белгородской области за разрешением спора Стороны обязуются соблюсти претензионный порядок урегулирования споров. Срок рассмотрения претензий 15 (пятнадцать) календарных дней со дня предъявления претензии.</w:t>
      </w:r>
    </w:p>
    <w:p w:rsidR="00033B6A" w:rsidRPr="002E2DFF" w:rsidRDefault="00033B6A" w:rsidP="00033B6A">
      <w:pPr>
        <w:numPr>
          <w:ilvl w:val="1"/>
          <w:numId w:val="44"/>
        </w:numPr>
        <w:tabs>
          <w:tab w:val="num" w:pos="1134"/>
        </w:tabs>
        <w:ind w:left="0" w:firstLine="567"/>
        <w:jc w:val="both"/>
        <w:rPr>
          <w:sz w:val="22"/>
          <w:szCs w:val="22"/>
        </w:rPr>
      </w:pPr>
      <w:r w:rsidRPr="002E2DFF">
        <w:rPr>
          <w:sz w:val="22"/>
          <w:szCs w:val="22"/>
        </w:rPr>
        <w:t>Во всем остальном, что не предусмотрено настоящим Договором, Стороны руководствуются законодательством Российской Федерации.</w:t>
      </w:r>
    </w:p>
    <w:p w:rsidR="00033B6A" w:rsidRPr="002E2DFF" w:rsidRDefault="00033B6A" w:rsidP="00033B6A">
      <w:pPr>
        <w:jc w:val="center"/>
        <w:rPr>
          <w:b/>
          <w:sz w:val="22"/>
          <w:szCs w:val="22"/>
        </w:rPr>
      </w:pPr>
      <w:r w:rsidRPr="002E2DFF">
        <w:rPr>
          <w:b/>
          <w:sz w:val="22"/>
          <w:szCs w:val="22"/>
        </w:rPr>
        <w:t>10.</w:t>
      </w:r>
      <w:r>
        <w:rPr>
          <w:b/>
          <w:sz w:val="22"/>
          <w:szCs w:val="22"/>
        </w:rPr>
        <w:t xml:space="preserve"> </w:t>
      </w:r>
      <w:r w:rsidRPr="002E2DFF">
        <w:rPr>
          <w:b/>
          <w:sz w:val="22"/>
          <w:szCs w:val="22"/>
        </w:rPr>
        <w:t>Прочие условия</w:t>
      </w:r>
    </w:p>
    <w:p w:rsidR="00033B6A" w:rsidRPr="002E2DFF" w:rsidRDefault="00033B6A" w:rsidP="00033B6A">
      <w:pPr>
        <w:numPr>
          <w:ilvl w:val="1"/>
          <w:numId w:val="40"/>
        </w:numPr>
        <w:tabs>
          <w:tab w:val="num" w:pos="1276"/>
        </w:tabs>
        <w:ind w:firstLine="567"/>
        <w:jc w:val="both"/>
        <w:rPr>
          <w:sz w:val="22"/>
          <w:szCs w:val="22"/>
        </w:rPr>
      </w:pPr>
      <w:r w:rsidRPr="002E2DFF">
        <w:rPr>
          <w:sz w:val="22"/>
          <w:szCs w:val="22"/>
        </w:rPr>
        <w:t xml:space="preserve">Стороны обязуются информировать друг друга в письменной форме об изменении адресов и других реквизитов Сторон. </w:t>
      </w:r>
    </w:p>
    <w:p w:rsidR="00033B6A" w:rsidRPr="002E2DFF" w:rsidRDefault="00033B6A" w:rsidP="00033B6A">
      <w:pPr>
        <w:numPr>
          <w:ilvl w:val="1"/>
          <w:numId w:val="40"/>
        </w:numPr>
        <w:tabs>
          <w:tab w:val="num" w:pos="1276"/>
        </w:tabs>
        <w:ind w:firstLine="567"/>
        <w:jc w:val="both"/>
        <w:rPr>
          <w:sz w:val="22"/>
          <w:szCs w:val="22"/>
        </w:rPr>
      </w:pPr>
      <w:r w:rsidRPr="002E2DFF">
        <w:rPr>
          <w:sz w:val="22"/>
          <w:szCs w:val="22"/>
        </w:rPr>
        <w:t xml:space="preserve">Любые изменения и дополнения настоящего Договора, за исключением случаев, предусмотренных в п. 6.3., действительны лишь при условии, что они совершены в письменной форме и подписаны уполномоченными на то представителями Сторон. </w:t>
      </w:r>
    </w:p>
    <w:p w:rsidR="00033B6A" w:rsidRPr="002E2DFF" w:rsidRDefault="00033B6A" w:rsidP="00033B6A">
      <w:pPr>
        <w:numPr>
          <w:ilvl w:val="1"/>
          <w:numId w:val="40"/>
        </w:numPr>
        <w:tabs>
          <w:tab w:val="num" w:pos="1276"/>
        </w:tabs>
        <w:ind w:firstLine="567"/>
        <w:jc w:val="both"/>
        <w:rPr>
          <w:sz w:val="22"/>
          <w:szCs w:val="22"/>
        </w:rPr>
      </w:pPr>
      <w:r w:rsidRPr="002E2DFF">
        <w:rPr>
          <w:sz w:val="22"/>
          <w:szCs w:val="22"/>
        </w:rPr>
        <w:t xml:space="preserve">Уступка прав требования по настоящему Договору может быть произведена Исполнителем исключительно с письменного согласия возможности уступки прав требования Заказчиком. </w:t>
      </w:r>
    </w:p>
    <w:p w:rsidR="00033B6A" w:rsidRPr="002E2DFF" w:rsidRDefault="00033B6A" w:rsidP="00033B6A">
      <w:pPr>
        <w:numPr>
          <w:ilvl w:val="1"/>
          <w:numId w:val="40"/>
        </w:numPr>
        <w:tabs>
          <w:tab w:val="num" w:pos="1276"/>
        </w:tabs>
        <w:ind w:firstLine="567"/>
        <w:jc w:val="both"/>
        <w:rPr>
          <w:sz w:val="22"/>
          <w:szCs w:val="22"/>
        </w:rPr>
      </w:pPr>
      <w:r w:rsidRPr="002E2DFF">
        <w:rPr>
          <w:sz w:val="22"/>
          <w:szCs w:val="22"/>
        </w:rPr>
        <w:t>С момента подписания настоящего Договора, вся предыдущая переписка между Сторонами утрачивает свою силу.</w:t>
      </w:r>
    </w:p>
    <w:p w:rsidR="00033B6A" w:rsidRPr="002E2DFF" w:rsidRDefault="00033B6A" w:rsidP="00033B6A">
      <w:pPr>
        <w:numPr>
          <w:ilvl w:val="1"/>
          <w:numId w:val="40"/>
        </w:numPr>
        <w:tabs>
          <w:tab w:val="num" w:pos="1276"/>
        </w:tabs>
        <w:ind w:firstLine="567"/>
        <w:jc w:val="both"/>
        <w:rPr>
          <w:sz w:val="22"/>
          <w:szCs w:val="22"/>
        </w:rPr>
      </w:pPr>
      <w:r w:rsidRPr="002E2DFF">
        <w:rPr>
          <w:sz w:val="22"/>
          <w:szCs w:val="22"/>
        </w:rPr>
        <w:t>Настоящий Договор составлен в 2-х экземплярах, имеющих равную юридическую силу, по одному экземпляру для каждой  Стороны.</w:t>
      </w:r>
    </w:p>
    <w:p w:rsidR="00033B6A" w:rsidRPr="002E2DFF" w:rsidRDefault="00033B6A" w:rsidP="00033B6A">
      <w:pPr>
        <w:ind w:left="567"/>
        <w:jc w:val="both"/>
        <w:rPr>
          <w:sz w:val="22"/>
          <w:szCs w:val="22"/>
        </w:rPr>
      </w:pPr>
    </w:p>
    <w:p w:rsidR="00033B6A" w:rsidRPr="00F56C1B" w:rsidRDefault="00033B6A" w:rsidP="00033B6A">
      <w:pPr>
        <w:jc w:val="center"/>
        <w:rPr>
          <w:b/>
          <w:sz w:val="22"/>
          <w:szCs w:val="22"/>
        </w:rPr>
      </w:pPr>
      <w:r w:rsidRPr="00F56C1B">
        <w:rPr>
          <w:b/>
          <w:sz w:val="22"/>
          <w:szCs w:val="22"/>
        </w:rPr>
        <w:t>11.Адреса, реквизиты и подписи сторон</w:t>
      </w:r>
    </w:p>
    <w:tbl>
      <w:tblPr>
        <w:tblW w:w="10140" w:type="dxa"/>
        <w:tblLayout w:type="fixed"/>
        <w:tblLook w:val="0000" w:firstRow="0" w:lastRow="0" w:firstColumn="0" w:lastColumn="0" w:noHBand="0" w:noVBand="0"/>
      </w:tblPr>
      <w:tblGrid>
        <w:gridCol w:w="4928"/>
        <w:gridCol w:w="5212"/>
      </w:tblGrid>
      <w:tr w:rsidR="00033B6A" w:rsidRPr="00F56C1B" w:rsidTr="00A0705A">
        <w:trPr>
          <w:trHeight w:val="3819"/>
        </w:trPr>
        <w:tc>
          <w:tcPr>
            <w:tcW w:w="4928" w:type="dxa"/>
          </w:tcPr>
          <w:p w:rsidR="00033B6A" w:rsidRPr="00F56C1B" w:rsidRDefault="00033B6A" w:rsidP="00A0705A">
            <w:pPr>
              <w:jc w:val="center"/>
              <w:rPr>
                <w:b/>
                <w:sz w:val="22"/>
                <w:szCs w:val="22"/>
              </w:rPr>
            </w:pPr>
            <w:r w:rsidRPr="00F56C1B">
              <w:rPr>
                <w:b/>
                <w:sz w:val="22"/>
                <w:szCs w:val="22"/>
              </w:rPr>
              <w:lastRenderedPageBreak/>
              <w:t>«Заказчик»</w:t>
            </w:r>
          </w:p>
          <w:p w:rsidR="00033B6A" w:rsidRPr="00F56C1B" w:rsidRDefault="00033B6A" w:rsidP="00A0705A">
            <w:pPr>
              <w:ind w:right="317"/>
              <w:jc w:val="both"/>
              <w:rPr>
                <w:b/>
                <w:sz w:val="22"/>
                <w:szCs w:val="22"/>
              </w:rPr>
            </w:pPr>
            <w:r>
              <w:rPr>
                <w:b/>
                <w:sz w:val="22"/>
                <w:szCs w:val="22"/>
              </w:rPr>
              <w:t>П</w:t>
            </w:r>
            <w:r w:rsidRPr="00F56C1B">
              <w:rPr>
                <w:b/>
                <w:sz w:val="22"/>
                <w:szCs w:val="22"/>
              </w:rPr>
              <w:t>АО «МРСК Центра»</w:t>
            </w:r>
          </w:p>
          <w:p w:rsidR="00033B6A" w:rsidRPr="00F56C1B" w:rsidRDefault="00033B6A" w:rsidP="00A0705A">
            <w:pPr>
              <w:ind w:right="317"/>
              <w:jc w:val="both"/>
              <w:rPr>
                <w:sz w:val="22"/>
                <w:szCs w:val="22"/>
              </w:rPr>
            </w:pPr>
            <w:r w:rsidRPr="00F56C1B">
              <w:rPr>
                <w:sz w:val="22"/>
                <w:szCs w:val="22"/>
              </w:rPr>
              <w:t xml:space="preserve">Место нахождения </w:t>
            </w:r>
            <w:r>
              <w:rPr>
                <w:sz w:val="22"/>
                <w:szCs w:val="22"/>
              </w:rPr>
              <w:t>П</w:t>
            </w:r>
            <w:r w:rsidRPr="00F56C1B">
              <w:rPr>
                <w:sz w:val="22"/>
                <w:szCs w:val="22"/>
              </w:rPr>
              <w:t>АО «МРСК Центра»:</w:t>
            </w:r>
          </w:p>
          <w:p w:rsidR="00033B6A" w:rsidRPr="00F56C1B" w:rsidRDefault="00033B6A" w:rsidP="00A0705A">
            <w:pPr>
              <w:ind w:right="317"/>
              <w:rPr>
                <w:sz w:val="22"/>
                <w:szCs w:val="22"/>
              </w:rPr>
            </w:pPr>
            <w:r w:rsidRPr="00F56C1B">
              <w:rPr>
                <w:sz w:val="22"/>
                <w:szCs w:val="22"/>
              </w:rPr>
              <w:t>127018, г.Москва   </w:t>
            </w:r>
            <w:r w:rsidRPr="00F56C1B">
              <w:rPr>
                <w:b/>
                <w:bCs/>
                <w:sz w:val="22"/>
                <w:szCs w:val="22"/>
              </w:rPr>
              <w:t>2-я Ямская ул.</w:t>
            </w:r>
            <w:r w:rsidRPr="00F56C1B">
              <w:rPr>
                <w:sz w:val="22"/>
                <w:szCs w:val="22"/>
              </w:rPr>
              <w:t>, д.4</w:t>
            </w:r>
          </w:p>
          <w:p w:rsidR="00033B6A" w:rsidRPr="00F56C1B" w:rsidRDefault="00033B6A" w:rsidP="00A0705A">
            <w:pPr>
              <w:ind w:right="317"/>
              <w:jc w:val="both"/>
              <w:rPr>
                <w:b/>
                <w:sz w:val="22"/>
                <w:szCs w:val="22"/>
              </w:rPr>
            </w:pPr>
            <w:r w:rsidRPr="00F56C1B">
              <w:rPr>
                <w:b/>
                <w:sz w:val="22"/>
                <w:szCs w:val="22"/>
              </w:rPr>
              <w:t xml:space="preserve">Филиал </w:t>
            </w:r>
            <w:r>
              <w:rPr>
                <w:b/>
                <w:sz w:val="22"/>
                <w:szCs w:val="22"/>
              </w:rPr>
              <w:t>П</w:t>
            </w:r>
            <w:r w:rsidRPr="00F56C1B">
              <w:rPr>
                <w:b/>
                <w:sz w:val="22"/>
                <w:szCs w:val="22"/>
              </w:rPr>
              <w:t>АО «МРСК Центра»- «Белгородэнерго»</w:t>
            </w:r>
          </w:p>
          <w:p w:rsidR="00033B6A" w:rsidRPr="00F56C1B" w:rsidRDefault="00033B6A" w:rsidP="00A0705A">
            <w:pPr>
              <w:ind w:right="317"/>
              <w:jc w:val="both"/>
              <w:rPr>
                <w:sz w:val="22"/>
                <w:szCs w:val="22"/>
              </w:rPr>
            </w:pPr>
            <w:r w:rsidRPr="00F56C1B">
              <w:rPr>
                <w:sz w:val="22"/>
                <w:szCs w:val="22"/>
              </w:rPr>
              <w:t xml:space="preserve">Место расположения филиала </w:t>
            </w:r>
            <w:r>
              <w:rPr>
                <w:sz w:val="22"/>
                <w:szCs w:val="22"/>
              </w:rPr>
              <w:t>П</w:t>
            </w:r>
            <w:r w:rsidRPr="00F56C1B">
              <w:rPr>
                <w:sz w:val="22"/>
                <w:szCs w:val="22"/>
              </w:rPr>
              <w:t>АО «МРСК Центра»- «Белгородэнерго»:</w:t>
            </w:r>
          </w:p>
          <w:p w:rsidR="00033B6A" w:rsidRPr="00F56C1B" w:rsidRDefault="00033B6A" w:rsidP="00A0705A">
            <w:pPr>
              <w:ind w:right="317"/>
              <w:jc w:val="both"/>
              <w:rPr>
                <w:sz w:val="22"/>
                <w:szCs w:val="22"/>
              </w:rPr>
            </w:pPr>
            <w:r w:rsidRPr="00F56C1B">
              <w:rPr>
                <w:sz w:val="22"/>
                <w:szCs w:val="22"/>
              </w:rPr>
              <w:t>308000, г.Белгород, ул. Преображенская, д. 42</w:t>
            </w:r>
          </w:p>
          <w:p w:rsidR="00033B6A" w:rsidRPr="00F56C1B" w:rsidRDefault="00033B6A" w:rsidP="00A0705A">
            <w:pPr>
              <w:pStyle w:val="afe"/>
              <w:ind w:left="0" w:right="317"/>
            </w:pPr>
            <w:r w:rsidRPr="00F56C1B">
              <w:t xml:space="preserve">ИНН:6901067107, КПП:312302001  </w:t>
            </w:r>
          </w:p>
          <w:p w:rsidR="00033B6A" w:rsidRPr="00F56C1B" w:rsidRDefault="00033B6A" w:rsidP="00A0705A">
            <w:pPr>
              <w:ind w:right="317"/>
              <w:rPr>
                <w:sz w:val="22"/>
                <w:szCs w:val="22"/>
              </w:rPr>
            </w:pPr>
            <w:r w:rsidRPr="00F56C1B">
              <w:rPr>
                <w:bCs/>
                <w:sz w:val="22"/>
                <w:szCs w:val="22"/>
              </w:rPr>
              <w:t>р/с 407 02 810 107000008158</w:t>
            </w:r>
            <w:r w:rsidRPr="00F56C1B">
              <w:rPr>
                <w:sz w:val="22"/>
                <w:szCs w:val="22"/>
              </w:rPr>
              <w:t xml:space="preserve">  в  филиале  </w:t>
            </w:r>
          </w:p>
          <w:p w:rsidR="00033B6A" w:rsidRPr="00F56C1B" w:rsidRDefault="00033B6A" w:rsidP="00A0705A">
            <w:pPr>
              <w:ind w:right="317"/>
              <w:rPr>
                <w:sz w:val="22"/>
                <w:szCs w:val="22"/>
              </w:rPr>
            </w:pPr>
            <w:r w:rsidRPr="00F56C1B">
              <w:rPr>
                <w:sz w:val="22"/>
                <w:szCs w:val="22"/>
              </w:rPr>
              <w:t xml:space="preserve">№ 8592  </w:t>
            </w:r>
            <w:r>
              <w:rPr>
                <w:sz w:val="22"/>
                <w:szCs w:val="22"/>
              </w:rPr>
              <w:t>публичного</w:t>
            </w:r>
            <w:r w:rsidRPr="00F56C1B">
              <w:rPr>
                <w:sz w:val="22"/>
                <w:szCs w:val="22"/>
              </w:rPr>
              <w:t xml:space="preserve"> акционерного общества «Сбербанк России» -  Белгородское отделение  </w:t>
            </w:r>
          </w:p>
          <w:p w:rsidR="00033B6A" w:rsidRPr="00F56C1B" w:rsidRDefault="00033B6A" w:rsidP="00A0705A">
            <w:pPr>
              <w:ind w:right="317"/>
              <w:jc w:val="both"/>
              <w:rPr>
                <w:sz w:val="22"/>
                <w:szCs w:val="22"/>
              </w:rPr>
            </w:pPr>
            <w:r w:rsidRPr="00F56C1B">
              <w:rPr>
                <w:sz w:val="22"/>
                <w:szCs w:val="22"/>
              </w:rPr>
              <w:t xml:space="preserve">БИК  041403633,  </w:t>
            </w:r>
          </w:p>
          <w:p w:rsidR="00033B6A" w:rsidRPr="00F56C1B" w:rsidRDefault="00033B6A" w:rsidP="00A0705A">
            <w:pPr>
              <w:ind w:right="317"/>
              <w:jc w:val="both"/>
              <w:rPr>
                <w:sz w:val="22"/>
                <w:szCs w:val="22"/>
              </w:rPr>
            </w:pPr>
            <w:r w:rsidRPr="00F56C1B">
              <w:rPr>
                <w:sz w:val="22"/>
                <w:szCs w:val="22"/>
              </w:rPr>
              <w:t xml:space="preserve">к/с  301 01 810 100000000633 </w:t>
            </w:r>
          </w:p>
          <w:p w:rsidR="00033B6A" w:rsidRPr="00F56C1B" w:rsidRDefault="00033B6A" w:rsidP="00A0705A">
            <w:pPr>
              <w:ind w:right="317"/>
              <w:rPr>
                <w:sz w:val="22"/>
                <w:szCs w:val="22"/>
              </w:rPr>
            </w:pPr>
          </w:p>
          <w:p w:rsidR="00033B6A" w:rsidRPr="00F56C1B" w:rsidRDefault="00033B6A" w:rsidP="00A0705A">
            <w:pPr>
              <w:ind w:right="317"/>
              <w:rPr>
                <w:color w:val="000000"/>
                <w:sz w:val="22"/>
                <w:szCs w:val="22"/>
              </w:rPr>
            </w:pPr>
            <w:r w:rsidRPr="00F56C1B">
              <w:rPr>
                <w:spacing w:val="-2"/>
                <w:sz w:val="22"/>
                <w:szCs w:val="22"/>
              </w:rPr>
              <w:t>Заместитель директора по экономике и финансам</w:t>
            </w:r>
            <w:r w:rsidRPr="00F56C1B">
              <w:rPr>
                <w:color w:val="000000"/>
                <w:sz w:val="22"/>
                <w:szCs w:val="22"/>
              </w:rPr>
              <w:t xml:space="preserve"> филиала </w:t>
            </w:r>
            <w:r>
              <w:rPr>
                <w:color w:val="000000"/>
                <w:sz w:val="22"/>
                <w:szCs w:val="22"/>
              </w:rPr>
              <w:t>П</w:t>
            </w:r>
            <w:r w:rsidRPr="00F56C1B">
              <w:rPr>
                <w:color w:val="000000"/>
                <w:sz w:val="22"/>
                <w:szCs w:val="22"/>
              </w:rPr>
              <w:t>АО «МРСК Центра» - «Белгородэнерго»</w:t>
            </w:r>
          </w:p>
          <w:p w:rsidR="00033B6A" w:rsidRPr="00F56C1B" w:rsidRDefault="00033B6A" w:rsidP="00A0705A">
            <w:pPr>
              <w:ind w:right="317"/>
              <w:rPr>
                <w:color w:val="000000"/>
                <w:sz w:val="22"/>
                <w:szCs w:val="22"/>
              </w:rPr>
            </w:pPr>
          </w:p>
          <w:p w:rsidR="00033B6A" w:rsidRPr="00F56C1B" w:rsidRDefault="00033B6A" w:rsidP="00A0705A">
            <w:pPr>
              <w:ind w:right="317"/>
              <w:rPr>
                <w:color w:val="000000"/>
                <w:sz w:val="22"/>
                <w:szCs w:val="22"/>
              </w:rPr>
            </w:pPr>
          </w:p>
          <w:p w:rsidR="00033B6A" w:rsidRPr="00F56C1B" w:rsidRDefault="00033B6A" w:rsidP="00A0705A">
            <w:pPr>
              <w:ind w:right="317"/>
              <w:rPr>
                <w:sz w:val="22"/>
                <w:szCs w:val="22"/>
              </w:rPr>
            </w:pPr>
            <w:r w:rsidRPr="00F56C1B">
              <w:rPr>
                <w:color w:val="000000"/>
                <w:sz w:val="22"/>
                <w:szCs w:val="22"/>
              </w:rPr>
              <w:t xml:space="preserve">                        ______________ В.Б. Губарев</w:t>
            </w:r>
          </w:p>
          <w:p w:rsidR="00033B6A" w:rsidRPr="00F56C1B" w:rsidRDefault="00033B6A" w:rsidP="00A0705A">
            <w:pPr>
              <w:ind w:right="317"/>
              <w:jc w:val="both"/>
              <w:rPr>
                <w:sz w:val="22"/>
                <w:szCs w:val="22"/>
              </w:rPr>
            </w:pPr>
            <w:r w:rsidRPr="00F56C1B">
              <w:rPr>
                <w:sz w:val="22"/>
                <w:szCs w:val="22"/>
              </w:rPr>
              <w:t>М.П.</w:t>
            </w:r>
          </w:p>
        </w:tc>
        <w:tc>
          <w:tcPr>
            <w:tcW w:w="5212" w:type="dxa"/>
          </w:tcPr>
          <w:p w:rsidR="00033B6A" w:rsidRPr="00F56C1B" w:rsidRDefault="00033B6A" w:rsidP="00A0705A">
            <w:pPr>
              <w:jc w:val="center"/>
              <w:rPr>
                <w:b/>
                <w:sz w:val="22"/>
                <w:szCs w:val="22"/>
              </w:rPr>
            </w:pPr>
            <w:r w:rsidRPr="00F56C1B">
              <w:rPr>
                <w:b/>
                <w:sz w:val="22"/>
                <w:szCs w:val="22"/>
              </w:rPr>
              <w:t>«Исполнитель»</w:t>
            </w:r>
          </w:p>
          <w:p w:rsidR="00033B6A" w:rsidRPr="00F56C1B" w:rsidRDefault="00033B6A" w:rsidP="00A0705A">
            <w:pPr>
              <w:rPr>
                <w:sz w:val="22"/>
                <w:szCs w:val="22"/>
              </w:rPr>
            </w:pPr>
          </w:p>
          <w:p w:rsidR="00033B6A" w:rsidRPr="00F56C1B" w:rsidRDefault="00033B6A" w:rsidP="00A0705A">
            <w:pPr>
              <w:rPr>
                <w:sz w:val="22"/>
                <w:szCs w:val="22"/>
              </w:rPr>
            </w:pPr>
          </w:p>
          <w:p w:rsidR="00033B6A" w:rsidRPr="00F56C1B" w:rsidRDefault="00033B6A" w:rsidP="00A0705A">
            <w:pPr>
              <w:rPr>
                <w:sz w:val="22"/>
                <w:szCs w:val="22"/>
              </w:rPr>
            </w:pPr>
          </w:p>
          <w:p w:rsidR="00033B6A" w:rsidRDefault="00033B6A" w:rsidP="00A0705A">
            <w:pPr>
              <w:rPr>
                <w:sz w:val="22"/>
                <w:szCs w:val="22"/>
              </w:rPr>
            </w:pPr>
          </w:p>
          <w:p w:rsidR="00033B6A" w:rsidRDefault="00033B6A" w:rsidP="00A0705A">
            <w:pPr>
              <w:rPr>
                <w:sz w:val="22"/>
                <w:szCs w:val="22"/>
              </w:rPr>
            </w:pPr>
          </w:p>
          <w:p w:rsidR="00033B6A" w:rsidRDefault="00033B6A" w:rsidP="00A0705A">
            <w:pPr>
              <w:rPr>
                <w:sz w:val="22"/>
                <w:szCs w:val="22"/>
              </w:rPr>
            </w:pPr>
          </w:p>
          <w:p w:rsidR="00033B6A" w:rsidRDefault="00033B6A" w:rsidP="00A0705A">
            <w:pPr>
              <w:rPr>
                <w:sz w:val="22"/>
                <w:szCs w:val="22"/>
              </w:rPr>
            </w:pPr>
          </w:p>
          <w:p w:rsidR="00033B6A" w:rsidRDefault="00033B6A" w:rsidP="00A0705A">
            <w:pPr>
              <w:rPr>
                <w:sz w:val="22"/>
                <w:szCs w:val="22"/>
              </w:rPr>
            </w:pPr>
          </w:p>
          <w:p w:rsidR="00033B6A" w:rsidRDefault="00033B6A" w:rsidP="00A0705A">
            <w:pPr>
              <w:rPr>
                <w:sz w:val="22"/>
                <w:szCs w:val="22"/>
              </w:rPr>
            </w:pPr>
          </w:p>
          <w:p w:rsidR="00033B6A" w:rsidRDefault="00033B6A" w:rsidP="00A0705A">
            <w:pPr>
              <w:rPr>
                <w:sz w:val="22"/>
                <w:szCs w:val="22"/>
              </w:rPr>
            </w:pPr>
          </w:p>
          <w:p w:rsidR="00033B6A" w:rsidRDefault="00033B6A" w:rsidP="00A0705A">
            <w:pPr>
              <w:rPr>
                <w:sz w:val="22"/>
                <w:szCs w:val="22"/>
              </w:rPr>
            </w:pPr>
          </w:p>
          <w:p w:rsidR="00033B6A" w:rsidRDefault="00033B6A" w:rsidP="00A0705A">
            <w:pPr>
              <w:rPr>
                <w:sz w:val="22"/>
                <w:szCs w:val="22"/>
              </w:rPr>
            </w:pPr>
          </w:p>
          <w:p w:rsidR="00033B6A" w:rsidRDefault="00033B6A" w:rsidP="00A0705A">
            <w:pPr>
              <w:rPr>
                <w:sz w:val="22"/>
                <w:szCs w:val="22"/>
              </w:rPr>
            </w:pPr>
          </w:p>
          <w:p w:rsidR="00033B6A" w:rsidRDefault="00033B6A" w:rsidP="00A0705A">
            <w:pPr>
              <w:rPr>
                <w:sz w:val="22"/>
                <w:szCs w:val="22"/>
              </w:rPr>
            </w:pPr>
          </w:p>
          <w:p w:rsidR="00033B6A" w:rsidRDefault="00033B6A" w:rsidP="00A0705A">
            <w:pPr>
              <w:rPr>
                <w:sz w:val="22"/>
                <w:szCs w:val="22"/>
              </w:rPr>
            </w:pPr>
          </w:p>
          <w:p w:rsidR="00033B6A" w:rsidRPr="00F56C1B" w:rsidRDefault="00033B6A" w:rsidP="00A0705A">
            <w:pPr>
              <w:rPr>
                <w:sz w:val="22"/>
                <w:szCs w:val="22"/>
              </w:rPr>
            </w:pPr>
          </w:p>
          <w:p w:rsidR="00033B6A" w:rsidRPr="00F56C1B" w:rsidRDefault="00033B6A" w:rsidP="00A0705A">
            <w:pPr>
              <w:rPr>
                <w:sz w:val="22"/>
                <w:szCs w:val="22"/>
              </w:rPr>
            </w:pPr>
            <w:r w:rsidRPr="00F56C1B">
              <w:rPr>
                <w:sz w:val="22"/>
                <w:szCs w:val="22"/>
              </w:rPr>
              <w:t>Главный врач</w:t>
            </w:r>
          </w:p>
          <w:p w:rsidR="00033B6A" w:rsidRDefault="00033B6A" w:rsidP="00A0705A">
            <w:pPr>
              <w:rPr>
                <w:sz w:val="22"/>
                <w:szCs w:val="22"/>
              </w:rPr>
            </w:pPr>
            <w:r w:rsidRPr="00F56C1B">
              <w:rPr>
                <w:sz w:val="22"/>
                <w:szCs w:val="22"/>
              </w:rPr>
              <w:t xml:space="preserve"> </w:t>
            </w:r>
          </w:p>
          <w:p w:rsidR="00033B6A" w:rsidRPr="00F56C1B" w:rsidRDefault="00033B6A" w:rsidP="00A0705A">
            <w:pPr>
              <w:rPr>
                <w:sz w:val="22"/>
                <w:szCs w:val="22"/>
              </w:rPr>
            </w:pPr>
          </w:p>
          <w:p w:rsidR="00033B6A" w:rsidRPr="00F56C1B" w:rsidRDefault="00033B6A" w:rsidP="00A0705A">
            <w:pPr>
              <w:rPr>
                <w:sz w:val="22"/>
                <w:szCs w:val="22"/>
              </w:rPr>
            </w:pPr>
          </w:p>
          <w:p w:rsidR="00033B6A" w:rsidRPr="00F56C1B" w:rsidRDefault="00033B6A" w:rsidP="00A0705A">
            <w:pPr>
              <w:rPr>
                <w:sz w:val="22"/>
                <w:szCs w:val="22"/>
              </w:rPr>
            </w:pPr>
          </w:p>
          <w:p w:rsidR="00033B6A" w:rsidRPr="00F56C1B" w:rsidRDefault="00033B6A" w:rsidP="00A0705A">
            <w:pPr>
              <w:rPr>
                <w:sz w:val="22"/>
                <w:szCs w:val="22"/>
              </w:rPr>
            </w:pPr>
            <w:r w:rsidRPr="00F56C1B">
              <w:rPr>
                <w:sz w:val="22"/>
                <w:szCs w:val="22"/>
              </w:rPr>
              <w:t xml:space="preserve">                        _____________ </w:t>
            </w:r>
          </w:p>
          <w:p w:rsidR="00033B6A" w:rsidRPr="00F56C1B" w:rsidRDefault="00033B6A" w:rsidP="00A0705A">
            <w:pPr>
              <w:rPr>
                <w:sz w:val="22"/>
                <w:szCs w:val="22"/>
              </w:rPr>
            </w:pPr>
            <w:r w:rsidRPr="00F56C1B">
              <w:rPr>
                <w:sz w:val="22"/>
                <w:szCs w:val="22"/>
              </w:rPr>
              <w:t>М.П.</w:t>
            </w:r>
          </w:p>
        </w:tc>
      </w:tr>
    </w:tbl>
    <w:p w:rsidR="00033B6A" w:rsidRPr="00033B6A" w:rsidRDefault="00033B6A" w:rsidP="00033B6A">
      <w:pPr>
        <w:tabs>
          <w:tab w:val="left" w:pos="6521"/>
        </w:tabs>
        <w:autoSpaceDE w:val="0"/>
        <w:autoSpaceDN w:val="0"/>
        <w:ind w:left="6521"/>
        <w:jc w:val="both"/>
        <w:rPr>
          <w:b/>
          <w:sz w:val="22"/>
          <w:szCs w:val="22"/>
        </w:rPr>
      </w:pPr>
    </w:p>
    <w:p w:rsidR="00033B6A" w:rsidRPr="00033B6A" w:rsidRDefault="00033B6A" w:rsidP="00033B6A">
      <w:pPr>
        <w:tabs>
          <w:tab w:val="left" w:pos="6521"/>
        </w:tabs>
        <w:autoSpaceDE w:val="0"/>
        <w:autoSpaceDN w:val="0"/>
        <w:ind w:left="6521"/>
        <w:jc w:val="both"/>
        <w:rPr>
          <w:b/>
          <w:sz w:val="22"/>
          <w:szCs w:val="22"/>
        </w:rPr>
      </w:pPr>
    </w:p>
    <w:p w:rsidR="00033B6A" w:rsidRPr="00033B6A" w:rsidRDefault="00033B6A" w:rsidP="00033B6A">
      <w:pPr>
        <w:tabs>
          <w:tab w:val="left" w:pos="6521"/>
        </w:tabs>
        <w:autoSpaceDE w:val="0"/>
        <w:autoSpaceDN w:val="0"/>
        <w:ind w:left="6521"/>
        <w:jc w:val="both"/>
        <w:rPr>
          <w:b/>
          <w:sz w:val="22"/>
          <w:szCs w:val="22"/>
        </w:rPr>
      </w:pPr>
    </w:p>
    <w:p w:rsidR="00033B6A" w:rsidRPr="00033B6A" w:rsidRDefault="00033B6A" w:rsidP="00033B6A">
      <w:pPr>
        <w:tabs>
          <w:tab w:val="left" w:pos="6521"/>
        </w:tabs>
        <w:autoSpaceDE w:val="0"/>
        <w:autoSpaceDN w:val="0"/>
        <w:ind w:left="6521"/>
        <w:jc w:val="both"/>
        <w:rPr>
          <w:b/>
          <w:sz w:val="22"/>
          <w:szCs w:val="22"/>
        </w:rPr>
        <w:sectPr w:rsidR="00033B6A" w:rsidRPr="00033B6A" w:rsidSect="00DE75D4">
          <w:pgSz w:w="11909" w:h="16834"/>
          <w:pgMar w:top="709" w:right="1134" w:bottom="567" w:left="1134" w:header="720" w:footer="454" w:gutter="0"/>
          <w:cols w:space="60"/>
          <w:noEndnote/>
          <w:docGrid w:linePitch="326"/>
        </w:sectPr>
      </w:pPr>
    </w:p>
    <w:p w:rsidR="00033B6A" w:rsidRPr="000F7DFB" w:rsidRDefault="00033B6A" w:rsidP="00033B6A">
      <w:pPr>
        <w:tabs>
          <w:tab w:val="left" w:pos="6521"/>
        </w:tabs>
        <w:autoSpaceDE w:val="0"/>
        <w:autoSpaceDN w:val="0"/>
        <w:ind w:left="6521"/>
        <w:jc w:val="both"/>
        <w:rPr>
          <w:b/>
          <w:sz w:val="22"/>
          <w:szCs w:val="22"/>
        </w:rPr>
      </w:pPr>
      <w:r w:rsidRPr="000F7DFB">
        <w:rPr>
          <w:b/>
          <w:sz w:val="22"/>
          <w:szCs w:val="22"/>
        </w:rPr>
        <w:lastRenderedPageBreak/>
        <w:t xml:space="preserve">Приложение № </w:t>
      </w:r>
      <w:r>
        <w:rPr>
          <w:b/>
          <w:sz w:val="22"/>
          <w:szCs w:val="22"/>
        </w:rPr>
        <w:t>2</w:t>
      </w:r>
    </w:p>
    <w:p w:rsidR="00033B6A" w:rsidRPr="000F7DFB" w:rsidRDefault="00033B6A" w:rsidP="00033B6A">
      <w:pPr>
        <w:tabs>
          <w:tab w:val="left" w:pos="6521"/>
        </w:tabs>
        <w:autoSpaceDE w:val="0"/>
        <w:autoSpaceDN w:val="0"/>
        <w:ind w:left="6521"/>
        <w:jc w:val="both"/>
        <w:rPr>
          <w:b/>
          <w:sz w:val="22"/>
          <w:szCs w:val="22"/>
        </w:rPr>
      </w:pPr>
      <w:r w:rsidRPr="000F7DFB">
        <w:rPr>
          <w:b/>
          <w:sz w:val="22"/>
          <w:szCs w:val="22"/>
        </w:rPr>
        <w:t>к Извещению о закупке</w:t>
      </w:r>
    </w:p>
    <w:p w:rsidR="00033B6A" w:rsidRPr="00F56C1B" w:rsidRDefault="00033B6A" w:rsidP="00033B6A">
      <w:pPr>
        <w:tabs>
          <w:tab w:val="left" w:pos="6521"/>
        </w:tabs>
        <w:autoSpaceDE w:val="0"/>
        <w:autoSpaceDN w:val="0"/>
        <w:ind w:left="6521"/>
        <w:jc w:val="both"/>
        <w:rPr>
          <w:sz w:val="22"/>
          <w:szCs w:val="22"/>
        </w:rPr>
      </w:pPr>
    </w:p>
    <w:p w:rsidR="00033B6A" w:rsidRPr="00F56C1B" w:rsidRDefault="00033B6A" w:rsidP="00033B6A">
      <w:pPr>
        <w:rPr>
          <w:sz w:val="22"/>
          <w:szCs w:val="22"/>
        </w:rPr>
      </w:pPr>
      <w:r w:rsidRPr="00F56C1B">
        <w:rPr>
          <w:sz w:val="22"/>
          <w:szCs w:val="22"/>
        </w:rPr>
        <w:t xml:space="preserve">Приложение ___ к сопроводительному письму </w:t>
      </w:r>
    </w:p>
    <w:p w:rsidR="00033B6A" w:rsidRPr="00F56C1B" w:rsidRDefault="00033B6A" w:rsidP="00033B6A">
      <w:pPr>
        <w:rPr>
          <w:sz w:val="22"/>
          <w:szCs w:val="22"/>
        </w:rPr>
      </w:pPr>
      <w:r w:rsidRPr="00F56C1B">
        <w:rPr>
          <w:sz w:val="22"/>
          <w:szCs w:val="22"/>
        </w:rPr>
        <w:t>от «____»_____________ г. №__________</w:t>
      </w:r>
    </w:p>
    <w:p w:rsidR="00033B6A" w:rsidRPr="00F56C1B" w:rsidRDefault="00033B6A" w:rsidP="00033B6A">
      <w:pPr>
        <w:rPr>
          <w:i/>
          <w:sz w:val="22"/>
          <w:szCs w:val="22"/>
        </w:rPr>
      </w:pPr>
    </w:p>
    <w:tbl>
      <w:tblPr>
        <w:tblpPr w:leftFromText="180" w:rightFromText="180" w:vertAnchor="text" w:tblpY="1"/>
        <w:tblOverlap w:val="never"/>
        <w:tblW w:w="10055" w:type="dxa"/>
        <w:tblLook w:val="04A0" w:firstRow="1" w:lastRow="0" w:firstColumn="1" w:lastColumn="0" w:noHBand="0" w:noVBand="1"/>
      </w:tblPr>
      <w:tblGrid>
        <w:gridCol w:w="93"/>
        <w:gridCol w:w="447"/>
        <w:gridCol w:w="4955"/>
        <w:gridCol w:w="992"/>
        <w:gridCol w:w="1418"/>
        <w:gridCol w:w="1417"/>
        <w:gridCol w:w="733"/>
      </w:tblGrid>
      <w:tr w:rsidR="00033B6A" w:rsidRPr="00F56C1B" w:rsidTr="00A0705A">
        <w:trPr>
          <w:gridBefore w:val="1"/>
          <w:wBefore w:w="93" w:type="dxa"/>
          <w:trHeight w:val="377"/>
        </w:trPr>
        <w:tc>
          <w:tcPr>
            <w:tcW w:w="9962" w:type="dxa"/>
            <w:gridSpan w:val="6"/>
            <w:tcBorders>
              <w:top w:val="nil"/>
              <w:left w:val="nil"/>
              <w:bottom w:val="nil"/>
              <w:right w:val="nil"/>
            </w:tcBorders>
            <w:shd w:val="clear" w:color="auto" w:fill="auto"/>
            <w:noWrap/>
            <w:vAlign w:val="bottom"/>
            <w:hideMark/>
          </w:tcPr>
          <w:p w:rsidR="00033B6A" w:rsidRPr="00F56C1B" w:rsidRDefault="00033B6A" w:rsidP="00A0705A">
            <w:pPr>
              <w:jc w:val="center"/>
              <w:rPr>
                <w:b/>
                <w:bCs/>
                <w:sz w:val="22"/>
                <w:szCs w:val="22"/>
              </w:rPr>
            </w:pPr>
            <w:r w:rsidRPr="00F56C1B">
              <w:rPr>
                <w:b/>
                <w:bCs/>
                <w:sz w:val="22"/>
                <w:szCs w:val="22"/>
              </w:rPr>
              <w:t>Расчет стоимости медицинского</w:t>
            </w:r>
          </w:p>
        </w:tc>
      </w:tr>
      <w:tr w:rsidR="00033B6A" w:rsidRPr="00F56C1B" w:rsidTr="00A0705A">
        <w:trPr>
          <w:gridBefore w:val="1"/>
          <w:wBefore w:w="93" w:type="dxa"/>
          <w:trHeight w:val="360"/>
        </w:trPr>
        <w:tc>
          <w:tcPr>
            <w:tcW w:w="9962" w:type="dxa"/>
            <w:gridSpan w:val="6"/>
            <w:tcBorders>
              <w:top w:val="nil"/>
              <w:left w:val="nil"/>
              <w:bottom w:val="nil"/>
              <w:right w:val="nil"/>
            </w:tcBorders>
            <w:shd w:val="clear" w:color="auto" w:fill="auto"/>
            <w:noWrap/>
            <w:vAlign w:val="bottom"/>
            <w:hideMark/>
          </w:tcPr>
          <w:p w:rsidR="00033B6A" w:rsidRPr="00F56C1B" w:rsidRDefault="00033B6A" w:rsidP="00A0705A">
            <w:pPr>
              <w:jc w:val="center"/>
              <w:rPr>
                <w:b/>
                <w:bCs/>
                <w:sz w:val="22"/>
                <w:szCs w:val="22"/>
              </w:rPr>
            </w:pPr>
            <w:r w:rsidRPr="00F56C1B">
              <w:rPr>
                <w:b/>
                <w:bCs/>
                <w:sz w:val="22"/>
                <w:szCs w:val="22"/>
              </w:rPr>
              <w:t>профилактического осмотра.</w:t>
            </w:r>
          </w:p>
        </w:tc>
      </w:tr>
      <w:tr w:rsidR="00033B6A" w:rsidRPr="00AB704F" w:rsidTr="00A070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33" w:type="dxa"/>
        </w:trPr>
        <w:tc>
          <w:tcPr>
            <w:tcW w:w="540" w:type="dxa"/>
            <w:gridSpan w:val="2"/>
            <w:tcBorders>
              <w:top w:val="single" w:sz="4" w:space="0" w:color="000000"/>
              <w:left w:val="single" w:sz="4" w:space="0" w:color="000000"/>
              <w:bottom w:val="single" w:sz="4" w:space="0" w:color="000000"/>
              <w:right w:val="single" w:sz="4" w:space="0" w:color="000000"/>
            </w:tcBorders>
            <w:vAlign w:val="center"/>
            <w:hideMark/>
          </w:tcPr>
          <w:p w:rsidR="00033B6A" w:rsidRPr="00AB704F" w:rsidRDefault="00033B6A" w:rsidP="00A0705A">
            <w:pPr>
              <w:tabs>
                <w:tab w:val="left" w:pos="993"/>
              </w:tabs>
              <w:autoSpaceDE w:val="0"/>
              <w:autoSpaceDN w:val="0"/>
              <w:rPr>
                <w:sz w:val="22"/>
                <w:szCs w:val="22"/>
              </w:rPr>
            </w:pPr>
            <w:r w:rsidRPr="00AB704F">
              <w:rPr>
                <w:sz w:val="22"/>
                <w:szCs w:val="22"/>
              </w:rPr>
              <w:t>№ п/п</w:t>
            </w:r>
          </w:p>
        </w:tc>
        <w:tc>
          <w:tcPr>
            <w:tcW w:w="4955" w:type="dxa"/>
            <w:tcBorders>
              <w:top w:val="single" w:sz="4" w:space="0" w:color="000000"/>
              <w:left w:val="single" w:sz="4" w:space="0" w:color="000000"/>
              <w:bottom w:val="single" w:sz="4" w:space="0" w:color="000000"/>
              <w:right w:val="single" w:sz="4" w:space="0" w:color="000000"/>
            </w:tcBorders>
            <w:vAlign w:val="center"/>
            <w:hideMark/>
          </w:tcPr>
          <w:p w:rsidR="00033B6A" w:rsidRPr="00AB704F" w:rsidRDefault="00033B6A" w:rsidP="00A0705A">
            <w:pPr>
              <w:tabs>
                <w:tab w:val="left" w:pos="993"/>
              </w:tabs>
              <w:autoSpaceDE w:val="0"/>
              <w:autoSpaceDN w:val="0"/>
              <w:rPr>
                <w:sz w:val="22"/>
                <w:szCs w:val="22"/>
              </w:rPr>
            </w:pPr>
            <w:r w:rsidRPr="00AB704F">
              <w:rPr>
                <w:sz w:val="22"/>
                <w:szCs w:val="22"/>
              </w:rPr>
              <w:t>Наименование услуг</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33B6A" w:rsidRPr="00AB704F" w:rsidRDefault="00033B6A" w:rsidP="00A0705A">
            <w:pPr>
              <w:tabs>
                <w:tab w:val="left" w:pos="993"/>
              </w:tabs>
              <w:autoSpaceDE w:val="0"/>
              <w:autoSpaceDN w:val="0"/>
              <w:rPr>
                <w:sz w:val="22"/>
                <w:szCs w:val="22"/>
              </w:rPr>
            </w:pPr>
            <w:r w:rsidRPr="00AB704F">
              <w:rPr>
                <w:sz w:val="22"/>
                <w:szCs w:val="22"/>
              </w:rPr>
              <w:t>Кол-во, чел.</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33B6A" w:rsidRPr="00AB704F" w:rsidRDefault="00033B6A" w:rsidP="00A0705A">
            <w:pPr>
              <w:tabs>
                <w:tab w:val="left" w:pos="993"/>
              </w:tabs>
              <w:autoSpaceDE w:val="0"/>
              <w:autoSpaceDN w:val="0"/>
              <w:rPr>
                <w:sz w:val="22"/>
                <w:szCs w:val="22"/>
              </w:rPr>
            </w:pPr>
            <w:r w:rsidRPr="00AB704F">
              <w:rPr>
                <w:sz w:val="22"/>
                <w:szCs w:val="22"/>
              </w:rPr>
              <w:t>Стоимость, руб.</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033B6A" w:rsidRPr="00AB704F" w:rsidRDefault="00033B6A" w:rsidP="00A0705A">
            <w:pPr>
              <w:tabs>
                <w:tab w:val="left" w:pos="993"/>
              </w:tabs>
              <w:autoSpaceDE w:val="0"/>
              <w:autoSpaceDN w:val="0"/>
              <w:rPr>
                <w:sz w:val="22"/>
                <w:szCs w:val="22"/>
              </w:rPr>
            </w:pPr>
            <w:r w:rsidRPr="00AB704F">
              <w:rPr>
                <w:sz w:val="22"/>
                <w:szCs w:val="22"/>
              </w:rPr>
              <w:t>Сумма, руб.</w:t>
            </w:r>
          </w:p>
        </w:tc>
      </w:tr>
      <w:tr w:rsidR="00033B6A" w:rsidRPr="00AB704F" w:rsidTr="00A070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33" w:type="dxa"/>
        </w:trPr>
        <w:tc>
          <w:tcPr>
            <w:tcW w:w="540" w:type="dxa"/>
            <w:gridSpan w:val="2"/>
            <w:tcBorders>
              <w:top w:val="single" w:sz="4" w:space="0" w:color="000000"/>
              <w:left w:val="single" w:sz="4" w:space="0" w:color="000000"/>
              <w:bottom w:val="single" w:sz="4" w:space="0" w:color="000000"/>
              <w:right w:val="single" w:sz="4" w:space="0" w:color="000000"/>
            </w:tcBorders>
            <w:vAlign w:val="center"/>
          </w:tcPr>
          <w:p w:rsidR="00033B6A" w:rsidRPr="00AB704F" w:rsidRDefault="00033B6A" w:rsidP="00033B6A">
            <w:pPr>
              <w:numPr>
                <w:ilvl w:val="0"/>
                <w:numId w:val="47"/>
              </w:numPr>
              <w:tabs>
                <w:tab w:val="left" w:pos="993"/>
              </w:tabs>
              <w:autoSpaceDE w:val="0"/>
              <w:autoSpaceDN w:val="0"/>
              <w:rPr>
                <w:sz w:val="22"/>
                <w:szCs w:val="22"/>
              </w:rPr>
            </w:pPr>
          </w:p>
        </w:tc>
        <w:tc>
          <w:tcPr>
            <w:tcW w:w="4955" w:type="dxa"/>
            <w:tcBorders>
              <w:top w:val="single" w:sz="4" w:space="0" w:color="000000"/>
              <w:left w:val="single" w:sz="4" w:space="0" w:color="000000"/>
              <w:bottom w:val="single" w:sz="4" w:space="0" w:color="000000"/>
              <w:right w:val="single" w:sz="4" w:space="0" w:color="000000"/>
            </w:tcBorders>
            <w:vAlign w:val="bottom"/>
          </w:tcPr>
          <w:p w:rsidR="00033B6A" w:rsidRPr="005C1934" w:rsidRDefault="00033B6A" w:rsidP="00A0705A"/>
        </w:tc>
        <w:tc>
          <w:tcPr>
            <w:tcW w:w="992" w:type="dxa"/>
            <w:tcBorders>
              <w:top w:val="single" w:sz="4" w:space="0" w:color="000000"/>
              <w:left w:val="single" w:sz="4" w:space="0" w:color="000000"/>
              <w:bottom w:val="single" w:sz="4" w:space="0" w:color="000000"/>
              <w:right w:val="single" w:sz="4" w:space="0" w:color="000000"/>
            </w:tcBorders>
            <w:vAlign w:val="bottom"/>
          </w:tcPr>
          <w:p w:rsidR="00033B6A" w:rsidRPr="00AB704F" w:rsidRDefault="00033B6A" w:rsidP="00A0705A">
            <w:pPr>
              <w:tabs>
                <w:tab w:val="left" w:pos="993"/>
              </w:tabs>
              <w:autoSpaceDE w:val="0"/>
              <w:autoSpaceDN w:val="0"/>
              <w:rPr>
                <w:sz w:val="22"/>
                <w:szCs w:val="22"/>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033B6A" w:rsidRPr="00AB704F" w:rsidRDefault="00033B6A" w:rsidP="00A0705A">
            <w:pPr>
              <w:tabs>
                <w:tab w:val="left" w:pos="993"/>
              </w:tabs>
              <w:autoSpaceDE w:val="0"/>
              <w:autoSpaceDN w:val="0"/>
              <w:rPr>
                <w:sz w:val="22"/>
                <w:szCs w:val="22"/>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33B6A" w:rsidRPr="00AB704F" w:rsidRDefault="00033B6A" w:rsidP="00A0705A">
            <w:pPr>
              <w:tabs>
                <w:tab w:val="left" w:pos="993"/>
              </w:tabs>
              <w:autoSpaceDE w:val="0"/>
              <w:autoSpaceDN w:val="0"/>
              <w:rPr>
                <w:sz w:val="22"/>
                <w:szCs w:val="22"/>
              </w:rPr>
            </w:pPr>
          </w:p>
        </w:tc>
      </w:tr>
      <w:tr w:rsidR="00033B6A" w:rsidRPr="00AB704F" w:rsidTr="00A070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33" w:type="dxa"/>
        </w:trPr>
        <w:tc>
          <w:tcPr>
            <w:tcW w:w="540" w:type="dxa"/>
            <w:gridSpan w:val="2"/>
            <w:tcBorders>
              <w:top w:val="single" w:sz="4" w:space="0" w:color="000000"/>
              <w:left w:val="single" w:sz="4" w:space="0" w:color="000000"/>
              <w:bottom w:val="single" w:sz="4" w:space="0" w:color="000000"/>
              <w:right w:val="single" w:sz="4" w:space="0" w:color="000000"/>
            </w:tcBorders>
            <w:vAlign w:val="center"/>
          </w:tcPr>
          <w:p w:rsidR="00033B6A" w:rsidRPr="00AB704F" w:rsidRDefault="00033B6A" w:rsidP="00033B6A">
            <w:pPr>
              <w:numPr>
                <w:ilvl w:val="0"/>
                <w:numId w:val="47"/>
              </w:numPr>
              <w:tabs>
                <w:tab w:val="left" w:pos="993"/>
              </w:tabs>
              <w:autoSpaceDE w:val="0"/>
              <w:autoSpaceDN w:val="0"/>
              <w:rPr>
                <w:sz w:val="22"/>
                <w:szCs w:val="22"/>
              </w:rPr>
            </w:pPr>
          </w:p>
        </w:tc>
        <w:tc>
          <w:tcPr>
            <w:tcW w:w="4955" w:type="dxa"/>
            <w:tcBorders>
              <w:top w:val="single" w:sz="4" w:space="0" w:color="000000"/>
              <w:left w:val="single" w:sz="4" w:space="0" w:color="000000"/>
              <w:bottom w:val="single" w:sz="4" w:space="0" w:color="000000"/>
              <w:right w:val="single" w:sz="4" w:space="0" w:color="000000"/>
            </w:tcBorders>
            <w:vAlign w:val="bottom"/>
          </w:tcPr>
          <w:p w:rsidR="00033B6A" w:rsidRPr="005C1934" w:rsidRDefault="00033B6A" w:rsidP="00A0705A"/>
        </w:tc>
        <w:tc>
          <w:tcPr>
            <w:tcW w:w="992" w:type="dxa"/>
            <w:tcBorders>
              <w:top w:val="single" w:sz="4" w:space="0" w:color="000000"/>
              <w:left w:val="single" w:sz="4" w:space="0" w:color="000000"/>
              <w:bottom w:val="single" w:sz="4" w:space="0" w:color="000000"/>
              <w:right w:val="single" w:sz="4" w:space="0" w:color="000000"/>
            </w:tcBorders>
            <w:vAlign w:val="bottom"/>
          </w:tcPr>
          <w:p w:rsidR="00033B6A" w:rsidRPr="00AB704F" w:rsidRDefault="00033B6A" w:rsidP="00A0705A">
            <w:pPr>
              <w:tabs>
                <w:tab w:val="left" w:pos="993"/>
              </w:tabs>
              <w:autoSpaceDE w:val="0"/>
              <w:autoSpaceDN w:val="0"/>
              <w:rPr>
                <w:sz w:val="22"/>
                <w:szCs w:val="22"/>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033B6A" w:rsidRPr="00AB704F" w:rsidRDefault="00033B6A" w:rsidP="00A0705A">
            <w:pPr>
              <w:tabs>
                <w:tab w:val="left" w:pos="993"/>
              </w:tabs>
              <w:autoSpaceDE w:val="0"/>
              <w:autoSpaceDN w:val="0"/>
              <w:rPr>
                <w:sz w:val="22"/>
                <w:szCs w:val="22"/>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33B6A" w:rsidRPr="00AB704F" w:rsidRDefault="00033B6A" w:rsidP="00A0705A">
            <w:pPr>
              <w:tabs>
                <w:tab w:val="left" w:pos="993"/>
              </w:tabs>
              <w:autoSpaceDE w:val="0"/>
              <w:autoSpaceDN w:val="0"/>
              <w:rPr>
                <w:sz w:val="22"/>
                <w:szCs w:val="22"/>
              </w:rPr>
            </w:pPr>
          </w:p>
        </w:tc>
      </w:tr>
      <w:tr w:rsidR="00033B6A" w:rsidRPr="00AB704F" w:rsidTr="00A070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33" w:type="dxa"/>
        </w:trPr>
        <w:tc>
          <w:tcPr>
            <w:tcW w:w="540" w:type="dxa"/>
            <w:gridSpan w:val="2"/>
            <w:tcBorders>
              <w:top w:val="single" w:sz="4" w:space="0" w:color="000000"/>
              <w:left w:val="single" w:sz="4" w:space="0" w:color="000000"/>
              <w:bottom w:val="single" w:sz="4" w:space="0" w:color="000000"/>
              <w:right w:val="single" w:sz="4" w:space="0" w:color="000000"/>
            </w:tcBorders>
            <w:vAlign w:val="center"/>
          </w:tcPr>
          <w:p w:rsidR="00033B6A" w:rsidRPr="00AB704F" w:rsidRDefault="00033B6A" w:rsidP="00033B6A">
            <w:pPr>
              <w:numPr>
                <w:ilvl w:val="0"/>
                <w:numId w:val="47"/>
              </w:numPr>
              <w:tabs>
                <w:tab w:val="left" w:pos="993"/>
              </w:tabs>
              <w:autoSpaceDE w:val="0"/>
              <w:autoSpaceDN w:val="0"/>
              <w:rPr>
                <w:sz w:val="22"/>
                <w:szCs w:val="22"/>
              </w:rPr>
            </w:pPr>
          </w:p>
        </w:tc>
        <w:tc>
          <w:tcPr>
            <w:tcW w:w="4955" w:type="dxa"/>
            <w:tcBorders>
              <w:top w:val="single" w:sz="4" w:space="0" w:color="000000"/>
              <w:left w:val="single" w:sz="4" w:space="0" w:color="000000"/>
              <w:bottom w:val="single" w:sz="4" w:space="0" w:color="000000"/>
              <w:right w:val="single" w:sz="4" w:space="0" w:color="000000"/>
            </w:tcBorders>
            <w:vAlign w:val="bottom"/>
          </w:tcPr>
          <w:p w:rsidR="00033B6A" w:rsidRPr="005C1934" w:rsidRDefault="00033B6A" w:rsidP="00A0705A"/>
        </w:tc>
        <w:tc>
          <w:tcPr>
            <w:tcW w:w="992" w:type="dxa"/>
            <w:tcBorders>
              <w:top w:val="single" w:sz="4" w:space="0" w:color="000000"/>
              <w:left w:val="single" w:sz="4" w:space="0" w:color="000000"/>
              <w:bottom w:val="single" w:sz="4" w:space="0" w:color="000000"/>
              <w:right w:val="single" w:sz="4" w:space="0" w:color="000000"/>
            </w:tcBorders>
            <w:vAlign w:val="bottom"/>
          </w:tcPr>
          <w:p w:rsidR="00033B6A" w:rsidRPr="00AB704F" w:rsidRDefault="00033B6A" w:rsidP="00A0705A">
            <w:pPr>
              <w:tabs>
                <w:tab w:val="left" w:pos="993"/>
              </w:tabs>
              <w:autoSpaceDE w:val="0"/>
              <w:autoSpaceDN w:val="0"/>
              <w:rPr>
                <w:sz w:val="22"/>
                <w:szCs w:val="22"/>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033B6A" w:rsidRPr="00AB704F" w:rsidRDefault="00033B6A" w:rsidP="00A0705A">
            <w:pPr>
              <w:tabs>
                <w:tab w:val="left" w:pos="993"/>
              </w:tabs>
              <w:autoSpaceDE w:val="0"/>
              <w:autoSpaceDN w:val="0"/>
              <w:rPr>
                <w:sz w:val="22"/>
                <w:szCs w:val="22"/>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033B6A" w:rsidRPr="00AB704F" w:rsidRDefault="00033B6A" w:rsidP="00A0705A">
            <w:pPr>
              <w:tabs>
                <w:tab w:val="left" w:pos="993"/>
              </w:tabs>
              <w:autoSpaceDE w:val="0"/>
              <w:autoSpaceDN w:val="0"/>
              <w:rPr>
                <w:sz w:val="22"/>
                <w:szCs w:val="22"/>
              </w:rPr>
            </w:pPr>
          </w:p>
        </w:tc>
      </w:tr>
      <w:tr w:rsidR="00624338" w:rsidRPr="00AB704F" w:rsidTr="00A070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33" w:type="dxa"/>
        </w:trPr>
        <w:tc>
          <w:tcPr>
            <w:tcW w:w="540" w:type="dxa"/>
            <w:gridSpan w:val="2"/>
            <w:tcBorders>
              <w:top w:val="single" w:sz="4" w:space="0" w:color="000000"/>
              <w:left w:val="single" w:sz="4" w:space="0" w:color="000000"/>
              <w:bottom w:val="single" w:sz="4" w:space="0" w:color="000000"/>
              <w:right w:val="single" w:sz="4" w:space="0" w:color="000000"/>
            </w:tcBorders>
            <w:vAlign w:val="center"/>
          </w:tcPr>
          <w:p w:rsidR="00624338" w:rsidRPr="00AB704F" w:rsidRDefault="00624338" w:rsidP="00033B6A">
            <w:pPr>
              <w:numPr>
                <w:ilvl w:val="0"/>
                <w:numId w:val="47"/>
              </w:numPr>
              <w:tabs>
                <w:tab w:val="left" w:pos="993"/>
              </w:tabs>
              <w:autoSpaceDE w:val="0"/>
              <w:autoSpaceDN w:val="0"/>
              <w:rPr>
                <w:sz w:val="22"/>
                <w:szCs w:val="22"/>
              </w:rPr>
            </w:pPr>
          </w:p>
        </w:tc>
        <w:tc>
          <w:tcPr>
            <w:tcW w:w="4955" w:type="dxa"/>
            <w:tcBorders>
              <w:top w:val="single" w:sz="4" w:space="0" w:color="000000"/>
              <w:left w:val="single" w:sz="4" w:space="0" w:color="000000"/>
              <w:bottom w:val="single" w:sz="4" w:space="0" w:color="000000"/>
              <w:right w:val="single" w:sz="4" w:space="0" w:color="000000"/>
            </w:tcBorders>
            <w:vAlign w:val="bottom"/>
          </w:tcPr>
          <w:p w:rsidR="00624338" w:rsidRPr="005C1934" w:rsidRDefault="00624338" w:rsidP="00A0705A"/>
        </w:tc>
        <w:tc>
          <w:tcPr>
            <w:tcW w:w="992" w:type="dxa"/>
            <w:tcBorders>
              <w:top w:val="single" w:sz="4" w:space="0" w:color="000000"/>
              <w:left w:val="single" w:sz="4" w:space="0" w:color="000000"/>
              <w:bottom w:val="single" w:sz="4" w:space="0" w:color="000000"/>
              <w:right w:val="single" w:sz="4" w:space="0" w:color="000000"/>
            </w:tcBorders>
            <w:vAlign w:val="bottom"/>
          </w:tcPr>
          <w:p w:rsidR="00624338" w:rsidRPr="00AB704F" w:rsidRDefault="00624338" w:rsidP="00A0705A">
            <w:pPr>
              <w:tabs>
                <w:tab w:val="left" w:pos="993"/>
              </w:tabs>
              <w:autoSpaceDE w:val="0"/>
              <w:autoSpaceDN w:val="0"/>
              <w:rPr>
                <w:sz w:val="22"/>
                <w:szCs w:val="22"/>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624338" w:rsidRPr="00AB704F" w:rsidRDefault="00624338" w:rsidP="00A0705A">
            <w:pPr>
              <w:tabs>
                <w:tab w:val="left" w:pos="993"/>
              </w:tabs>
              <w:autoSpaceDE w:val="0"/>
              <w:autoSpaceDN w:val="0"/>
              <w:rPr>
                <w:sz w:val="22"/>
                <w:szCs w:val="22"/>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624338" w:rsidRPr="00AB704F" w:rsidRDefault="00624338" w:rsidP="00A0705A">
            <w:pPr>
              <w:tabs>
                <w:tab w:val="left" w:pos="993"/>
              </w:tabs>
              <w:autoSpaceDE w:val="0"/>
              <w:autoSpaceDN w:val="0"/>
              <w:rPr>
                <w:sz w:val="22"/>
                <w:szCs w:val="22"/>
              </w:rPr>
            </w:pPr>
          </w:p>
        </w:tc>
      </w:tr>
      <w:tr w:rsidR="00033B6A" w:rsidRPr="00AB704F" w:rsidTr="00A070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33" w:type="dxa"/>
        </w:trPr>
        <w:tc>
          <w:tcPr>
            <w:tcW w:w="540" w:type="dxa"/>
            <w:gridSpan w:val="2"/>
            <w:tcBorders>
              <w:top w:val="single" w:sz="4" w:space="0" w:color="000000"/>
              <w:left w:val="single" w:sz="4" w:space="0" w:color="000000"/>
              <w:bottom w:val="single" w:sz="4" w:space="0" w:color="000000"/>
              <w:right w:val="single" w:sz="4" w:space="0" w:color="000000"/>
            </w:tcBorders>
          </w:tcPr>
          <w:p w:rsidR="00033B6A" w:rsidRPr="00AB704F" w:rsidRDefault="00033B6A" w:rsidP="00A0705A">
            <w:pPr>
              <w:tabs>
                <w:tab w:val="left" w:pos="993"/>
              </w:tabs>
              <w:autoSpaceDE w:val="0"/>
              <w:autoSpaceDN w:val="0"/>
              <w:rPr>
                <w:sz w:val="22"/>
                <w:szCs w:val="22"/>
              </w:rPr>
            </w:pPr>
          </w:p>
        </w:tc>
        <w:tc>
          <w:tcPr>
            <w:tcW w:w="4955" w:type="dxa"/>
            <w:tcBorders>
              <w:top w:val="single" w:sz="4" w:space="0" w:color="000000"/>
              <w:left w:val="single" w:sz="4" w:space="0" w:color="000000"/>
              <w:bottom w:val="single" w:sz="4" w:space="0" w:color="000000"/>
              <w:right w:val="single" w:sz="4" w:space="0" w:color="000000"/>
            </w:tcBorders>
          </w:tcPr>
          <w:p w:rsidR="00033B6A" w:rsidRPr="00AB704F" w:rsidRDefault="00033B6A" w:rsidP="00A0705A">
            <w:pPr>
              <w:tabs>
                <w:tab w:val="left" w:pos="993"/>
              </w:tabs>
              <w:autoSpaceDE w:val="0"/>
              <w:autoSpaceDN w:val="0"/>
              <w:rPr>
                <w:b/>
                <w:bCs/>
                <w:sz w:val="22"/>
                <w:szCs w:val="22"/>
              </w:rPr>
            </w:pPr>
            <w:r>
              <w:rPr>
                <w:b/>
                <w:bCs/>
                <w:sz w:val="22"/>
                <w:szCs w:val="22"/>
              </w:rPr>
              <w:t>ИТОГО</w:t>
            </w:r>
          </w:p>
        </w:tc>
        <w:tc>
          <w:tcPr>
            <w:tcW w:w="992" w:type="dxa"/>
            <w:tcBorders>
              <w:top w:val="single" w:sz="4" w:space="0" w:color="000000"/>
              <w:left w:val="single" w:sz="4" w:space="0" w:color="000000"/>
              <w:bottom w:val="single" w:sz="4" w:space="0" w:color="000000"/>
              <w:right w:val="single" w:sz="4" w:space="0" w:color="000000"/>
            </w:tcBorders>
          </w:tcPr>
          <w:p w:rsidR="00033B6A" w:rsidRPr="00AB704F" w:rsidRDefault="00033B6A" w:rsidP="00A0705A">
            <w:pPr>
              <w:tabs>
                <w:tab w:val="left" w:pos="993"/>
              </w:tabs>
              <w:autoSpaceDE w:val="0"/>
              <w:autoSpaceDN w:val="0"/>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033B6A" w:rsidRPr="00AB704F" w:rsidRDefault="00033B6A" w:rsidP="00A0705A">
            <w:pPr>
              <w:tabs>
                <w:tab w:val="left" w:pos="993"/>
              </w:tabs>
              <w:autoSpaceDE w:val="0"/>
              <w:autoSpaceDN w:val="0"/>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033B6A" w:rsidRPr="00AB704F" w:rsidRDefault="00033B6A" w:rsidP="00A0705A">
            <w:pPr>
              <w:tabs>
                <w:tab w:val="left" w:pos="993"/>
              </w:tabs>
              <w:autoSpaceDE w:val="0"/>
              <w:autoSpaceDN w:val="0"/>
              <w:rPr>
                <w:b/>
                <w:sz w:val="22"/>
                <w:szCs w:val="22"/>
              </w:rPr>
            </w:pPr>
          </w:p>
        </w:tc>
      </w:tr>
    </w:tbl>
    <w:p w:rsidR="00033B6A" w:rsidRPr="00F56C1B" w:rsidRDefault="00033B6A" w:rsidP="00033B6A">
      <w:pPr>
        <w:tabs>
          <w:tab w:val="left" w:pos="993"/>
        </w:tabs>
        <w:autoSpaceDE w:val="0"/>
        <w:autoSpaceDN w:val="0"/>
        <w:rPr>
          <w:sz w:val="22"/>
          <w:szCs w:val="22"/>
        </w:rPr>
      </w:pPr>
    </w:p>
    <w:p w:rsidR="00033B6A" w:rsidRPr="00F56C1B" w:rsidRDefault="00033B6A" w:rsidP="00033B6A">
      <w:pPr>
        <w:rPr>
          <w:rFonts w:eastAsia="Calibri"/>
          <w:color w:val="000000"/>
          <w:sz w:val="22"/>
          <w:szCs w:val="22"/>
          <w:lang w:eastAsia="en-US"/>
        </w:rPr>
      </w:pPr>
      <w:r w:rsidRPr="00F56C1B">
        <w:rPr>
          <w:rFonts w:eastAsia="Calibri"/>
          <w:color w:val="000000"/>
          <w:sz w:val="22"/>
          <w:szCs w:val="22"/>
          <w:lang w:eastAsia="en-US"/>
        </w:rPr>
        <w:t>____________________________________                                        _____________________________</w:t>
      </w:r>
    </w:p>
    <w:p w:rsidR="00033B6A" w:rsidRPr="00F56C1B" w:rsidRDefault="00033B6A" w:rsidP="00033B6A">
      <w:pPr>
        <w:rPr>
          <w:rFonts w:eastAsia="Calibri"/>
          <w:i/>
          <w:color w:val="000000"/>
          <w:sz w:val="22"/>
          <w:szCs w:val="22"/>
          <w:lang w:eastAsia="en-US"/>
        </w:rPr>
      </w:pPr>
      <w:r w:rsidRPr="00F56C1B">
        <w:rPr>
          <w:rFonts w:eastAsia="Calibri"/>
          <w:sz w:val="22"/>
          <w:szCs w:val="22"/>
          <w:lang w:eastAsia="en-US"/>
        </w:rPr>
        <w:t xml:space="preserve"> </w:t>
      </w:r>
      <w:r w:rsidRPr="00F56C1B">
        <w:rPr>
          <w:rFonts w:eastAsia="Calibri"/>
          <w:i/>
          <w:sz w:val="22"/>
          <w:szCs w:val="22"/>
          <w:lang w:eastAsia="en-US"/>
        </w:rPr>
        <w:t xml:space="preserve">(Подпись уполномоченного представителя)                        </w:t>
      </w:r>
      <w:r>
        <w:rPr>
          <w:rFonts w:eastAsia="Calibri"/>
          <w:i/>
          <w:sz w:val="22"/>
          <w:szCs w:val="22"/>
          <w:lang w:eastAsia="en-US"/>
        </w:rPr>
        <w:t xml:space="preserve">         </w:t>
      </w:r>
      <w:r w:rsidRPr="00F56C1B">
        <w:rPr>
          <w:rFonts w:eastAsia="Calibri"/>
          <w:i/>
          <w:sz w:val="22"/>
          <w:szCs w:val="22"/>
          <w:lang w:eastAsia="en-US"/>
        </w:rPr>
        <w:t xml:space="preserve">  (Ф.И.О. и должность подписавшего)</w:t>
      </w:r>
    </w:p>
    <w:p w:rsidR="00033B6A" w:rsidRPr="00F56C1B" w:rsidRDefault="00033B6A" w:rsidP="00033B6A">
      <w:pPr>
        <w:rPr>
          <w:sz w:val="22"/>
          <w:szCs w:val="22"/>
        </w:rPr>
      </w:pPr>
    </w:p>
    <w:p w:rsidR="00033B6A" w:rsidRPr="00F56C1B" w:rsidRDefault="00033B6A" w:rsidP="00033B6A">
      <w:pPr>
        <w:rPr>
          <w:rFonts w:eastAsia="Calibri"/>
          <w:i/>
          <w:color w:val="000000"/>
          <w:sz w:val="22"/>
          <w:szCs w:val="22"/>
          <w:lang w:eastAsia="en-US"/>
        </w:rPr>
      </w:pPr>
      <w:r w:rsidRPr="00F56C1B">
        <w:rPr>
          <w:sz w:val="22"/>
          <w:szCs w:val="22"/>
        </w:rPr>
        <w:t>М.П.</w:t>
      </w:r>
    </w:p>
    <w:p w:rsidR="00033B6A" w:rsidRPr="00F56C1B" w:rsidRDefault="00033B6A" w:rsidP="00033B6A">
      <w:pPr>
        <w:pStyle w:val="15"/>
        <w:jc w:val="left"/>
        <w:rPr>
          <w:sz w:val="22"/>
          <w:szCs w:val="22"/>
        </w:rPr>
        <w:sectPr w:rsidR="00033B6A" w:rsidRPr="00F56C1B" w:rsidSect="005F6496">
          <w:pgSz w:w="11909" w:h="16834"/>
          <w:pgMar w:top="709" w:right="1134" w:bottom="1701" w:left="1134" w:header="720" w:footer="454" w:gutter="0"/>
          <w:cols w:space="60"/>
          <w:noEndnote/>
          <w:docGrid w:linePitch="326"/>
        </w:sectPr>
      </w:pPr>
    </w:p>
    <w:p w:rsidR="00033B6A" w:rsidRPr="000F7DFB" w:rsidRDefault="00033B6A" w:rsidP="00033B6A">
      <w:pPr>
        <w:pStyle w:val="1a"/>
        <w:ind w:firstLine="3912"/>
        <w:jc w:val="right"/>
        <w:rPr>
          <w:b/>
          <w:sz w:val="22"/>
          <w:szCs w:val="22"/>
        </w:rPr>
      </w:pPr>
      <w:r>
        <w:rPr>
          <w:b/>
          <w:sz w:val="22"/>
          <w:szCs w:val="22"/>
        </w:rPr>
        <w:lastRenderedPageBreak/>
        <w:t>Приложение №3</w:t>
      </w:r>
    </w:p>
    <w:p w:rsidR="00033B6A" w:rsidRPr="000F7DFB" w:rsidRDefault="00033B6A" w:rsidP="00033B6A">
      <w:pPr>
        <w:tabs>
          <w:tab w:val="left" w:pos="6521"/>
        </w:tabs>
        <w:autoSpaceDE w:val="0"/>
        <w:autoSpaceDN w:val="0"/>
        <w:ind w:left="6521"/>
        <w:jc w:val="right"/>
        <w:rPr>
          <w:b/>
          <w:sz w:val="22"/>
          <w:szCs w:val="22"/>
        </w:rPr>
      </w:pPr>
      <w:r w:rsidRPr="000F7DFB">
        <w:rPr>
          <w:b/>
          <w:sz w:val="22"/>
          <w:szCs w:val="22"/>
        </w:rPr>
        <w:t>к Извещению о закупке</w:t>
      </w:r>
    </w:p>
    <w:p w:rsidR="00033B6A" w:rsidRPr="00F56C1B" w:rsidRDefault="00033B6A" w:rsidP="00033B6A">
      <w:pPr>
        <w:pStyle w:val="1a"/>
        <w:ind w:firstLine="3912"/>
        <w:jc w:val="right"/>
        <w:rPr>
          <w:sz w:val="22"/>
          <w:szCs w:val="22"/>
          <w:highlight w:val="yellow"/>
        </w:rPr>
      </w:pPr>
    </w:p>
    <w:p w:rsidR="00033B6A" w:rsidRPr="00F56C1B" w:rsidRDefault="00033B6A" w:rsidP="00033B6A">
      <w:pPr>
        <w:keepNext/>
        <w:tabs>
          <w:tab w:val="left" w:pos="708"/>
        </w:tabs>
        <w:ind w:left="142"/>
        <w:jc w:val="center"/>
        <w:outlineLvl w:val="0"/>
        <w:rPr>
          <w:b/>
          <w:bCs/>
          <w:sz w:val="28"/>
        </w:rPr>
      </w:pPr>
      <w:r w:rsidRPr="00F56C1B">
        <w:rPr>
          <w:b/>
          <w:bCs/>
          <w:sz w:val="28"/>
        </w:rPr>
        <w:t>Формат предоставления информации  утверждаем:</w:t>
      </w:r>
    </w:p>
    <w:tbl>
      <w:tblPr>
        <w:tblpPr w:leftFromText="180" w:rightFromText="180" w:vertAnchor="text" w:horzAnchor="margin" w:tblpY="238"/>
        <w:tblW w:w="15890" w:type="dxa"/>
        <w:tblLayout w:type="fixed"/>
        <w:tblLook w:val="0000" w:firstRow="0" w:lastRow="0" w:firstColumn="0" w:lastColumn="0" w:noHBand="0" w:noVBand="0"/>
      </w:tblPr>
      <w:tblGrid>
        <w:gridCol w:w="697"/>
        <w:gridCol w:w="438"/>
        <w:gridCol w:w="259"/>
        <w:gridCol w:w="1394"/>
        <w:gridCol w:w="836"/>
        <w:gridCol w:w="1115"/>
        <w:gridCol w:w="1115"/>
        <w:gridCol w:w="558"/>
        <w:gridCol w:w="697"/>
        <w:gridCol w:w="975"/>
        <w:gridCol w:w="105"/>
        <w:gridCol w:w="1010"/>
        <w:gridCol w:w="975"/>
        <w:gridCol w:w="1394"/>
        <w:gridCol w:w="1393"/>
        <w:gridCol w:w="1534"/>
        <w:gridCol w:w="1065"/>
        <w:gridCol w:w="330"/>
      </w:tblGrid>
      <w:tr w:rsidR="00033B6A" w:rsidRPr="00F56C1B" w:rsidTr="00A0705A">
        <w:trPr>
          <w:gridBefore w:val="2"/>
          <w:gridAfter w:val="1"/>
          <w:wBefore w:w="1135" w:type="dxa"/>
          <w:wAfter w:w="330" w:type="dxa"/>
          <w:trHeight w:val="2308"/>
        </w:trPr>
        <w:tc>
          <w:tcPr>
            <w:tcW w:w="7054" w:type="dxa"/>
            <w:gridSpan w:val="9"/>
          </w:tcPr>
          <w:p w:rsidR="00033B6A" w:rsidRPr="00F56C1B" w:rsidRDefault="00033B6A" w:rsidP="00A0705A">
            <w:pPr>
              <w:jc w:val="center"/>
              <w:rPr>
                <w:b/>
                <w:sz w:val="22"/>
                <w:szCs w:val="22"/>
              </w:rPr>
            </w:pPr>
            <w:r w:rsidRPr="00F56C1B">
              <w:rPr>
                <w:b/>
                <w:sz w:val="22"/>
                <w:szCs w:val="22"/>
              </w:rPr>
              <w:t>От  ЗАКАЗЧИКА</w:t>
            </w:r>
          </w:p>
          <w:p w:rsidR="00033B6A" w:rsidRPr="00F56C1B" w:rsidRDefault="00033B6A" w:rsidP="00A0705A">
            <w:pPr>
              <w:jc w:val="center"/>
              <w:rPr>
                <w:sz w:val="22"/>
                <w:szCs w:val="22"/>
              </w:rPr>
            </w:pPr>
          </w:p>
          <w:p w:rsidR="00033B6A" w:rsidRPr="00F56C1B" w:rsidRDefault="00033B6A" w:rsidP="00A0705A">
            <w:pPr>
              <w:jc w:val="center"/>
              <w:rPr>
                <w:color w:val="000000"/>
                <w:sz w:val="22"/>
                <w:szCs w:val="22"/>
              </w:rPr>
            </w:pPr>
            <w:r w:rsidRPr="00F56C1B">
              <w:rPr>
                <w:spacing w:val="-2"/>
                <w:sz w:val="22"/>
                <w:szCs w:val="22"/>
              </w:rPr>
              <w:t>Заместитель директора по экономике и финансам</w:t>
            </w:r>
            <w:r w:rsidRPr="00F56C1B">
              <w:rPr>
                <w:color w:val="000000"/>
                <w:sz w:val="22"/>
                <w:szCs w:val="22"/>
              </w:rPr>
              <w:t xml:space="preserve"> филиала </w:t>
            </w:r>
            <w:r>
              <w:rPr>
                <w:color w:val="000000"/>
                <w:sz w:val="22"/>
                <w:szCs w:val="22"/>
              </w:rPr>
              <w:t>П</w:t>
            </w:r>
            <w:r w:rsidRPr="00F56C1B">
              <w:rPr>
                <w:color w:val="000000"/>
                <w:sz w:val="22"/>
                <w:szCs w:val="22"/>
              </w:rPr>
              <w:t>АО «МРСК Центра» - «Белгородэнерго»</w:t>
            </w:r>
          </w:p>
          <w:p w:rsidR="00033B6A" w:rsidRPr="00F56C1B" w:rsidRDefault="00033B6A" w:rsidP="00A0705A">
            <w:pPr>
              <w:jc w:val="center"/>
              <w:rPr>
                <w:color w:val="000000"/>
                <w:sz w:val="22"/>
                <w:szCs w:val="22"/>
              </w:rPr>
            </w:pPr>
          </w:p>
          <w:p w:rsidR="00033B6A" w:rsidRPr="00F56C1B" w:rsidRDefault="00033B6A" w:rsidP="00A0705A">
            <w:pPr>
              <w:jc w:val="center"/>
              <w:rPr>
                <w:color w:val="000000"/>
                <w:sz w:val="22"/>
                <w:szCs w:val="22"/>
              </w:rPr>
            </w:pPr>
          </w:p>
          <w:p w:rsidR="00033B6A" w:rsidRPr="00F56C1B" w:rsidRDefault="00033B6A" w:rsidP="00A0705A">
            <w:pPr>
              <w:jc w:val="center"/>
              <w:rPr>
                <w:sz w:val="22"/>
                <w:szCs w:val="22"/>
              </w:rPr>
            </w:pPr>
            <w:r w:rsidRPr="00F56C1B">
              <w:rPr>
                <w:color w:val="000000"/>
                <w:sz w:val="22"/>
                <w:szCs w:val="22"/>
              </w:rPr>
              <w:t>______________ В.Б. Губарев</w:t>
            </w:r>
          </w:p>
          <w:p w:rsidR="00033B6A" w:rsidRPr="00F56C1B" w:rsidRDefault="00033B6A" w:rsidP="00A0705A">
            <w:pPr>
              <w:jc w:val="center"/>
              <w:rPr>
                <w:sz w:val="22"/>
                <w:szCs w:val="22"/>
              </w:rPr>
            </w:pPr>
            <w:r w:rsidRPr="00F56C1B">
              <w:rPr>
                <w:sz w:val="22"/>
                <w:szCs w:val="22"/>
              </w:rPr>
              <w:t>М.П.</w:t>
            </w:r>
          </w:p>
        </w:tc>
        <w:tc>
          <w:tcPr>
            <w:tcW w:w="7371" w:type="dxa"/>
            <w:gridSpan w:val="6"/>
          </w:tcPr>
          <w:p w:rsidR="00033B6A" w:rsidRPr="00F56C1B" w:rsidRDefault="00033B6A" w:rsidP="00A0705A">
            <w:pPr>
              <w:jc w:val="center"/>
              <w:rPr>
                <w:b/>
                <w:sz w:val="22"/>
                <w:szCs w:val="22"/>
              </w:rPr>
            </w:pPr>
            <w:r w:rsidRPr="00F56C1B">
              <w:rPr>
                <w:b/>
                <w:sz w:val="22"/>
                <w:szCs w:val="22"/>
              </w:rPr>
              <w:t>От  ИСПОЛНИТЕЛЯ</w:t>
            </w:r>
          </w:p>
          <w:p w:rsidR="00033B6A" w:rsidRPr="00F56C1B" w:rsidRDefault="00033B6A" w:rsidP="00A0705A">
            <w:pPr>
              <w:jc w:val="center"/>
              <w:rPr>
                <w:spacing w:val="-2"/>
                <w:sz w:val="22"/>
                <w:szCs w:val="22"/>
              </w:rPr>
            </w:pPr>
          </w:p>
          <w:p w:rsidR="00033B6A" w:rsidRPr="00F56C1B" w:rsidRDefault="00033B6A" w:rsidP="00A0705A">
            <w:pPr>
              <w:jc w:val="center"/>
              <w:rPr>
                <w:spacing w:val="-2"/>
                <w:sz w:val="22"/>
                <w:szCs w:val="22"/>
              </w:rPr>
            </w:pPr>
            <w:r w:rsidRPr="00F56C1B">
              <w:rPr>
                <w:spacing w:val="-2"/>
                <w:sz w:val="22"/>
                <w:szCs w:val="22"/>
              </w:rPr>
              <w:t>Главный врач</w:t>
            </w:r>
          </w:p>
          <w:p w:rsidR="00033B6A" w:rsidRPr="00F56C1B" w:rsidRDefault="00033B6A" w:rsidP="00A0705A">
            <w:pPr>
              <w:jc w:val="center"/>
              <w:rPr>
                <w:spacing w:val="-2"/>
                <w:sz w:val="22"/>
                <w:szCs w:val="22"/>
              </w:rPr>
            </w:pPr>
            <w:r w:rsidRPr="00F56C1B">
              <w:rPr>
                <w:spacing w:val="-2"/>
                <w:sz w:val="22"/>
                <w:szCs w:val="22"/>
              </w:rPr>
              <w:t xml:space="preserve"> </w:t>
            </w:r>
          </w:p>
          <w:p w:rsidR="00033B6A" w:rsidRPr="00F56C1B" w:rsidRDefault="00033B6A" w:rsidP="00A0705A">
            <w:pPr>
              <w:jc w:val="center"/>
              <w:rPr>
                <w:spacing w:val="-2"/>
                <w:sz w:val="22"/>
                <w:szCs w:val="22"/>
              </w:rPr>
            </w:pPr>
          </w:p>
          <w:p w:rsidR="00033B6A" w:rsidRPr="00F56C1B" w:rsidRDefault="00033B6A" w:rsidP="00A0705A">
            <w:pPr>
              <w:rPr>
                <w:spacing w:val="-2"/>
                <w:sz w:val="22"/>
                <w:szCs w:val="22"/>
              </w:rPr>
            </w:pPr>
          </w:p>
          <w:p w:rsidR="00033B6A" w:rsidRPr="00F56C1B" w:rsidRDefault="00033B6A" w:rsidP="00A0705A">
            <w:pPr>
              <w:jc w:val="center"/>
              <w:rPr>
                <w:spacing w:val="-2"/>
                <w:sz w:val="22"/>
                <w:szCs w:val="22"/>
              </w:rPr>
            </w:pPr>
            <w:r>
              <w:rPr>
                <w:spacing w:val="-2"/>
                <w:sz w:val="22"/>
                <w:szCs w:val="22"/>
              </w:rPr>
              <w:t xml:space="preserve">   </w:t>
            </w:r>
            <w:r w:rsidRPr="00F56C1B">
              <w:rPr>
                <w:spacing w:val="-2"/>
                <w:sz w:val="22"/>
                <w:szCs w:val="22"/>
              </w:rPr>
              <w:t xml:space="preserve"> _____________ </w:t>
            </w:r>
          </w:p>
          <w:p w:rsidR="00033B6A" w:rsidRPr="00F56C1B" w:rsidRDefault="00033B6A" w:rsidP="00A0705A">
            <w:pPr>
              <w:jc w:val="center"/>
              <w:rPr>
                <w:sz w:val="22"/>
                <w:szCs w:val="22"/>
              </w:rPr>
            </w:pPr>
            <w:r w:rsidRPr="00F56C1B">
              <w:rPr>
                <w:sz w:val="22"/>
                <w:szCs w:val="22"/>
              </w:rPr>
              <w:t>М.П.</w:t>
            </w:r>
          </w:p>
        </w:tc>
      </w:tr>
      <w:tr w:rsidR="00033B6A" w:rsidRPr="00F56C1B" w:rsidTr="00A07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2"/>
        </w:trPr>
        <w:tc>
          <w:tcPr>
            <w:tcW w:w="15890" w:type="dxa"/>
            <w:gridSpan w:val="18"/>
            <w:shd w:val="clear" w:color="auto" w:fill="auto"/>
            <w:noWrap/>
            <w:hideMark/>
          </w:tcPr>
          <w:p w:rsidR="00033B6A" w:rsidRPr="00F56C1B" w:rsidRDefault="00033B6A" w:rsidP="00A0705A">
            <w:pPr>
              <w:jc w:val="center"/>
              <w:rPr>
                <w:rFonts w:eastAsia="Calibri"/>
                <w:sz w:val="18"/>
                <w:szCs w:val="18"/>
                <w:lang w:eastAsia="en-US"/>
              </w:rPr>
            </w:pPr>
          </w:p>
          <w:p w:rsidR="00033B6A" w:rsidRPr="00F56C1B" w:rsidRDefault="00033B6A" w:rsidP="00A0705A">
            <w:pPr>
              <w:jc w:val="center"/>
              <w:rPr>
                <w:rFonts w:eastAsia="Calibri"/>
                <w:b/>
                <w:sz w:val="18"/>
                <w:szCs w:val="18"/>
                <w:lang w:eastAsia="en-US"/>
              </w:rPr>
            </w:pPr>
            <w:r w:rsidRPr="00F56C1B">
              <w:rPr>
                <w:rFonts w:eastAsia="Calibri"/>
                <w:b/>
                <w:sz w:val="18"/>
                <w:szCs w:val="18"/>
                <w:lang w:eastAsia="en-US"/>
              </w:rPr>
              <w:t>Структура собственников/бенефициаров _____________________ (указывается наименование контрагента/третьего лица, привлекаемого контрагентом к исполнению Договора)</w:t>
            </w:r>
          </w:p>
          <w:p w:rsidR="00033B6A" w:rsidRPr="00F56C1B" w:rsidRDefault="00033B6A" w:rsidP="00A0705A">
            <w:pPr>
              <w:jc w:val="center"/>
              <w:rPr>
                <w:rFonts w:eastAsia="Calibri"/>
                <w:sz w:val="18"/>
                <w:szCs w:val="18"/>
                <w:lang w:eastAsia="en-US"/>
              </w:rPr>
            </w:pPr>
          </w:p>
        </w:tc>
      </w:tr>
      <w:tr w:rsidR="00033B6A" w:rsidRPr="00F56C1B" w:rsidTr="00A07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17"/>
        </w:trPr>
        <w:tc>
          <w:tcPr>
            <w:tcW w:w="5854" w:type="dxa"/>
            <w:gridSpan w:val="7"/>
            <w:shd w:val="clear" w:color="auto" w:fill="auto"/>
            <w:noWrap/>
            <w:hideMark/>
          </w:tcPr>
          <w:p w:rsidR="00033B6A" w:rsidRPr="00F56C1B" w:rsidRDefault="00033B6A" w:rsidP="00A0705A">
            <w:pPr>
              <w:jc w:val="center"/>
              <w:rPr>
                <w:rFonts w:eastAsia="Calibri"/>
                <w:b/>
                <w:bCs/>
                <w:sz w:val="18"/>
                <w:szCs w:val="18"/>
                <w:lang w:eastAsia="en-US"/>
              </w:rPr>
            </w:pPr>
          </w:p>
          <w:p w:rsidR="00033B6A" w:rsidRPr="00F56C1B" w:rsidRDefault="00033B6A" w:rsidP="00A0705A">
            <w:pPr>
              <w:jc w:val="center"/>
              <w:rPr>
                <w:rFonts w:eastAsia="Calibri"/>
                <w:b/>
                <w:bCs/>
                <w:sz w:val="18"/>
                <w:szCs w:val="18"/>
                <w:lang w:eastAsia="en-US"/>
              </w:rPr>
            </w:pPr>
            <w:r w:rsidRPr="00F56C1B">
              <w:rPr>
                <w:rFonts w:eastAsia="Calibri"/>
                <w:b/>
                <w:bCs/>
                <w:sz w:val="18"/>
                <w:szCs w:val="18"/>
                <w:lang w:eastAsia="en-US"/>
              </w:rPr>
              <w:t>Наименование  контрагента/третьего лица, привлекаемого контрагентом к исполнению Договора</w:t>
            </w:r>
          </w:p>
          <w:p w:rsidR="00033B6A" w:rsidRPr="00F56C1B" w:rsidRDefault="00033B6A" w:rsidP="00A0705A">
            <w:pPr>
              <w:jc w:val="center"/>
              <w:rPr>
                <w:rFonts w:eastAsia="Calibri"/>
                <w:b/>
                <w:bCs/>
                <w:sz w:val="18"/>
                <w:szCs w:val="18"/>
                <w:lang w:eastAsia="en-US"/>
              </w:rPr>
            </w:pPr>
          </w:p>
        </w:tc>
        <w:tc>
          <w:tcPr>
            <w:tcW w:w="10036" w:type="dxa"/>
            <w:gridSpan w:val="11"/>
            <w:shd w:val="clear" w:color="auto" w:fill="auto"/>
            <w:hideMark/>
          </w:tcPr>
          <w:p w:rsidR="00033B6A" w:rsidRPr="00F56C1B" w:rsidRDefault="00033B6A" w:rsidP="00A0705A">
            <w:pPr>
              <w:jc w:val="center"/>
              <w:rPr>
                <w:rFonts w:eastAsia="Calibri"/>
                <w:b/>
                <w:bCs/>
                <w:sz w:val="18"/>
                <w:szCs w:val="18"/>
                <w:lang w:eastAsia="en-US"/>
              </w:rPr>
            </w:pPr>
          </w:p>
          <w:p w:rsidR="00033B6A" w:rsidRPr="00F56C1B" w:rsidRDefault="00033B6A" w:rsidP="00A0705A">
            <w:pPr>
              <w:jc w:val="center"/>
              <w:rPr>
                <w:rFonts w:eastAsia="Calibri"/>
                <w:b/>
                <w:bCs/>
                <w:sz w:val="18"/>
                <w:szCs w:val="18"/>
                <w:lang w:eastAsia="en-US"/>
              </w:rPr>
            </w:pPr>
            <w:r w:rsidRPr="00F56C1B">
              <w:rPr>
                <w:rFonts w:eastAsia="Calibri"/>
                <w:b/>
                <w:bCs/>
                <w:sz w:val="18"/>
                <w:szCs w:val="18"/>
                <w:lang w:eastAsia="en-US"/>
              </w:rPr>
              <w:t xml:space="preserve">Информация о цепочке собственников контрагента/третьего лица, привлекаемого контрагентом к исполнению Договора, включая бенефициаров </w:t>
            </w:r>
          </w:p>
          <w:p w:rsidR="00033B6A" w:rsidRPr="00F56C1B" w:rsidRDefault="00033B6A" w:rsidP="00A0705A">
            <w:pPr>
              <w:jc w:val="center"/>
              <w:rPr>
                <w:rFonts w:eastAsia="Calibri"/>
                <w:b/>
                <w:bCs/>
                <w:sz w:val="18"/>
                <w:szCs w:val="18"/>
                <w:lang w:eastAsia="en-US"/>
              </w:rPr>
            </w:pPr>
            <w:r w:rsidRPr="00F56C1B">
              <w:rPr>
                <w:rFonts w:eastAsia="Calibri"/>
                <w:b/>
                <w:bCs/>
                <w:sz w:val="18"/>
                <w:szCs w:val="18"/>
                <w:lang w:eastAsia="en-US"/>
              </w:rPr>
              <w:t>(в том числе конечных)</w:t>
            </w:r>
          </w:p>
        </w:tc>
      </w:tr>
      <w:tr w:rsidR="00033B6A" w:rsidRPr="00F56C1B" w:rsidTr="00A07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300"/>
        </w:trPr>
        <w:tc>
          <w:tcPr>
            <w:tcW w:w="697" w:type="dxa"/>
            <w:shd w:val="clear" w:color="auto" w:fill="auto"/>
            <w:hideMark/>
          </w:tcPr>
          <w:p w:rsidR="00033B6A" w:rsidRPr="00F56C1B" w:rsidRDefault="00033B6A" w:rsidP="00A0705A">
            <w:pPr>
              <w:jc w:val="center"/>
              <w:rPr>
                <w:rFonts w:eastAsia="Calibri"/>
                <w:b/>
                <w:bCs/>
                <w:sz w:val="16"/>
                <w:szCs w:val="16"/>
                <w:lang w:eastAsia="en-US"/>
              </w:rPr>
            </w:pPr>
          </w:p>
          <w:p w:rsidR="00033B6A" w:rsidRPr="00F56C1B" w:rsidRDefault="00033B6A" w:rsidP="00A0705A">
            <w:pPr>
              <w:jc w:val="center"/>
              <w:rPr>
                <w:rFonts w:eastAsia="Calibri"/>
                <w:b/>
                <w:bCs/>
                <w:sz w:val="16"/>
                <w:szCs w:val="16"/>
                <w:lang w:eastAsia="en-US"/>
              </w:rPr>
            </w:pPr>
          </w:p>
          <w:p w:rsidR="00033B6A" w:rsidRPr="00F56C1B" w:rsidRDefault="00033B6A" w:rsidP="00A0705A">
            <w:pPr>
              <w:jc w:val="center"/>
              <w:rPr>
                <w:rFonts w:eastAsia="Calibri"/>
                <w:b/>
                <w:bCs/>
                <w:sz w:val="16"/>
                <w:szCs w:val="16"/>
                <w:lang w:eastAsia="en-US"/>
              </w:rPr>
            </w:pPr>
            <w:r w:rsidRPr="00F56C1B">
              <w:rPr>
                <w:rFonts w:eastAsia="Calibri"/>
                <w:b/>
                <w:bCs/>
                <w:sz w:val="16"/>
                <w:szCs w:val="16"/>
                <w:lang w:eastAsia="en-US"/>
              </w:rPr>
              <w:t>ИНН</w:t>
            </w:r>
          </w:p>
        </w:tc>
        <w:tc>
          <w:tcPr>
            <w:tcW w:w="697" w:type="dxa"/>
            <w:gridSpan w:val="2"/>
            <w:shd w:val="clear" w:color="auto" w:fill="auto"/>
            <w:hideMark/>
          </w:tcPr>
          <w:p w:rsidR="00033B6A" w:rsidRPr="00F56C1B" w:rsidRDefault="00033B6A" w:rsidP="00A0705A">
            <w:pPr>
              <w:jc w:val="center"/>
              <w:rPr>
                <w:rFonts w:eastAsia="Calibri"/>
                <w:b/>
                <w:bCs/>
                <w:sz w:val="16"/>
                <w:szCs w:val="16"/>
                <w:lang w:eastAsia="en-US"/>
              </w:rPr>
            </w:pPr>
          </w:p>
          <w:p w:rsidR="00033B6A" w:rsidRPr="00F56C1B" w:rsidRDefault="00033B6A" w:rsidP="00A0705A">
            <w:pPr>
              <w:jc w:val="center"/>
              <w:rPr>
                <w:rFonts w:eastAsia="Calibri"/>
                <w:b/>
                <w:bCs/>
                <w:sz w:val="16"/>
                <w:szCs w:val="16"/>
                <w:lang w:eastAsia="en-US"/>
              </w:rPr>
            </w:pPr>
          </w:p>
          <w:p w:rsidR="00033B6A" w:rsidRPr="00F56C1B" w:rsidRDefault="00033B6A" w:rsidP="00A0705A">
            <w:pPr>
              <w:jc w:val="center"/>
              <w:rPr>
                <w:rFonts w:eastAsia="Calibri"/>
                <w:b/>
                <w:bCs/>
                <w:sz w:val="16"/>
                <w:szCs w:val="16"/>
                <w:lang w:eastAsia="en-US"/>
              </w:rPr>
            </w:pPr>
            <w:r w:rsidRPr="00F56C1B">
              <w:rPr>
                <w:rFonts w:eastAsia="Calibri"/>
                <w:b/>
                <w:bCs/>
                <w:sz w:val="16"/>
                <w:szCs w:val="16"/>
                <w:lang w:eastAsia="en-US"/>
              </w:rPr>
              <w:t>ОГРН</w:t>
            </w:r>
          </w:p>
        </w:tc>
        <w:tc>
          <w:tcPr>
            <w:tcW w:w="1394" w:type="dxa"/>
            <w:shd w:val="clear" w:color="auto" w:fill="auto"/>
            <w:hideMark/>
          </w:tcPr>
          <w:p w:rsidR="00033B6A" w:rsidRPr="00F56C1B" w:rsidRDefault="00033B6A" w:rsidP="00A0705A">
            <w:pPr>
              <w:jc w:val="center"/>
              <w:rPr>
                <w:rFonts w:eastAsia="Calibri"/>
                <w:b/>
                <w:bCs/>
                <w:sz w:val="16"/>
                <w:szCs w:val="16"/>
                <w:lang w:eastAsia="en-US"/>
              </w:rPr>
            </w:pPr>
          </w:p>
          <w:p w:rsidR="00033B6A" w:rsidRPr="00F56C1B" w:rsidRDefault="00033B6A" w:rsidP="00A0705A">
            <w:pPr>
              <w:jc w:val="center"/>
              <w:rPr>
                <w:rFonts w:eastAsia="Calibri"/>
                <w:b/>
                <w:bCs/>
                <w:sz w:val="16"/>
                <w:szCs w:val="16"/>
                <w:lang w:eastAsia="en-US"/>
              </w:rPr>
            </w:pPr>
          </w:p>
          <w:p w:rsidR="00033B6A" w:rsidRPr="00F56C1B" w:rsidRDefault="00033B6A" w:rsidP="00A0705A">
            <w:pPr>
              <w:jc w:val="center"/>
              <w:rPr>
                <w:rFonts w:eastAsia="Calibri"/>
                <w:b/>
                <w:bCs/>
                <w:sz w:val="16"/>
                <w:szCs w:val="16"/>
                <w:lang w:eastAsia="en-US"/>
              </w:rPr>
            </w:pPr>
            <w:r w:rsidRPr="00F56C1B">
              <w:rPr>
                <w:rFonts w:eastAsia="Calibri"/>
                <w:b/>
                <w:bCs/>
                <w:sz w:val="16"/>
                <w:szCs w:val="16"/>
                <w:lang w:eastAsia="en-US"/>
              </w:rPr>
              <w:t>Наименование (краткое)</w:t>
            </w:r>
          </w:p>
        </w:tc>
        <w:tc>
          <w:tcPr>
            <w:tcW w:w="836" w:type="dxa"/>
            <w:shd w:val="clear" w:color="auto" w:fill="auto"/>
            <w:hideMark/>
          </w:tcPr>
          <w:p w:rsidR="00033B6A" w:rsidRPr="00F56C1B" w:rsidRDefault="00033B6A" w:rsidP="00A0705A">
            <w:pPr>
              <w:jc w:val="center"/>
              <w:rPr>
                <w:rFonts w:eastAsia="Calibri"/>
                <w:b/>
                <w:bCs/>
                <w:sz w:val="16"/>
                <w:szCs w:val="16"/>
                <w:lang w:eastAsia="en-US"/>
              </w:rPr>
            </w:pPr>
          </w:p>
          <w:p w:rsidR="00033B6A" w:rsidRPr="00F56C1B" w:rsidRDefault="00033B6A" w:rsidP="00A0705A">
            <w:pPr>
              <w:jc w:val="center"/>
              <w:rPr>
                <w:rFonts w:eastAsia="Calibri"/>
                <w:b/>
                <w:bCs/>
                <w:sz w:val="16"/>
                <w:szCs w:val="16"/>
                <w:lang w:eastAsia="en-US"/>
              </w:rPr>
            </w:pPr>
          </w:p>
          <w:p w:rsidR="00033B6A" w:rsidRPr="00F56C1B" w:rsidRDefault="00033B6A" w:rsidP="00A0705A">
            <w:pPr>
              <w:jc w:val="center"/>
              <w:rPr>
                <w:rFonts w:eastAsia="Calibri"/>
                <w:b/>
                <w:bCs/>
                <w:sz w:val="16"/>
                <w:szCs w:val="16"/>
                <w:lang w:eastAsia="en-US"/>
              </w:rPr>
            </w:pPr>
            <w:r w:rsidRPr="00F56C1B">
              <w:rPr>
                <w:rFonts w:eastAsia="Calibri"/>
                <w:b/>
                <w:bCs/>
                <w:sz w:val="16"/>
                <w:szCs w:val="16"/>
                <w:lang w:eastAsia="en-US"/>
              </w:rPr>
              <w:t xml:space="preserve">Код </w:t>
            </w:r>
          </w:p>
          <w:p w:rsidR="00033B6A" w:rsidRPr="00F56C1B" w:rsidRDefault="00033B6A" w:rsidP="00A0705A">
            <w:pPr>
              <w:jc w:val="center"/>
              <w:rPr>
                <w:rFonts w:eastAsia="Calibri"/>
                <w:b/>
                <w:bCs/>
                <w:sz w:val="16"/>
                <w:szCs w:val="16"/>
                <w:lang w:eastAsia="en-US"/>
              </w:rPr>
            </w:pPr>
            <w:r w:rsidRPr="00F56C1B">
              <w:rPr>
                <w:rFonts w:eastAsia="Calibri"/>
                <w:b/>
                <w:bCs/>
                <w:sz w:val="16"/>
                <w:szCs w:val="16"/>
                <w:lang w:eastAsia="en-US"/>
              </w:rPr>
              <w:t>ОКВЭД</w:t>
            </w:r>
          </w:p>
        </w:tc>
        <w:tc>
          <w:tcPr>
            <w:tcW w:w="1115" w:type="dxa"/>
            <w:shd w:val="clear" w:color="auto" w:fill="auto"/>
            <w:hideMark/>
          </w:tcPr>
          <w:p w:rsidR="00033B6A" w:rsidRPr="00F56C1B" w:rsidRDefault="00033B6A" w:rsidP="00A0705A">
            <w:pPr>
              <w:jc w:val="center"/>
              <w:rPr>
                <w:rFonts w:eastAsia="Calibri"/>
                <w:b/>
                <w:bCs/>
                <w:sz w:val="16"/>
                <w:szCs w:val="16"/>
                <w:lang w:eastAsia="en-US"/>
              </w:rPr>
            </w:pPr>
          </w:p>
          <w:p w:rsidR="00033B6A" w:rsidRPr="00F56C1B" w:rsidRDefault="00033B6A" w:rsidP="00A0705A">
            <w:pPr>
              <w:jc w:val="center"/>
              <w:rPr>
                <w:rFonts w:eastAsia="Calibri"/>
                <w:b/>
                <w:bCs/>
                <w:sz w:val="16"/>
                <w:szCs w:val="16"/>
                <w:lang w:eastAsia="en-US"/>
              </w:rPr>
            </w:pPr>
          </w:p>
          <w:p w:rsidR="00033B6A" w:rsidRPr="00F56C1B" w:rsidRDefault="00033B6A" w:rsidP="00A0705A">
            <w:pPr>
              <w:jc w:val="center"/>
              <w:rPr>
                <w:rFonts w:eastAsia="Calibri"/>
                <w:b/>
                <w:bCs/>
                <w:sz w:val="16"/>
                <w:szCs w:val="16"/>
                <w:lang w:eastAsia="en-US"/>
              </w:rPr>
            </w:pPr>
            <w:r w:rsidRPr="00F56C1B">
              <w:rPr>
                <w:rFonts w:eastAsia="Calibri"/>
                <w:b/>
                <w:bCs/>
                <w:sz w:val="16"/>
                <w:szCs w:val="16"/>
                <w:lang w:eastAsia="en-US"/>
              </w:rPr>
              <w:t>ФИО руководи-теля (полностью)</w:t>
            </w:r>
          </w:p>
        </w:tc>
        <w:tc>
          <w:tcPr>
            <w:tcW w:w="1115" w:type="dxa"/>
            <w:shd w:val="clear" w:color="auto" w:fill="auto"/>
            <w:hideMark/>
          </w:tcPr>
          <w:p w:rsidR="00033B6A" w:rsidRPr="00F56C1B" w:rsidRDefault="00033B6A" w:rsidP="00A0705A">
            <w:pPr>
              <w:jc w:val="center"/>
              <w:rPr>
                <w:rFonts w:eastAsia="Calibri"/>
                <w:b/>
                <w:bCs/>
                <w:sz w:val="16"/>
                <w:szCs w:val="16"/>
                <w:lang w:eastAsia="en-US"/>
              </w:rPr>
            </w:pPr>
          </w:p>
          <w:p w:rsidR="00033B6A" w:rsidRPr="00F56C1B" w:rsidRDefault="00033B6A" w:rsidP="00A0705A">
            <w:pPr>
              <w:jc w:val="center"/>
              <w:rPr>
                <w:rFonts w:eastAsia="Calibri"/>
                <w:b/>
                <w:bCs/>
                <w:sz w:val="16"/>
                <w:szCs w:val="16"/>
                <w:lang w:eastAsia="en-US"/>
              </w:rPr>
            </w:pPr>
            <w:r w:rsidRPr="00F56C1B">
              <w:rPr>
                <w:rFonts w:eastAsia="Calibri"/>
                <w:b/>
                <w:bCs/>
                <w:sz w:val="16"/>
                <w:szCs w:val="16"/>
                <w:lang w:eastAsia="en-US"/>
              </w:rPr>
              <w:t>Серия и номер документа, удостоверя-ющего личность руководителя</w:t>
            </w:r>
          </w:p>
        </w:tc>
        <w:tc>
          <w:tcPr>
            <w:tcW w:w="558" w:type="dxa"/>
            <w:shd w:val="clear" w:color="auto" w:fill="auto"/>
            <w:hideMark/>
          </w:tcPr>
          <w:p w:rsidR="00033B6A" w:rsidRPr="00F56C1B" w:rsidRDefault="00033B6A" w:rsidP="00A0705A">
            <w:pPr>
              <w:jc w:val="center"/>
              <w:rPr>
                <w:rFonts w:eastAsia="Calibri"/>
                <w:b/>
                <w:bCs/>
                <w:sz w:val="16"/>
                <w:szCs w:val="16"/>
                <w:lang w:eastAsia="en-US"/>
              </w:rPr>
            </w:pPr>
          </w:p>
          <w:p w:rsidR="00033B6A" w:rsidRPr="00F56C1B" w:rsidRDefault="00033B6A" w:rsidP="00A0705A">
            <w:pPr>
              <w:jc w:val="center"/>
              <w:rPr>
                <w:rFonts w:eastAsia="Calibri"/>
                <w:b/>
                <w:bCs/>
                <w:sz w:val="16"/>
                <w:szCs w:val="16"/>
                <w:lang w:eastAsia="en-US"/>
              </w:rPr>
            </w:pPr>
          </w:p>
          <w:p w:rsidR="00033B6A" w:rsidRPr="00F56C1B" w:rsidRDefault="00033B6A" w:rsidP="00A0705A">
            <w:pPr>
              <w:jc w:val="center"/>
              <w:rPr>
                <w:rFonts w:eastAsia="Calibri"/>
                <w:b/>
                <w:bCs/>
                <w:sz w:val="16"/>
                <w:szCs w:val="16"/>
                <w:lang w:eastAsia="en-US"/>
              </w:rPr>
            </w:pPr>
            <w:r w:rsidRPr="00F56C1B">
              <w:rPr>
                <w:rFonts w:eastAsia="Calibri"/>
                <w:b/>
                <w:bCs/>
                <w:sz w:val="16"/>
                <w:szCs w:val="16"/>
                <w:lang w:eastAsia="en-US"/>
              </w:rPr>
              <w:t>№</w:t>
            </w:r>
          </w:p>
        </w:tc>
        <w:tc>
          <w:tcPr>
            <w:tcW w:w="697" w:type="dxa"/>
            <w:shd w:val="clear" w:color="auto" w:fill="auto"/>
            <w:hideMark/>
          </w:tcPr>
          <w:p w:rsidR="00033B6A" w:rsidRPr="00F56C1B" w:rsidRDefault="00033B6A" w:rsidP="00A0705A">
            <w:pPr>
              <w:jc w:val="center"/>
              <w:rPr>
                <w:rFonts w:eastAsia="Calibri"/>
                <w:b/>
                <w:bCs/>
                <w:sz w:val="16"/>
                <w:szCs w:val="16"/>
                <w:lang w:eastAsia="en-US"/>
              </w:rPr>
            </w:pPr>
          </w:p>
          <w:p w:rsidR="00033B6A" w:rsidRPr="00F56C1B" w:rsidRDefault="00033B6A" w:rsidP="00A0705A">
            <w:pPr>
              <w:jc w:val="center"/>
              <w:rPr>
                <w:rFonts w:eastAsia="Calibri"/>
                <w:b/>
                <w:bCs/>
                <w:sz w:val="16"/>
                <w:szCs w:val="16"/>
                <w:lang w:eastAsia="en-US"/>
              </w:rPr>
            </w:pPr>
          </w:p>
          <w:p w:rsidR="00033B6A" w:rsidRPr="00F56C1B" w:rsidRDefault="00033B6A" w:rsidP="00A0705A">
            <w:pPr>
              <w:jc w:val="center"/>
              <w:rPr>
                <w:rFonts w:eastAsia="Calibri"/>
                <w:b/>
                <w:bCs/>
                <w:sz w:val="16"/>
                <w:szCs w:val="16"/>
                <w:lang w:eastAsia="en-US"/>
              </w:rPr>
            </w:pPr>
            <w:r w:rsidRPr="00F56C1B">
              <w:rPr>
                <w:rFonts w:eastAsia="Calibri"/>
                <w:b/>
                <w:bCs/>
                <w:sz w:val="16"/>
                <w:szCs w:val="16"/>
                <w:lang w:eastAsia="en-US"/>
              </w:rPr>
              <w:t>ИНН</w:t>
            </w:r>
          </w:p>
        </w:tc>
        <w:tc>
          <w:tcPr>
            <w:tcW w:w="975" w:type="dxa"/>
            <w:shd w:val="clear" w:color="auto" w:fill="auto"/>
            <w:hideMark/>
          </w:tcPr>
          <w:p w:rsidR="00033B6A" w:rsidRPr="00F56C1B" w:rsidRDefault="00033B6A" w:rsidP="00A0705A">
            <w:pPr>
              <w:jc w:val="center"/>
              <w:rPr>
                <w:rFonts w:eastAsia="Calibri"/>
                <w:b/>
                <w:bCs/>
                <w:sz w:val="16"/>
                <w:szCs w:val="16"/>
                <w:lang w:eastAsia="en-US"/>
              </w:rPr>
            </w:pPr>
          </w:p>
          <w:p w:rsidR="00033B6A" w:rsidRPr="00F56C1B" w:rsidRDefault="00033B6A" w:rsidP="00A0705A">
            <w:pPr>
              <w:jc w:val="center"/>
              <w:rPr>
                <w:rFonts w:eastAsia="Calibri"/>
                <w:b/>
                <w:bCs/>
                <w:sz w:val="16"/>
                <w:szCs w:val="16"/>
                <w:lang w:eastAsia="en-US"/>
              </w:rPr>
            </w:pPr>
          </w:p>
          <w:p w:rsidR="00033B6A" w:rsidRPr="00F56C1B" w:rsidRDefault="00033B6A" w:rsidP="00A0705A">
            <w:pPr>
              <w:jc w:val="center"/>
              <w:rPr>
                <w:rFonts w:eastAsia="Calibri"/>
                <w:b/>
                <w:bCs/>
                <w:sz w:val="16"/>
                <w:szCs w:val="16"/>
                <w:lang w:eastAsia="en-US"/>
              </w:rPr>
            </w:pPr>
            <w:r w:rsidRPr="00F56C1B">
              <w:rPr>
                <w:rFonts w:eastAsia="Calibri"/>
                <w:b/>
                <w:bCs/>
                <w:sz w:val="16"/>
                <w:szCs w:val="16"/>
                <w:lang w:eastAsia="en-US"/>
              </w:rPr>
              <w:t>ОГРН</w:t>
            </w:r>
          </w:p>
        </w:tc>
        <w:tc>
          <w:tcPr>
            <w:tcW w:w="1115" w:type="dxa"/>
            <w:gridSpan w:val="2"/>
            <w:shd w:val="clear" w:color="auto" w:fill="auto"/>
            <w:hideMark/>
          </w:tcPr>
          <w:p w:rsidR="00033B6A" w:rsidRPr="00F56C1B" w:rsidRDefault="00033B6A" w:rsidP="00A0705A">
            <w:pPr>
              <w:jc w:val="center"/>
              <w:rPr>
                <w:rFonts w:eastAsia="Calibri"/>
                <w:b/>
                <w:bCs/>
                <w:sz w:val="16"/>
                <w:szCs w:val="16"/>
                <w:lang w:eastAsia="en-US"/>
              </w:rPr>
            </w:pPr>
          </w:p>
          <w:p w:rsidR="00033B6A" w:rsidRPr="00F56C1B" w:rsidRDefault="00033B6A" w:rsidP="00A0705A">
            <w:pPr>
              <w:jc w:val="center"/>
              <w:rPr>
                <w:rFonts w:eastAsia="Calibri"/>
                <w:b/>
                <w:bCs/>
                <w:sz w:val="16"/>
                <w:szCs w:val="16"/>
                <w:lang w:eastAsia="en-US"/>
              </w:rPr>
            </w:pPr>
          </w:p>
          <w:p w:rsidR="00033B6A" w:rsidRPr="00F56C1B" w:rsidRDefault="00033B6A" w:rsidP="00A0705A">
            <w:pPr>
              <w:jc w:val="center"/>
              <w:rPr>
                <w:rFonts w:eastAsia="Calibri"/>
                <w:b/>
                <w:bCs/>
                <w:sz w:val="16"/>
                <w:szCs w:val="16"/>
                <w:lang w:eastAsia="en-US"/>
              </w:rPr>
            </w:pPr>
            <w:r w:rsidRPr="00F56C1B">
              <w:rPr>
                <w:rFonts w:eastAsia="Calibri"/>
                <w:b/>
                <w:bCs/>
                <w:sz w:val="16"/>
                <w:szCs w:val="16"/>
                <w:lang w:eastAsia="en-US"/>
              </w:rPr>
              <w:t>Наименова-ние/ФИО (полностью)</w:t>
            </w:r>
          </w:p>
        </w:tc>
        <w:tc>
          <w:tcPr>
            <w:tcW w:w="975" w:type="dxa"/>
            <w:shd w:val="clear" w:color="auto" w:fill="auto"/>
            <w:hideMark/>
          </w:tcPr>
          <w:p w:rsidR="00033B6A" w:rsidRPr="00F56C1B" w:rsidRDefault="00033B6A" w:rsidP="00A0705A">
            <w:pPr>
              <w:jc w:val="center"/>
              <w:rPr>
                <w:rFonts w:eastAsia="Calibri"/>
                <w:b/>
                <w:bCs/>
                <w:sz w:val="16"/>
                <w:szCs w:val="16"/>
                <w:lang w:eastAsia="en-US"/>
              </w:rPr>
            </w:pPr>
          </w:p>
          <w:p w:rsidR="00033B6A" w:rsidRPr="00F56C1B" w:rsidRDefault="00033B6A" w:rsidP="00A0705A">
            <w:pPr>
              <w:jc w:val="center"/>
              <w:rPr>
                <w:rFonts w:eastAsia="Calibri"/>
                <w:b/>
                <w:bCs/>
                <w:sz w:val="16"/>
                <w:szCs w:val="16"/>
                <w:lang w:eastAsia="en-US"/>
              </w:rPr>
            </w:pPr>
          </w:p>
          <w:p w:rsidR="00033B6A" w:rsidRPr="00F56C1B" w:rsidRDefault="00033B6A" w:rsidP="00A0705A">
            <w:pPr>
              <w:jc w:val="center"/>
              <w:rPr>
                <w:rFonts w:eastAsia="Calibri"/>
                <w:b/>
                <w:bCs/>
                <w:sz w:val="16"/>
                <w:szCs w:val="16"/>
                <w:lang w:eastAsia="en-US"/>
              </w:rPr>
            </w:pPr>
            <w:r w:rsidRPr="00F56C1B">
              <w:rPr>
                <w:rFonts w:eastAsia="Calibri"/>
                <w:b/>
                <w:bCs/>
                <w:sz w:val="16"/>
                <w:szCs w:val="16"/>
                <w:lang w:eastAsia="en-US"/>
              </w:rPr>
              <w:t>Адрес регистра-</w:t>
            </w:r>
          </w:p>
          <w:p w:rsidR="00033B6A" w:rsidRPr="00F56C1B" w:rsidRDefault="00033B6A" w:rsidP="00A0705A">
            <w:pPr>
              <w:jc w:val="center"/>
              <w:rPr>
                <w:rFonts w:eastAsia="Calibri"/>
                <w:b/>
                <w:bCs/>
                <w:sz w:val="16"/>
                <w:szCs w:val="16"/>
                <w:lang w:eastAsia="en-US"/>
              </w:rPr>
            </w:pPr>
            <w:r w:rsidRPr="00F56C1B">
              <w:rPr>
                <w:rFonts w:eastAsia="Calibri"/>
                <w:b/>
                <w:bCs/>
                <w:sz w:val="16"/>
                <w:szCs w:val="16"/>
                <w:lang w:eastAsia="en-US"/>
              </w:rPr>
              <w:t>ции</w:t>
            </w:r>
          </w:p>
        </w:tc>
        <w:tc>
          <w:tcPr>
            <w:tcW w:w="1394" w:type="dxa"/>
            <w:shd w:val="clear" w:color="auto" w:fill="auto"/>
            <w:hideMark/>
          </w:tcPr>
          <w:p w:rsidR="00033B6A" w:rsidRPr="00F56C1B" w:rsidRDefault="00033B6A" w:rsidP="00A0705A">
            <w:pPr>
              <w:jc w:val="center"/>
              <w:rPr>
                <w:rFonts w:eastAsia="Calibri"/>
                <w:b/>
                <w:bCs/>
                <w:sz w:val="16"/>
                <w:szCs w:val="16"/>
                <w:lang w:eastAsia="en-US"/>
              </w:rPr>
            </w:pPr>
          </w:p>
          <w:p w:rsidR="00033B6A" w:rsidRPr="00F56C1B" w:rsidRDefault="00033B6A" w:rsidP="00A0705A">
            <w:pPr>
              <w:jc w:val="center"/>
              <w:rPr>
                <w:rFonts w:eastAsia="Calibri"/>
                <w:b/>
                <w:bCs/>
                <w:sz w:val="16"/>
                <w:szCs w:val="16"/>
                <w:lang w:eastAsia="en-US"/>
              </w:rPr>
            </w:pPr>
            <w:r w:rsidRPr="00F56C1B">
              <w:rPr>
                <w:rFonts w:eastAsia="Calibri"/>
                <w:b/>
                <w:bCs/>
                <w:sz w:val="16"/>
                <w:szCs w:val="16"/>
                <w:lang w:eastAsia="en-US"/>
              </w:rPr>
              <w:t>Серия и номер документа, удостоверя-</w:t>
            </w:r>
          </w:p>
          <w:p w:rsidR="00033B6A" w:rsidRPr="00F56C1B" w:rsidRDefault="00033B6A" w:rsidP="00A0705A">
            <w:pPr>
              <w:jc w:val="center"/>
              <w:rPr>
                <w:rFonts w:eastAsia="Calibri"/>
                <w:b/>
                <w:bCs/>
                <w:sz w:val="16"/>
                <w:szCs w:val="16"/>
                <w:lang w:eastAsia="en-US"/>
              </w:rPr>
            </w:pPr>
            <w:r w:rsidRPr="00F56C1B">
              <w:rPr>
                <w:rFonts w:eastAsia="Calibri"/>
                <w:b/>
                <w:bCs/>
                <w:sz w:val="16"/>
                <w:szCs w:val="16"/>
                <w:lang w:eastAsia="en-US"/>
              </w:rPr>
              <w:t xml:space="preserve">ющего личность </w:t>
            </w:r>
          </w:p>
          <w:p w:rsidR="00033B6A" w:rsidRPr="00F56C1B" w:rsidRDefault="00033B6A" w:rsidP="00A0705A">
            <w:pPr>
              <w:jc w:val="center"/>
              <w:rPr>
                <w:rFonts w:eastAsia="Calibri"/>
                <w:b/>
                <w:bCs/>
                <w:sz w:val="16"/>
                <w:szCs w:val="16"/>
                <w:lang w:eastAsia="en-US"/>
              </w:rPr>
            </w:pPr>
            <w:r w:rsidRPr="00F56C1B">
              <w:rPr>
                <w:rFonts w:eastAsia="Calibri"/>
                <w:b/>
                <w:bCs/>
                <w:sz w:val="16"/>
                <w:szCs w:val="16"/>
                <w:lang w:eastAsia="en-US"/>
              </w:rPr>
              <w:t>(для физических лиц)</w:t>
            </w:r>
          </w:p>
        </w:tc>
        <w:tc>
          <w:tcPr>
            <w:tcW w:w="1393" w:type="dxa"/>
            <w:shd w:val="clear" w:color="auto" w:fill="auto"/>
            <w:hideMark/>
          </w:tcPr>
          <w:p w:rsidR="00033B6A" w:rsidRPr="00F56C1B" w:rsidRDefault="00033B6A" w:rsidP="00A0705A">
            <w:pPr>
              <w:jc w:val="center"/>
              <w:rPr>
                <w:rFonts w:eastAsia="Calibri"/>
                <w:b/>
                <w:bCs/>
                <w:sz w:val="16"/>
                <w:szCs w:val="16"/>
                <w:lang w:eastAsia="en-US"/>
              </w:rPr>
            </w:pPr>
          </w:p>
          <w:p w:rsidR="00033B6A" w:rsidRPr="00F56C1B" w:rsidRDefault="00033B6A" w:rsidP="00A0705A">
            <w:pPr>
              <w:jc w:val="center"/>
              <w:rPr>
                <w:rFonts w:eastAsia="Calibri"/>
                <w:b/>
                <w:bCs/>
                <w:sz w:val="16"/>
                <w:szCs w:val="16"/>
                <w:lang w:eastAsia="en-US"/>
              </w:rPr>
            </w:pPr>
            <w:r w:rsidRPr="00F56C1B">
              <w:rPr>
                <w:rFonts w:eastAsia="Calibri"/>
                <w:b/>
                <w:bCs/>
                <w:sz w:val="16"/>
                <w:szCs w:val="16"/>
                <w:lang w:eastAsia="en-US"/>
              </w:rPr>
              <w:t>Категория:</w:t>
            </w:r>
          </w:p>
          <w:p w:rsidR="00033B6A" w:rsidRPr="00F56C1B" w:rsidRDefault="00033B6A" w:rsidP="00A0705A">
            <w:pPr>
              <w:jc w:val="center"/>
              <w:rPr>
                <w:rFonts w:eastAsia="Calibri"/>
                <w:b/>
                <w:bCs/>
                <w:sz w:val="16"/>
                <w:szCs w:val="16"/>
                <w:lang w:eastAsia="en-US"/>
              </w:rPr>
            </w:pPr>
            <w:r w:rsidRPr="00F56C1B">
              <w:rPr>
                <w:rFonts w:eastAsia="Calibri"/>
                <w:b/>
                <w:bCs/>
                <w:sz w:val="16"/>
                <w:szCs w:val="16"/>
                <w:lang w:eastAsia="en-US"/>
              </w:rPr>
              <w:t>руководитель/</w:t>
            </w:r>
          </w:p>
          <w:p w:rsidR="00033B6A" w:rsidRPr="00F56C1B" w:rsidRDefault="00033B6A" w:rsidP="00A0705A">
            <w:pPr>
              <w:jc w:val="center"/>
              <w:rPr>
                <w:rFonts w:eastAsia="Calibri"/>
                <w:b/>
                <w:bCs/>
                <w:sz w:val="16"/>
                <w:szCs w:val="16"/>
                <w:lang w:eastAsia="en-US"/>
              </w:rPr>
            </w:pPr>
            <w:r w:rsidRPr="00F56C1B">
              <w:rPr>
                <w:rFonts w:eastAsia="Calibri"/>
                <w:b/>
                <w:bCs/>
                <w:sz w:val="16"/>
                <w:szCs w:val="16"/>
                <w:lang w:eastAsia="en-US"/>
              </w:rPr>
              <w:t>участник/ акционер/</w:t>
            </w:r>
          </w:p>
          <w:p w:rsidR="00033B6A" w:rsidRPr="00F56C1B" w:rsidRDefault="00033B6A" w:rsidP="00A0705A">
            <w:pPr>
              <w:jc w:val="center"/>
              <w:rPr>
                <w:rFonts w:eastAsia="Calibri"/>
                <w:b/>
                <w:bCs/>
                <w:sz w:val="16"/>
                <w:szCs w:val="16"/>
                <w:lang w:eastAsia="en-US"/>
              </w:rPr>
            </w:pPr>
            <w:r w:rsidRPr="00F56C1B">
              <w:rPr>
                <w:rFonts w:eastAsia="Calibri"/>
                <w:b/>
                <w:bCs/>
                <w:sz w:val="16"/>
                <w:szCs w:val="16"/>
                <w:lang w:eastAsia="en-US"/>
              </w:rPr>
              <w:t>бенефициар/</w:t>
            </w:r>
          </w:p>
          <w:p w:rsidR="00033B6A" w:rsidRPr="00F56C1B" w:rsidRDefault="00033B6A" w:rsidP="00A0705A">
            <w:pPr>
              <w:jc w:val="center"/>
              <w:rPr>
                <w:rFonts w:eastAsia="Calibri"/>
                <w:b/>
                <w:bCs/>
                <w:sz w:val="16"/>
                <w:szCs w:val="16"/>
                <w:lang w:eastAsia="en-US"/>
              </w:rPr>
            </w:pPr>
            <w:r w:rsidRPr="00F56C1B">
              <w:rPr>
                <w:rFonts w:eastAsia="Calibri"/>
                <w:b/>
                <w:bCs/>
                <w:sz w:val="16"/>
                <w:szCs w:val="16"/>
                <w:lang w:eastAsia="en-US"/>
              </w:rPr>
              <w:t>конечный бенефициар</w:t>
            </w:r>
          </w:p>
        </w:tc>
        <w:tc>
          <w:tcPr>
            <w:tcW w:w="1534" w:type="dxa"/>
            <w:shd w:val="clear" w:color="auto" w:fill="auto"/>
          </w:tcPr>
          <w:p w:rsidR="00033B6A" w:rsidRPr="00F56C1B" w:rsidRDefault="00033B6A" w:rsidP="00A0705A">
            <w:pPr>
              <w:jc w:val="center"/>
              <w:rPr>
                <w:rFonts w:eastAsia="Calibri"/>
                <w:b/>
                <w:bCs/>
                <w:sz w:val="16"/>
                <w:szCs w:val="16"/>
                <w:lang w:eastAsia="en-US"/>
              </w:rPr>
            </w:pPr>
          </w:p>
          <w:p w:rsidR="00033B6A" w:rsidRPr="00F56C1B" w:rsidRDefault="00033B6A" w:rsidP="00A0705A">
            <w:pPr>
              <w:jc w:val="center"/>
              <w:rPr>
                <w:rFonts w:eastAsia="Calibri"/>
                <w:b/>
                <w:bCs/>
                <w:sz w:val="16"/>
                <w:szCs w:val="16"/>
                <w:lang w:eastAsia="en-US"/>
              </w:rPr>
            </w:pPr>
            <w:r w:rsidRPr="00F56C1B">
              <w:rPr>
                <w:rFonts w:eastAsia="Calibri"/>
                <w:b/>
                <w:bCs/>
                <w:sz w:val="16"/>
                <w:szCs w:val="16"/>
                <w:lang w:eastAsia="en-US"/>
              </w:rPr>
              <w:t>Офшорная компания (да/нет)</w:t>
            </w:r>
          </w:p>
        </w:tc>
        <w:tc>
          <w:tcPr>
            <w:tcW w:w="1395" w:type="dxa"/>
            <w:gridSpan w:val="2"/>
            <w:shd w:val="clear" w:color="auto" w:fill="auto"/>
            <w:hideMark/>
          </w:tcPr>
          <w:p w:rsidR="00033B6A" w:rsidRPr="00F56C1B" w:rsidRDefault="00033B6A" w:rsidP="00A0705A">
            <w:pPr>
              <w:jc w:val="center"/>
              <w:rPr>
                <w:rFonts w:eastAsia="Calibri"/>
                <w:b/>
                <w:bCs/>
                <w:sz w:val="16"/>
                <w:szCs w:val="16"/>
                <w:lang w:eastAsia="en-US"/>
              </w:rPr>
            </w:pPr>
          </w:p>
          <w:p w:rsidR="00033B6A" w:rsidRPr="00F56C1B" w:rsidRDefault="00033B6A" w:rsidP="00A0705A">
            <w:pPr>
              <w:jc w:val="center"/>
              <w:rPr>
                <w:rFonts w:eastAsia="Calibri"/>
                <w:b/>
                <w:bCs/>
                <w:sz w:val="16"/>
                <w:szCs w:val="16"/>
                <w:lang w:eastAsia="en-US"/>
              </w:rPr>
            </w:pPr>
            <w:r w:rsidRPr="00F56C1B">
              <w:rPr>
                <w:rFonts w:eastAsia="Calibri"/>
                <w:b/>
                <w:bCs/>
                <w:sz w:val="16"/>
                <w:szCs w:val="16"/>
                <w:lang w:eastAsia="en-US"/>
              </w:rPr>
              <w:t>Информация о подтвержда-ющих документах (наименова-ние, реквизиты и другие)</w:t>
            </w:r>
          </w:p>
        </w:tc>
      </w:tr>
      <w:tr w:rsidR="00033B6A" w:rsidRPr="00F56C1B" w:rsidTr="00A07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17"/>
        </w:trPr>
        <w:tc>
          <w:tcPr>
            <w:tcW w:w="697" w:type="dxa"/>
            <w:shd w:val="clear" w:color="auto" w:fill="auto"/>
            <w:hideMark/>
          </w:tcPr>
          <w:p w:rsidR="00033B6A" w:rsidRPr="00F56C1B" w:rsidRDefault="00033B6A" w:rsidP="00A0705A">
            <w:pPr>
              <w:jc w:val="center"/>
              <w:rPr>
                <w:rFonts w:eastAsia="Calibri"/>
                <w:bCs/>
                <w:sz w:val="18"/>
                <w:szCs w:val="18"/>
                <w:lang w:eastAsia="en-US"/>
              </w:rPr>
            </w:pPr>
            <w:r w:rsidRPr="00F56C1B">
              <w:rPr>
                <w:rFonts w:eastAsia="Calibri"/>
                <w:bCs/>
                <w:sz w:val="18"/>
                <w:szCs w:val="18"/>
                <w:lang w:eastAsia="en-US"/>
              </w:rPr>
              <w:t>…</w:t>
            </w:r>
          </w:p>
        </w:tc>
        <w:tc>
          <w:tcPr>
            <w:tcW w:w="697" w:type="dxa"/>
            <w:gridSpan w:val="2"/>
            <w:shd w:val="clear" w:color="auto" w:fill="auto"/>
            <w:hideMark/>
          </w:tcPr>
          <w:p w:rsidR="00033B6A" w:rsidRPr="00F56C1B" w:rsidRDefault="00033B6A" w:rsidP="00A0705A">
            <w:pPr>
              <w:jc w:val="center"/>
              <w:rPr>
                <w:rFonts w:eastAsia="Calibri"/>
                <w:bCs/>
                <w:sz w:val="18"/>
                <w:szCs w:val="18"/>
                <w:lang w:eastAsia="en-US"/>
              </w:rPr>
            </w:pPr>
            <w:r w:rsidRPr="00F56C1B">
              <w:rPr>
                <w:rFonts w:eastAsia="Calibri"/>
                <w:bCs/>
                <w:sz w:val="18"/>
                <w:szCs w:val="18"/>
                <w:lang w:eastAsia="en-US"/>
              </w:rPr>
              <w:t>…</w:t>
            </w:r>
          </w:p>
        </w:tc>
        <w:tc>
          <w:tcPr>
            <w:tcW w:w="1394" w:type="dxa"/>
            <w:shd w:val="clear" w:color="auto" w:fill="auto"/>
            <w:hideMark/>
          </w:tcPr>
          <w:p w:rsidR="00033B6A" w:rsidRPr="00F56C1B" w:rsidRDefault="00033B6A" w:rsidP="00A0705A">
            <w:pPr>
              <w:jc w:val="center"/>
              <w:rPr>
                <w:rFonts w:eastAsia="Calibri"/>
                <w:bCs/>
                <w:sz w:val="18"/>
                <w:szCs w:val="18"/>
                <w:lang w:eastAsia="en-US"/>
              </w:rPr>
            </w:pPr>
            <w:r w:rsidRPr="00F56C1B">
              <w:rPr>
                <w:rFonts w:eastAsia="Calibri"/>
                <w:bCs/>
                <w:sz w:val="18"/>
                <w:szCs w:val="18"/>
                <w:lang w:eastAsia="en-US"/>
              </w:rPr>
              <w:t>…</w:t>
            </w:r>
          </w:p>
        </w:tc>
        <w:tc>
          <w:tcPr>
            <w:tcW w:w="836" w:type="dxa"/>
            <w:shd w:val="clear" w:color="auto" w:fill="auto"/>
            <w:hideMark/>
          </w:tcPr>
          <w:p w:rsidR="00033B6A" w:rsidRPr="00F56C1B" w:rsidRDefault="00033B6A" w:rsidP="00A0705A">
            <w:pPr>
              <w:jc w:val="center"/>
              <w:rPr>
                <w:rFonts w:eastAsia="Calibri"/>
                <w:bCs/>
                <w:sz w:val="18"/>
                <w:szCs w:val="18"/>
                <w:lang w:eastAsia="en-US"/>
              </w:rPr>
            </w:pPr>
            <w:r w:rsidRPr="00F56C1B">
              <w:rPr>
                <w:rFonts w:eastAsia="Calibri"/>
                <w:bCs/>
                <w:sz w:val="18"/>
                <w:szCs w:val="18"/>
                <w:lang w:eastAsia="en-US"/>
              </w:rPr>
              <w:t>…</w:t>
            </w:r>
          </w:p>
        </w:tc>
        <w:tc>
          <w:tcPr>
            <w:tcW w:w="1115" w:type="dxa"/>
            <w:shd w:val="clear" w:color="auto" w:fill="auto"/>
            <w:hideMark/>
          </w:tcPr>
          <w:p w:rsidR="00033B6A" w:rsidRPr="00F56C1B" w:rsidRDefault="00033B6A" w:rsidP="00A0705A">
            <w:pPr>
              <w:jc w:val="center"/>
              <w:rPr>
                <w:rFonts w:eastAsia="Calibri"/>
                <w:bCs/>
                <w:sz w:val="18"/>
                <w:szCs w:val="18"/>
                <w:lang w:eastAsia="en-US"/>
              </w:rPr>
            </w:pPr>
            <w:r w:rsidRPr="00F56C1B">
              <w:rPr>
                <w:rFonts w:eastAsia="Calibri"/>
                <w:bCs/>
                <w:sz w:val="18"/>
                <w:szCs w:val="18"/>
                <w:lang w:eastAsia="en-US"/>
              </w:rPr>
              <w:t>…</w:t>
            </w:r>
          </w:p>
        </w:tc>
        <w:tc>
          <w:tcPr>
            <w:tcW w:w="1115" w:type="dxa"/>
            <w:shd w:val="clear" w:color="auto" w:fill="auto"/>
            <w:hideMark/>
          </w:tcPr>
          <w:p w:rsidR="00033B6A" w:rsidRPr="00F56C1B" w:rsidRDefault="00033B6A" w:rsidP="00A0705A">
            <w:pPr>
              <w:jc w:val="center"/>
              <w:rPr>
                <w:rFonts w:eastAsia="Calibri"/>
                <w:bCs/>
                <w:sz w:val="18"/>
                <w:szCs w:val="18"/>
                <w:lang w:eastAsia="en-US"/>
              </w:rPr>
            </w:pPr>
            <w:r w:rsidRPr="00F56C1B">
              <w:rPr>
                <w:rFonts w:eastAsia="Calibri"/>
                <w:bCs/>
                <w:sz w:val="18"/>
                <w:szCs w:val="18"/>
                <w:lang w:eastAsia="en-US"/>
              </w:rPr>
              <w:t>…</w:t>
            </w:r>
          </w:p>
        </w:tc>
        <w:tc>
          <w:tcPr>
            <w:tcW w:w="558" w:type="dxa"/>
            <w:shd w:val="clear" w:color="auto" w:fill="auto"/>
            <w:hideMark/>
          </w:tcPr>
          <w:p w:rsidR="00033B6A" w:rsidRPr="00F56C1B" w:rsidRDefault="00033B6A" w:rsidP="00A0705A">
            <w:pPr>
              <w:jc w:val="center"/>
              <w:rPr>
                <w:rFonts w:eastAsia="Calibri"/>
                <w:bCs/>
                <w:sz w:val="18"/>
                <w:szCs w:val="18"/>
                <w:lang w:eastAsia="en-US"/>
              </w:rPr>
            </w:pPr>
            <w:r w:rsidRPr="00F56C1B">
              <w:rPr>
                <w:rFonts w:eastAsia="Calibri"/>
                <w:bCs/>
                <w:sz w:val="18"/>
                <w:szCs w:val="18"/>
                <w:lang w:eastAsia="en-US"/>
              </w:rPr>
              <w:t>…</w:t>
            </w:r>
          </w:p>
        </w:tc>
        <w:tc>
          <w:tcPr>
            <w:tcW w:w="697" w:type="dxa"/>
            <w:shd w:val="clear" w:color="auto" w:fill="auto"/>
            <w:hideMark/>
          </w:tcPr>
          <w:p w:rsidR="00033B6A" w:rsidRPr="00F56C1B" w:rsidRDefault="00033B6A" w:rsidP="00A0705A">
            <w:pPr>
              <w:jc w:val="center"/>
              <w:rPr>
                <w:rFonts w:eastAsia="Calibri"/>
                <w:bCs/>
                <w:sz w:val="18"/>
                <w:szCs w:val="18"/>
                <w:lang w:eastAsia="en-US"/>
              </w:rPr>
            </w:pPr>
            <w:r w:rsidRPr="00F56C1B">
              <w:rPr>
                <w:rFonts w:eastAsia="Calibri"/>
                <w:bCs/>
                <w:sz w:val="18"/>
                <w:szCs w:val="18"/>
                <w:lang w:eastAsia="en-US"/>
              </w:rPr>
              <w:t>…</w:t>
            </w:r>
          </w:p>
        </w:tc>
        <w:tc>
          <w:tcPr>
            <w:tcW w:w="975" w:type="dxa"/>
            <w:shd w:val="clear" w:color="auto" w:fill="auto"/>
            <w:hideMark/>
          </w:tcPr>
          <w:p w:rsidR="00033B6A" w:rsidRPr="00F56C1B" w:rsidRDefault="00033B6A" w:rsidP="00A0705A">
            <w:pPr>
              <w:jc w:val="center"/>
              <w:rPr>
                <w:rFonts w:eastAsia="Calibri"/>
                <w:bCs/>
                <w:sz w:val="18"/>
                <w:szCs w:val="18"/>
                <w:lang w:eastAsia="en-US"/>
              </w:rPr>
            </w:pPr>
            <w:r w:rsidRPr="00F56C1B">
              <w:rPr>
                <w:rFonts w:eastAsia="Calibri"/>
                <w:bCs/>
                <w:sz w:val="18"/>
                <w:szCs w:val="18"/>
                <w:lang w:eastAsia="en-US"/>
              </w:rPr>
              <w:t>…</w:t>
            </w:r>
          </w:p>
        </w:tc>
        <w:tc>
          <w:tcPr>
            <w:tcW w:w="1115" w:type="dxa"/>
            <w:gridSpan w:val="2"/>
            <w:shd w:val="clear" w:color="auto" w:fill="auto"/>
            <w:hideMark/>
          </w:tcPr>
          <w:p w:rsidR="00033B6A" w:rsidRPr="00F56C1B" w:rsidRDefault="00033B6A" w:rsidP="00A0705A">
            <w:pPr>
              <w:jc w:val="center"/>
              <w:rPr>
                <w:rFonts w:eastAsia="Calibri"/>
                <w:bCs/>
                <w:sz w:val="18"/>
                <w:szCs w:val="18"/>
                <w:lang w:eastAsia="en-US"/>
              </w:rPr>
            </w:pPr>
            <w:r w:rsidRPr="00F56C1B">
              <w:rPr>
                <w:rFonts w:eastAsia="Calibri"/>
                <w:bCs/>
                <w:sz w:val="18"/>
                <w:szCs w:val="18"/>
                <w:lang w:eastAsia="en-US"/>
              </w:rPr>
              <w:t>…</w:t>
            </w:r>
          </w:p>
        </w:tc>
        <w:tc>
          <w:tcPr>
            <w:tcW w:w="975" w:type="dxa"/>
            <w:shd w:val="clear" w:color="auto" w:fill="auto"/>
            <w:hideMark/>
          </w:tcPr>
          <w:p w:rsidR="00033B6A" w:rsidRPr="00F56C1B" w:rsidRDefault="00033B6A" w:rsidP="00A0705A">
            <w:pPr>
              <w:jc w:val="center"/>
              <w:rPr>
                <w:rFonts w:eastAsia="Calibri"/>
                <w:bCs/>
                <w:sz w:val="18"/>
                <w:szCs w:val="18"/>
                <w:lang w:eastAsia="en-US"/>
              </w:rPr>
            </w:pPr>
            <w:r w:rsidRPr="00F56C1B">
              <w:rPr>
                <w:rFonts w:eastAsia="Calibri"/>
                <w:bCs/>
                <w:sz w:val="18"/>
                <w:szCs w:val="18"/>
                <w:lang w:eastAsia="en-US"/>
              </w:rPr>
              <w:t>…</w:t>
            </w:r>
          </w:p>
        </w:tc>
        <w:tc>
          <w:tcPr>
            <w:tcW w:w="1394" w:type="dxa"/>
            <w:shd w:val="clear" w:color="auto" w:fill="auto"/>
            <w:hideMark/>
          </w:tcPr>
          <w:p w:rsidR="00033B6A" w:rsidRPr="00F56C1B" w:rsidRDefault="00033B6A" w:rsidP="00A0705A">
            <w:pPr>
              <w:jc w:val="center"/>
              <w:rPr>
                <w:rFonts w:eastAsia="Calibri"/>
                <w:bCs/>
                <w:sz w:val="18"/>
                <w:szCs w:val="18"/>
                <w:lang w:eastAsia="en-US"/>
              </w:rPr>
            </w:pPr>
            <w:r w:rsidRPr="00F56C1B">
              <w:rPr>
                <w:rFonts w:eastAsia="Calibri"/>
                <w:bCs/>
                <w:sz w:val="18"/>
                <w:szCs w:val="18"/>
                <w:lang w:eastAsia="en-US"/>
              </w:rPr>
              <w:t>…</w:t>
            </w:r>
          </w:p>
        </w:tc>
        <w:tc>
          <w:tcPr>
            <w:tcW w:w="1393" w:type="dxa"/>
            <w:shd w:val="clear" w:color="auto" w:fill="auto"/>
            <w:hideMark/>
          </w:tcPr>
          <w:p w:rsidR="00033B6A" w:rsidRPr="00F56C1B" w:rsidRDefault="00033B6A" w:rsidP="00A0705A">
            <w:pPr>
              <w:jc w:val="center"/>
              <w:rPr>
                <w:rFonts w:eastAsia="Calibri"/>
                <w:bCs/>
                <w:sz w:val="18"/>
                <w:szCs w:val="18"/>
                <w:lang w:eastAsia="en-US"/>
              </w:rPr>
            </w:pPr>
            <w:r w:rsidRPr="00F56C1B">
              <w:rPr>
                <w:rFonts w:eastAsia="Calibri"/>
                <w:bCs/>
                <w:sz w:val="18"/>
                <w:szCs w:val="18"/>
                <w:lang w:eastAsia="en-US"/>
              </w:rPr>
              <w:t>…</w:t>
            </w:r>
          </w:p>
        </w:tc>
        <w:tc>
          <w:tcPr>
            <w:tcW w:w="1534" w:type="dxa"/>
            <w:shd w:val="clear" w:color="auto" w:fill="auto"/>
          </w:tcPr>
          <w:p w:rsidR="00033B6A" w:rsidRPr="00F56C1B" w:rsidRDefault="00033B6A" w:rsidP="00A0705A">
            <w:pPr>
              <w:jc w:val="center"/>
              <w:rPr>
                <w:rFonts w:eastAsia="Calibri"/>
                <w:bCs/>
                <w:sz w:val="18"/>
                <w:szCs w:val="18"/>
                <w:lang w:eastAsia="en-US"/>
              </w:rPr>
            </w:pPr>
            <w:r w:rsidRPr="00F56C1B">
              <w:rPr>
                <w:rFonts w:eastAsia="Calibri"/>
                <w:bCs/>
                <w:sz w:val="18"/>
                <w:szCs w:val="18"/>
                <w:lang w:eastAsia="en-US"/>
              </w:rPr>
              <w:t>…</w:t>
            </w:r>
          </w:p>
        </w:tc>
        <w:tc>
          <w:tcPr>
            <w:tcW w:w="1395" w:type="dxa"/>
            <w:gridSpan w:val="2"/>
            <w:shd w:val="clear" w:color="auto" w:fill="auto"/>
            <w:hideMark/>
          </w:tcPr>
          <w:p w:rsidR="00033B6A" w:rsidRPr="00F56C1B" w:rsidRDefault="00033B6A" w:rsidP="00A0705A">
            <w:pPr>
              <w:jc w:val="center"/>
              <w:rPr>
                <w:rFonts w:eastAsia="Calibri"/>
                <w:sz w:val="18"/>
                <w:szCs w:val="18"/>
                <w:lang w:eastAsia="en-US"/>
              </w:rPr>
            </w:pPr>
            <w:r w:rsidRPr="00F56C1B">
              <w:rPr>
                <w:rFonts w:eastAsia="Calibri"/>
                <w:sz w:val="18"/>
                <w:szCs w:val="18"/>
                <w:lang w:eastAsia="en-US"/>
              </w:rPr>
              <w:t>…</w:t>
            </w:r>
          </w:p>
        </w:tc>
      </w:tr>
    </w:tbl>
    <w:p w:rsidR="00033B6A" w:rsidRPr="00F56C1B" w:rsidRDefault="00033B6A" w:rsidP="00033B6A">
      <w:pPr>
        <w:keepNext/>
        <w:tabs>
          <w:tab w:val="left" w:pos="708"/>
        </w:tabs>
        <w:ind w:left="142"/>
        <w:jc w:val="center"/>
        <w:outlineLvl w:val="0"/>
        <w:rPr>
          <w:b/>
          <w:bCs/>
          <w:sz w:val="28"/>
        </w:rPr>
      </w:pPr>
    </w:p>
    <w:p w:rsidR="00033B6A" w:rsidRPr="00F56C1B" w:rsidRDefault="00033B6A" w:rsidP="00033B6A">
      <w:pPr>
        <w:ind w:left="142"/>
        <w:rPr>
          <w:rFonts w:eastAsia="Calibri"/>
          <w:lang w:eastAsia="en-US"/>
        </w:rPr>
      </w:pPr>
    </w:p>
    <w:p w:rsidR="00033B6A" w:rsidRPr="00F56C1B" w:rsidRDefault="00033B6A" w:rsidP="00033B6A">
      <w:pPr>
        <w:ind w:left="142"/>
        <w:rPr>
          <w:rFonts w:eastAsia="Calibri"/>
          <w:b/>
          <w:lang w:eastAsia="en-US"/>
        </w:rPr>
      </w:pPr>
      <w:r w:rsidRPr="00F56C1B">
        <w:rPr>
          <w:rFonts w:eastAsia="Calibri"/>
          <w:b/>
          <w:lang w:eastAsia="en-US"/>
        </w:rPr>
        <w:t xml:space="preserve">Руководитель:  </w:t>
      </w:r>
    </w:p>
    <w:p w:rsidR="00033B6A" w:rsidRPr="00F56C1B" w:rsidRDefault="00033B6A" w:rsidP="00033B6A">
      <w:pPr>
        <w:ind w:left="142"/>
        <w:rPr>
          <w:rFonts w:eastAsia="Calibri"/>
          <w:lang w:eastAsia="en-US"/>
        </w:rPr>
      </w:pPr>
      <w:r w:rsidRPr="00F56C1B">
        <w:rPr>
          <w:rFonts w:eastAsia="Calibri"/>
          <w:lang w:eastAsia="en-US"/>
        </w:rPr>
        <w:t xml:space="preserve">_______________  </w:t>
      </w:r>
      <w:r w:rsidRPr="00F56C1B">
        <w:rPr>
          <w:rFonts w:eastAsia="Calibri"/>
          <w:i/>
          <w:lang w:eastAsia="en-US"/>
        </w:rPr>
        <w:t>(указывается ФИО)</w:t>
      </w:r>
    </w:p>
    <w:p w:rsidR="00033B6A" w:rsidRPr="00F56C1B" w:rsidRDefault="00033B6A" w:rsidP="00033B6A">
      <w:pPr>
        <w:spacing w:after="200" w:line="276" w:lineRule="auto"/>
        <w:ind w:left="142"/>
        <w:rPr>
          <w:rFonts w:eastAsia="Calibri"/>
          <w:i/>
          <w:lang w:eastAsia="en-US"/>
        </w:rPr>
      </w:pPr>
      <w:r w:rsidRPr="00F56C1B">
        <w:rPr>
          <w:rFonts w:eastAsia="Calibri"/>
          <w:lang w:eastAsia="en-US"/>
        </w:rPr>
        <w:t xml:space="preserve">      </w:t>
      </w:r>
      <w:r w:rsidRPr="00F56C1B">
        <w:rPr>
          <w:rFonts w:eastAsia="Calibri"/>
          <w:i/>
          <w:lang w:eastAsia="en-US"/>
        </w:rPr>
        <w:t>(подпись)</w:t>
      </w:r>
    </w:p>
    <w:p w:rsidR="00033B6A" w:rsidRPr="00F56C1B" w:rsidRDefault="00033B6A" w:rsidP="00033B6A">
      <w:pPr>
        <w:spacing w:after="200" w:line="276" w:lineRule="auto"/>
        <w:ind w:left="142"/>
        <w:rPr>
          <w:rFonts w:eastAsia="Calibri"/>
          <w:i/>
          <w:lang w:eastAsia="en-US"/>
        </w:rPr>
      </w:pPr>
      <w:r w:rsidRPr="00F56C1B">
        <w:rPr>
          <w:rFonts w:eastAsia="Calibri"/>
          <w:lang w:eastAsia="en-US"/>
        </w:rPr>
        <w:t xml:space="preserve">«____» __________ 20 __ г. </w:t>
      </w:r>
      <w:r w:rsidRPr="00F56C1B">
        <w:rPr>
          <w:rFonts w:eastAsia="Calibri"/>
          <w:i/>
          <w:lang w:eastAsia="en-US"/>
        </w:rPr>
        <w:t>(указывается дата подписания)</w:t>
      </w:r>
    </w:p>
    <w:p w:rsidR="00033B6A" w:rsidRPr="00F56C1B" w:rsidRDefault="00033B6A" w:rsidP="00033B6A">
      <w:pPr>
        <w:spacing w:line="276" w:lineRule="auto"/>
        <w:rPr>
          <w:rFonts w:eastAsia="Calibri"/>
          <w:i/>
          <w:sz w:val="22"/>
          <w:szCs w:val="22"/>
          <w:highlight w:val="yellow"/>
          <w:lang w:eastAsia="en-US"/>
        </w:rPr>
      </w:pPr>
    </w:p>
    <w:p w:rsidR="00033B6A" w:rsidRPr="00F56C1B" w:rsidRDefault="00033B6A" w:rsidP="00033B6A">
      <w:pPr>
        <w:jc w:val="center"/>
        <w:rPr>
          <w:b/>
          <w:sz w:val="22"/>
          <w:szCs w:val="22"/>
          <w:highlight w:val="yellow"/>
        </w:rPr>
      </w:pPr>
    </w:p>
    <w:p w:rsidR="00033B6A" w:rsidRPr="00F56C1B" w:rsidRDefault="00033B6A" w:rsidP="00033B6A">
      <w:pPr>
        <w:pStyle w:val="1a"/>
        <w:ind w:firstLine="3912"/>
        <w:rPr>
          <w:sz w:val="22"/>
          <w:szCs w:val="22"/>
          <w:highlight w:val="yellow"/>
        </w:rPr>
        <w:sectPr w:rsidR="00033B6A" w:rsidRPr="00F56C1B" w:rsidSect="00C3441F">
          <w:footnotePr>
            <w:pos w:val="beneathText"/>
          </w:footnotePr>
          <w:pgSz w:w="16838" w:h="11906" w:orient="landscape" w:code="9"/>
          <w:pgMar w:top="993" w:right="680" w:bottom="680" w:left="680" w:header="709" w:footer="709" w:gutter="0"/>
          <w:cols w:space="708"/>
          <w:docGrid w:linePitch="360"/>
        </w:sectPr>
      </w:pPr>
    </w:p>
    <w:p w:rsidR="00033B6A" w:rsidRPr="000F7DFB" w:rsidRDefault="00033B6A" w:rsidP="00033B6A">
      <w:pPr>
        <w:pStyle w:val="1a"/>
        <w:ind w:firstLine="3912"/>
        <w:jc w:val="right"/>
        <w:rPr>
          <w:b/>
          <w:sz w:val="22"/>
          <w:szCs w:val="22"/>
        </w:rPr>
      </w:pPr>
      <w:r>
        <w:rPr>
          <w:b/>
          <w:sz w:val="22"/>
          <w:szCs w:val="22"/>
        </w:rPr>
        <w:lastRenderedPageBreak/>
        <w:t>Приложение №4</w:t>
      </w:r>
    </w:p>
    <w:p w:rsidR="00033B6A" w:rsidRDefault="00033B6A" w:rsidP="00033B6A">
      <w:pPr>
        <w:pStyle w:val="1a"/>
        <w:ind w:firstLine="3912"/>
        <w:jc w:val="right"/>
        <w:rPr>
          <w:b/>
          <w:sz w:val="22"/>
          <w:szCs w:val="22"/>
        </w:rPr>
      </w:pPr>
      <w:r w:rsidRPr="000F7DFB">
        <w:rPr>
          <w:b/>
          <w:sz w:val="22"/>
          <w:szCs w:val="22"/>
        </w:rPr>
        <w:t>к Извещению о закупке</w:t>
      </w:r>
    </w:p>
    <w:p w:rsidR="00033B6A" w:rsidRPr="000F7DFB" w:rsidRDefault="00033B6A" w:rsidP="00033B6A">
      <w:pPr>
        <w:pStyle w:val="1a"/>
        <w:ind w:firstLine="3912"/>
        <w:jc w:val="right"/>
        <w:rPr>
          <w:b/>
          <w:sz w:val="22"/>
          <w:szCs w:val="22"/>
        </w:rPr>
      </w:pPr>
    </w:p>
    <w:p w:rsidR="00033B6A" w:rsidRPr="00F56C1B" w:rsidRDefault="00033B6A" w:rsidP="00033B6A">
      <w:pPr>
        <w:tabs>
          <w:tab w:val="left" w:pos="1134"/>
        </w:tabs>
        <w:jc w:val="center"/>
        <w:rPr>
          <w:b/>
          <w:i/>
          <w:sz w:val="22"/>
          <w:szCs w:val="22"/>
        </w:rPr>
      </w:pPr>
      <w:r w:rsidRPr="00F56C1B">
        <w:rPr>
          <w:b/>
          <w:bCs/>
          <w:sz w:val="22"/>
          <w:szCs w:val="22"/>
        </w:rPr>
        <w:t xml:space="preserve">Форму </w:t>
      </w:r>
      <w:r w:rsidRPr="00F56C1B">
        <w:rPr>
          <w:b/>
          <w:sz w:val="22"/>
          <w:szCs w:val="22"/>
        </w:rPr>
        <w:t>письменного согласия собственников/бенефициаров, являющихся физическими лицами, на обработку и передачу персональных данных в адрес Заказчика</w:t>
      </w:r>
      <w:r w:rsidRPr="00F56C1B">
        <w:rPr>
          <w:b/>
          <w:i/>
          <w:sz w:val="22"/>
          <w:szCs w:val="22"/>
        </w:rPr>
        <w:t xml:space="preserve"> </w:t>
      </w:r>
      <w:r w:rsidRPr="00F56C1B">
        <w:rPr>
          <w:b/>
          <w:bCs/>
          <w:sz w:val="22"/>
          <w:szCs w:val="22"/>
        </w:rPr>
        <w:t>утверждаем:</w:t>
      </w:r>
    </w:p>
    <w:p w:rsidR="00033B6A" w:rsidRPr="00F56C1B" w:rsidRDefault="00033B6A" w:rsidP="00033B6A">
      <w:pPr>
        <w:rPr>
          <w:sz w:val="22"/>
          <w:szCs w:val="22"/>
        </w:rPr>
      </w:pPr>
    </w:p>
    <w:tbl>
      <w:tblPr>
        <w:tblW w:w="9497" w:type="dxa"/>
        <w:tblInd w:w="534" w:type="dxa"/>
        <w:tblLayout w:type="fixed"/>
        <w:tblLook w:val="0000" w:firstRow="0" w:lastRow="0" w:firstColumn="0" w:lastColumn="0" w:noHBand="0" w:noVBand="0"/>
      </w:tblPr>
      <w:tblGrid>
        <w:gridCol w:w="4536"/>
        <w:gridCol w:w="4961"/>
      </w:tblGrid>
      <w:tr w:rsidR="00033B6A" w:rsidRPr="00F56C1B" w:rsidTr="00A0705A">
        <w:trPr>
          <w:trHeight w:val="2308"/>
        </w:trPr>
        <w:tc>
          <w:tcPr>
            <w:tcW w:w="4536" w:type="dxa"/>
          </w:tcPr>
          <w:p w:rsidR="00033B6A" w:rsidRPr="00F56C1B" w:rsidRDefault="00033B6A" w:rsidP="00A0705A">
            <w:pPr>
              <w:jc w:val="center"/>
              <w:rPr>
                <w:b/>
                <w:sz w:val="22"/>
                <w:szCs w:val="22"/>
              </w:rPr>
            </w:pPr>
            <w:r w:rsidRPr="00F56C1B">
              <w:rPr>
                <w:b/>
                <w:sz w:val="22"/>
                <w:szCs w:val="22"/>
              </w:rPr>
              <w:t>От  ЗАКАЗЧИКА</w:t>
            </w:r>
          </w:p>
          <w:p w:rsidR="00033B6A" w:rsidRPr="00F56C1B" w:rsidRDefault="00033B6A" w:rsidP="00A0705A">
            <w:pPr>
              <w:jc w:val="center"/>
              <w:rPr>
                <w:sz w:val="22"/>
                <w:szCs w:val="22"/>
              </w:rPr>
            </w:pPr>
          </w:p>
          <w:p w:rsidR="00033B6A" w:rsidRPr="00F56C1B" w:rsidRDefault="00033B6A" w:rsidP="00A0705A">
            <w:pPr>
              <w:jc w:val="center"/>
              <w:rPr>
                <w:color w:val="000000"/>
                <w:sz w:val="22"/>
                <w:szCs w:val="22"/>
              </w:rPr>
            </w:pPr>
            <w:r w:rsidRPr="00F56C1B">
              <w:rPr>
                <w:spacing w:val="-2"/>
                <w:sz w:val="22"/>
                <w:szCs w:val="22"/>
              </w:rPr>
              <w:t>Заместитель директора по экономике и финансам</w:t>
            </w:r>
            <w:r w:rsidRPr="00F56C1B">
              <w:rPr>
                <w:color w:val="000000"/>
                <w:sz w:val="22"/>
                <w:szCs w:val="22"/>
              </w:rPr>
              <w:t xml:space="preserve"> филиала </w:t>
            </w:r>
            <w:r>
              <w:rPr>
                <w:color w:val="000000"/>
                <w:sz w:val="22"/>
                <w:szCs w:val="22"/>
              </w:rPr>
              <w:t>П</w:t>
            </w:r>
            <w:r w:rsidRPr="00F56C1B">
              <w:rPr>
                <w:color w:val="000000"/>
                <w:sz w:val="22"/>
                <w:szCs w:val="22"/>
              </w:rPr>
              <w:t>АО «МРСК Центра» - «Белгородэнерго»</w:t>
            </w:r>
          </w:p>
          <w:p w:rsidR="00033B6A" w:rsidRPr="00F56C1B" w:rsidRDefault="00033B6A" w:rsidP="00A0705A">
            <w:pPr>
              <w:jc w:val="center"/>
              <w:rPr>
                <w:color w:val="000000"/>
                <w:sz w:val="22"/>
                <w:szCs w:val="22"/>
              </w:rPr>
            </w:pPr>
          </w:p>
          <w:p w:rsidR="00033B6A" w:rsidRPr="00F56C1B" w:rsidRDefault="00033B6A" w:rsidP="00A0705A">
            <w:pPr>
              <w:jc w:val="center"/>
              <w:rPr>
                <w:color w:val="000000"/>
                <w:sz w:val="22"/>
                <w:szCs w:val="22"/>
              </w:rPr>
            </w:pPr>
          </w:p>
          <w:p w:rsidR="00033B6A" w:rsidRPr="00F56C1B" w:rsidRDefault="00033B6A" w:rsidP="00A0705A">
            <w:pPr>
              <w:jc w:val="center"/>
              <w:rPr>
                <w:sz w:val="22"/>
                <w:szCs w:val="22"/>
              </w:rPr>
            </w:pPr>
            <w:r w:rsidRPr="00F56C1B">
              <w:rPr>
                <w:color w:val="000000"/>
                <w:sz w:val="22"/>
                <w:szCs w:val="22"/>
              </w:rPr>
              <w:t>______________ В.Б. Губарев</w:t>
            </w:r>
            <w:r w:rsidRPr="00F56C1B">
              <w:rPr>
                <w:sz w:val="22"/>
                <w:szCs w:val="22"/>
              </w:rPr>
              <w:t xml:space="preserve"> </w:t>
            </w:r>
          </w:p>
          <w:p w:rsidR="00033B6A" w:rsidRPr="00F56C1B" w:rsidRDefault="00033B6A" w:rsidP="00A0705A">
            <w:pPr>
              <w:jc w:val="center"/>
              <w:rPr>
                <w:sz w:val="22"/>
                <w:szCs w:val="22"/>
              </w:rPr>
            </w:pPr>
            <w:r w:rsidRPr="00F56C1B">
              <w:rPr>
                <w:sz w:val="22"/>
                <w:szCs w:val="22"/>
              </w:rPr>
              <w:t>М.П.</w:t>
            </w:r>
          </w:p>
        </w:tc>
        <w:tc>
          <w:tcPr>
            <w:tcW w:w="4961" w:type="dxa"/>
          </w:tcPr>
          <w:p w:rsidR="00033B6A" w:rsidRPr="00F56C1B" w:rsidRDefault="00033B6A" w:rsidP="00A0705A">
            <w:pPr>
              <w:jc w:val="center"/>
              <w:rPr>
                <w:b/>
                <w:sz w:val="22"/>
                <w:szCs w:val="22"/>
              </w:rPr>
            </w:pPr>
            <w:r w:rsidRPr="00F56C1B">
              <w:rPr>
                <w:b/>
                <w:sz w:val="22"/>
                <w:szCs w:val="22"/>
              </w:rPr>
              <w:t>От  ИСПОЛНИТЕЛЯ</w:t>
            </w:r>
          </w:p>
          <w:p w:rsidR="00033B6A" w:rsidRPr="00F56C1B" w:rsidRDefault="00033B6A" w:rsidP="00A0705A">
            <w:pPr>
              <w:jc w:val="center"/>
              <w:rPr>
                <w:b/>
                <w:sz w:val="22"/>
                <w:szCs w:val="22"/>
              </w:rPr>
            </w:pPr>
          </w:p>
          <w:p w:rsidR="00033B6A" w:rsidRPr="00F56C1B" w:rsidRDefault="00033B6A" w:rsidP="00A0705A">
            <w:pPr>
              <w:jc w:val="center"/>
              <w:rPr>
                <w:spacing w:val="-2"/>
                <w:sz w:val="22"/>
                <w:szCs w:val="22"/>
              </w:rPr>
            </w:pPr>
            <w:r w:rsidRPr="00F56C1B">
              <w:rPr>
                <w:spacing w:val="-2"/>
                <w:sz w:val="22"/>
                <w:szCs w:val="22"/>
              </w:rPr>
              <w:t>Главный врач</w:t>
            </w:r>
          </w:p>
          <w:p w:rsidR="00033B6A" w:rsidRPr="00F56C1B" w:rsidRDefault="00033B6A" w:rsidP="00A0705A">
            <w:pPr>
              <w:jc w:val="center"/>
              <w:rPr>
                <w:spacing w:val="-2"/>
                <w:sz w:val="22"/>
                <w:szCs w:val="22"/>
              </w:rPr>
            </w:pPr>
            <w:r w:rsidRPr="00F56C1B">
              <w:rPr>
                <w:spacing w:val="-2"/>
                <w:sz w:val="22"/>
                <w:szCs w:val="22"/>
              </w:rPr>
              <w:t xml:space="preserve"> </w:t>
            </w:r>
          </w:p>
          <w:p w:rsidR="00033B6A" w:rsidRPr="00F56C1B" w:rsidRDefault="00033B6A" w:rsidP="00A0705A">
            <w:pPr>
              <w:jc w:val="center"/>
              <w:rPr>
                <w:spacing w:val="-2"/>
                <w:sz w:val="22"/>
                <w:szCs w:val="22"/>
              </w:rPr>
            </w:pPr>
          </w:p>
          <w:p w:rsidR="00033B6A" w:rsidRPr="00F56C1B" w:rsidRDefault="00033B6A" w:rsidP="00A0705A">
            <w:pPr>
              <w:jc w:val="center"/>
              <w:rPr>
                <w:spacing w:val="-2"/>
                <w:sz w:val="22"/>
                <w:szCs w:val="22"/>
              </w:rPr>
            </w:pPr>
          </w:p>
          <w:p w:rsidR="00033B6A" w:rsidRPr="00F56C1B" w:rsidRDefault="00033B6A" w:rsidP="00A0705A">
            <w:pPr>
              <w:jc w:val="center"/>
              <w:rPr>
                <w:spacing w:val="-2"/>
                <w:sz w:val="22"/>
                <w:szCs w:val="22"/>
              </w:rPr>
            </w:pPr>
          </w:p>
          <w:p w:rsidR="00033B6A" w:rsidRPr="00F56C1B" w:rsidRDefault="00033B6A" w:rsidP="00A0705A">
            <w:pPr>
              <w:jc w:val="center"/>
              <w:rPr>
                <w:spacing w:val="-2"/>
                <w:sz w:val="22"/>
                <w:szCs w:val="22"/>
              </w:rPr>
            </w:pPr>
            <w:r>
              <w:rPr>
                <w:spacing w:val="-2"/>
                <w:sz w:val="22"/>
                <w:szCs w:val="22"/>
              </w:rPr>
              <w:t xml:space="preserve">      </w:t>
            </w:r>
            <w:r w:rsidRPr="00F56C1B">
              <w:rPr>
                <w:spacing w:val="-2"/>
                <w:sz w:val="22"/>
                <w:szCs w:val="22"/>
              </w:rPr>
              <w:t xml:space="preserve">   _____________ </w:t>
            </w:r>
          </w:p>
          <w:p w:rsidR="00033B6A" w:rsidRPr="00F56C1B" w:rsidRDefault="00033B6A" w:rsidP="00A0705A">
            <w:pPr>
              <w:jc w:val="center"/>
              <w:rPr>
                <w:sz w:val="22"/>
                <w:szCs w:val="22"/>
              </w:rPr>
            </w:pPr>
            <w:r w:rsidRPr="00F56C1B">
              <w:rPr>
                <w:spacing w:val="-2"/>
                <w:sz w:val="22"/>
                <w:szCs w:val="22"/>
              </w:rPr>
              <w:t>М.П.</w:t>
            </w:r>
          </w:p>
        </w:tc>
      </w:tr>
    </w:tbl>
    <w:p w:rsidR="00033B6A" w:rsidRPr="00F56C1B" w:rsidRDefault="00033B6A" w:rsidP="00033B6A">
      <w:pPr>
        <w:widowControl w:val="0"/>
        <w:autoSpaceDE w:val="0"/>
        <w:autoSpaceDN w:val="0"/>
        <w:adjustRightInd w:val="0"/>
        <w:jc w:val="both"/>
        <w:rPr>
          <w:sz w:val="22"/>
          <w:szCs w:val="22"/>
        </w:rPr>
      </w:pPr>
    </w:p>
    <w:p w:rsidR="00033B6A" w:rsidRPr="00F56C1B" w:rsidRDefault="00033B6A" w:rsidP="00033B6A">
      <w:pPr>
        <w:widowControl w:val="0"/>
        <w:autoSpaceDE w:val="0"/>
        <w:autoSpaceDN w:val="0"/>
        <w:adjustRightInd w:val="0"/>
        <w:jc w:val="both"/>
        <w:rPr>
          <w:sz w:val="22"/>
          <w:szCs w:val="22"/>
        </w:rPr>
      </w:pPr>
    </w:p>
    <w:p w:rsidR="00033B6A" w:rsidRPr="00F56C1B" w:rsidRDefault="00033B6A" w:rsidP="00033B6A">
      <w:pPr>
        <w:tabs>
          <w:tab w:val="left" w:pos="1134"/>
        </w:tabs>
        <w:jc w:val="center"/>
        <w:rPr>
          <w:i/>
          <w:sz w:val="22"/>
          <w:szCs w:val="22"/>
        </w:rPr>
      </w:pPr>
      <w:r w:rsidRPr="00F56C1B">
        <w:rPr>
          <w:sz w:val="22"/>
          <w:szCs w:val="22"/>
        </w:rPr>
        <w:t xml:space="preserve"> </w:t>
      </w:r>
    </w:p>
    <w:p w:rsidR="00033B6A" w:rsidRPr="00F56C1B" w:rsidRDefault="00033B6A" w:rsidP="00033B6A">
      <w:pPr>
        <w:widowControl w:val="0"/>
        <w:tabs>
          <w:tab w:val="left" w:pos="0"/>
          <w:tab w:val="num" w:pos="1134"/>
        </w:tabs>
        <w:jc w:val="center"/>
        <w:outlineLvl w:val="1"/>
        <w:rPr>
          <w:b/>
          <w:sz w:val="22"/>
          <w:szCs w:val="22"/>
        </w:rPr>
      </w:pPr>
      <w:r w:rsidRPr="00F56C1B">
        <w:rPr>
          <w:b/>
          <w:sz w:val="22"/>
          <w:szCs w:val="22"/>
        </w:rPr>
        <w:t xml:space="preserve">Согласие на обработку персональных данных </w:t>
      </w:r>
      <w:r w:rsidRPr="00F56C1B">
        <w:rPr>
          <w:rFonts w:eastAsia="Calibri"/>
          <w:b/>
          <w:snapToGrid w:val="0"/>
          <w:sz w:val="22"/>
          <w:szCs w:val="22"/>
          <w:lang w:eastAsia="en-US"/>
        </w:rPr>
        <w:t xml:space="preserve">от «___» ____________ 20__ г. </w:t>
      </w:r>
    </w:p>
    <w:p w:rsidR="00033B6A" w:rsidRPr="00F56C1B" w:rsidRDefault="00033B6A" w:rsidP="00033B6A">
      <w:pPr>
        <w:jc w:val="center"/>
        <w:rPr>
          <w:rFonts w:eastAsia="Calibri"/>
          <w:sz w:val="22"/>
          <w:szCs w:val="22"/>
          <w:lang w:eastAsia="en-US"/>
        </w:rPr>
      </w:pPr>
    </w:p>
    <w:p w:rsidR="00033B6A" w:rsidRPr="00F56C1B" w:rsidRDefault="00033B6A" w:rsidP="00033B6A">
      <w:pPr>
        <w:widowControl w:val="0"/>
        <w:autoSpaceDE w:val="0"/>
        <w:autoSpaceDN w:val="0"/>
        <w:adjustRightInd w:val="0"/>
        <w:ind w:firstLine="709"/>
        <w:jc w:val="both"/>
        <w:rPr>
          <w:sz w:val="22"/>
          <w:szCs w:val="22"/>
        </w:rPr>
      </w:pPr>
      <w:r w:rsidRPr="00F56C1B">
        <w:rPr>
          <w:sz w:val="22"/>
          <w:szCs w:val="22"/>
        </w:rPr>
        <w:t xml:space="preserve">Настоящим </w:t>
      </w:r>
      <w:r w:rsidRPr="00F56C1B">
        <w:rPr>
          <w:i/>
          <w:sz w:val="22"/>
          <w:szCs w:val="22"/>
        </w:rPr>
        <w:t>(указывается полное наименование участника закупочной процедуры (потенциального контрагента), контрагента, его место нахождения, ИНН, КПП и ОГРН), в лице _________________________ (указать ФИО, должность)</w:t>
      </w:r>
      <w:r w:rsidRPr="00F56C1B">
        <w:rPr>
          <w:sz w:val="22"/>
          <w:szCs w:val="22"/>
        </w:rPr>
        <w:t>,</w:t>
      </w:r>
      <w:r w:rsidRPr="00F56C1B">
        <w:rPr>
          <w:i/>
          <w:sz w:val="22"/>
          <w:szCs w:val="22"/>
        </w:rPr>
        <w:t xml:space="preserve"> действующего на основании ____________ (указать документ, подтверждающий полномочия), </w:t>
      </w:r>
      <w:r w:rsidRPr="00F56C1B">
        <w:rPr>
          <w:sz w:val="22"/>
          <w:szCs w:val="22"/>
        </w:rPr>
        <w:t xml:space="preserve">дает свое согласие на </w:t>
      </w:r>
      <w:r w:rsidRPr="00F56C1B">
        <w:rPr>
          <w:snapToGrid w:val="0"/>
          <w:sz w:val="22"/>
          <w:szCs w:val="22"/>
        </w:rPr>
        <w:t xml:space="preserve">совершение </w:t>
      </w:r>
      <w:r w:rsidR="00EC3BF6">
        <w:rPr>
          <w:snapToGrid w:val="0"/>
          <w:sz w:val="22"/>
          <w:szCs w:val="22"/>
        </w:rPr>
        <w:t>П</w:t>
      </w:r>
      <w:r w:rsidRPr="00F56C1B">
        <w:rPr>
          <w:snapToGrid w:val="0"/>
          <w:sz w:val="22"/>
          <w:szCs w:val="22"/>
        </w:rPr>
        <w:t xml:space="preserve">АО «МРСК Центра» </w:t>
      </w:r>
      <w:r w:rsidRPr="00F56C1B">
        <w:rPr>
          <w:sz w:val="22"/>
          <w:szCs w:val="22"/>
        </w:rPr>
        <w:t>и</w:t>
      </w:r>
      <w:r w:rsidRPr="00F56C1B">
        <w:rPr>
          <w:i/>
          <w:sz w:val="22"/>
          <w:szCs w:val="22"/>
        </w:rPr>
        <w:t xml:space="preserve"> </w:t>
      </w:r>
      <w:r w:rsidR="00EC3BF6">
        <w:rPr>
          <w:sz w:val="22"/>
          <w:szCs w:val="22"/>
        </w:rPr>
        <w:t>П</w:t>
      </w:r>
      <w:r w:rsidRPr="00F56C1B">
        <w:rPr>
          <w:sz w:val="22"/>
          <w:szCs w:val="22"/>
        </w:rPr>
        <w:t xml:space="preserve">АО «Россети» </w:t>
      </w:r>
      <w:r w:rsidRPr="00F56C1B">
        <w:rPr>
          <w:snapToGrid w:val="0"/>
          <w:sz w:val="22"/>
          <w:szCs w:val="22"/>
        </w:rPr>
        <w:t>действий, предусмотренных п. 3 ст. 3 ФЗ «О персональных данных» от 27.07.2006 № 152-ФЗ, в отношении</w:t>
      </w:r>
      <w:r w:rsidRPr="00F56C1B">
        <w:rPr>
          <w:sz w:val="22"/>
          <w:szCs w:val="22"/>
        </w:rPr>
        <w:t xml:space="preserve"> персональных данных участника закупки (потенциального контрагента)/контрагента/планируемых к привлечению третьих лиц и их собственников (участников, учредителей, акционеров), в том числе конечных бенефициаров (</w:t>
      </w:r>
      <w:r w:rsidRPr="00F56C1B">
        <w:rPr>
          <w:snapToGrid w:val="0"/>
          <w:sz w:val="22"/>
          <w:szCs w:val="22"/>
        </w:rPr>
        <w:t xml:space="preserve">фамилия, имя, отчество; серия и номер документа, удостоверяющего личность; ИНН </w:t>
      </w:r>
      <w:r w:rsidRPr="00F56C1B">
        <w:rPr>
          <w:sz w:val="22"/>
          <w:szCs w:val="22"/>
        </w:rPr>
        <w:t xml:space="preserve">(участников, учредителей, акционеров) </w:t>
      </w:r>
      <w:r w:rsidR="00EC3BF6">
        <w:rPr>
          <w:sz w:val="22"/>
          <w:szCs w:val="22"/>
        </w:rPr>
        <w:t>ПАО «МРСК Центра»/П</w:t>
      </w:r>
      <w:r w:rsidRPr="00F56C1B">
        <w:rPr>
          <w:sz w:val="22"/>
          <w:szCs w:val="22"/>
        </w:rPr>
        <w:t>АО «Россети», в том числе с использованием информационных систем, а также на представление указанной информации в уполномоченные государственные органы (Минэнерго России, Росфинмониторинг России, ФНС России) и подтверждает, что получил согласие на обработку персональных данных от всех своих собственников (участников, учредителей, акционеров) и бенефициаров.</w:t>
      </w:r>
    </w:p>
    <w:p w:rsidR="00033B6A" w:rsidRPr="00F56C1B" w:rsidRDefault="00033B6A" w:rsidP="00033B6A">
      <w:pPr>
        <w:ind w:firstLine="709"/>
        <w:jc w:val="both"/>
        <w:rPr>
          <w:rFonts w:eastAsia="Calibri"/>
          <w:snapToGrid w:val="0"/>
          <w:sz w:val="22"/>
          <w:szCs w:val="22"/>
          <w:lang w:eastAsia="en-US"/>
        </w:rPr>
      </w:pPr>
      <w:r w:rsidRPr="00F56C1B">
        <w:rPr>
          <w:rFonts w:eastAsia="Calibri"/>
          <w:snapToGrid w:val="0"/>
          <w:sz w:val="22"/>
          <w:szCs w:val="22"/>
          <w:lang w:eastAsia="en-US"/>
        </w:rPr>
        <w:t xml:space="preserve">Цель обработки персональных данных: выполнение поручений Правительства Российской Федерации от 28.12.2011 № ВП-П13-9308, протокольного решения Комиссии при Президенте Российской Федерации по вопросам стратегии развития топливно-энергетического комплекса и экологической безопасности (протокол от 10.07.2012 </w:t>
      </w:r>
      <w:r w:rsidRPr="00F56C1B">
        <w:rPr>
          <w:rFonts w:eastAsia="Calibri"/>
          <w:snapToGrid w:val="0"/>
          <w:sz w:val="22"/>
          <w:szCs w:val="22"/>
          <w:lang w:eastAsia="en-US"/>
        </w:rPr>
        <w:br/>
        <w:t>№ А-60-26-8),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w:t>
      </w:r>
    </w:p>
    <w:p w:rsidR="00033B6A" w:rsidRPr="00F56C1B" w:rsidRDefault="00033B6A" w:rsidP="00033B6A">
      <w:pPr>
        <w:ind w:firstLine="709"/>
        <w:jc w:val="both"/>
        <w:rPr>
          <w:rFonts w:eastAsia="Calibri"/>
          <w:snapToGrid w:val="0"/>
          <w:sz w:val="22"/>
          <w:szCs w:val="22"/>
          <w:lang w:eastAsia="en-US"/>
        </w:rPr>
      </w:pPr>
      <w:r w:rsidRPr="00F56C1B">
        <w:rPr>
          <w:rFonts w:eastAsia="Calibri"/>
          <w:snapToGrid w:val="0"/>
          <w:sz w:val="22"/>
          <w:szCs w:val="22"/>
          <w:lang w:eastAsia="en-US"/>
        </w:rPr>
        <w:t>Срок, в течение которого действует настоящее согласие субъекта персональных данных: со дня его подписания до момента фактического выполнения / отмены действия поручений Правительства Российской Федерации,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 либо до истечения сроков хранения представленной информации, определяемых в соответствии с законодательством Российской Федерации, либо отзыва настоящего согласия.</w:t>
      </w:r>
    </w:p>
    <w:p w:rsidR="00033B6A" w:rsidRPr="00F56C1B" w:rsidRDefault="00033B6A" w:rsidP="00033B6A">
      <w:pPr>
        <w:ind w:firstLine="709"/>
        <w:jc w:val="both"/>
        <w:rPr>
          <w:rFonts w:eastAsia="Calibri"/>
          <w:snapToGrid w:val="0"/>
          <w:sz w:val="22"/>
          <w:szCs w:val="22"/>
          <w:lang w:eastAsia="en-US"/>
        </w:rPr>
      </w:pPr>
    </w:p>
    <w:p w:rsidR="00033B6A" w:rsidRPr="00F56C1B" w:rsidRDefault="00033B6A" w:rsidP="00033B6A">
      <w:pPr>
        <w:rPr>
          <w:rFonts w:eastAsia="Calibri"/>
          <w:color w:val="000000"/>
          <w:sz w:val="22"/>
          <w:szCs w:val="22"/>
          <w:lang w:eastAsia="en-US"/>
        </w:rPr>
      </w:pPr>
      <w:r w:rsidRPr="00F56C1B">
        <w:rPr>
          <w:rFonts w:eastAsia="Calibri"/>
          <w:color w:val="000000"/>
          <w:sz w:val="22"/>
          <w:szCs w:val="22"/>
          <w:lang w:eastAsia="en-US"/>
        </w:rPr>
        <w:t xml:space="preserve">  ____________________________________                                        _____________________________</w:t>
      </w:r>
    </w:p>
    <w:p w:rsidR="00033B6A" w:rsidRPr="00F56C1B" w:rsidRDefault="00033B6A" w:rsidP="00033B6A">
      <w:pPr>
        <w:rPr>
          <w:rFonts w:eastAsia="Calibri"/>
          <w:i/>
          <w:color w:val="000000"/>
          <w:sz w:val="22"/>
          <w:szCs w:val="22"/>
          <w:lang w:eastAsia="en-US"/>
        </w:rPr>
      </w:pPr>
      <w:r w:rsidRPr="00F56C1B">
        <w:rPr>
          <w:rFonts w:eastAsia="Calibri"/>
          <w:sz w:val="22"/>
          <w:szCs w:val="22"/>
          <w:lang w:eastAsia="en-US"/>
        </w:rPr>
        <w:t xml:space="preserve"> </w:t>
      </w:r>
      <w:r w:rsidRPr="00F56C1B">
        <w:rPr>
          <w:rFonts w:eastAsia="Calibri"/>
          <w:i/>
          <w:sz w:val="22"/>
          <w:szCs w:val="22"/>
          <w:lang w:eastAsia="en-US"/>
        </w:rPr>
        <w:t>(Подпись уполномоченного представителя)                               (Ф.И.О. и должность подписавшего)</w:t>
      </w:r>
    </w:p>
    <w:p w:rsidR="00033B6A" w:rsidRPr="00F56C1B" w:rsidRDefault="00033B6A" w:rsidP="00033B6A">
      <w:pPr>
        <w:rPr>
          <w:sz w:val="22"/>
          <w:szCs w:val="22"/>
        </w:rPr>
      </w:pPr>
    </w:p>
    <w:p w:rsidR="00033B6A" w:rsidRPr="000F7DFB" w:rsidRDefault="00033B6A" w:rsidP="00033B6A">
      <w:pPr>
        <w:rPr>
          <w:rFonts w:eastAsia="Calibri"/>
          <w:i/>
          <w:color w:val="000000"/>
          <w:sz w:val="22"/>
          <w:szCs w:val="22"/>
          <w:lang w:eastAsia="en-US"/>
        </w:rPr>
      </w:pPr>
      <w:r w:rsidRPr="00F56C1B">
        <w:rPr>
          <w:sz w:val="22"/>
          <w:szCs w:val="22"/>
        </w:rPr>
        <w:t>М.П.</w:t>
      </w:r>
    </w:p>
    <w:p w:rsidR="00340D24" w:rsidRDefault="00340D24" w:rsidP="00033B6A">
      <w:pPr>
        <w:rPr>
          <w:b/>
          <w:color w:val="000000"/>
          <w:spacing w:val="36"/>
        </w:rPr>
      </w:pPr>
    </w:p>
    <w:p w:rsidR="00DE75D4" w:rsidRDefault="00DE75D4" w:rsidP="00033B6A">
      <w:pPr>
        <w:rPr>
          <w:b/>
          <w:color w:val="000000"/>
          <w:spacing w:val="36"/>
        </w:rPr>
      </w:pPr>
    </w:p>
    <w:p w:rsidR="00DE75D4" w:rsidRDefault="00DE75D4" w:rsidP="00033B6A">
      <w:pPr>
        <w:rPr>
          <w:b/>
          <w:color w:val="000000"/>
          <w:spacing w:val="36"/>
        </w:rPr>
      </w:pPr>
    </w:p>
    <w:p w:rsidR="00DE75D4" w:rsidRDefault="00DE75D4" w:rsidP="00033B6A">
      <w:pPr>
        <w:rPr>
          <w:b/>
          <w:color w:val="000000"/>
          <w:spacing w:val="36"/>
        </w:rPr>
      </w:pPr>
    </w:p>
    <w:p w:rsidR="00DE75D4" w:rsidRDefault="00DE75D4" w:rsidP="00033B6A">
      <w:pPr>
        <w:rPr>
          <w:b/>
          <w:color w:val="000000"/>
          <w:spacing w:val="36"/>
        </w:rPr>
      </w:pPr>
    </w:p>
    <w:p w:rsidR="00DE75D4" w:rsidRDefault="00DE75D4" w:rsidP="00033B6A">
      <w:pPr>
        <w:rPr>
          <w:b/>
          <w:color w:val="000000"/>
          <w:spacing w:val="36"/>
        </w:rPr>
      </w:pPr>
    </w:p>
    <w:p w:rsidR="00DE75D4" w:rsidRPr="00DA76DF" w:rsidRDefault="00DE75D4" w:rsidP="00DE75D4">
      <w:pPr>
        <w:autoSpaceDE w:val="0"/>
        <w:autoSpaceDN w:val="0"/>
        <w:ind w:left="5954"/>
        <w:jc w:val="both"/>
        <w:rPr>
          <w:sz w:val="20"/>
          <w:szCs w:val="20"/>
        </w:rPr>
      </w:pPr>
      <w:r w:rsidRPr="00DA76DF">
        <w:rPr>
          <w:sz w:val="20"/>
          <w:szCs w:val="20"/>
        </w:rPr>
        <w:lastRenderedPageBreak/>
        <w:t>Приложение №</w:t>
      </w:r>
      <w:r>
        <w:rPr>
          <w:sz w:val="20"/>
          <w:szCs w:val="20"/>
        </w:rPr>
        <w:t xml:space="preserve">   </w:t>
      </w:r>
      <w:r w:rsidRPr="00DA76DF">
        <w:rPr>
          <w:sz w:val="20"/>
          <w:szCs w:val="20"/>
        </w:rPr>
        <w:t>к Извещению о закупке</w:t>
      </w:r>
    </w:p>
    <w:p w:rsidR="00DE75D4" w:rsidRPr="008A6683" w:rsidRDefault="00DE75D4" w:rsidP="00DE75D4">
      <w:pPr>
        <w:autoSpaceDE w:val="0"/>
        <w:autoSpaceDN w:val="0"/>
        <w:spacing w:before="120"/>
        <w:jc w:val="center"/>
        <w:rPr>
          <w:b/>
        </w:rPr>
      </w:pPr>
      <w:r w:rsidRPr="008A6683">
        <w:rPr>
          <w:b/>
        </w:rPr>
        <w:t>АНКЕТА КОНТРАГЕНТА</w:t>
      </w:r>
    </w:p>
    <w:p w:rsidR="00DE75D4" w:rsidRPr="00DE75D4" w:rsidRDefault="00DE75D4" w:rsidP="00DE75D4">
      <w:pPr>
        <w:rPr>
          <w:color w:val="000000"/>
        </w:rPr>
      </w:pPr>
      <w:r w:rsidRPr="008A6683">
        <w:rPr>
          <w:color w:val="000000"/>
        </w:rPr>
        <w:t xml:space="preserve">Наименование Контрагента: </w:t>
      </w:r>
      <w:r>
        <w:rPr>
          <w:color w:val="000000"/>
        </w:rPr>
        <w:t xml:space="preserve"> </w:t>
      </w:r>
      <w:r w:rsidRPr="00DE75D4">
        <w:rPr>
          <w:color w:val="000000"/>
          <w:u w:val="single"/>
        </w:rPr>
        <w:t>Областное государственное бюджетное учреждение здравоохранения «Валуйская центральная районная больница»</w:t>
      </w:r>
    </w:p>
    <w:p w:rsidR="00DE75D4" w:rsidRPr="008A6683" w:rsidRDefault="00DE75D4" w:rsidP="00DE75D4">
      <w:pPr>
        <w:jc w:val="both"/>
        <w:rPr>
          <w:color w:val="000000"/>
        </w:rPr>
      </w:pPr>
    </w:p>
    <w:p w:rsidR="00DE75D4" w:rsidRDefault="00DE75D4" w:rsidP="00DE75D4">
      <w:pPr>
        <w:jc w:val="right"/>
        <w:rPr>
          <w:i/>
          <w:color w:val="000000"/>
        </w:rPr>
      </w:pPr>
      <w:r w:rsidRPr="00106319">
        <w:rPr>
          <w:i/>
          <w:color w:val="000000"/>
        </w:rPr>
        <w:t>Таблица 1. Сведения о контрагенте</w:t>
      </w:r>
    </w:p>
    <w:tbl>
      <w:tblPr>
        <w:tblW w:w="9658" w:type="dxa"/>
        <w:tblInd w:w="108" w:type="dxa"/>
        <w:tblCellMar>
          <w:left w:w="0" w:type="dxa"/>
          <w:right w:w="0" w:type="dxa"/>
        </w:tblCellMar>
        <w:tblLook w:val="04A0" w:firstRow="1" w:lastRow="0" w:firstColumn="1" w:lastColumn="0" w:noHBand="0" w:noVBand="1"/>
      </w:tblPr>
      <w:tblGrid>
        <w:gridCol w:w="693"/>
        <w:gridCol w:w="5970"/>
        <w:gridCol w:w="2995"/>
      </w:tblGrid>
      <w:tr w:rsidR="00DE75D4" w:rsidRPr="00F51ECC" w:rsidTr="00DE528D">
        <w:trPr>
          <w:cantSplit/>
          <w:trHeight w:val="240"/>
          <w:tblHeader/>
        </w:trPr>
        <w:tc>
          <w:tcPr>
            <w:tcW w:w="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E75D4" w:rsidRPr="00F51ECC" w:rsidRDefault="00DE75D4" w:rsidP="00DE528D">
            <w:pPr>
              <w:jc w:val="center"/>
            </w:pPr>
            <w:r w:rsidRPr="00F51ECC">
              <w:t>№ п/п</w:t>
            </w:r>
          </w:p>
        </w:tc>
        <w:tc>
          <w:tcPr>
            <w:tcW w:w="5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E75D4" w:rsidRPr="00F51ECC" w:rsidRDefault="00DE75D4" w:rsidP="00DE528D">
            <w:pPr>
              <w:pStyle w:val="aff1"/>
              <w:spacing w:before="0" w:after="0"/>
              <w:ind w:left="0" w:right="0"/>
              <w:jc w:val="center"/>
              <w:rPr>
                <w:sz w:val="24"/>
                <w:szCs w:val="24"/>
              </w:rPr>
            </w:pPr>
            <w:r w:rsidRPr="00F51ECC">
              <w:rPr>
                <w:sz w:val="24"/>
                <w:szCs w:val="24"/>
              </w:rPr>
              <w:t>Наименование</w:t>
            </w:r>
          </w:p>
        </w:tc>
        <w:tc>
          <w:tcPr>
            <w:tcW w:w="29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E75D4" w:rsidRPr="00F51ECC" w:rsidRDefault="00DE75D4" w:rsidP="00DE528D">
            <w:pPr>
              <w:pStyle w:val="aff1"/>
              <w:spacing w:before="0" w:after="0"/>
              <w:ind w:left="0" w:right="0"/>
              <w:jc w:val="center"/>
              <w:rPr>
                <w:sz w:val="24"/>
                <w:szCs w:val="24"/>
              </w:rPr>
            </w:pPr>
            <w:r w:rsidRPr="00F51ECC">
              <w:rPr>
                <w:sz w:val="24"/>
                <w:szCs w:val="24"/>
              </w:rPr>
              <w:t>Сведения о Участнике</w:t>
            </w:r>
          </w:p>
        </w:tc>
      </w:tr>
      <w:tr w:rsidR="00DE75D4" w:rsidRPr="00F51ECC" w:rsidTr="00DE528D">
        <w:trPr>
          <w:cantSplit/>
        </w:trPr>
        <w:tc>
          <w:tcPr>
            <w:tcW w:w="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E75D4" w:rsidRPr="00F51ECC" w:rsidRDefault="00DE75D4" w:rsidP="00DE75D4">
            <w:pPr>
              <w:numPr>
                <w:ilvl w:val="0"/>
                <w:numId w:val="49"/>
              </w:numPr>
              <w:snapToGrid w:val="0"/>
              <w:ind w:left="0" w:firstLine="0"/>
              <w:jc w:val="center"/>
            </w:pPr>
          </w:p>
        </w:tc>
        <w:tc>
          <w:tcPr>
            <w:tcW w:w="5970" w:type="dxa"/>
            <w:tcBorders>
              <w:top w:val="nil"/>
              <w:left w:val="nil"/>
              <w:bottom w:val="single" w:sz="8" w:space="0" w:color="auto"/>
              <w:right w:val="single" w:sz="8" w:space="0" w:color="auto"/>
            </w:tcBorders>
            <w:tcMar>
              <w:top w:w="0" w:type="dxa"/>
              <w:left w:w="108" w:type="dxa"/>
              <w:bottom w:w="0" w:type="dxa"/>
              <w:right w:w="108" w:type="dxa"/>
            </w:tcMar>
            <w:hideMark/>
          </w:tcPr>
          <w:p w:rsidR="00DE75D4" w:rsidRPr="00DA76DF" w:rsidRDefault="00DE75D4" w:rsidP="00DE528D">
            <w:pPr>
              <w:pStyle w:val="aff0"/>
              <w:spacing w:before="0" w:after="0"/>
              <w:ind w:left="0" w:right="0"/>
              <w:rPr>
                <w:sz w:val="20"/>
                <w:szCs w:val="20"/>
              </w:rPr>
            </w:pPr>
            <w:r w:rsidRPr="00DA76DF">
              <w:rPr>
                <w:sz w:val="20"/>
                <w:szCs w:val="20"/>
              </w:rPr>
              <w:t>Организационно-правовая форма и фирменное наименование Участника</w:t>
            </w:r>
          </w:p>
        </w:tc>
        <w:tc>
          <w:tcPr>
            <w:tcW w:w="2995" w:type="dxa"/>
            <w:tcBorders>
              <w:top w:val="nil"/>
              <w:left w:val="nil"/>
              <w:bottom w:val="single" w:sz="8" w:space="0" w:color="auto"/>
              <w:right w:val="single" w:sz="8" w:space="0" w:color="auto"/>
            </w:tcBorders>
            <w:tcMar>
              <w:top w:w="0" w:type="dxa"/>
              <w:left w:w="108" w:type="dxa"/>
              <w:bottom w:w="0" w:type="dxa"/>
              <w:right w:w="108" w:type="dxa"/>
            </w:tcMar>
          </w:tcPr>
          <w:p w:rsidR="00DE75D4" w:rsidRPr="004E4F47" w:rsidRDefault="00DE75D4" w:rsidP="00DE528D">
            <w:pPr>
              <w:pStyle w:val="aff0"/>
              <w:spacing w:before="0" w:after="0"/>
              <w:ind w:left="0" w:right="0"/>
              <w:rPr>
                <w:sz w:val="20"/>
                <w:szCs w:val="20"/>
              </w:rPr>
            </w:pPr>
            <w:r w:rsidRPr="004E4F47">
              <w:rPr>
                <w:sz w:val="20"/>
                <w:szCs w:val="20"/>
              </w:rPr>
              <w:t>юридическое лицо  ОГБУЗ «</w:t>
            </w:r>
            <w:r w:rsidRPr="00DE75D4">
              <w:rPr>
                <w:sz w:val="20"/>
                <w:szCs w:val="20"/>
              </w:rPr>
              <w:t>Валуйская центральная районная больница</w:t>
            </w:r>
            <w:r w:rsidRPr="004E4F47">
              <w:rPr>
                <w:sz w:val="20"/>
                <w:szCs w:val="20"/>
              </w:rPr>
              <w:t>»</w:t>
            </w:r>
          </w:p>
        </w:tc>
      </w:tr>
      <w:tr w:rsidR="00DE75D4" w:rsidRPr="00F51ECC" w:rsidTr="00DE528D">
        <w:trPr>
          <w:cantSplit/>
        </w:trPr>
        <w:tc>
          <w:tcPr>
            <w:tcW w:w="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E75D4" w:rsidRPr="00F51ECC" w:rsidRDefault="00DE75D4" w:rsidP="00DE75D4">
            <w:pPr>
              <w:numPr>
                <w:ilvl w:val="0"/>
                <w:numId w:val="49"/>
              </w:numPr>
              <w:snapToGrid w:val="0"/>
              <w:ind w:left="0" w:firstLine="0"/>
              <w:jc w:val="center"/>
            </w:pPr>
          </w:p>
        </w:tc>
        <w:tc>
          <w:tcPr>
            <w:tcW w:w="5970" w:type="dxa"/>
            <w:tcBorders>
              <w:top w:val="nil"/>
              <w:left w:val="nil"/>
              <w:bottom w:val="single" w:sz="8" w:space="0" w:color="auto"/>
              <w:right w:val="single" w:sz="8" w:space="0" w:color="auto"/>
            </w:tcBorders>
            <w:tcMar>
              <w:top w:w="0" w:type="dxa"/>
              <w:left w:w="108" w:type="dxa"/>
              <w:bottom w:w="0" w:type="dxa"/>
              <w:right w:w="108" w:type="dxa"/>
            </w:tcMar>
            <w:hideMark/>
          </w:tcPr>
          <w:p w:rsidR="00DE75D4" w:rsidRPr="00DA76DF" w:rsidRDefault="00DE75D4" w:rsidP="00DE528D">
            <w:pPr>
              <w:pStyle w:val="aff0"/>
              <w:spacing w:before="0" w:after="0"/>
              <w:ind w:left="0" w:right="0"/>
              <w:rPr>
                <w:sz w:val="20"/>
                <w:szCs w:val="20"/>
              </w:rPr>
            </w:pPr>
            <w:r w:rsidRPr="00DA76DF">
              <w:rPr>
                <w:sz w:val="20"/>
                <w:szCs w:val="20"/>
              </w:rPr>
              <w:t>Учредители и размер вклада (перечислить наименования и организационно-правовую форму или Ф.И.О. всех учредителей, чья доля в уставном капитале превышает 10% с указанием размера вклада в процентном и денежном выражении)</w:t>
            </w:r>
          </w:p>
        </w:tc>
        <w:tc>
          <w:tcPr>
            <w:tcW w:w="2995" w:type="dxa"/>
            <w:tcBorders>
              <w:top w:val="nil"/>
              <w:left w:val="nil"/>
              <w:bottom w:val="single" w:sz="8" w:space="0" w:color="auto"/>
              <w:right w:val="single" w:sz="8" w:space="0" w:color="auto"/>
            </w:tcBorders>
            <w:tcMar>
              <w:top w:w="0" w:type="dxa"/>
              <w:left w:w="108" w:type="dxa"/>
              <w:bottom w:w="0" w:type="dxa"/>
              <w:right w:w="108" w:type="dxa"/>
            </w:tcMar>
          </w:tcPr>
          <w:p w:rsidR="00DE75D4" w:rsidRPr="00E74CB5" w:rsidRDefault="00DE75D4" w:rsidP="00DE528D">
            <w:pPr>
              <w:pStyle w:val="aff0"/>
              <w:spacing w:before="0" w:after="0"/>
              <w:ind w:left="0" w:right="0"/>
              <w:rPr>
                <w:color w:val="FF0000"/>
              </w:rPr>
            </w:pPr>
          </w:p>
        </w:tc>
      </w:tr>
      <w:tr w:rsidR="00DE75D4" w:rsidRPr="00F51ECC" w:rsidTr="00DE528D">
        <w:trPr>
          <w:cantSplit/>
        </w:trPr>
        <w:tc>
          <w:tcPr>
            <w:tcW w:w="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E75D4" w:rsidRPr="00F51ECC" w:rsidRDefault="00DE75D4" w:rsidP="00DE75D4">
            <w:pPr>
              <w:numPr>
                <w:ilvl w:val="0"/>
                <w:numId w:val="49"/>
              </w:numPr>
              <w:snapToGrid w:val="0"/>
              <w:ind w:left="0" w:firstLine="0"/>
              <w:jc w:val="center"/>
            </w:pPr>
          </w:p>
        </w:tc>
        <w:tc>
          <w:tcPr>
            <w:tcW w:w="5970" w:type="dxa"/>
            <w:tcBorders>
              <w:top w:val="nil"/>
              <w:left w:val="nil"/>
              <w:bottom w:val="single" w:sz="8" w:space="0" w:color="auto"/>
              <w:right w:val="single" w:sz="8" w:space="0" w:color="auto"/>
            </w:tcBorders>
            <w:tcMar>
              <w:top w:w="0" w:type="dxa"/>
              <w:left w:w="108" w:type="dxa"/>
              <w:bottom w:w="0" w:type="dxa"/>
              <w:right w:w="108" w:type="dxa"/>
            </w:tcMar>
          </w:tcPr>
          <w:p w:rsidR="00DE75D4" w:rsidRPr="00DA76DF" w:rsidRDefault="00DE75D4" w:rsidP="00DE528D">
            <w:pPr>
              <w:pStyle w:val="aff0"/>
              <w:spacing w:before="0" w:after="0"/>
              <w:ind w:left="0" w:right="0"/>
              <w:rPr>
                <w:sz w:val="20"/>
                <w:szCs w:val="20"/>
              </w:rPr>
            </w:pPr>
            <w:r w:rsidRPr="00DA76DF">
              <w:rPr>
                <w:sz w:val="20"/>
                <w:szCs w:val="20"/>
              </w:rPr>
              <w:t>Стоимость основных фондов (по балансу последнего завершенного периода)</w:t>
            </w:r>
          </w:p>
        </w:tc>
        <w:tc>
          <w:tcPr>
            <w:tcW w:w="2995" w:type="dxa"/>
            <w:tcBorders>
              <w:top w:val="nil"/>
              <w:left w:val="nil"/>
              <w:bottom w:val="single" w:sz="8" w:space="0" w:color="auto"/>
              <w:right w:val="single" w:sz="8" w:space="0" w:color="auto"/>
            </w:tcBorders>
            <w:tcMar>
              <w:top w:w="0" w:type="dxa"/>
              <w:left w:w="108" w:type="dxa"/>
              <w:bottom w:w="0" w:type="dxa"/>
              <w:right w:w="108" w:type="dxa"/>
            </w:tcMar>
          </w:tcPr>
          <w:p w:rsidR="00DE75D4" w:rsidRPr="00E74CB5" w:rsidRDefault="00DE75D4" w:rsidP="00DE528D">
            <w:pPr>
              <w:pStyle w:val="aff0"/>
              <w:spacing w:before="0" w:after="0"/>
              <w:ind w:left="0" w:right="0"/>
              <w:rPr>
                <w:color w:val="FF0000"/>
              </w:rPr>
            </w:pPr>
          </w:p>
        </w:tc>
      </w:tr>
      <w:tr w:rsidR="00DE75D4" w:rsidRPr="00F51ECC" w:rsidTr="00DE528D">
        <w:trPr>
          <w:cantSplit/>
        </w:trPr>
        <w:tc>
          <w:tcPr>
            <w:tcW w:w="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E75D4" w:rsidRPr="00F51ECC" w:rsidRDefault="00DE75D4" w:rsidP="00DE75D4">
            <w:pPr>
              <w:numPr>
                <w:ilvl w:val="0"/>
                <w:numId w:val="49"/>
              </w:numPr>
              <w:snapToGrid w:val="0"/>
              <w:ind w:left="0" w:firstLine="0"/>
              <w:jc w:val="center"/>
            </w:pPr>
          </w:p>
        </w:tc>
        <w:tc>
          <w:tcPr>
            <w:tcW w:w="5970" w:type="dxa"/>
            <w:tcBorders>
              <w:top w:val="nil"/>
              <w:left w:val="nil"/>
              <w:bottom w:val="single" w:sz="8" w:space="0" w:color="auto"/>
              <w:right w:val="single" w:sz="8" w:space="0" w:color="auto"/>
            </w:tcBorders>
            <w:tcMar>
              <w:top w:w="0" w:type="dxa"/>
              <w:left w:w="108" w:type="dxa"/>
              <w:bottom w:w="0" w:type="dxa"/>
              <w:right w:w="108" w:type="dxa"/>
            </w:tcMar>
            <w:hideMark/>
          </w:tcPr>
          <w:p w:rsidR="00DE75D4" w:rsidRPr="00DA76DF" w:rsidRDefault="00DE75D4" w:rsidP="00DE528D">
            <w:pPr>
              <w:pStyle w:val="aff0"/>
              <w:spacing w:before="0" w:after="0"/>
              <w:ind w:left="0" w:right="0"/>
              <w:rPr>
                <w:sz w:val="20"/>
                <w:szCs w:val="20"/>
              </w:rPr>
            </w:pPr>
            <w:r w:rsidRPr="00DA76DF">
              <w:rPr>
                <w:sz w:val="20"/>
                <w:szCs w:val="20"/>
              </w:rPr>
              <w:t>Свидетельство о внесении в Единый государственный реестр юридических лиц (дата и номер, кем выдано)</w:t>
            </w:r>
          </w:p>
        </w:tc>
        <w:tc>
          <w:tcPr>
            <w:tcW w:w="2995" w:type="dxa"/>
            <w:tcBorders>
              <w:top w:val="nil"/>
              <w:left w:val="nil"/>
              <w:bottom w:val="single" w:sz="8" w:space="0" w:color="auto"/>
              <w:right w:val="single" w:sz="8" w:space="0" w:color="auto"/>
            </w:tcBorders>
            <w:tcMar>
              <w:top w:w="0" w:type="dxa"/>
              <w:left w:w="108" w:type="dxa"/>
              <w:bottom w:w="0" w:type="dxa"/>
              <w:right w:w="108" w:type="dxa"/>
            </w:tcMar>
          </w:tcPr>
          <w:p w:rsidR="008B12CF" w:rsidRPr="008B12CF" w:rsidRDefault="00DE75D4" w:rsidP="008B12CF">
            <w:pPr>
              <w:autoSpaceDE w:val="0"/>
              <w:autoSpaceDN w:val="0"/>
              <w:adjustRightInd w:val="0"/>
              <w:rPr>
                <w:sz w:val="20"/>
                <w:szCs w:val="20"/>
              </w:rPr>
            </w:pPr>
            <w:r w:rsidRPr="008B12CF">
              <w:rPr>
                <w:sz w:val="20"/>
                <w:szCs w:val="20"/>
              </w:rPr>
              <w:t xml:space="preserve"> № </w:t>
            </w:r>
            <w:r w:rsidR="008B12CF" w:rsidRPr="008B12CF">
              <w:rPr>
                <w:sz w:val="20"/>
                <w:szCs w:val="20"/>
              </w:rPr>
              <w:t>002271024 от</w:t>
            </w:r>
            <w:r w:rsidRPr="008B12CF">
              <w:rPr>
                <w:sz w:val="20"/>
                <w:szCs w:val="20"/>
              </w:rPr>
              <w:t xml:space="preserve"> </w:t>
            </w:r>
            <w:r w:rsidR="008B12CF" w:rsidRPr="008B12CF">
              <w:rPr>
                <w:sz w:val="20"/>
                <w:szCs w:val="20"/>
              </w:rPr>
              <w:t>20.01.2012</w:t>
            </w:r>
            <w:r w:rsidRPr="008B12CF">
              <w:rPr>
                <w:sz w:val="20"/>
                <w:szCs w:val="20"/>
              </w:rPr>
              <w:t xml:space="preserve"> </w:t>
            </w:r>
            <w:r w:rsidR="008B12CF" w:rsidRPr="008B12CF">
              <w:rPr>
                <w:sz w:val="20"/>
                <w:szCs w:val="20"/>
              </w:rPr>
              <w:t>Межрайонная инспекция Федеральной</w:t>
            </w:r>
          </w:p>
          <w:p w:rsidR="008B12CF" w:rsidRPr="008B12CF" w:rsidRDefault="008B12CF" w:rsidP="008B12CF">
            <w:pPr>
              <w:autoSpaceDE w:val="0"/>
              <w:autoSpaceDN w:val="0"/>
              <w:adjustRightInd w:val="0"/>
              <w:rPr>
                <w:sz w:val="20"/>
                <w:szCs w:val="20"/>
              </w:rPr>
            </w:pPr>
            <w:r w:rsidRPr="008B12CF">
              <w:rPr>
                <w:sz w:val="20"/>
                <w:szCs w:val="20"/>
              </w:rPr>
              <w:t>налоговой службы №3 по Белгородской</w:t>
            </w:r>
          </w:p>
          <w:p w:rsidR="00DE75D4" w:rsidRPr="00E74CB5" w:rsidRDefault="008B12CF" w:rsidP="008B12CF">
            <w:pPr>
              <w:autoSpaceDE w:val="0"/>
              <w:autoSpaceDN w:val="0"/>
              <w:adjustRightInd w:val="0"/>
              <w:rPr>
                <w:color w:val="FF0000"/>
                <w:sz w:val="20"/>
                <w:szCs w:val="20"/>
              </w:rPr>
            </w:pPr>
            <w:r w:rsidRPr="008B12CF">
              <w:rPr>
                <w:sz w:val="20"/>
                <w:szCs w:val="20"/>
              </w:rPr>
              <w:t>области</w:t>
            </w:r>
          </w:p>
        </w:tc>
      </w:tr>
      <w:tr w:rsidR="00DE75D4" w:rsidRPr="00F51ECC" w:rsidTr="00DE528D">
        <w:trPr>
          <w:cantSplit/>
        </w:trPr>
        <w:tc>
          <w:tcPr>
            <w:tcW w:w="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E75D4" w:rsidRPr="00F51ECC" w:rsidRDefault="00DE75D4" w:rsidP="00DE75D4">
            <w:pPr>
              <w:numPr>
                <w:ilvl w:val="0"/>
                <w:numId w:val="49"/>
              </w:numPr>
              <w:snapToGrid w:val="0"/>
              <w:ind w:left="0" w:firstLine="0"/>
              <w:jc w:val="center"/>
            </w:pPr>
          </w:p>
        </w:tc>
        <w:tc>
          <w:tcPr>
            <w:tcW w:w="5970" w:type="dxa"/>
            <w:tcBorders>
              <w:top w:val="nil"/>
              <w:left w:val="nil"/>
              <w:bottom w:val="single" w:sz="8" w:space="0" w:color="auto"/>
              <w:right w:val="single" w:sz="8" w:space="0" w:color="auto"/>
            </w:tcBorders>
            <w:tcMar>
              <w:top w:w="0" w:type="dxa"/>
              <w:left w:w="108" w:type="dxa"/>
              <w:bottom w:w="0" w:type="dxa"/>
              <w:right w:w="108" w:type="dxa"/>
            </w:tcMar>
            <w:hideMark/>
          </w:tcPr>
          <w:p w:rsidR="00DE75D4" w:rsidRPr="00DA76DF" w:rsidRDefault="00DE75D4" w:rsidP="00DE528D">
            <w:pPr>
              <w:pStyle w:val="aff0"/>
              <w:spacing w:before="0" w:after="0"/>
              <w:ind w:left="0" w:right="0"/>
              <w:rPr>
                <w:sz w:val="20"/>
                <w:szCs w:val="20"/>
              </w:rPr>
            </w:pPr>
            <w:r w:rsidRPr="00DA76DF">
              <w:rPr>
                <w:sz w:val="20"/>
                <w:szCs w:val="20"/>
              </w:rPr>
              <w:t>ОКПО</w:t>
            </w:r>
          </w:p>
        </w:tc>
        <w:tc>
          <w:tcPr>
            <w:tcW w:w="2995" w:type="dxa"/>
            <w:tcBorders>
              <w:top w:val="nil"/>
              <w:left w:val="nil"/>
              <w:bottom w:val="single" w:sz="8" w:space="0" w:color="auto"/>
              <w:right w:val="single" w:sz="8" w:space="0" w:color="auto"/>
            </w:tcBorders>
            <w:tcMar>
              <w:top w:w="0" w:type="dxa"/>
              <w:left w:w="108" w:type="dxa"/>
              <w:bottom w:w="0" w:type="dxa"/>
              <w:right w:w="108" w:type="dxa"/>
            </w:tcMar>
          </w:tcPr>
          <w:p w:rsidR="00DE75D4" w:rsidRPr="00E74CB5" w:rsidRDefault="00DE75D4" w:rsidP="00DE528D">
            <w:pPr>
              <w:pStyle w:val="aff0"/>
              <w:spacing w:before="0" w:after="0"/>
              <w:ind w:left="0" w:right="0"/>
              <w:rPr>
                <w:color w:val="FF0000"/>
                <w:sz w:val="20"/>
                <w:szCs w:val="20"/>
              </w:rPr>
            </w:pPr>
          </w:p>
        </w:tc>
      </w:tr>
      <w:tr w:rsidR="00DE75D4" w:rsidRPr="00F51ECC" w:rsidTr="00DE528D">
        <w:trPr>
          <w:cantSplit/>
        </w:trPr>
        <w:tc>
          <w:tcPr>
            <w:tcW w:w="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E75D4" w:rsidRPr="00F51ECC" w:rsidRDefault="00DE75D4" w:rsidP="00DE75D4">
            <w:pPr>
              <w:numPr>
                <w:ilvl w:val="0"/>
                <w:numId w:val="49"/>
              </w:numPr>
              <w:snapToGrid w:val="0"/>
              <w:ind w:left="0" w:firstLine="0"/>
              <w:jc w:val="center"/>
            </w:pPr>
          </w:p>
        </w:tc>
        <w:tc>
          <w:tcPr>
            <w:tcW w:w="5970" w:type="dxa"/>
            <w:tcBorders>
              <w:top w:val="nil"/>
              <w:left w:val="nil"/>
              <w:bottom w:val="single" w:sz="8" w:space="0" w:color="auto"/>
              <w:right w:val="single" w:sz="8" w:space="0" w:color="auto"/>
            </w:tcBorders>
            <w:tcMar>
              <w:top w:w="0" w:type="dxa"/>
              <w:left w:w="108" w:type="dxa"/>
              <w:bottom w:w="0" w:type="dxa"/>
              <w:right w:w="108" w:type="dxa"/>
            </w:tcMar>
            <w:hideMark/>
          </w:tcPr>
          <w:p w:rsidR="00DE75D4" w:rsidRPr="00DA76DF" w:rsidRDefault="00DE75D4" w:rsidP="00DE528D">
            <w:pPr>
              <w:pStyle w:val="aff0"/>
              <w:spacing w:before="0" w:after="0"/>
              <w:ind w:left="0" w:right="0"/>
              <w:rPr>
                <w:sz w:val="20"/>
                <w:szCs w:val="20"/>
              </w:rPr>
            </w:pPr>
            <w:r w:rsidRPr="00DA76DF">
              <w:rPr>
                <w:sz w:val="20"/>
                <w:szCs w:val="20"/>
              </w:rPr>
              <w:t>ОКВЭД</w:t>
            </w:r>
          </w:p>
        </w:tc>
        <w:tc>
          <w:tcPr>
            <w:tcW w:w="2995" w:type="dxa"/>
            <w:tcBorders>
              <w:top w:val="nil"/>
              <w:left w:val="nil"/>
              <w:bottom w:val="single" w:sz="8" w:space="0" w:color="auto"/>
              <w:right w:val="single" w:sz="8" w:space="0" w:color="auto"/>
            </w:tcBorders>
            <w:tcMar>
              <w:top w:w="0" w:type="dxa"/>
              <w:left w:w="108" w:type="dxa"/>
              <w:bottom w:w="0" w:type="dxa"/>
              <w:right w:w="108" w:type="dxa"/>
            </w:tcMar>
          </w:tcPr>
          <w:p w:rsidR="00DE75D4" w:rsidRPr="00E74CB5" w:rsidRDefault="00DE75D4" w:rsidP="00DE528D">
            <w:pPr>
              <w:pStyle w:val="aff0"/>
              <w:spacing w:before="0" w:after="0"/>
              <w:ind w:left="0" w:right="0"/>
              <w:rPr>
                <w:color w:val="FF0000"/>
                <w:sz w:val="20"/>
                <w:szCs w:val="20"/>
              </w:rPr>
            </w:pPr>
          </w:p>
        </w:tc>
      </w:tr>
      <w:tr w:rsidR="00DE75D4" w:rsidRPr="00F51ECC" w:rsidTr="00DE528D">
        <w:trPr>
          <w:cantSplit/>
        </w:trPr>
        <w:tc>
          <w:tcPr>
            <w:tcW w:w="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E75D4" w:rsidRPr="00F51ECC" w:rsidRDefault="00DE75D4" w:rsidP="00DE75D4">
            <w:pPr>
              <w:numPr>
                <w:ilvl w:val="0"/>
                <w:numId w:val="49"/>
              </w:numPr>
              <w:snapToGrid w:val="0"/>
              <w:ind w:left="0" w:firstLine="0"/>
              <w:jc w:val="center"/>
            </w:pPr>
          </w:p>
        </w:tc>
        <w:tc>
          <w:tcPr>
            <w:tcW w:w="5970" w:type="dxa"/>
            <w:tcBorders>
              <w:top w:val="nil"/>
              <w:left w:val="nil"/>
              <w:bottom w:val="single" w:sz="8" w:space="0" w:color="auto"/>
              <w:right w:val="single" w:sz="8" w:space="0" w:color="auto"/>
            </w:tcBorders>
            <w:tcMar>
              <w:top w:w="0" w:type="dxa"/>
              <w:left w:w="108" w:type="dxa"/>
              <w:bottom w:w="0" w:type="dxa"/>
              <w:right w:w="108" w:type="dxa"/>
            </w:tcMar>
            <w:hideMark/>
          </w:tcPr>
          <w:p w:rsidR="00DE75D4" w:rsidRPr="00DA76DF" w:rsidRDefault="00DE75D4" w:rsidP="00DE528D">
            <w:pPr>
              <w:pStyle w:val="aff0"/>
              <w:spacing w:before="0" w:after="0"/>
              <w:ind w:left="0" w:right="0"/>
              <w:rPr>
                <w:sz w:val="20"/>
                <w:szCs w:val="20"/>
              </w:rPr>
            </w:pPr>
            <w:r w:rsidRPr="00DA76DF">
              <w:rPr>
                <w:sz w:val="20"/>
                <w:szCs w:val="20"/>
              </w:rPr>
              <w:t>ИНН/КПП Участника</w:t>
            </w:r>
          </w:p>
        </w:tc>
        <w:tc>
          <w:tcPr>
            <w:tcW w:w="2995" w:type="dxa"/>
            <w:tcBorders>
              <w:top w:val="nil"/>
              <w:left w:val="nil"/>
              <w:bottom w:val="single" w:sz="8" w:space="0" w:color="auto"/>
              <w:right w:val="single" w:sz="8" w:space="0" w:color="auto"/>
            </w:tcBorders>
            <w:tcMar>
              <w:top w:w="0" w:type="dxa"/>
              <w:left w:w="108" w:type="dxa"/>
              <w:bottom w:w="0" w:type="dxa"/>
              <w:right w:w="108" w:type="dxa"/>
            </w:tcMar>
          </w:tcPr>
          <w:p w:rsidR="00DE75D4" w:rsidRDefault="00DE75D4" w:rsidP="00DE75D4">
            <w:pPr>
              <w:rPr>
                <w:sz w:val="20"/>
                <w:szCs w:val="20"/>
              </w:rPr>
            </w:pPr>
            <w:r w:rsidRPr="00E74CB5">
              <w:rPr>
                <w:color w:val="FF0000"/>
              </w:rPr>
              <w:t xml:space="preserve"> </w:t>
            </w:r>
            <w:r w:rsidRPr="00DE75D4">
              <w:rPr>
                <w:sz w:val="20"/>
                <w:szCs w:val="20"/>
              </w:rPr>
              <w:t xml:space="preserve">ИНН 3126005122 </w:t>
            </w:r>
          </w:p>
          <w:p w:rsidR="00DE75D4" w:rsidRPr="00DE75D4" w:rsidRDefault="00DE75D4" w:rsidP="00DE75D4">
            <w:pPr>
              <w:rPr>
                <w:sz w:val="20"/>
                <w:szCs w:val="20"/>
              </w:rPr>
            </w:pPr>
            <w:r>
              <w:rPr>
                <w:sz w:val="20"/>
                <w:szCs w:val="20"/>
              </w:rPr>
              <w:t xml:space="preserve"> </w:t>
            </w:r>
            <w:r w:rsidRPr="00DE75D4">
              <w:rPr>
                <w:sz w:val="20"/>
                <w:szCs w:val="20"/>
              </w:rPr>
              <w:t xml:space="preserve"> КПП 312601001</w:t>
            </w:r>
          </w:p>
          <w:p w:rsidR="00DE75D4" w:rsidRPr="00E74CB5" w:rsidRDefault="00DE75D4" w:rsidP="00DE528D">
            <w:pPr>
              <w:rPr>
                <w:color w:val="FF0000"/>
                <w:sz w:val="20"/>
                <w:szCs w:val="20"/>
              </w:rPr>
            </w:pPr>
          </w:p>
        </w:tc>
      </w:tr>
      <w:tr w:rsidR="00DE75D4" w:rsidRPr="00290CCA" w:rsidTr="00DE528D">
        <w:trPr>
          <w:cantSplit/>
        </w:trPr>
        <w:tc>
          <w:tcPr>
            <w:tcW w:w="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E75D4" w:rsidRPr="00A55F54" w:rsidRDefault="00DE75D4" w:rsidP="00DE75D4">
            <w:pPr>
              <w:numPr>
                <w:ilvl w:val="0"/>
                <w:numId w:val="49"/>
              </w:numPr>
              <w:snapToGrid w:val="0"/>
              <w:ind w:left="0" w:firstLine="0"/>
              <w:jc w:val="center"/>
            </w:pPr>
          </w:p>
        </w:tc>
        <w:tc>
          <w:tcPr>
            <w:tcW w:w="5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E75D4" w:rsidRPr="00DA76DF" w:rsidRDefault="00DE75D4" w:rsidP="00DE528D">
            <w:pPr>
              <w:pStyle w:val="aff0"/>
              <w:spacing w:before="0" w:after="0"/>
              <w:ind w:left="0" w:right="0"/>
              <w:rPr>
                <w:sz w:val="20"/>
                <w:szCs w:val="20"/>
                <w:lang w:val="en-US"/>
              </w:rPr>
            </w:pPr>
            <w:r w:rsidRPr="00DA76DF">
              <w:rPr>
                <w:sz w:val="20"/>
                <w:szCs w:val="20"/>
              </w:rPr>
              <w:t>Сведения о среднесписочной численности (на последнюю отчетную дату)</w:t>
            </w:r>
            <w:r w:rsidRPr="00DA76DF">
              <w:rPr>
                <w:sz w:val="20"/>
                <w:szCs w:val="20"/>
                <w:vertAlign w:val="superscript"/>
              </w:rPr>
              <w:footnoteReference w:id="1"/>
            </w:r>
          </w:p>
        </w:tc>
        <w:tc>
          <w:tcPr>
            <w:tcW w:w="2995" w:type="dxa"/>
            <w:tcBorders>
              <w:top w:val="nil"/>
              <w:left w:val="nil"/>
              <w:bottom w:val="single" w:sz="8" w:space="0" w:color="auto"/>
              <w:right w:val="single" w:sz="8" w:space="0" w:color="auto"/>
            </w:tcBorders>
            <w:tcMar>
              <w:top w:w="0" w:type="dxa"/>
              <w:left w:w="108" w:type="dxa"/>
              <w:bottom w:w="0" w:type="dxa"/>
              <w:right w:w="108" w:type="dxa"/>
            </w:tcMar>
          </w:tcPr>
          <w:p w:rsidR="00DE75D4" w:rsidRPr="00E74CB5" w:rsidRDefault="00DE75D4" w:rsidP="00DE528D">
            <w:pPr>
              <w:pStyle w:val="aff0"/>
              <w:spacing w:before="0" w:after="0"/>
              <w:ind w:left="0" w:right="0"/>
              <w:rPr>
                <w:color w:val="FF0000"/>
                <w:sz w:val="20"/>
                <w:szCs w:val="20"/>
              </w:rPr>
            </w:pPr>
          </w:p>
        </w:tc>
      </w:tr>
      <w:tr w:rsidR="00DE75D4" w:rsidRPr="00290CCA" w:rsidTr="00DE528D">
        <w:trPr>
          <w:cantSplit/>
        </w:trPr>
        <w:tc>
          <w:tcPr>
            <w:tcW w:w="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E75D4" w:rsidRPr="00290CCA" w:rsidRDefault="00DE75D4" w:rsidP="00DE75D4">
            <w:pPr>
              <w:numPr>
                <w:ilvl w:val="0"/>
                <w:numId w:val="49"/>
              </w:numPr>
              <w:snapToGrid w:val="0"/>
              <w:ind w:left="0" w:firstLine="0"/>
              <w:jc w:val="center"/>
            </w:pPr>
          </w:p>
        </w:tc>
        <w:tc>
          <w:tcPr>
            <w:tcW w:w="5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E75D4" w:rsidRPr="00DA76DF" w:rsidRDefault="00DE75D4" w:rsidP="00DE528D">
            <w:pPr>
              <w:pStyle w:val="aff0"/>
              <w:spacing w:before="0" w:after="0"/>
              <w:ind w:left="0" w:right="0"/>
              <w:rPr>
                <w:sz w:val="20"/>
                <w:szCs w:val="20"/>
              </w:rPr>
            </w:pPr>
            <w:r w:rsidRPr="00DA76DF">
              <w:rPr>
                <w:sz w:val="20"/>
                <w:szCs w:val="20"/>
              </w:rPr>
              <w:t>Сведения о наличии (отсутствии) нарушений требований Налогового кодекса РФ (в текущем году и двум предшествующим годам)</w:t>
            </w:r>
            <w:r w:rsidRPr="00DA76DF">
              <w:rPr>
                <w:caps/>
                <w:sz w:val="20"/>
                <w:szCs w:val="20"/>
                <w:vertAlign w:val="superscript"/>
              </w:rPr>
              <w:footnoteReference w:id="2"/>
            </w:r>
          </w:p>
        </w:tc>
        <w:tc>
          <w:tcPr>
            <w:tcW w:w="2995" w:type="dxa"/>
            <w:tcBorders>
              <w:top w:val="nil"/>
              <w:left w:val="nil"/>
              <w:bottom w:val="single" w:sz="8" w:space="0" w:color="auto"/>
              <w:right w:val="single" w:sz="8" w:space="0" w:color="auto"/>
            </w:tcBorders>
            <w:tcMar>
              <w:top w:w="0" w:type="dxa"/>
              <w:left w:w="108" w:type="dxa"/>
              <w:bottom w:w="0" w:type="dxa"/>
              <w:right w:w="108" w:type="dxa"/>
            </w:tcMar>
          </w:tcPr>
          <w:p w:rsidR="00DE75D4" w:rsidRPr="00E74CB5" w:rsidRDefault="00DE75D4" w:rsidP="00DE528D">
            <w:pPr>
              <w:pStyle w:val="aff0"/>
              <w:spacing w:before="0" w:after="0"/>
              <w:ind w:left="0" w:right="0"/>
              <w:rPr>
                <w:color w:val="FF0000"/>
                <w:sz w:val="20"/>
                <w:szCs w:val="20"/>
              </w:rPr>
            </w:pPr>
          </w:p>
        </w:tc>
      </w:tr>
      <w:tr w:rsidR="00DE75D4" w:rsidRPr="00290CCA" w:rsidTr="00DE528D">
        <w:trPr>
          <w:cantSplit/>
        </w:trPr>
        <w:tc>
          <w:tcPr>
            <w:tcW w:w="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E75D4" w:rsidRPr="00290CCA" w:rsidRDefault="00DE75D4" w:rsidP="00DE75D4">
            <w:pPr>
              <w:numPr>
                <w:ilvl w:val="0"/>
                <w:numId w:val="49"/>
              </w:numPr>
              <w:snapToGrid w:val="0"/>
              <w:ind w:left="0" w:firstLine="0"/>
              <w:jc w:val="center"/>
            </w:pPr>
          </w:p>
        </w:tc>
        <w:tc>
          <w:tcPr>
            <w:tcW w:w="5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E75D4" w:rsidRPr="00DA76DF" w:rsidRDefault="00DE75D4" w:rsidP="00DE528D">
            <w:pPr>
              <w:pStyle w:val="aff0"/>
              <w:spacing w:before="0" w:after="0"/>
              <w:ind w:left="0" w:right="0"/>
              <w:rPr>
                <w:sz w:val="20"/>
                <w:szCs w:val="20"/>
              </w:rPr>
            </w:pPr>
            <w:r w:rsidRPr="00DA76DF">
              <w:rPr>
                <w:sz w:val="20"/>
                <w:szCs w:val="20"/>
              </w:rPr>
              <w:t>Сведения о наличии (отсутствии) просроченных невыполненных обязательств перед ГК «Россети» (при наличии, указать сумму и наименование компании)</w:t>
            </w:r>
            <w:r w:rsidRPr="00DA76DF">
              <w:rPr>
                <w:sz w:val="20"/>
                <w:szCs w:val="20"/>
                <w:vertAlign w:val="superscript"/>
              </w:rPr>
              <w:footnoteReference w:id="3"/>
            </w:r>
          </w:p>
        </w:tc>
        <w:tc>
          <w:tcPr>
            <w:tcW w:w="2995" w:type="dxa"/>
            <w:tcBorders>
              <w:top w:val="nil"/>
              <w:left w:val="nil"/>
              <w:bottom w:val="single" w:sz="8" w:space="0" w:color="auto"/>
              <w:right w:val="single" w:sz="8" w:space="0" w:color="auto"/>
            </w:tcBorders>
            <w:tcMar>
              <w:top w:w="0" w:type="dxa"/>
              <w:left w:w="108" w:type="dxa"/>
              <w:bottom w:w="0" w:type="dxa"/>
              <w:right w:w="108" w:type="dxa"/>
            </w:tcMar>
          </w:tcPr>
          <w:p w:rsidR="00DE75D4" w:rsidRPr="00E74CB5" w:rsidRDefault="00DE75D4" w:rsidP="00DE528D">
            <w:pPr>
              <w:pStyle w:val="aff0"/>
              <w:spacing w:before="0" w:after="0"/>
              <w:ind w:left="0" w:right="0"/>
              <w:rPr>
                <w:color w:val="FF0000"/>
                <w:sz w:val="20"/>
                <w:szCs w:val="20"/>
              </w:rPr>
            </w:pPr>
          </w:p>
        </w:tc>
      </w:tr>
      <w:tr w:rsidR="00DE75D4" w:rsidTr="00DE528D">
        <w:trPr>
          <w:cantSplit/>
        </w:trPr>
        <w:tc>
          <w:tcPr>
            <w:tcW w:w="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E75D4" w:rsidRPr="00290CCA" w:rsidRDefault="00DE75D4" w:rsidP="00DE75D4">
            <w:pPr>
              <w:numPr>
                <w:ilvl w:val="0"/>
                <w:numId w:val="49"/>
              </w:numPr>
              <w:snapToGrid w:val="0"/>
              <w:ind w:left="0" w:firstLine="0"/>
              <w:jc w:val="center"/>
            </w:pPr>
          </w:p>
        </w:tc>
        <w:tc>
          <w:tcPr>
            <w:tcW w:w="5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E75D4" w:rsidRPr="00DA76DF" w:rsidRDefault="00DE75D4" w:rsidP="00DE528D">
            <w:pPr>
              <w:pStyle w:val="aff0"/>
              <w:spacing w:before="0" w:after="0"/>
              <w:ind w:left="0" w:right="0"/>
              <w:rPr>
                <w:sz w:val="20"/>
                <w:szCs w:val="20"/>
              </w:rPr>
            </w:pPr>
            <w:r w:rsidRPr="00DA76DF">
              <w:rPr>
                <w:sz w:val="20"/>
                <w:szCs w:val="20"/>
              </w:rPr>
              <w:t>Сведения о наличии в штате сотрудников (родственников сотрудников) иностранных публичных должностных лиц, должностных лиц публичных международных организаций, а также лиц, занимающих (занимавших) государственные должности Российской Федерации</w:t>
            </w:r>
            <w:r w:rsidRPr="00DA76DF">
              <w:rPr>
                <w:sz w:val="20"/>
                <w:szCs w:val="20"/>
                <w:vertAlign w:val="superscript"/>
              </w:rPr>
              <w:footnoteReference w:id="4"/>
            </w:r>
          </w:p>
        </w:tc>
        <w:tc>
          <w:tcPr>
            <w:tcW w:w="2995" w:type="dxa"/>
            <w:tcBorders>
              <w:top w:val="nil"/>
              <w:left w:val="nil"/>
              <w:bottom w:val="single" w:sz="8" w:space="0" w:color="auto"/>
              <w:right w:val="single" w:sz="8" w:space="0" w:color="auto"/>
            </w:tcBorders>
            <w:tcMar>
              <w:top w:w="0" w:type="dxa"/>
              <w:left w:w="108" w:type="dxa"/>
              <w:bottom w:w="0" w:type="dxa"/>
              <w:right w:w="108" w:type="dxa"/>
            </w:tcMar>
          </w:tcPr>
          <w:p w:rsidR="00DE75D4" w:rsidRPr="00E74CB5" w:rsidRDefault="00DE75D4" w:rsidP="00DE528D">
            <w:pPr>
              <w:pStyle w:val="aff0"/>
              <w:spacing w:before="0" w:after="0"/>
              <w:ind w:left="0" w:right="0"/>
              <w:rPr>
                <w:color w:val="FF0000"/>
                <w:sz w:val="20"/>
                <w:szCs w:val="20"/>
              </w:rPr>
            </w:pPr>
          </w:p>
        </w:tc>
      </w:tr>
      <w:tr w:rsidR="00DE75D4" w:rsidRPr="00F51ECC" w:rsidTr="00DE528D">
        <w:trPr>
          <w:cantSplit/>
        </w:trPr>
        <w:tc>
          <w:tcPr>
            <w:tcW w:w="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E75D4" w:rsidRPr="00F51ECC" w:rsidRDefault="00DE75D4" w:rsidP="00DE75D4">
            <w:pPr>
              <w:numPr>
                <w:ilvl w:val="0"/>
                <w:numId w:val="49"/>
              </w:numPr>
              <w:snapToGrid w:val="0"/>
              <w:ind w:left="0" w:firstLine="0"/>
              <w:jc w:val="center"/>
            </w:pPr>
          </w:p>
        </w:tc>
        <w:tc>
          <w:tcPr>
            <w:tcW w:w="5970" w:type="dxa"/>
            <w:tcBorders>
              <w:top w:val="nil"/>
              <w:left w:val="nil"/>
              <w:bottom w:val="single" w:sz="8" w:space="0" w:color="auto"/>
              <w:right w:val="single" w:sz="8" w:space="0" w:color="auto"/>
            </w:tcBorders>
            <w:tcMar>
              <w:top w:w="0" w:type="dxa"/>
              <w:left w:w="108" w:type="dxa"/>
              <w:bottom w:w="0" w:type="dxa"/>
              <w:right w:w="108" w:type="dxa"/>
            </w:tcMar>
            <w:hideMark/>
          </w:tcPr>
          <w:p w:rsidR="00DE75D4" w:rsidRPr="00DA76DF" w:rsidRDefault="00DE75D4" w:rsidP="00DE528D">
            <w:pPr>
              <w:pStyle w:val="aff0"/>
              <w:spacing w:before="0" w:after="0"/>
              <w:ind w:left="0" w:right="0"/>
              <w:rPr>
                <w:sz w:val="20"/>
                <w:szCs w:val="20"/>
              </w:rPr>
            </w:pPr>
            <w:r w:rsidRPr="00DA76DF">
              <w:rPr>
                <w:sz w:val="20"/>
                <w:szCs w:val="20"/>
              </w:rPr>
              <w:t>Юридический адрес</w:t>
            </w:r>
          </w:p>
        </w:tc>
        <w:tc>
          <w:tcPr>
            <w:tcW w:w="2995" w:type="dxa"/>
            <w:tcBorders>
              <w:top w:val="nil"/>
              <w:left w:val="nil"/>
              <w:bottom w:val="single" w:sz="8" w:space="0" w:color="auto"/>
              <w:right w:val="single" w:sz="8" w:space="0" w:color="auto"/>
            </w:tcBorders>
            <w:tcMar>
              <w:top w:w="0" w:type="dxa"/>
              <w:left w:w="108" w:type="dxa"/>
              <w:bottom w:w="0" w:type="dxa"/>
              <w:right w:w="108" w:type="dxa"/>
            </w:tcMar>
          </w:tcPr>
          <w:p w:rsidR="00DE75D4" w:rsidRPr="004E4F47" w:rsidRDefault="001A0844" w:rsidP="001A0844">
            <w:pPr>
              <w:rPr>
                <w:sz w:val="16"/>
                <w:szCs w:val="16"/>
              </w:rPr>
            </w:pPr>
            <w:r w:rsidRPr="001A0844">
              <w:rPr>
                <w:sz w:val="16"/>
                <w:szCs w:val="16"/>
              </w:rPr>
              <w:t>309996, Белгородская область, г. Валуйки, ул. Тимирязева, 107</w:t>
            </w:r>
          </w:p>
        </w:tc>
      </w:tr>
      <w:tr w:rsidR="00DE75D4" w:rsidRPr="00F51ECC" w:rsidTr="00DE528D">
        <w:trPr>
          <w:cantSplit/>
        </w:trPr>
        <w:tc>
          <w:tcPr>
            <w:tcW w:w="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E75D4" w:rsidRPr="00F51ECC" w:rsidRDefault="00DE75D4" w:rsidP="00DE75D4">
            <w:pPr>
              <w:numPr>
                <w:ilvl w:val="0"/>
                <w:numId w:val="49"/>
              </w:numPr>
              <w:snapToGrid w:val="0"/>
              <w:ind w:left="0" w:firstLine="0"/>
              <w:jc w:val="center"/>
            </w:pPr>
          </w:p>
        </w:tc>
        <w:tc>
          <w:tcPr>
            <w:tcW w:w="5970" w:type="dxa"/>
            <w:tcBorders>
              <w:top w:val="nil"/>
              <w:left w:val="nil"/>
              <w:bottom w:val="single" w:sz="8" w:space="0" w:color="auto"/>
              <w:right w:val="single" w:sz="8" w:space="0" w:color="auto"/>
            </w:tcBorders>
            <w:tcMar>
              <w:top w:w="0" w:type="dxa"/>
              <w:left w:w="108" w:type="dxa"/>
              <w:bottom w:w="0" w:type="dxa"/>
              <w:right w:w="108" w:type="dxa"/>
            </w:tcMar>
            <w:hideMark/>
          </w:tcPr>
          <w:p w:rsidR="00DE75D4" w:rsidRPr="00DA76DF" w:rsidRDefault="00DE75D4" w:rsidP="00DE528D">
            <w:pPr>
              <w:pStyle w:val="aff0"/>
              <w:spacing w:before="0" w:after="0"/>
              <w:ind w:left="0" w:right="0"/>
              <w:rPr>
                <w:sz w:val="20"/>
                <w:szCs w:val="20"/>
              </w:rPr>
            </w:pPr>
            <w:r w:rsidRPr="00DA76DF">
              <w:rPr>
                <w:sz w:val="20"/>
                <w:szCs w:val="20"/>
              </w:rPr>
              <w:t>Почтовый адрес</w:t>
            </w:r>
          </w:p>
        </w:tc>
        <w:tc>
          <w:tcPr>
            <w:tcW w:w="2995" w:type="dxa"/>
            <w:tcBorders>
              <w:top w:val="nil"/>
              <w:left w:val="nil"/>
              <w:bottom w:val="single" w:sz="8" w:space="0" w:color="auto"/>
              <w:right w:val="single" w:sz="8" w:space="0" w:color="auto"/>
            </w:tcBorders>
            <w:tcMar>
              <w:top w:w="0" w:type="dxa"/>
              <w:left w:w="108" w:type="dxa"/>
              <w:bottom w:w="0" w:type="dxa"/>
              <w:right w:w="108" w:type="dxa"/>
            </w:tcMar>
          </w:tcPr>
          <w:p w:rsidR="00DE75D4" w:rsidRPr="00E74CB5" w:rsidRDefault="001A0844" w:rsidP="00DE528D">
            <w:pPr>
              <w:pStyle w:val="aff0"/>
              <w:spacing w:before="0" w:after="0"/>
              <w:ind w:left="0" w:right="0"/>
              <w:rPr>
                <w:color w:val="FF0000"/>
              </w:rPr>
            </w:pPr>
            <w:r w:rsidRPr="001A0844">
              <w:rPr>
                <w:sz w:val="16"/>
                <w:szCs w:val="16"/>
              </w:rPr>
              <w:t>309996, Белгородская область, г. Валуйки, ул. Тимирязева, 107</w:t>
            </w:r>
          </w:p>
        </w:tc>
      </w:tr>
      <w:tr w:rsidR="00DE75D4" w:rsidRPr="00F51ECC" w:rsidTr="00DE528D">
        <w:trPr>
          <w:cantSplit/>
        </w:trPr>
        <w:tc>
          <w:tcPr>
            <w:tcW w:w="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E75D4" w:rsidRPr="00F51ECC" w:rsidRDefault="00DE75D4" w:rsidP="00DE75D4">
            <w:pPr>
              <w:numPr>
                <w:ilvl w:val="0"/>
                <w:numId w:val="49"/>
              </w:numPr>
              <w:snapToGrid w:val="0"/>
              <w:ind w:left="0" w:firstLine="0"/>
              <w:jc w:val="center"/>
            </w:pPr>
          </w:p>
        </w:tc>
        <w:tc>
          <w:tcPr>
            <w:tcW w:w="5970" w:type="dxa"/>
            <w:tcBorders>
              <w:top w:val="nil"/>
              <w:left w:val="nil"/>
              <w:bottom w:val="single" w:sz="8" w:space="0" w:color="auto"/>
              <w:right w:val="single" w:sz="8" w:space="0" w:color="auto"/>
            </w:tcBorders>
            <w:tcMar>
              <w:top w:w="0" w:type="dxa"/>
              <w:left w:w="108" w:type="dxa"/>
              <w:bottom w:w="0" w:type="dxa"/>
              <w:right w:w="108" w:type="dxa"/>
            </w:tcMar>
          </w:tcPr>
          <w:p w:rsidR="00DE75D4" w:rsidRPr="00DA76DF" w:rsidRDefault="00DE75D4" w:rsidP="00DE528D">
            <w:pPr>
              <w:pStyle w:val="aff0"/>
              <w:spacing w:before="0" w:after="0"/>
              <w:ind w:left="0" w:right="0"/>
              <w:rPr>
                <w:sz w:val="20"/>
                <w:szCs w:val="20"/>
              </w:rPr>
            </w:pPr>
            <w:r w:rsidRPr="00DA76DF">
              <w:rPr>
                <w:sz w:val="20"/>
                <w:szCs w:val="20"/>
              </w:rPr>
              <w:t>Фактическое местоположение</w:t>
            </w:r>
          </w:p>
        </w:tc>
        <w:tc>
          <w:tcPr>
            <w:tcW w:w="2995" w:type="dxa"/>
            <w:tcBorders>
              <w:top w:val="nil"/>
              <w:left w:val="nil"/>
              <w:bottom w:val="single" w:sz="8" w:space="0" w:color="auto"/>
              <w:right w:val="single" w:sz="8" w:space="0" w:color="auto"/>
            </w:tcBorders>
            <w:tcMar>
              <w:top w:w="0" w:type="dxa"/>
              <w:left w:w="108" w:type="dxa"/>
              <w:bottom w:w="0" w:type="dxa"/>
              <w:right w:w="108" w:type="dxa"/>
            </w:tcMar>
          </w:tcPr>
          <w:p w:rsidR="00DE75D4" w:rsidRPr="00E74CB5" w:rsidRDefault="001A0844" w:rsidP="00DE528D">
            <w:pPr>
              <w:pStyle w:val="aff0"/>
              <w:spacing w:before="0" w:after="0"/>
              <w:ind w:left="0" w:right="0"/>
              <w:rPr>
                <w:color w:val="FF0000"/>
              </w:rPr>
            </w:pPr>
            <w:r w:rsidRPr="001A0844">
              <w:rPr>
                <w:sz w:val="16"/>
                <w:szCs w:val="16"/>
              </w:rPr>
              <w:t>309996, Белгородская область, г. Валуйки, ул. Тимирязева, 107</w:t>
            </w:r>
          </w:p>
        </w:tc>
      </w:tr>
      <w:tr w:rsidR="00DE75D4" w:rsidRPr="00F51ECC" w:rsidTr="00DE528D">
        <w:trPr>
          <w:cantSplit/>
        </w:trPr>
        <w:tc>
          <w:tcPr>
            <w:tcW w:w="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E75D4" w:rsidRPr="00F51ECC" w:rsidRDefault="00DE75D4" w:rsidP="00DE75D4">
            <w:pPr>
              <w:numPr>
                <w:ilvl w:val="0"/>
                <w:numId w:val="49"/>
              </w:numPr>
              <w:snapToGrid w:val="0"/>
              <w:ind w:left="0" w:firstLine="0"/>
              <w:jc w:val="center"/>
            </w:pPr>
          </w:p>
        </w:tc>
        <w:tc>
          <w:tcPr>
            <w:tcW w:w="5970" w:type="dxa"/>
            <w:tcBorders>
              <w:top w:val="nil"/>
              <w:left w:val="nil"/>
              <w:bottom w:val="single" w:sz="8" w:space="0" w:color="auto"/>
              <w:right w:val="single" w:sz="8" w:space="0" w:color="auto"/>
            </w:tcBorders>
            <w:tcMar>
              <w:top w:w="0" w:type="dxa"/>
              <w:left w:w="108" w:type="dxa"/>
              <w:bottom w:w="0" w:type="dxa"/>
              <w:right w:w="108" w:type="dxa"/>
            </w:tcMar>
            <w:hideMark/>
          </w:tcPr>
          <w:p w:rsidR="00DE75D4" w:rsidRPr="00DA76DF" w:rsidRDefault="00DE75D4" w:rsidP="00DE528D">
            <w:pPr>
              <w:pStyle w:val="aff0"/>
              <w:spacing w:before="0" w:after="0"/>
              <w:ind w:left="0" w:right="0"/>
              <w:rPr>
                <w:sz w:val="20"/>
                <w:szCs w:val="20"/>
              </w:rPr>
            </w:pPr>
            <w:r w:rsidRPr="00DA76DF">
              <w:rPr>
                <w:sz w:val="20"/>
                <w:szCs w:val="20"/>
              </w:rPr>
              <w:t>Филиалы: перечислить наименования и почтовые адреса</w:t>
            </w:r>
          </w:p>
        </w:tc>
        <w:tc>
          <w:tcPr>
            <w:tcW w:w="2995" w:type="dxa"/>
            <w:tcBorders>
              <w:top w:val="nil"/>
              <w:left w:val="nil"/>
              <w:bottom w:val="single" w:sz="8" w:space="0" w:color="auto"/>
              <w:right w:val="single" w:sz="8" w:space="0" w:color="auto"/>
            </w:tcBorders>
            <w:tcMar>
              <w:top w:w="0" w:type="dxa"/>
              <w:left w:w="108" w:type="dxa"/>
              <w:bottom w:w="0" w:type="dxa"/>
              <w:right w:w="108" w:type="dxa"/>
            </w:tcMar>
          </w:tcPr>
          <w:p w:rsidR="00DE75D4" w:rsidRPr="00F51ECC" w:rsidRDefault="00DE75D4" w:rsidP="00DE528D">
            <w:pPr>
              <w:pStyle w:val="aff0"/>
              <w:spacing w:before="0" w:after="0"/>
              <w:ind w:left="0" w:right="0"/>
            </w:pPr>
          </w:p>
        </w:tc>
      </w:tr>
    </w:tbl>
    <w:p w:rsidR="00DE75D4" w:rsidRPr="007417E6" w:rsidRDefault="00DE75D4" w:rsidP="00DE75D4">
      <w:pPr>
        <w:rPr>
          <w:b/>
          <w:color w:val="000000"/>
          <w:spacing w:val="36"/>
        </w:rPr>
      </w:pPr>
    </w:p>
    <w:p w:rsidR="00DE75D4" w:rsidRPr="007417E6" w:rsidRDefault="00DE75D4" w:rsidP="00DE75D4">
      <w:pPr>
        <w:rPr>
          <w:b/>
          <w:color w:val="000000"/>
          <w:spacing w:val="36"/>
        </w:rPr>
      </w:pPr>
    </w:p>
    <w:sectPr w:rsidR="00DE75D4" w:rsidRPr="007417E6" w:rsidSect="00033B6A">
      <w:headerReference w:type="default" r:id="rId18"/>
      <w:pgSz w:w="11906" w:h="16838" w:code="9"/>
      <w:pgMar w:top="1134" w:right="709" w:bottom="851"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F44" w:rsidRDefault="00ED1F44" w:rsidP="0088160A">
      <w:r>
        <w:separator/>
      </w:r>
    </w:p>
  </w:endnote>
  <w:endnote w:type="continuationSeparator" w:id="0">
    <w:p w:rsidR="00ED1F44" w:rsidRDefault="00ED1F44" w:rsidP="00881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DejaVu Sans">
    <w:altName w:val="Arial"/>
    <w:charset w:val="00"/>
    <w:family w:val="auto"/>
    <w:pitch w:val="variable"/>
  </w:font>
  <w:font w:name="Helios">
    <w:panose1 w:val="00000000000000000000"/>
    <w:charset w:val="00"/>
    <w:family w:val="auto"/>
    <w:pitch w:val="variable"/>
    <w:sig w:usb0="800002AF" w:usb1="1000004A" w:usb2="00000000" w:usb3="00000000" w:csb0="0000000F" w:csb1="00000000"/>
  </w:font>
  <w:font w:name="Helios-Regular">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F44" w:rsidRDefault="00ED1F44" w:rsidP="0088160A">
      <w:r>
        <w:separator/>
      </w:r>
    </w:p>
  </w:footnote>
  <w:footnote w:type="continuationSeparator" w:id="0">
    <w:p w:rsidR="00ED1F44" w:rsidRDefault="00ED1F44" w:rsidP="0088160A">
      <w:r>
        <w:continuationSeparator/>
      </w:r>
    </w:p>
  </w:footnote>
  <w:footnote w:id="1">
    <w:p w:rsidR="00DE75D4" w:rsidRPr="00F83889" w:rsidRDefault="00DE75D4" w:rsidP="00DE75D4">
      <w:pPr>
        <w:pStyle w:val="af2"/>
      </w:pPr>
      <w:r w:rsidRPr="00F83889">
        <w:rPr>
          <w:rStyle w:val="af4"/>
        </w:rPr>
        <w:footnoteRef/>
      </w:r>
      <w:r w:rsidRPr="00F83889">
        <w:t xml:space="preserve"> В соответствии со ст. 102 НК РФ – данная информация не является налоговой тайной</w:t>
      </w:r>
    </w:p>
  </w:footnote>
  <w:footnote w:id="2">
    <w:p w:rsidR="00DE75D4" w:rsidRPr="00F83889" w:rsidRDefault="00DE75D4" w:rsidP="00DE75D4">
      <w:pPr>
        <w:pStyle w:val="af2"/>
      </w:pPr>
      <w:r w:rsidRPr="00F83889">
        <w:rPr>
          <w:rStyle w:val="af4"/>
        </w:rPr>
        <w:footnoteRef/>
      </w:r>
      <w:r w:rsidRPr="00F83889">
        <w:t xml:space="preserve"> В соответствии со ст. 102 НК РФ – данная информация не является налоговой тайной</w:t>
      </w:r>
    </w:p>
  </w:footnote>
  <w:footnote w:id="3">
    <w:p w:rsidR="00DE75D4" w:rsidRPr="00F83889" w:rsidRDefault="00DE75D4" w:rsidP="00DE75D4">
      <w:pPr>
        <w:pStyle w:val="af2"/>
      </w:pPr>
      <w:r w:rsidRPr="00F83889">
        <w:rPr>
          <w:rStyle w:val="af4"/>
        </w:rPr>
        <w:footnoteRef/>
      </w:r>
      <w:r w:rsidRPr="00F83889">
        <w:t xml:space="preserve"> В соответствии со ст. 102 НК РФ – данная информация не является налоговой тайной</w:t>
      </w:r>
    </w:p>
  </w:footnote>
  <w:footnote w:id="4">
    <w:p w:rsidR="00DE75D4" w:rsidRPr="00F83889" w:rsidRDefault="00DE75D4" w:rsidP="00DE75D4">
      <w:pPr>
        <w:pStyle w:val="af2"/>
      </w:pPr>
      <w:r w:rsidRPr="00F83889">
        <w:rPr>
          <w:rStyle w:val="af4"/>
        </w:rPr>
        <w:footnoteRef/>
      </w:r>
      <w:r w:rsidRPr="00F83889">
        <w:t xml:space="preserve"> Лица, занимающие (занимавшие)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w:t>
      </w:r>
      <w:r w:rsidRPr="00F83889">
        <w:rPr>
          <w:u w:val="single"/>
        </w:rPr>
        <w:t xml:space="preserve">(Перечень публичных должностных лиц указан в </w:t>
      </w:r>
      <w:r>
        <w:rPr>
          <w:u w:val="single"/>
        </w:rPr>
        <w:t>Инструкции по заполнению</w:t>
      </w:r>
      <w:r w:rsidRPr="00F83889">
        <w:rPr>
          <w:u w:val="singl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962" w:rsidRDefault="0024795A">
    <w:pPr>
      <w:pStyle w:val="ac"/>
      <w:jc w:val="center"/>
    </w:pPr>
    <w:r>
      <w:fldChar w:fldCharType="begin"/>
    </w:r>
    <w:r w:rsidR="00430810">
      <w:instrText>PAGE   \* MERGEFORMAT</w:instrText>
    </w:r>
    <w:r>
      <w:fldChar w:fldCharType="separate"/>
    </w:r>
    <w:r w:rsidR="000774E4">
      <w:rPr>
        <w:noProof/>
      </w:rPr>
      <w:t>12</w:t>
    </w:r>
    <w:r>
      <w:rPr>
        <w:noProof/>
      </w:rPr>
      <w:fldChar w:fldCharType="end"/>
    </w:r>
  </w:p>
  <w:p w:rsidR="00971962" w:rsidRDefault="0097196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77644"/>
    <w:multiLevelType w:val="multilevel"/>
    <w:tmpl w:val="A80A26C2"/>
    <w:lvl w:ilvl="0">
      <w:start w:val="6"/>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5E9732B"/>
    <w:multiLevelType w:val="hybridMultilevel"/>
    <w:tmpl w:val="1DEE896C"/>
    <w:lvl w:ilvl="0" w:tplc="413AB2BC">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6CB54D3"/>
    <w:multiLevelType w:val="hybridMultilevel"/>
    <w:tmpl w:val="DE666E10"/>
    <w:lvl w:ilvl="0" w:tplc="7C485D30">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23DD8"/>
    <w:multiLevelType w:val="multilevel"/>
    <w:tmpl w:val="96106114"/>
    <w:lvl w:ilvl="0">
      <w:start w:val="1"/>
      <w:numFmt w:val="decimal"/>
      <w:lvlText w:val="%1"/>
      <w:lvlJc w:val="left"/>
      <w:pPr>
        <w:tabs>
          <w:tab w:val="num" w:pos="3180"/>
        </w:tabs>
        <w:ind w:left="3180" w:hanging="360"/>
      </w:pPr>
    </w:lvl>
    <w:lvl w:ilvl="1">
      <w:start w:val="1"/>
      <w:numFmt w:val="decimal"/>
      <w:isLgl/>
      <w:lvlText w:val="%1.%2"/>
      <w:lvlJc w:val="left"/>
      <w:pPr>
        <w:tabs>
          <w:tab w:val="num" w:pos="3240"/>
        </w:tabs>
        <w:ind w:left="3240" w:hanging="420"/>
      </w:pPr>
      <w:rPr>
        <w:sz w:val="24"/>
        <w:szCs w:val="24"/>
      </w:rPr>
    </w:lvl>
    <w:lvl w:ilvl="2">
      <w:start w:val="1"/>
      <w:numFmt w:val="decimal"/>
      <w:isLgl/>
      <w:lvlText w:val="%1.%2.%3"/>
      <w:lvlJc w:val="left"/>
      <w:pPr>
        <w:tabs>
          <w:tab w:val="num" w:pos="3540"/>
        </w:tabs>
        <w:ind w:left="3540" w:hanging="720"/>
      </w:pPr>
    </w:lvl>
    <w:lvl w:ilvl="3">
      <w:start w:val="1"/>
      <w:numFmt w:val="decimal"/>
      <w:isLgl/>
      <w:lvlText w:val="%1.%2.%3.%4"/>
      <w:lvlJc w:val="left"/>
      <w:pPr>
        <w:tabs>
          <w:tab w:val="num" w:pos="3540"/>
        </w:tabs>
        <w:ind w:left="3540" w:hanging="720"/>
      </w:pPr>
    </w:lvl>
    <w:lvl w:ilvl="4">
      <w:start w:val="1"/>
      <w:numFmt w:val="decimal"/>
      <w:isLgl/>
      <w:lvlText w:val="%1.%2.%3.%4.%5"/>
      <w:lvlJc w:val="left"/>
      <w:pPr>
        <w:tabs>
          <w:tab w:val="num" w:pos="3900"/>
        </w:tabs>
        <w:ind w:left="3900" w:hanging="1080"/>
      </w:pPr>
    </w:lvl>
    <w:lvl w:ilvl="5">
      <w:start w:val="1"/>
      <w:numFmt w:val="decimal"/>
      <w:isLgl/>
      <w:lvlText w:val="%1.%2.%3.%4.%5.%6"/>
      <w:lvlJc w:val="left"/>
      <w:pPr>
        <w:tabs>
          <w:tab w:val="num" w:pos="3900"/>
        </w:tabs>
        <w:ind w:left="3900" w:hanging="1080"/>
      </w:pPr>
    </w:lvl>
    <w:lvl w:ilvl="6">
      <w:start w:val="1"/>
      <w:numFmt w:val="decimal"/>
      <w:isLgl/>
      <w:lvlText w:val="%1.%2.%3.%4.%5.%6.%7"/>
      <w:lvlJc w:val="left"/>
      <w:pPr>
        <w:tabs>
          <w:tab w:val="num" w:pos="4260"/>
        </w:tabs>
        <w:ind w:left="4260" w:hanging="1440"/>
      </w:pPr>
    </w:lvl>
    <w:lvl w:ilvl="7">
      <w:start w:val="1"/>
      <w:numFmt w:val="decimal"/>
      <w:isLgl/>
      <w:lvlText w:val="%1.%2.%3.%4.%5.%6.%7.%8"/>
      <w:lvlJc w:val="left"/>
      <w:pPr>
        <w:tabs>
          <w:tab w:val="num" w:pos="4260"/>
        </w:tabs>
        <w:ind w:left="4260" w:hanging="1440"/>
      </w:pPr>
    </w:lvl>
    <w:lvl w:ilvl="8">
      <w:start w:val="1"/>
      <w:numFmt w:val="decimal"/>
      <w:isLgl/>
      <w:lvlText w:val="%1.%2.%3.%4.%5.%6.%7.%8.%9"/>
      <w:lvlJc w:val="left"/>
      <w:pPr>
        <w:tabs>
          <w:tab w:val="num" w:pos="4620"/>
        </w:tabs>
        <w:ind w:left="4620" w:hanging="1800"/>
      </w:pPr>
    </w:lvl>
  </w:abstractNum>
  <w:abstractNum w:abstractNumId="5">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E1624B1"/>
    <w:multiLevelType w:val="multilevel"/>
    <w:tmpl w:val="C2D2991E"/>
    <w:lvl w:ilvl="0">
      <w:start w:val="5"/>
      <w:numFmt w:val="decimal"/>
      <w:pStyle w:val="1"/>
      <w:lvlText w:val="%1."/>
      <w:lvlJc w:val="left"/>
      <w:pPr>
        <w:ind w:left="600" w:hanging="600"/>
      </w:pPr>
      <w:rPr>
        <w:rFonts w:hint="default"/>
      </w:rPr>
    </w:lvl>
    <w:lvl w:ilvl="1">
      <w:start w:val="11"/>
      <w:numFmt w:val="decimal"/>
      <w:pStyle w:val="2"/>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1AF27BB"/>
    <w:multiLevelType w:val="multilevel"/>
    <w:tmpl w:val="C4187F54"/>
    <w:lvl w:ilvl="0">
      <w:start w:val="1"/>
      <w:numFmt w:val="decimal"/>
      <w:lvlText w:val="%1."/>
      <w:lvlJc w:val="left"/>
      <w:pPr>
        <w:tabs>
          <w:tab w:val="num" w:pos="284"/>
        </w:tabs>
        <w:ind w:left="0" w:firstLine="0"/>
      </w:pPr>
      <w:rPr>
        <w:rFonts w:ascii="Times New Roman" w:hAnsi="Times New Roman" w:cs="Times New Roman" w:hint="default"/>
        <w:b/>
        <w:i w:val="0"/>
        <w:sz w:val="24"/>
      </w:rPr>
    </w:lvl>
    <w:lvl w:ilvl="1">
      <w:start w:val="1"/>
      <w:numFmt w:val="decimal"/>
      <w:lvlText w:val="%1.%2"/>
      <w:lvlJc w:val="left"/>
      <w:pPr>
        <w:tabs>
          <w:tab w:val="num" w:pos="709"/>
        </w:tabs>
        <w:ind w:left="0" w:firstLine="709"/>
      </w:pPr>
      <w:rPr>
        <w:rFonts w:ascii="Times New Roman" w:hAnsi="Times New Roman" w:cs="Times New Roman" w:hint="default"/>
        <w:b w:val="0"/>
        <w:i w:val="0"/>
        <w:color w:val="auto"/>
        <w:sz w:val="22"/>
        <w:szCs w:val="22"/>
      </w:rPr>
    </w:lvl>
    <w:lvl w:ilvl="2">
      <w:start w:val="1"/>
      <w:numFmt w:val="decimal"/>
      <w:lvlText w:val="%1.%2.%3."/>
      <w:lvlJc w:val="left"/>
      <w:pPr>
        <w:tabs>
          <w:tab w:val="num" w:pos="709"/>
        </w:tabs>
        <w:ind w:left="0" w:firstLine="709"/>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nsid w:val="141E0A37"/>
    <w:multiLevelType w:val="hybridMultilevel"/>
    <w:tmpl w:val="FDDA608E"/>
    <w:lvl w:ilvl="0" w:tplc="413AB2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AD3810"/>
    <w:multiLevelType w:val="hybridMultilevel"/>
    <w:tmpl w:val="3758AE12"/>
    <w:lvl w:ilvl="0" w:tplc="99887E18">
      <w:start w:val="1"/>
      <w:numFmt w:val="decimal"/>
      <w:lvlText w:val="5.1.%1."/>
      <w:lvlJc w:val="left"/>
      <w:pPr>
        <w:ind w:left="1429" w:hanging="360"/>
      </w:pPr>
      <w:rPr>
        <w:rFonts w:ascii="Times New Roman" w:hAnsi="Times New Roman" w:hint="default"/>
        <w:b w:val="0"/>
        <w:i w:val="0"/>
        <w:color w:val="auto"/>
        <w:sz w:val="26"/>
        <w:szCs w:val="26"/>
      </w:rPr>
    </w:lvl>
    <w:lvl w:ilvl="1" w:tplc="04190019" w:tentative="1">
      <w:start w:val="1"/>
      <w:numFmt w:val="lowerLetter"/>
      <w:lvlText w:val="%2."/>
      <w:lvlJc w:val="left"/>
      <w:pPr>
        <w:ind w:left="2149" w:hanging="360"/>
      </w:pPr>
    </w:lvl>
    <w:lvl w:ilvl="2" w:tplc="0419001B" w:tentative="1">
      <w:start w:val="1"/>
      <w:numFmt w:val="lowerRoman"/>
      <w:pStyle w:val="20"/>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DBD03D9"/>
    <w:multiLevelType w:val="multilevel"/>
    <w:tmpl w:val="C80AE58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0FD508C"/>
    <w:multiLevelType w:val="multilevel"/>
    <w:tmpl w:val="E0EA2264"/>
    <w:lvl w:ilvl="0">
      <w:start w:val="1"/>
      <w:numFmt w:val="decimal"/>
      <w:pStyle w:val="a"/>
      <w:lvlText w:val="%1."/>
      <w:lvlJc w:val="left"/>
      <w:pPr>
        <w:ind w:left="360" w:hanging="360"/>
      </w:pPr>
      <w:rPr>
        <w:rFonts w:hint="default"/>
      </w:rPr>
    </w:lvl>
    <w:lvl w:ilvl="1">
      <w:start w:val="1"/>
      <w:numFmt w:val="decimal"/>
      <w:lvlText w:val="%1.%2."/>
      <w:lvlJc w:val="left"/>
      <w:pPr>
        <w:ind w:left="858" w:hanging="432"/>
      </w:pPr>
      <w:rPr>
        <w:rFonts w:hint="default"/>
        <w:b/>
      </w:rPr>
    </w:lvl>
    <w:lvl w:ilvl="2">
      <w:start w:val="1"/>
      <w:numFmt w:val="decimal"/>
      <w:lvlText w:val="6.%3. "/>
      <w:lvlJc w:val="left"/>
      <w:pPr>
        <w:ind w:left="1224" w:hanging="504"/>
      </w:pPr>
      <w:rPr>
        <w:rFonts w:ascii="Times New Roman" w:hAnsi="Times New Roman" w:hint="default"/>
        <w:b/>
        <w:i w:val="0"/>
        <w:sz w:val="22"/>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43301FD"/>
    <w:multiLevelType w:val="multilevel"/>
    <w:tmpl w:val="ECB6BFFE"/>
    <w:lvl w:ilvl="0">
      <w:start w:val="1"/>
      <w:numFmt w:val="decimal"/>
      <w:lvlText w:val="%1."/>
      <w:lvlJc w:val="left"/>
      <w:pPr>
        <w:tabs>
          <w:tab w:val="num" w:pos="284"/>
        </w:tabs>
        <w:ind w:left="0" w:firstLine="0"/>
      </w:pPr>
      <w:rPr>
        <w:rFonts w:ascii="Times New Roman" w:hAnsi="Times New Roman" w:cs="Times New Roman" w:hint="default"/>
        <w:b/>
        <w:i w:val="0"/>
        <w:sz w:val="24"/>
      </w:rPr>
    </w:lvl>
    <w:lvl w:ilvl="1">
      <w:start w:val="1"/>
      <w:numFmt w:val="decimal"/>
      <w:lvlText w:val="%1.%2"/>
      <w:lvlJc w:val="left"/>
      <w:pPr>
        <w:tabs>
          <w:tab w:val="num" w:pos="709"/>
        </w:tabs>
        <w:ind w:left="0" w:firstLine="709"/>
      </w:pPr>
      <w:rPr>
        <w:rFonts w:ascii="Times New Roman" w:hAnsi="Times New Roman" w:cs="Times New Roman" w:hint="default"/>
        <w:b w:val="0"/>
        <w:i w:val="0"/>
        <w:color w:val="auto"/>
        <w:sz w:val="22"/>
        <w:szCs w:val="22"/>
      </w:rPr>
    </w:lvl>
    <w:lvl w:ilvl="2">
      <w:start w:val="1"/>
      <w:numFmt w:val="bullet"/>
      <w:lvlText w:val=""/>
      <w:lvlJc w:val="left"/>
      <w:pPr>
        <w:tabs>
          <w:tab w:val="num" w:pos="709"/>
        </w:tabs>
        <w:ind w:left="0" w:firstLine="709"/>
      </w:pPr>
      <w:rPr>
        <w:rFonts w:ascii="Symbol" w:hAnsi="Symbol" w:hint="default"/>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nsid w:val="25D75395"/>
    <w:multiLevelType w:val="hybridMultilevel"/>
    <w:tmpl w:val="97562DF2"/>
    <w:lvl w:ilvl="0" w:tplc="413AB2BC">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6">
    <w:nsid w:val="26BF1870"/>
    <w:multiLevelType w:val="multilevel"/>
    <w:tmpl w:val="4DA2A4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82C5B81"/>
    <w:multiLevelType w:val="multilevel"/>
    <w:tmpl w:val="80746F9A"/>
    <w:lvl w:ilvl="0">
      <w:start w:val="7"/>
      <w:numFmt w:val="decimal"/>
      <w:lvlText w:val="%1."/>
      <w:lvlJc w:val="left"/>
      <w:pPr>
        <w:tabs>
          <w:tab w:val="num" w:pos="360"/>
        </w:tabs>
        <w:ind w:left="360" w:hanging="360"/>
      </w:pPr>
    </w:lvl>
    <w:lvl w:ilvl="1">
      <w:start w:val="1"/>
      <w:numFmt w:val="decimal"/>
      <w:lvlText w:val="%1.%2."/>
      <w:lvlJc w:val="left"/>
      <w:pPr>
        <w:tabs>
          <w:tab w:val="num" w:pos="2204"/>
        </w:tabs>
        <w:ind w:left="2204"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1AC4721"/>
    <w:multiLevelType w:val="multilevel"/>
    <w:tmpl w:val="D3945FFE"/>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0" w:firstLine="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23974E5"/>
    <w:multiLevelType w:val="multilevel"/>
    <w:tmpl w:val="B6349DE0"/>
    <w:lvl w:ilvl="0">
      <w:start w:val="5"/>
      <w:numFmt w:val="decimal"/>
      <w:lvlText w:val="%1."/>
      <w:lvlJc w:val="left"/>
      <w:pPr>
        <w:tabs>
          <w:tab w:val="num" w:pos="360"/>
        </w:tabs>
        <w:ind w:left="360" w:hanging="360"/>
      </w:pPr>
      <w:rPr>
        <w:b/>
      </w:rPr>
    </w:lvl>
    <w:lvl w:ilvl="1">
      <w:start w:val="1"/>
      <w:numFmt w:val="decimal"/>
      <w:lvlText w:val="%1.%2."/>
      <w:lvlJc w:val="left"/>
      <w:pPr>
        <w:tabs>
          <w:tab w:val="num" w:pos="1260"/>
        </w:tabs>
        <w:ind w:left="12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40D0A9E"/>
    <w:multiLevelType w:val="hybridMultilevel"/>
    <w:tmpl w:val="AF922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1F1DBA"/>
    <w:multiLevelType w:val="multilevel"/>
    <w:tmpl w:val="D36A2EA0"/>
    <w:lvl w:ilvl="0">
      <w:start w:val="1"/>
      <w:numFmt w:val="decimal"/>
      <w:lvlText w:val="%1."/>
      <w:lvlJc w:val="left"/>
      <w:pPr>
        <w:tabs>
          <w:tab w:val="num" w:pos="1134"/>
        </w:tabs>
        <w:ind w:firstLine="567"/>
      </w:pPr>
      <w:rPr>
        <w:rFonts w:cs="Times New Roman" w:hint="default"/>
        <w:b w:val="0"/>
        <w:i w:val="0"/>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start w:val="1"/>
      <w:numFmt w:val="decimal"/>
      <w:lvlText w:val="%1.%2.%3.%4.%5.%6."/>
      <w:lvlJc w:val="left"/>
      <w:pPr>
        <w:tabs>
          <w:tab w:val="num" w:pos="708"/>
        </w:tabs>
        <w:ind w:left="4956" w:hanging="708"/>
      </w:pPr>
      <w:rPr>
        <w:rFonts w:cs="Times New Roman" w:hint="default"/>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24">
    <w:nsid w:val="356A5FCE"/>
    <w:multiLevelType w:val="multilevel"/>
    <w:tmpl w:val="D36A2EA0"/>
    <w:lvl w:ilvl="0">
      <w:start w:val="1"/>
      <w:numFmt w:val="decimal"/>
      <w:lvlText w:val="%1."/>
      <w:lvlJc w:val="left"/>
      <w:pPr>
        <w:tabs>
          <w:tab w:val="num" w:pos="1134"/>
        </w:tabs>
        <w:ind w:firstLine="567"/>
      </w:pPr>
      <w:rPr>
        <w:rFonts w:cs="Times New Roman" w:hint="default"/>
        <w:b w:val="0"/>
        <w:i w:val="0"/>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start w:val="1"/>
      <w:numFmt w:val="decimal"/>
      <w:lvlText w:val="%1.%2.%3.%4.%5.%6."/>
      <w:lvlJc w:val="left"/>
      <w:pPr>
        <w:tabs>
          <w:tab w:val="num" w:pos="708"/>
        </w:tabs>
        <w:ind w:left="4956" w:hanging="708"/>
      </w:pPr>
      <w:rPr>
        <w:rFonts w:cs="Times New Roman" w:hint="default"/>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25">
    <w:nsid w:val="35EB3762"/>
    <w:multiLevelType w:val="hybridMultilevel"/>
    <w:tmpl w:val="12767DF4"/>
    <w:lvl w:ilvl="0" w:tplc="0419000F">
      <w:start w:val="5"/>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87C2508"/>
    <w:multiLevelType w:val="multilevel"/>
    <w:tmpl w:val="D19619EE"/>
    <w:lvl w:ilvl="0">
      <w:start w:val="4"/>
      <w:numFmt w:val="decimal"/>
      <w:lvlText w:val="%1."/>
      <w:lvlJc w:val="left"/>
      <w:pPr>
        <w:tabs>
          <w:tab w:val="num" w:pos="284"/>
        </w:tabs>
        <w:ind w:left="0" w:firstLine="0"/>
      </w:pPr>
      <w:rPr>
        <w:rFonts w:ascii="Times New Roman" w:hAnsi="Times New Roman" w:hint="default"/>
        <w:b/>
        <w:i w:val="0"/>
        <w:sz w:val="24"/>
      </w:rPr>
    </w:lvl>
    <w:lvl w:ilvl="1">
      <w:start w:val="1"/>
      <w:numFmt w:val="decimal"/>
      <w:lvlText w:val="%1.%2"/>
      <w:lvlJc w:val="left"/>
      <w:pPr>
        <w:tabs>
          <w:tab w:val="num" w:pos="709"/>
        </w:tabs>
        <w:ind w:left="0" w:firstLine="709"/>
      </w:pPr>
      <w:rPr>
        <w:rFonts w:ascii="Times New Roman" w:hAnsi="Times New Roman" w:hint="default"/>
        <w:b w:val="0"/>
        <w:i w:val="0"/>
        <w:color w:val="auto"/>
        <w:sz w:val="22"/>
        <w:szCs w:val="22"/>
      </w:rPr>
    </w:lvl>
    <w:lvl w:ilvl="2">
      <w:start w:val="1"/>
      <w:numFmt w:val="decimal"/>
      <w:lvlText w:val="%1.%2.%3."/>
      <w:lvlJc w:val="left"/>
      <w:pPr>
        <w:tabs>
          <w:tab w:val="num" w:pos="709"/>
        </w:tabs>
        <w:ind w:left="0" w:firstLine="709"/>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3B9345BB"/>
    <w:multiLevelType w:val="hybridMultilevel"/>
    <w:tmpl w:val="B650BBCE"/>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8371E94"/>
    <w:multiLevelType w:val="hybridMultilevel"/>
    <w:tmpl w:val="A078B5DC"/>
    <w:lvl w:ilvl="0" w:tplc="413AB2BC">
      <w:start w:val="1"/>
      <w:numFmt w:val="bullet"/>
      <w:lvlText w:val=""/>
      <w:lvlJc w:val="left"/>
      <w:pPr>
        <w:tabs>
          <w:tab w:val="num" w:pos="4080"/>
        </w:tabs>
        <w:ind w:left="408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E624DF4"/>
    <w:multiLevelType w:val="hybridMultilevel"/>
    <w:tmpl w:val="8ABA892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8B31DBB"/>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90A2858"/>
    <w:multiLevelType w:val="hybridMultilevel"/>
    <w:tmpl w:val="FE92AE64"/>
    <w:lvl w:ilvl="0" w:tplc="F2D2087C">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pStyle w:val="3"/>
      <w:lvlText w:val=""/>
      <w:lvlJc w:val="left"/>
      <w:pPr>
        <w:ind w:left="2160" w:hanging="360"/>
      </w:pPr>
      <w:rPr>
        <w:rFonts w:ascii="Wingdings" w:hAnsi="Wingdings" w:hint="default"/>
      </w:rPr>
    </w:lvl>
    <w:lvl w:ilvl="3" w:tplc="0419000F" w:tentative="1">
      <w:start w:val="1"/>
      <w:numFmt w:val="bullet"/>
      <w:pStyle w:val="4"/>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2">
    <w:nsid w:val="5B4D4FCB"/>
    <w:multiLevelType w:val="multilevel"/>
    <w:tmpl w:val="36DCED1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16"/>
        <w:szCs w:val="16"/>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BE76814"/>
    <w:multiLevelType w:val="multilevel"/>
    <w:tmpl w:val="4652279A"/>
    <w:lvl w:ilvl="0">
      <w:start w:val="1"/>
      <w:numFmt w:val="decimal"/>
      <w:lvlText w:val="%1."/>
      <w:lvlJc w:val="center"/>
      <w:pPr>
        <w:tabs>
          <w:tab w:val="num" w:pos="568"/>
        </w:tabs>
        <w:ind w:left="568" w:hanging="568"/>
      </w:pPr>
      <w:rPr>
        <w:rFonts w:cs="Times New Roman"/>
        <w:b/>
        <w:sz w:val="24"/>
        <w:szCs w:val="24"/>
      </w:rPr>
    </w:lvl>
    <w:lvl w:ilvl="1">
      <w:start w:val="1"/>
      <w:numFmt w:val="decimal"/>
      <w:lvlText w:val="%1.%2."/>
      <w:lvlJc w:val="left"/>
      <w:pPr>
        <w:tabs>
          <w:tab w:val="num" w:pos="1134"/>
        </w:tabs>
        <w:ind w:left="1134" w:hanging="1133"/>
      </w:pPr>
      <w:rPr>
        <w:rFonts w:cs="Times New Roman"/>
        <w:b w:val="0"/>
        <w:i w:val="0"/>
        <w:color w:val="auto"/>
      </w:rPr>
    </w:lvl>
    <w:lvl w:ilvl="2">
      <w:start w:val="1"/>
      <w:numFmt w:val="decimal"/>
      <w:lvlText w:val="6.3.%3."/>
      <w:lvlJc w:val="left"/>
      <w:pPr>
        <w:tabs>
          <w:tab w:val="num" w:pos="1134"/>
        </w:tabs>
        <w:ind w:left="1134" w:hanging="1133"/>
      </w:pPr>
      <w:rPr>
        <w:rFonts w:ascii="Times New Roman" w:hAnsi="Times New Roman" w:hint="default"/>
        <w:b w:val="0"/>
        <w:i w:val="0"/>
        <w:color w:val="auto"/>
        <w:sz w:val="22"/>
        <w:szCs w:val="22"/>
      </w:rPr>
    </w:lvl>
    <w:lvl w:ilvl="3">
      <w:start w:val="1"/>
      <w:numFmt w:val="decimal"/>
      <w:pStyle w:val="40"/>
      <w:lvlText w:val="%1.%2.%3.%4."/>
      <w:lvlJc w:val="left"/>
      <w:pPr>
        <w:tabs>
          <w:tab w:val="num" w:pos="1134"/>
        </w:tabs>
        <w:ind w:left="1134" w:hanging="1134"/>
      </w:pPr>
      <w:rPr>
        <w:rFonts w:cs="Times New Roman"/>
      </w:rPr>
    </w:lvl>
    <w:lvl w:ilvl="4">
      <w:start w:val="1"/>
      <w:numFmt w:val="lowerLetter"/>
      <w:pStyle w:val="5ABCD"/>
      <w:lvlText w:val="%5)"/>
      <w:lvlJc w:val="left"/>
      <w:pPr>
        <w:tabs>
          <w:tab w:val="num" w:pos="1701"/>
        </w:tabs>
        <w:ind w:left="1701" w:hanging="567"/>
      </w:pPr>
      <w:rPr>
        <w:rFonts w:cs="Times New Roman"/>
      </w:rPr>
    </w:lvl>
    <w:lvl w:ilvl="5">
      <w:start w:val="1"/>
      <w:numFmt w:val="decimal"/>
      <w:pStyle w:val="6"/>
      <w:lvlText w:val="%1.%2.%3.%4.%5.%6"/>
      <w:lvlJc w:val="left"/>
      <w:pPr>
        <w:tabs>
          <w:tab w:val="num" w:pos="2593"/>
        </w:tabs>
        <w:ind w:left="2593" w:hanging="1152"/>
      </w:pPr>
      <w:rPr>
        <w:rFonts w:cs="Times New Roman"/>
      </w:rPr>
    </w:lvl>
    <w:lvl w:ilvl="6">
      <w:start w:val="1"/>
      <w:numFmt w:val="decimal"/>
      <w:pStyle w:val="7"/>
      <w:lvlText w:val="%1.%2.%3.%4.%5.%6.%7"/>
      <w:lvlJc w:val="left"/>
      <w:pPr>
        <w:tabs>
          <w:tab w:val="num" w:pos="2737"/>
        </w:tabs>
        <w:ind w:left="2737" w:hanging="1296"/>
      </w:pPr>
      <w:rPr>
        <w:rFonts w:cs="Times New Roman"/>
      </w:rPr>
    </w:lvl>
    <w:lvl w:ilvl="7">
      <w:start w:val="1"/>
      <w:numFmt w:val="decimal"/>
      <w:pStyle w:val="8"/>
      <w:lvlText w:val="%1.%2.%3.%4.%5.%6.%7.%8"/>
      <w:lvlJc w:val="left"/>
      <w:pPr>
        <w:tabs>
          <w:tab w:val="num" w:pos="2881"/>
        </w:tabs>
        <w:ind w:left="2881" w:hanging="1440"/>
      </w:pPr>
      <w:rPr>
        <w:rFonts w:cs="Times New Roman"/>
      </w:rPr>
    </w:lvl>
    <w:lvl w:ilvl="8">
      <w:start w:val="1"/>
      <w:numFmt w:val="decimal"/>
      <w:pStyle w:val="9"/>
      <w:lvlText w:val="%1.%2.%3.%4.%5.%6.%7.%8.%9"/>
      <w:lvlJc w:val="left"/>
      <w:pPr>
        <w:tabs>
          <w:tab w:val="num" w:pos="3025"/>
        </w:tabs>
        <w:ind w:left="3025" w:hanging="1584"/>
      </w:pPr>
      <w:rPr>
        <w:rFonts w:cs="Times New Roman"/>
      </w:rPr>
    </w:lvl>
  </w:abstractNum>
  <w:abstractNum w:abstractNumId="34">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2EC4F23"/>
    <w:multiLevelType w:val="multilevel"/>
    <w:tmpl w:val="0B38C2F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4084FCF"/>
    <w:multiLevelType w:val="multilevel"/>
    <w:tmpl w:val="105ABC38"/>
    <w:lvl w:ilvl="0">
      <w:start w:val="6"/>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37">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8">
    <w:nsid w:val="678A6E45"/>
    <w:multiLevelType w:val="multilevel"/>
    <w:tmpl w:val="0E203226"/>
    <w:lvl w:ilvl="0">
      <w:start w:val="1"/>
      <w:numFmt w:val="decimal"/>
      <w:lvlText w:val="%1."/>
      <w:lvlJc w:val="left"/>
      <w:pPr>
        <w:tabs>
          <w:tab w:val="num" w:pos="284"/>
        </w:tabs>
        <w:ind w:left="0" w:firstLine="0"/>
      </w:pPr>
      <w:rPr>
        <w:rFonts w:ascii="Times New Roman" w:hAnsi="Times New Roman" w:hint="default"/>
        <w:b/>
        <w:i w:val="0"/>
        <w:sz w:val="24"/>
      </w:rPr>
    </w:lvl>
    <w:lvl w:ilvl="1">
      <w:start w:val="7"/>
      <w:numFmt w:val="decimal"/>
      <w:lvlText w:val="%1.%2"/>
      <w:lvlJc w:val="left"/>
      <w:pPr>
        <w:tabs>
          <w:tab w:val="num" w:pos="709"/>
        </w:tabs>
        <w:ind w:left="0" w:firstLine="709"/>
      </w:pPr>
      <w:rPr>
        <w:rFonts w:ascii="Times New Roman" w:hAnsi="Times New Roman" w:hint="default"/>
        <w:b w:val="0"/>
        <w:i w:val="0"/>
        <w:color w:val="auto"/>
        <w:sz w:val="26"/>
        <w:szCs w:val="26"/>
      </w:rPr>
    </w:lvl>
    <w:lvl w:ilvl="2">
      <w:start w:val="1"/>
      <w:numFmt w:val="decimal"/>
      <w:lvlText w:val="%1.%2.%3."/>
      <w:lvlJc w:val="left"/>
      <w:pPr>
        <w:tabs>
          <w:tab w:val="num" w:pos="709"/>
        </w:tabs>
        <w:ind w:left="0" w:firstLine="709"/>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79755D6"/>
    <w:multiLevelType w:val="multilevel"/>
    <w:tmpl w:val="8A28B7E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nsid w:val="70651917"/>
    <w:multiLevelType w:val="multilevel"/>
    <w:tmpl w:val="9F74B79C"/>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1">
    <w:nsid w:val="7A167E6A"/>
    <w:multiLevelType w:val="multilevel"/>
    <w:tmpl w:val="E6445A6A"/>
    <w:lvl w:ilvl="0">
      <w:start w:val="1"/>
      <w:numFmt w:val="decimal"/>
      <w:pStyle w:val="10"/>
      <w:lvlText w:val="%1."/>
      <w:lvlJc w:val="left"/>
      <w:pPr>
        <w:ind w:left="360" w:hanging="360"/>
      </w:pPr>
      <w:rPr>
        <w:rFonts w:hint="default"/>
        <w:b/>
      </w:rPr>
    </w:lvl>
    <w:lvl w:ilvl="1">
      <w:start w:val="1"/>
      <w:numFmt w:val="decimal"/>
      <w:pStyle w:val="11"/>
      <w:lvlText w:val="%1.%2."/>
      <w:lvlJc w:val="left"/>
      <w:pPr>
        <w:ind w:left="1080" w:hanging="360"/>
      </w:pPr>
      <w:rPr>
        <w:rFonts w:hint="default"/>
      </w:rPr>
    </w:lvl>
    <w:lvl w:ilvl="2">
      <w:start w:val="1"/>
      <w:numFmt w:val="decimal"/>
      <w:pStyle w:val="111"/>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nsid w:val="7B5B143E"/>
    <w:multiLevelType w:val="multilevel"/>
    <w:tmpl w:val="92A2E9DA"/>
    <w:lvl w:ilvl="0">
      <w:start w:val="2"/>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3">
    <w:nsid w:val="7D34106E"/>
    <w:multiLevelType w:val="multilevel"/>
    <w:tmpl w:val="E57A1AC6"/>
    <w:lvl w:ilvl="0">
      <w:start w:val="1"/>
      <w:numFmt w:val="decimal"/>
      <w:lvlText w:val="%1."/>
      <w:lvlJc w:val="left"/>
      <w:pPr>
        <w:tabs>
          <w:tab w:val="num" w:pos="720"/>
        </w:tabs>
        <w:ind w:left="720" w:hanging="720"/>
      </w:pPr>
    </w:lvl>
    <w:lvl w:ilvl="1">
      <w:start w:val="1"/>
      <w:numFmt w:val="decimal"/>
      <w:pStyle w:val="2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nsid w:val="7DE63D81"/>
    <w:multiLevelType w:val="hybridMultilevel"/>
    <w:tmpl w:val="65000766"/>
    <w:lvl w:ilvl="0" w:tplc="FFFFFFFF">
      <w:start w:val="1"/>
      <w:numFmt w:val="decimal"/>
      <w:lvlText w:val="%1."/>
      <w:lvlJc w:val="left"/>
      <w:pPr>
        <w:tabs>
          <w:tab w:val="num" w:pos="567"/>
        </w:tabs>
      </w:pPr>
      <w:rPr>
        <w:rFonts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45">
    <w:nsid w:val="7F0650DB"/>
    <w:multiLevelType w:val="hybridMultilevel"/>
    <w:tmpl w:val="3EF239AE"/>
    <w:lvl w:ilvl="0" w:tplc="D39212C2">
      <w:start w:val="1"/>
      <w:numFmt w:val="bullet"/>
      <w:lvlText w:val=""/>
      <w:lvlJc w:val="left"/>
      <w:pPr>
        <w:tabs>
          <w:tab w:val="num" w:pos="720"/>
        </w:tabs>
        <w:ind w:left="720" w:hanging="360"/>
      </w:pPr>
      <w:rPr>
        <w:rFonts w:ascii="Symbol" w:hAnsi="Symbol" w:hint="default"/>
      </w:rPr>
    </w:lvl>
    <w:lvl w:ilvl="1" w:tplc="EB4C7952" w:tentative="1">
      <w:start w:val="1"/>
      <w:numFmt w:val="bullet"/>
      <w:lvlText w:val="o"/>
      <w:lvlJc w:val="left"/>
      <w:pPr>
        <w:tabs>
          <w:tab w:val="num" w:pos="1440"/>
        </w:tabs>
        <w:ind w:left="1440" w:hanging="360"/>
      </w:pPr>
      <w:rPr>
        <w:rFonts w:ascii="Courier New" w:hAnsi="Courier New" w:cs="Courier New" w:hint="default"/>
      </w:rPr>
    </w:lvl>
    <w:lvl w:ilvl="2" w:tplc="A8540DE0" w:tentative="1">
      <w:start w:val="1"/>
      <w:numFmt w:val="bullet"/>
      <w:lvlText w:val=""/>
      <w:lvlJc w:val="left"/>
      <w:pPr>
        <w:tabs>
          <w:tab w:val="num" w:pos="2160"/>
        </w:tabs>
        <w:ind w:left="2160" w:hanging="360"/>
      </w:pPr>
      <w:rPr>
        <w:rFonts w:ascii="Wingdings" w:hAnsi="Wingdings" w:hint="default"/>
      </w:rPr>
    </w:lvl>
    <w:lvl w:ilvl="3" w:tplc="C3565CD2" w:tentative="1">
      <w:start w:val="1"/>
      <w:numFmt w:val="bullet"/>
      <w:lvlText w:val=""/>
      <w:lvlJc w:val="left"/>
      <w:pPr>
        <w:tabs>
          <w:tab w:val="num" w:pos="2880"/>
        </w:tabs>
        <w:ind w:left="2880" w:hanging="360"/>
      </w:pPr>
      <w:rPr>
        <w:rFonts w:ascii="Symbol" w:hAnsi="Symbol" w:hint="default"/>
      </w:rPr>
    </w:lvl>
    <w:lvl w:ilvl="4" w:tplc="8250A340" w:tentative="1">
      <w:start w:val="1"/>
      <w:numFmt w:val="bullet"/>
      <w:lvlText w:val="o"/>
      <w:lvlJc w:val="left"/>
      <w:pPr>
        <w:tabs>
          <w:tab w:val="num" w:pos="3600"/>
        </w:tabs>
        <w:ind w:left="3600" w:hanging="360"/>
      </w:pPr>
      <w:rPr>
        <w:rFonts w:ascii="Courier New" w:hAnsi="Courier New" w:cs="Courier New" w:hint="default"/>
      </w:rPr>
    </w:lvl>
    <w:lvl w:ilvl="5" w:tplc="60E6E14C" w:tentative="1">
      <w:start w:val="1"/>
      <w:numFmt w:val="bullet"/>
      <w:lvlText w:val=""/>
      <w:lvlJc w:val="left"/>
      <w:pPr>
        <w:tabs>
          <w:tab w:val="num" w:pos="4320"/>
        </w:tabs>
        <w:ind w:left="4320" w:hanging="360"/>
      </w:pPr>
      <w:rPr>
        <w:rFonts w:ascii="Wingdings" w:hAnsi="Wingdings" w:hint="default"/>
      </w:rPr>
    </w:lvl>
    <w:lvl w:ilvl="6" w:tplc="BD90CD08" w:tentative="1">
      <w:start w:val="1"/>
      <w:numFmt w:val="bullet"/>
      <w:lvlText w:val=""/>
      <w:lvlJc w:val="left"/>
      <w:pPr>
        <w:tabs>
          <w:tab w:val="num" w:pos="5040"/>
        </w:tabs>
        <w:ind w:left="5040" w:hanging="360"/>
      </w:pPr>
      <w:rPr>
        <w:rFonts w:ascii="Symbol" w:hAnsi="Symbol" w:hint="default"/>
      </w:rPr>
    </w:lvl>
    <w:lvl w:ilvl="7" w:tplc="4B042A0C" w:tentative="1">
      <w:start w:val="1"/>
      <w:numFmt w:val="bullet"/>
      <w:lvlText w:val="o"/>
      <w:lvlJc w:val="left"/>
      <w:pPr>
        <w:tabs>
          <w:tab w:val="num" w:pos="5760"/>
        </w:tabs>
        <w:ind w:left="5760" w:hanging="360"/>
      </w:pPr>
      <w:rPr>
        <w:rFonts w:ascii="Courier New" w:hAnsi="Courier New" w:cs="Courier New" w:hint="default"/>
      </w:rPr>
    </w:lvl>
    <w:lvl w:ilvl="8" w:tplc="6C1259E6" w:tentative="1">
      <w:start w:val="1"/>
      <w:numFmt w:val="bullet"/>
      <w:lvlText w:val=""/>
      <w:lvlJc w:val="left"/>
      <w:pPr>
        <w:tabs>
          <w:tab w:val="num" w:pos="6480"/>
        </w:tabs>
        <w:ind w:left="6480" w:hanging="360"/>
      </w:pPr>
      <w:rPr>
        <w:rFonts w:ascii="Wingdings" w:hAnsi="Wingdings" w:hint="default"/>
      </w:rPr>
    </w:lvl>
  </w:abstractNum>
  <w:abstractNum w:abstractNumId="46">
    <w:nsid w:val="7FB76612"/>
    <w:multiLevelType w:val="hybridMultilevel"/>
    <w:tmpl w:val="F84AC5FC"/>
    <w:lvl w:ilvl="0" w:tplc="574EB11A">
      <w:start w:val="1"/>
      <w:numFmt w:val="decimal"/>
      <w:lvlText w:val="4.%1."/>
      <w:lvlJc w:val="left"/>
      <w:pPr>
        <w:ind w:left="1429" w:hanging="360"/>
      </w:pPr>
      <w:rPr>
        <w:rFonts w:ascii="Times New Roman" w:hAnsi="Times New Roman" w:hint="default"/>
        <w:b w:val="0"/>
        <w:i w:val="0"/>
        <w:color w:val="auto"/>
        <w:sz w:val="26"/>
        <w:szCs w:val="26"/>
      </w:rPr>
    </w:lvl>
    <w:lvl w:ilvl="1" w:tplc="C41E3622" w:tentative="1">
      <w:start w:val="1"/>
      <w:numFmt w:val="lowerLetter"/>
      <w:lvlText w:val="%2."/>
      <w:lvlJc w:val="left"/>
      <w:pPr>
        <w:ind w:left="2149" w:hanging="360"/>
      </w:pPr>
    </w:lvl>
    <w:lvl w:ilvl="2" w:tplc="2E8C2A08" w:tentative="1">
      <w:start w:val="1"/>
      <w:numFmt w:val="lowerRoman"/>
      <w:pStyle w:val="a0"/>
      <w:lvlText w:val="%3."/>
      <w:lvlJc w:val="right"/>
      <w:pPr>
        <w:ind w:left="2869" w:hanging="180"/>
      </w:pPr>
    </w:lvl>
    <w:lvl w:ilvl="3" w:tplc="C2AE42B2" w:tentative="1">
      <w:start w:val="1"/>
      <w:numFmt w:val="decimal"/>
      <w:lvlText w:val="%4."/>
      <w:lvlJc w:val="left"/>
      <w:pPr>
        <w:ind w:left="3589" w:hanging="360"/>
      </w:pPr>
    </w:lvl>
    <w:lvl w:ilvl="4" w:tplc="1E78539E" w:tentative="1">
      <w:start w:val="1"/>
      <w:numFmt w:val="lowerLetter"/>
      <w:lvlText w:val="%5."/>
      <w:lvlJc w:val="left"/>
      <w:pPr>
        <w:ind w:left="4309" w:hanging="360"/>
      </w:pPr>
    </w:lvl>
    <w:lvl w:ilvl="5" w:tplc="6BDE963A" w:tentative="1">
      <w:start w:val="1"/>
      <w:numFmt w:val="lowerRoman"/>
      <w:lvlText w:val="%6."/>
      <w:lvlJc w:val="right"/>
      <w:pPr>
        <w:ind w:left="5029" w:hanging="180"/>
      </w:pPr>
    </w:lvl>
    <w:lvl w:ilvl="6" w:tplc="DBE6B0AA" w:tentative="1">
      <w:start w:val="1"/>
      <w:numFmt w:val="decimal"/>
      <w:lvlText w:val="%7."/>
      <w:lvlJc w:val="left"/>
      <w:pPr>
        <w:ind w:left="5749" w:hanging="360"/>
      </w:pPr>
    </w:lvl>
    <w:lvl w:ilvl="7" w:tplc="FA2C153C" w:tentative="1">
      <w:start w:val="1"/>
      <w:numFmt w:val="lowerLetter"/>
      <w:lvlText w:val="%8."/>
      <w:lvlJc w:val="left"/>
      <w:pPr>
        <w:ind w:left="6469" w:hanging="360"/>
      </w:pPr>
    </w:lvl>
    <w:lvl w:ilvl="8" w:tplc="E5E642D0" w:tentative="1">
      <w:start w:val="1"/>
      <w:numFmt w:val="lowerRoman"/>
      <w:lvlText w:val="%9."/>
      <w:lvlJc w:val="right"/>
      <w:pPr>
        <w:ind w:left="7189" w:hanging="180"/>
      </w:pPr>
    </w:lvl>
  </w:abstractNum>
  <w:num w:numId="1">
    <w:abstractNumId w:val="31"/>
  </w:num>
  <w:num w:numId="2">
    <w:abstractNumId w:val="33"/>
  </w:num>
  <w:num w:numId="3">
    <w:abstractNumId w:val="46"/>
  </w:num>
  <w:num w:numId="4">
    <w:abstractNumId w:val="11"/>
  </w:num>
  <w:num w:numId="5">
    <w:abstractNumId w:val="7"/>
  </w:num>
  <w:num w:numId="6">
    <w:abstractNumId w:val="43"/>
  </w:num>
  <w:num w:numId="7">
    <w:abstractNumId w:val="24"/>
  </w:num>
  <w:num w:numId="8">
    <w:abstractNumId w:val="9"/>
  </w:num>
  <w:num w:numId="9">
    <w:abstractNumId w:val="2"/>
  </w:num>
  <w:num w:numId="10">
    <w:abstractNumId w:val="15"/>
  </w:num>
  <w:num w:numId="11">
    <w:abstractNumId w:val="22"/>
  </w:num>
  <w:num w:numId="12">
    <w:abstractNumId w:val="28"/>
  </w:num>
  <w:num w:numId="13">
    <w:abstractNumId w:val="37"/>
  </w:num>
  <w:num w:numId="14">
    <w:abstractNumId w:val="5"/>
  </w:num>
  <w:num w:numId="15">
    <w:abstractNumId w:val="34"/>
  </w:num>
  <w:num w:numId="16">
    <w:abstractNumId w:val="1"/>
  </w:num>
  <w:num w:numId="17">
    <w:abstractNumId w:val="21"/>
  </w:num>
  <w:num w:numId="18">
    <w:abstractNumId w:val="18"/>
  </w:num>
  <w:num w:numId="19">
    <w:abstractNumId w:val="6"/>
  </w:num>
  <w:num w:numId="20">
    <w:abstractNumId w:val="10"/>
  </w:num>
  <w:num w:numId="21">
    <w:abstractNumId w:val="44"/>
  </w:num>
  <w:num w:numId="22">
    <w:abstractNumId w:val="30"/>
  </w:num>
  <w:num w:numId="23">
    <w:abstractNumId w:val="32"/>
  </w:num>
  <w:num w:numId="24">
    <w:abstractNumId w:val="41"/>
  </w:num>
  <w:num w:numId="25">
    <w:abstractNumId w:val="13"/>
  </w:num>
  <w:num w:numId="26">
    <w:abstractNumId w:val="16"/>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num>
  <w:num w:numId="37">
    <w:abstractNumId w:val="26"/>
  </w:num>
  <w:num w:numId="38">
    <w:abstractNumId w:val="38"/>
  </w:num>
  <w:num w:numId="39">
    <w:abstractNumId w:val="39"/>
  </w:num>
  <w:num w:numId="40">
    <w:abstractNumId w:val="19"/>
  </w:num>
  <w:num w:numId="41">
    <w:abstractNumId w:val="0"/>
  </w:num>
  <w:num w:numId="42">
    <w:abstractNumId w:val="36"/>
  </w:num>
  <w:num w:numId="43">
    <w:abstractNumId w:val="12"/>
  </w:num>
  <w:num w:numId="44">
    <w:abstractNumId w:val="35"/>
  </w:num>
  <w:num w:numId="45">
    <w:abstractNumId w:val="8"/>
  </w:num>
  <w:num w:numId="46">
    <w:abstractNumId w:val="14"/>
  </w:num>
  <w:num w:numId="47">
    <w:abstractNumId w:val="3"/>
  </w:num>
  <w:num w:numId="48">
    <w:abstractNumId w:val="23"/>
  </w:num>
  <w:num w:numId="49">
    <w:abstractNumId w:val="37"/>
    <w:lvlOverride w:ilvl="0">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CCD"/>
    <w:rsid w:val="0000651F"/>
    <w:rsid w:val="00007196"/>
    <w:rsid w:val="00007781"/>
    <w:rsid w:val="00007CD3"/>
    <w:rsid w:val="00012865"/>
    <w:rsid w:val="00013846"/>
    <w:rsid w:val="000151FE"/>
    <w:rsid w:val="0001559B"/>
    <w:rsid w:val="00016B33"/>
    <w:rsid w:val="00020083"/>
    <w:rsid w:val="00022866"/>
    <w:rsid w:val="00023826"/>
    <w:rsid w:val="00023F3B"/>
    <w:rsid w:val="00023F71"/>
    <w:rsid w:val="00025B76"/>
    <w:rsid w:val="00027473"/>
    <w:rsid w:val="00030EE8"/>
    <w:rsid w:val="00032301"/>
    <w:rsid w:val="00032F46"/>
    <w:rsid w:val="00033B6A"/>
    <w:rsid w:val="00035D5F"/>
    <w:rsid w:val="0003685B"/>
    <w:rsid w:val="000376FC"/>
    <w:rsid w:val="000377AC"/>
    <w:rsid w:val="0004228C"/>
    <w:rsid w:val="00042F6F"/>
    <w:rsid w:val="00043E6E"/>
    <w:rsid w:val="00045BD1"/>
    <w:rsid w:val="00047C24"/>
    <w:rsid w:val="00047C8A"/>
    <w:rsid w:val="000507EA"/>
    <w:rsid w:val="00050FB0"/>
    <w:rsid w:val="00054A9B"/>
    <w:rsid w:val="00054FC1"/>
    <w:rsid w:val="00055BA3"/>
    <w:rsid w:val="000606F7"/>
    <w:rsid w:val="00060912"/>
    <w:rsid w:val="00060B71"/>
    <w:rsid w:val="00064397"/>
    <w:rsid w:val="0006467B"/>
    <w:rsid w:val="000648B5"/>
    <w:rsid w:val="0006613A"/>
    <w:rsid w:val="00066A3A"/>
    <w:rsid w:val="00066E56"/>
    <w:rsid w:val="00066F2F"/>
    <w:rsid w:val="00067936"/>
    <w:rsid w:val="00067B9F"/>
    <w:rsid w:val="00070AEF"/>
    <w:rsid w:val="0007122C"/>
    <w:rsid w:val="00072895"/>
    <w:rsid w:val="0007293D"/>
    <w:rsid w:val="0007401A"/>
    <w:rsid w:val="0007553F"/>
    <w:rsid w:val="00077021"/>
    <w:rsid w:val="00077432"/>
    <w:rsid w:val="000774E4"/>
    <w:rsid w:val="00077F80"/>
    <w:rsid w:val="00084262"/>
    <w:rsid w:val="000846C0"/>
    <w:rsid w:val="00084F58"/>
    <w:rsid w:val="000852AE"/>
    <w:rsid w:val="00085829"/>
    <w:rsid w:val="000874C0"/>
    <w:rsid w:val="0008794A"/>
    <w:rsid w:val="00090134"/>
    <w:rsid w:val="00090965"/>
    <w:rsid w:val="0009651F"/>
    <w:rsid w:val="0009749C"/>
    <w:rsid w:val="000A0AE8"/>
    <w:rsid w:val="000A1329"/>
    <w:rsid w:val="000A2BC1"/>
    <w:rsid w:val="000A2D0B"/>
    <w:rsid w:val="000A3CCF"/>
    <w:rsid w:val="000A5B9B"/>
    <w:rsid w:val="000A5DE0"/>
    <w:rsid w:val="000A6FCB"/>
    <w:rsid w:val="000B0B71"/>
    <w:rsid w:val="000B0FFE"/>
    <w:rsid w:val="000B1FB7"/>
    <w:rsid w:val="000B43D5"/>
    <w:rsid w:val="000B43E3"/>
    <w:rsid w:val="000B4727"/>
    <w:rsid w:val="000B5C8A"/>
    <w:rsid w:val="000B615C"/>
    <w:rsid w:val="000B7DF9"/>
    <w:rsid w:val="000C161A"/>
    <w:rsid w:val="000C4777"/>
    <w:rsid w:val="000C49DE"/>
    <w:rsid w:val="000C7BD5"/>
    <w:rsid w:val="000D1C78"/>
    <w:rsid w:val="000D4EAF"/>
    <w:rsid w:val="000D4EE4"/>
    <w:rsid w:val="000D7A0A"/>
    <w:rsid w:val="000E14BC"/>
    <w:rsid w:val="000E489B"/>
    <w:rsid w:val="000E4FEF"/>
    <w:rsid w:val="000E55B1"/>
    <w:rsid w:val="000E5CE8"/>
    <w:rsid w:val="000E5F90"/>
    <w:rsid w:val="000E6414"/>
    <w:rsid w:val="000E78BA"/>
    <w:rsid w:val="000F43DE"/>
    <w:rsid w:val="000F63A4"/>
    <w:rsid w:val="000F72B3"/>
    <w:rsid w:val="00105482"/>
    <w:rsid w:val="00105E5B"/>
    <w:rsid w:val="00106319"/>
    <w:rsid w:val="0010661D"/>
    <w:rsid w:val="001067E1"/>
    <w:rsid w:val="001074EC"/>
    <w:rsid w:val="00107B2D"/>
    <w:rsid w:val="0011029B"/>
    <w:rsid w:val="00110561"/>
    <w:rsid w:val="00111308"/>
    <w:rsid w:val="00114FD6"/>
    <w:rsid w:val="00115B94"/>
    <w:rsid w:val="00120810"/>
    <w:rsid w:val="00121B68"/>
    <w:rsid w:val="00123411"/>
    <w:rsid w:val="001238A6"/>
    <w:rsid w:val="00123D87"/>
    <w:rsid w:val="00124CD6"/>
    <w:rsid w:val="001272B3"/>
    <w:rsid w:val="00132145"/>
    <w:rsid w:val="00135412"/>
    <w:rsid w:val="00136BA4"/>
    <w:rsid w:val="00136F7F"/>
    <w:rsid w:val="001370BB"/>
    <w:rsid w:val="00137172"/>
    <w:rsid w:val="00141930"/>
    <w:rsid w:val="00141EF2"/>
    <w:rsid w:val="0014486D"/>
    <w:rsid w:val="00147344"/>
    <w:rsid w:val="0014767A"/>
    <w:rsid w:val="00151741"/>
    <w:rsid w:val="0015421C"/>
    <w:rsid w:val="00154938"/>
    <w:rsid w:val="00154E3B"/>
    <w:rsid w:val="00160236"/>
    <w:rsid w:val="0016049F"/>
    <w:rsid w:val="00161ED0"/>
    <w:rsid w:val="001657C3"/>
    <w:rsid w:val="00166A2F"/>
    <w:rsid w:val="001672D3"/>
    <w:rsid w:val="001716B9"/>
    <w:rsid w:val="00171DA6"/>
    <w:rsid w:val="00173A5A"/>
    <w:rsid w:val="001741BE"/>
    <w:rsid w:val="00176087"/>
    <w:rsid w:val="00177D78"/>
    <w:rsid w:val="00183298"/>
    <w:rsid w:val="00183835"/>
    <w:rsid w:val="001845F8"/>
    <w:rsid w:val="00184F31"/>
    <w:rsid w:val="0018676D"/>
    <w:rsid w:val="00186DD3"/>
    <w:rsid w:val="001921C7"/>
    <w:rsid w:val="00192511"/>
    <w:rsid w:val="001934E4"/>
    <w:rsid w:val="00194C1A"/>
    <w:rsid w:val="001A0844"/>
    <w:rsid w:val="001A1A30"/>
    <w:rsid w:val="001A1F3D"/>
    <w:rsid w:val="001A302F"/>
    <w:rsid w:val="001A3B63"/>
    <w:rsid w:val="001A53D9"/>
    <w:rsid w:val="001A5F7F"/>
    <w:rsid w:val="001B3419"/>
    <w:rsid w:val="001B4CC4"/>
    <w:rsid w:val="001B56A2"/>
    <w:rsid w:val="001C16D7"/>
    <w:rsid w:val="001C1CE3"/>
    <w:rsid w:val="001C395D"/>
    <w:rsid w:val="001C4582"/>
    <w:rsid w:val="001C4867"/>
    <w:rsid w:val="001C4A56"/>
    <w:rsid w:val="001C6583"/>
    <w:rsid w:val="001D1761"/>
    <w:rsid w:val="001D18DC"/>
    <w:rsid w:val="001D24F4"/>
    <w:rsid w:val="001D254B"/>
    <w:rsid w:val="001D331E"/>
    <w:rsid w:val="001D3F7C"/>
    <w:rsid w:val="001D4DB8"/>
    <w:rsid w:val="001D6B30"/>
    <w:rsid w:val="001D6E33"/>
    <w:rsid w:val="001E0D2A"/>
    <w:rsid w:val="001E1271"/>
    <w:rsid w:val="001E1591"/>
    <w:rsid w:val="001E64E8"/>
    <w:rsid w:val="001E7805"/>
    <w:rsid w:val="001E7FDC"/>
    <w:rsid w:val="001F09D1"/>
    <w:rsid w:val="001F2781"/>
    <w:rsid w:val="001F4DB0"/>
    <w:rsid w:val="001F56BA"/>
    <w:rsid w:val="001F5BA3"/>
    <w:rsid w:val="001F5F77"/>
    <w:rsid w:val="001F732E"/>
    <w:rsid w:val="0020032E"/>
    <w:rsid w:val="0020499A"/>
    <w:rsid w:val="00204F94"/>
    <w:rsid w:val="0020616E"/>
    <w:rsid w:val="00210135"/>
    <w:rsid w:val="002112CE"/>
    <w:rsid w:val="00213599"/>
    <w:rsid w:val="002137FD"/>
    <w:rsid w:val="00214672"/>
    <w:rsid w:val="002156D3"/>
    <w:rsid w:val="00221413"/>
    <w:rsid w:val="002220F0"/>
    <w:rsid w:val="00222544"/>
    <w:rsid w:val="0022322A"/>
    <w:rsid w:val="002243C6"/>
    <w:rsid w:val="00225424"/>
    <w:rsid w:val="00226130"/>
    <w:rsid w:val="00226E7C"/>
    <w:rsid w:val="00227751"/>
    <w:rsid w:val="00230E06"/>
    <w:rsid w:val="00233930"/>
    <w:rsid w:val="00233B9B"/>
    <w:rsid w:val="00236438"/>
    <w:rsid w:val="00236F96"/>
    <w:rsid w:val="00237754"/>
    <w:rsid w:val="00237E5E"/>
    <w:rsid w:val="00240EEB"/>
    <w:rsid w:val="00244BBD"/>
    <w:rsid w:val="00244C18"/>
    <w:rsid w:val="00245AB8"/>
    <w:rsid w:val="0024776B"/>
    <w:rsid w:val="0024795A"/>
    <w:rsid w:val="002504BD"/>
    <w:rsid w:val="00254CD9"/>
    <w:rsid w:val="00257CB9"/>
    <w:rsid w:val="0027231E"/>
    <w:rsid w:val="0027339D"/>
    <w:rsid w:val="0027470D"/>
    <w:rsid w:val="00275519"/>
    <w:rsid w:val="00275D76"/>
    <w:rsid w:val="00275F67"/>
    <w:rsid w:val="002761C3"/>
    <w:rsid w:val="002769A3"/>
    <w:rsid w:val="0028173D"/>
    <w:rsid w:val="002822DE"/>
    <w:rsid w:val="002838B4"/>
    <w:rsid w:val="00284412"/>
    <w:rsid w:val="0028466F"/>
    <w:rsid w:val="002876D0"/>
    <w:rsid w:val="00287A96"/>
    <w:rsid w:val="00291054"/>
    <w:rsid w:val="002920A8"/>
    <w:rsid w:val="002933A2"/>
    <w:rsid w:val="00296010"/>
    <w:rsid w:val="0029767A"/>
    <w:rsid w:val="002A462B"/>
    <w:rsid w:val="002A5051"/>
    <w:rsid w:val="002A659E"/>
    <w:rsid w:val="002B03B9"/>
    <w:rsid w:val="002B0C79"/>
    <w:rsid w:val="002B0C7A"/>
    <w:rsid w:val="002B2E06"/>
    <w:rsid w:val="002B3A09"/>
    <w:rsid w:val="002B4EC7"/>
    <w:rsid w:val="002B629A"/>
    <w:rsid w:val="002B7B6C"/>
    <w:rsid w:val="002C2868"/>
    <w:rsid w:val="002C2B63"/>
    <w:rsid w:val="002C3A80"/>
    <w:rsid w:val="002C3DD6"/>
    <w:rsid w:val="002C65C5"/>
    <w:rsid w:val="002C6F1E"/>
    <w:rsid w:val="002C7253"/>
    <w:rsid w:val="002D11D7"/>
    <w:rsid w:val="002D1CFC"/>
    <w:rsid w:val="002D35E5"/>
    <w:rsid w:val="002D4226"/>
    <w:rsid w:val="002D5A13"/>
    <w:rsid w:val="002E043C"/>
    <w:rsid w:val="002E28AA"/>
    <w:rsid w:val="002E2C8F"/>
    <w:rsid w:val="002E4DEC"/>
    <w:rsid w:val="002E5515"/>
    <w:rsid w:val="002E62E0"/>
    <w:rsid w:val="002F0C69"/>
    <w:rsid w:val="002F0F82"/>
    <w:rsid w:val="002F2361"/>
    <w:rsid w:val="002F3F81"/>
    <w:rsid w:val="002F440C"/>
    <w:rsid w:val="002F58D0"/>
    <w:rsid w:val="002F7155"/>
    <w:rsid w:val="002F750D"/>
    <w:rsid w:val="00301EC1"/>
    <w:rsid w:val="00302828"/>
    <w:rsid w:val="00302DE4"/>
    <w:rsid w:val="003033DC"/>
    <w:rsid w:val="00304483"/>
    <w:rsid w:val="0030760D"/>
    <w:rsid w:val="0031109E"/>
    <w:rsid w:val="0031273B"/>
    <w:rsid w:val="003129A4"/>
    <w:rsid w:val="00312FD3"/>
    <w:rsid w:val="003133DA"/>
    <w:rsid w:val="00315B4B"/>
    <w:rsid w:val="003162B1"/>
    <w:rsid w:val="0031657C"/>
    <w:rsid w:val="00317662"/>
    <w:rsid w:val="003209A8"/>
    <w:rsid w:val="00321DD1"/>
    <w:rsid w:val="0032414D"/>
    <w:rsid w:val="00324D3D"/>
    <w:rsid w:val="00325738"/>
    <w:rsid w:val="003303DC"/>
    <w:rsid w:val="00333F5A"/>
    <w:rsid w:val="003341D4"/>
    <w:rsid w:val="003354E6"/>
    <w:rsid w:val="00335C1A"/>
    <w:rsid w:val="00340D24"/>
    <w:rsid w:val="00343197"/>
    <w:rsid w:val="00343A5E"/>
    <w:rsid w:val="00344FE9"/>
    <w:rsid w:val="00346A85"/>
    <w:rsid w:val="00353119"/>
    <w:rsid w:val="003606F0"/>
    <w:rsid w:val="003608B6"/>
    <w:rsid w:val="0036279B"/>
    <w:rsid w:val="003632A1"/>
    <w:rsid w:val="003659A3"/>
    <w:rsid w:val="003722D8"/>
    <w:rsid w:val="00375021"/>
    <w:rsid w:val="0037765A"/>
    <w:rsid w:val="00380F70"/>
    <w:rsid w:val="003814AA"/>
    <w:rsid w:val="0038283A"/>
    <w:rsid w:val="00383DFC"/>
    <w:rsid w:val="0038433D"/>
    <w:rsid w:val="00384B4C"/>
    <w:rsid w:val="00384EE5"/>
    <w:rsid w:val="003864AE"/>
    <w:rsid w:val="00387BC7"/>
    <w:rsid w:val="0039047C"/>
    <w:rsid w:val="0039155E"/>
    <w:rsid w:val="00392C7F"/>
    <w:rsid w:val="00393624"/>
    <w:rsid w:val="00394004"/>
    <w:rsid w:val="00395725"/>
    <w:rsid w:val="0039575E"/>
    <w:rsid w:val="00396EB9"/>
    <w:rsid w:val="00397CB8"/>
    <w:rsid w:val="003A05D0"/>
    <w:rsid w:val="003A43A2"/>
    <w:rsid w:val="003A43B2"/>
    <w:rsid w:val="003A6830"/>
    <w:rsid w:val="003A7FC2"/>
    <w:rsid w:val="003B0F65"/>
    <w:rsid w:val="003B13BA"/>
    <w:rsid w:val="003B1B42"/>
    <w:rsid w:val="003B1CC5"/>
    <w:rsid w:val="003B28E2"/>
    <w:rsid w:val="003B54A6"/>
    <w:rsid w:val="003B5FCD"/>
    <w:rsid w:val="003C05A4"/>
    <w:rsid w:val="003C40A9"/>
    <w:rsid w:val="003C42EF"/>
    <w:rsid w:val="003C6B26"/>
    <w:rsid w:val="003D3256"/>
    <w:rsid w:val="003D4B79"/>
    <w:rsid w:val="003D4D68"/>
    <w:rsid w:val="003D754B"/>
    <w:rsid w:val="003E0E5D"/>
    <w:rsid w:val="003E16FE"/>
    <w:rsid w:val="003E477D"/>
    <w:rsid w:val="003E4F5E"/>
    <w:rsid w:val="003E6754"/>
    <w:rsid w:val="003E678E"/>
    <w:rsid w:val="003E6E00"/>
    <w:rsid w:val="003F0DD8"/>
    <w:rsid w:val="003F1E1F"/>
    <w:rsid w:val="003F4692"/>
    <w:rsid w:val="003F4817"/>
    <w:rsid w:val="003F54B7"/>
    <w:rsid w:val="003F730E"/>
    <w:rsid w:val="00401492"/>
    <w:rsid w:val="00403368"/>
    <w:rsid w:val="00404129"/>
    <w:rsid w:val="00405BA6"/>
    <w:rsid w:val="00405F53"/>
    <w:rsid w:val="00411378"/>
    <w:rsid w:val="0041714A"/>
    <w:rsid w:val="004178A4"/>
    <w:rsid w:val="00421406"/>
    <w:rsid w:val="004226F8"/>
    <w:rsid w:val="00425745"/>
    <w:rsid w:val="00430810"/>
    <w:rsid w:val="004312F9"/>
    <w:rsid w:val="00431FDD"/>
    <w:rsid w:val="00432BBB"/>
    <w:rsid w:val="00440595"/>
    <w:rsid w:val="00440D95"/>
    <w:rsid w:val="004414F1"/>
    <w:rsid w:val="00442F07"/>
    <w:rsid w:val="00443AAB"/>
    <w:rsid w:val="00444601"/>
    <w:rsid w:val="00445221"/>
    <w:rsid w:val="00447166"/>
    <w:rsid w:val="00447A2B"/>
    <w:rsid w:val="00450535"/>
    <w:rsid w:val="00453288"/>
    <w:rsid w:val="00454179"/>
    <w:rsid w:val="00454551"/>
    <w:rsid w:val="00454D04"/>
    <w:rsid w:val="00456923"/>
    <w:rsid w:val="00461EF0"/>
    <w:rsid w:val="00462301"/>
    <w:rsid w:val="0046295D"/>
    <w:rsid w:val="00462F42"/>
    <w:rsid w:val="00466D49"/>
    <w:rsid w:val="0047023E"/>
    <w:rsid w:val="004702D8"/>
    <w:rsid w:val="00472C6B"/>
    <w:rsid w:val="00473F54"/>
    <w:rsid w:val="00474A91"/>
    <w:rsid w:val="0047761A"/>
    <w:rsid w:val="00481FFA"/>
    <w:rsid w:val="00482FB9"/>
    <w:rsid w:val="004850AF"/>
    <w:rsid w:val="00486CFA"/>
    <w:rsid w:val="00486D50"/>
    <w:rsid w:val="00486D9B"/>
    <w:rsid w:val="00486E1A"/>
    <w:rsid w:val="004905F7"/>
    <w:rsid w:val="00494040"/>
    <w:rsid w:val="004972CE"/>
    <w:rsid w:val="00497C98"/>
    <w:rsid w:val="004A2020"/>
    <w:rsid w:val="004A3014"/>
    <w:rsid w:val="004A42E6"/>
    <w:rsid w:val="004A48B9"/>
    <w:rsid w:val="004A54AD"/>
    <w:rsid w:val="004A57C0"/>
    <w:rsid w:val="004A652D"/>
    <w:rsid w:val="004A7B68"/>
    <w:rsid w:val="004B06C3"/>
    <w:rsid w:val="004B1BFB"/>
    <w:rsid w:val="004B32F6"/>
    <w:rsid w:val="004B4EC7"/>
    <w:rsid w:val="004B5089"/>
    <w:rsid w:val="004B5A2A"/>
    <w:rsid w:val="004B5FAB"/>
    <w:rsid w:val="004B73E8"/>
    <w:rsid w:val="004B7749"/>
    <w:rsid w:val="004C2AA6"/>
    <w:rsid w:val="004C3E1E"/>
    <w:rsid w:val="004C44AB"/>
    <w:rsid w:val="004D0686"/>
    <w:rsid w:val="004D367E"/>
    <w:rsid w:val="004D5E12"/>
    <w:rsid w:val="004D6416"/>
    <w:rsid w:val="004D64B9"/>
    <w:rsid w:val="004D66F9"/>
    <w:rsid w:val="004E2E7A"/>
    <w:rsid w:val="004E4172"/>
    <w:rsid w:val="004E573A"/>
    <w:rsid w:val="004E6488"/>
    <w:rsid w:val="004E79AE"/>
    <w:rsid w:val="004E7DB0"/>
    <w:rsid w:val="004F1EFD"/>
    <w:rsid w:val="004F2AAC"/>
    <w:rsid w:val="004F3912"/>
    <w:rsid w:val="00500C11"/>
    <w:rsid w:val="005039C1"/>
    <w:rsid w:val="0050526C"/>
    <w:rsid w:val="00505BCB"/>
    <w:rsid w:val="00510F08"/>
    <w:rsid w:val="00511814"/>
    <w:rsid w:val="00512A62"/>
    <w:rsid w:val="005135CA"/>
    <w:rsid w:val="0051495D"/>
    <w:rsid w:val="005153C1"/>
    <w:rsid w:val="00521AF0"/>
    <w:rsid w:val="005229B6"/>
    <w:rsid w:val="005233BD"/>
    <w:rsid w:val="005243E1"/>
    <w:rsid w:val="005256D4"/>
    <w:rsid w:val="0052650E"/>
    <w:rsid w:val="00526B41"/>
    <w:rsid w:val="0052722E"/>
    <w:rsid w:val="00527C40"/>
    <w:rsid w:val="00531010"/>
    <w:rsid w:val="00531218"/>
    <w:rsid w:val="00531D1F"/>
    <w:rsid w:val="0053369C"/>
    <w:rsid w:val="00535F16"/>
    <w:rsid w:val="00542037"/>
    <w:rsid w:val="00542B15"/>
    <w:rsid w:val="00542F01"/>
    <w:rsid w:val="00543054"/>
    <w:rsid w:val="00543EEE"/>
    <w:rsid w:val="00544C7D"/>
    <w:rsid w:val="0055014E"/>
    <w:rsid w:val="00553664"/>
    <w:rsid w:val="00554D68"/>
    <w:rsid w:val="005575D0"/>
    <w:rsid w:val="005604F6"/>
    <w:rsid w:val="005608D7"/>
    <w:rsid w:val="00561276"/>
    <w:rsid w:val="00561A92"/>
    <w:rsid w:val="005670FC"/>
    <w:rsid w:val="00567923"/>
    <w:rsid w:val="00567F3A"/>
    <w:rsid w:val="00576285"/>
    <w:rsid w:val="0057674B"/>
    <w:rsid w:val="00576DB8"/>
    <w:rsid w:val="0057711C"/>
    <w:rsid w:val="005803D9"/>
    <w:rsid w:val="005803DF"/>
    <w:rsid w:val="00580DE0"/>
    <w:rsid w:val="00582BCD"/>
    <w:rsid w:val="00583F3A"/>
    <w:rsid w:val="00583FC6"/>
    <w:rsid w:val="005861AC"/>
    <w:rsid w:val="00587E53"/>
    <w:rsid w:val="005943B9"/>
    <w:rsid w:val="0059664D"/>
    <w:rsid w:val="00597E0D"/>
    <w:rsid w:val="005A1095"/>
    <w:rsid w:val="005A583E"/>
    <w:rsid w:val="005B1895"/>
    <w:rsid w:val="005B209C"/>
    <w:rsid w:val="005B46A2"/>
    <w:rsid w:val="005B70A2"/>
    <w:rsid w:val="005C3EC7"/>
    <w:rsid w:val="005C41B0"/>
    <w:rsid w:val="005C4B4D"/>
    <w:rsid w:val="005D0146"/>
    <w:rsid w:val="005D0778"/>
    <w:rsid w:val="005D137D"/>
    <w:rsid w:val="005D2DD7"/>
    <w:rsid w:val="005D3A24"/>
    <w:rsid w:val="005D621E"/>
    <w:rsid w:val="005E24C4"/>
    <w:rsid w:val="005E405F"/>
    <w:rsid w:val="005E46D4"/>
    <w:rsid w:val="005E47E0"/>
    <w:rsid w:val="005E4C40"/>
    <w:rsid w:val="005E4DEB"/>
    <w:rsid w:val="005E6BF8"/>
    <w:rsid w:val="005F0892"/>
    <w:rsid w:val="005F6496"/>
    <w:rsid w:val="0060006A"/>
    <w:rsid w:val="0060120C"/>
    <w:rsid w:val="00602F97"/>
    <w:rsid w:val="00603D28"/>
    <w:rsid w:val="00610FFD"/>
    <w:rsid w:val="006147B7"/>
    <w:rsid w:val="006148D5"/>
    <w:rsid w:val="00617C5B"/>
    <w:rsid w:val="0062084C"/>
    <w:rsid w:val="006221F2"/>
    <w:rsid w:val="00623FD1"/>
    <w:rsid w:val="00624338"/>
    <w:rsid w:val="0062462C"/>
    <w:rsid w:val="0062547D"/>
    <w:rsid w:val="00625875"/>
    <w:rsid w:val="00626BAC"/>
    <w:rsid w:val="00626F02"/>
    <w:rsid w:val="00627A9B"/>
    <w:rsid w:val="006307B7"/>
    <w:rsid w:val="00630B22"/>
    <w:rsid w:val="00630B26"/>
    <w:rsid w:val="00631D87"/>
    <w:rsid w:val="006331D9"/>
    <w:rsid w:val="00633CF2"/>
    <w:rsid w:val="006343EC"/>
    <w:rsid w:val="006359EE"/>
    <w:rsid w:val="00635E1D"/>
    <w:rsid w:val="00636B19"/>
    <w:rsid w:val="00637064"/>
    <w:rsid w:val="0063788B"/>
    <w:rsid w:val="00642FBB"/>
    <w:rsid w:val="0064449E"/>
    <w:rsid w:val="00646307"/>
    <w:rsid w:val="00647B83"/>
    <w:rsid w:val="00647CC7"/>
    <w:rsid w:val="006516F0"/>
    <w:rsid w:val="0065280D"/>
    <w:rsid w:val="00655358"/>
    <w:rsid w:val="0065787F"/>
    <w:rsid w:val="00657C6F"/>
    <w:rsid w:val="0066029F"/>
    <w:rsid w:val="006616EB"/>
    <w:rsid w:val="00665A8D"/>
    <w:rsid w:val="006676F2"/>
    <w:rsid w:val="006676F9"/>
    <w:rsid w:val="00671FCE"/>
    <w:rsid w:val="006728BE"/>
    <w:rsid w:val="00672E30"/>
    <w:rsid w:val="00672FFE"/>
    <w:rsid w:val="006732C0"/>
    <w:rsid w:val="00676D1D"/>
    <w:rsid w:val="006777EB"/>
    <w:rsid w:val="0068031F"/>
    <w:rsid w:val="00682351"/>
    <w:rsid w:val="00685B79"/>
    <w:rsid w:val="00690EB3"/>
    <w:rsid w:val="00692C68"/>
    <w:rsid w:val="00696B9C"/>
    <w:rsid w:val="0069708D"/>
    <w:rsid w:val="006A1220"/>
    <w:rsid w:val="006A2203"/>
    <w:rsid w:val="006A2591"/>
    <w:rsid w:val="006A3B89"/>
    <w:rsid w:val="006B0877"/>
    <w:rsid w:val="006B100B"/>
    <w:rsid w:val="006B2133"/>
    <w:rsid w:val="006B266C"/>
    <w:rsid w:val="006B4ABC"/>
    <w:rsid w:val="006B6917"/>
    <w:rsid w:val="006C00F5"/>
    <w:rsid w:val="006C084B"/>
    <w:rsid w:val="006C1F3E"/>
    <w:rsid w:val="006C2B6C"/>
    <w:rsid w:val="006C38BB"/>
    <w:rsid w:val="006C3E40"/>
    <w:rsid w:val="006C3EAC"/>
    <w:rsid w:val="006C6967"/>
    <w:rsid w:val="006C7192"/>
    <w:rsid w:val="006C75C4"/>
    <w:rsid w:val="006C7B2A"/>
    <w:rsid w:val="006D1713"/>
    <w:rsid w:val="006D20A0"/>
    <w:rsid w:val="006D2180"/>
    <w:rsid w:val="006D22B1"/>
    <w:rsid w:val="006D22F5"/>
    <w:rsid w:val="006D3095"/>
    <w:rsid w:val="006D5DEC"/>
    <w:rsid w:val="006D5E7D"/>
    <w:rsid w:val="006E06AC"/>
    <w:rsid w:val="006E307D"/>
    <w:rsid w:val="006E3514"/>
    <w:rsid w:val="006E7708"/>
    <w:rsid w:val="006F0DBA"/>
    <w:rsid w:val="006F1F0B"/>
    <w:rsid w:val="006F2217"/>
    <w:rsid w:val="006F232A"/>
    <w:rsid w:val="006F29B6"/>
    <w:rsid w:val="006F41CE"/>
    <w:rsid w:val="006F472F"/>
    <w:rsid w:val="006F54B8"/>
    <w:rsid w:val="006F6572"/>
    <w:rsid w:val="006F6702"/>
    <w:rsid w:val="00703F3E"/>
    <w:rsid w:val="00706F68"/>
    <w:rsid w:val="0071096C"/>
    <w:rsid w:val="0071166A"/>
    <w:rsid w:val="0071184D"/>
    <w:rsid w:val="00714921"/>
    <w:rsid w:val="007202EF"/>
    <w:rsid w:val="007207D5"/>
    <w:rsid w:val="007239D1"/>
    <w:rsid w:val="00726057"/>
    <w:rsid w:val="00726133"/>
    <w:rsid w:val="00733E44"/>
    <w:rsid w:val="0073610E"/>
    <w:rsid w:val="00737575"/>
    <w:rsid w:val="00737A87"/>
    <w:rsid w:val="0074219B"/>
    <w:rsid w:val="00742A9C"/>
    <w:rsid w:val="00744263"/>
    <w:rsid w:val="00746528"/>
    <w:rsid w:val="00746CA8"/>
    <w:rsid w:val="007500E1"/>
    <w:rsid w:val="007532B7"/>
    <w:rsid w:val="00754A78"/>
    <w:rsid w:val="00756AC3"/>
    <w:rsid w:val="00760F3D"/>
    <w:rsid w:val="00762BDD"/>
    <w:rsid w:val="00763038"/>
    <w:rsid w:val="0076357C"/>
    <w:rsid w:val="00763A7E"/>
    <w:rsid w:val="007646A2"/>
    <w:rsid w:val="0076594C"/>
    <w:rsid w:val="00766326"/>
    <w:rsid w:val="007706FC"/>
    <w:rsid w:val="00774BCD"/>
    <w:rsid w:val="0078065C"/>
    <w:rsid w:val="00780848"/>
    <w:rsid w:val="00781F57"/>
    <w:rsid w:val="00782678"/>
    <w:rsid w:val="00782A39"/>
    <w:rsid w:val="0078582A"/>
    <w:rsid w:val="00785B89"/>
    <w:rsid w:val="00786E10"/>
    <w:rsid w:val="00792FC7"/>
    <w:rsid w:val="00794442"/>
    <w:rsid w:val="007948A3"/>
    <w:rsid w:val="00794E0F"/>
    <w:rsid w:val="00795560"/>
    <w:rsid w:val="00795FFC"/>
    <w:rsid w:val="00796817"/>
    <w:rsid w:val="007A4CFC"/>
    <w:rsid w:val="007A5D20"/>
    <w:rsid w:val="007A6825"/>
    <w:rsid w:val="007A6FA9"/>
    <w:rsid w:val="007A7D55"/>
    <w:rsid w:val="007B036E"/>
    <w:rsid w:val="007B0979"/>
    <w:rsid w:val="007B1CCB"/>
    <w:rsid w:val="007B364E"/>
    <w:rsid w:val="007C087A"/>
    <w:rsid w:val="007C2226"/>
    <w:rsid w:val="007C30B4"/>
    <w:rsid w:val="007C3420"/>
    <w:rsid w:val="007C5A89"/>
    <w:rsid w:val="007D004B"/>
    <w:rsid w:val="007D02A9"/>
    <w:rsid w:val="007D5D8F"/>
    <w:rsid w:val="007D7286"/>
    <w:rsid w:val="007E1F39"/>
    <w:rsid w:val="007E787D"/>
    <w:rsid w:val="007F09C6"/>
    <w:rsid w:val="007F5A94"/>
    <w:rsid w:val="008012DC"/>
    <w:rsid w:val="0080346D"/>
    <w:rsid w:val="008058A6"/>
    <w:rsid w:val="008062C6"/>
    <w:rsid w:val="00806D30"/>
    <w:rsid w:val="008103B8"/>
    <w:rsid w:val="00810D50"/>
    <w:rsid w:val="00812597"/>
    <w:rsid w:val="008141AB"/>
    <w:rsid w:val="00816A89"/>
    <w:rsid w:val="008172A3"/>
    <w:rsid w:val="00823234"/>
    <w:rsid w:val="008257C1"/>
    <w:rsid w:val="00831C28"/>
    <w:rsid w:val="00832CF3"/>
    <w:rsid w:val="008338BB"/>
    <w:rsid w:val="00835836"/>
    <w:rsid w:val="00836915"/>
    <w:rsid w:val="008369CC"/>
    <w:rsid w:val="008406A1"/>
    <w:rsid w:val="008422F2"/>
    <w:rsid w:val="00842894"/>
    <w:rsid w:val="00842BEB"/>
    <w:rsid w:val="00843FDB"/>
    <w:rsid w:val="008459A3"/>
    <w:rsid w:val="00846C50"/>
    <w:rsid w:val="008514F0"/>
    <w:rsid w:val="00851C8D"/>
    <w:rsid w:val="00852D1A"/>
    <w:rsid w:val="00853E48"/>
    <w:rsid w:val="008548AB"/>
    <w:rsid w:val="00856858"/>
    <w:rsid w:val="00860519"/>
    <w:rsid w:val="008608BC"/>
    <w:rsid w:val="00861E47"/>
    <w:rsid w:val="00864598"/>
    <w:rsid w:val="0086530D"/>
    <w:rsid w:val="008715F4"/>
    <w:rsid w:val="00871959"/>
    <w:rsid w:val="00872A1C"/>
    <w:rsid w:val="00872D8A"/>
    <w:rsid w:val="00875D41"/>
    <w:rsid w:val="0088160A"/>
    <w:rsid w:val="008819CB"/>
    <w:rsid w:val="00882C6D"/>
    <w:rsid w:val="00883006"/>
    <w:rsid w:val="00883074"/>
    <w:rsid w:val="00885B01"/>
    <w:rsid w:val="008950A2"/>
    <w:rsid w:val="00896C4D"/>
    <w:rsid w:val="0089721D"/>
    <w:rsid w:val="008A068F"/>
    <w:rsid w:val="008A1C07"/>
    <w:rsid w:val="008A2C92"/>
    <w:rsid w:val="008A344E"/>
    <w:rsid w:val="008A3C9A"/>
    <w:rsid w:val="008A3DFA"/>
    <w:rsid w:val="008A4B57"/>
    <w:rsid w:val="008A5E2C"/>
    <w:rsid w:val="008A5FA7"/>
    <w:rsid w:val="008A6683"/>
    <w:rsid w:val="008A69E8"/>
    <w:rsid w:val="008A78D6"/>
    <w:rsid w:val="008B035A"/>
    <w:rsid w:val="008B051F"/>
    <w:rsid w:val="008B12CF"/>
    <w:rsid w:val="008B747F"/>
    <w:rsid w:val="008C0511"/>
    <w:rsid w:val="008C15CF"/>
    <w:rsid w:val="008C2D08"/>
    <w:rsid w:val="008C4FCC"/>
    <w:rsid w:val="008C724E"/>
    <w:rsid w:val="008C7E9A"/>
    <w:rsid w:val="008D07F5"/>
    <w:rsid w:val="008D2CBE"/>
    <w:rsid w:val="008D3392"/>
    <w:rsid w:val="008D3A4C"/>
    <w:rsid w:val="008D6132"/>
    <w:rsid w:val="008D6323"/>
    <w:rsid w:val="008E02E9"/>
    <w:rsid w:val="008E141F"/>
    <w:rsid w:val="008E1F3C"/>
    <w:rsid w:val="008E2138"/>
    <w:rsid w:val="008F0FC3"/>
    <w:rsid w:val="008F6CCF"/>
    <w:rsid w:val="008F76A8"/>
    <w:rsid w:val="008F7882"/>
    <w:rsid w:val="00903FF1"/>
    <w:rsid w:val="00907E39"/>
    <w:rsid w:val="0091027E"/>
    <w:rsid w:val="0091080C"/>
    <w:rsid w:val="00910F83"/>
    <w:rsid w:val="00911EF6"/>
    <w:rsid w:val="00912F4C"/>
    <w:rsid w:val="00914610"/>
    <w:rsid w:val="00915070"/>
    <w:rsid w:val="0091512B"/>
    <w:rsid w:val="009151F4"/>
    <w:rsid w:val="00916242"/>
    <w:rsid w:val="00916404"/>
    <w:rsid w:val="0091653F"/>
    <w:rsid w:val="00916F62"/>
    <w:rsid w:val="00917EFD"/>
    <w:rsid w:val="0092168B"/>
    <w:rsid w:val="009242A2"/>
    <w:rsid w:val="009259C0"/>
    <w:rsid w:val="00926BFB"/>
    <w:rsid w:val="0093023A"/>
    <w:rsid w:val="00931ACF"/>
    <w:rsid w:val="00931D65"/>
    <w:rsid w:val="009332F9"/>
    <w:rsid w:val="009360C1"/>
    <w:rsid w:val="00936C6F"/>
    <w:rsid w:val="009378C3"/>
    <w:rsid w:val="00937CB8"/>
    <w:rsid w:val="009412B5"/>
    <w:rsid w:val="00943532"/>
    <w:rsid w:val="009475FC"/>
    <w:rsid w:val="009477EC"/>
    <w:rsid w:val="009503E1"/>
    <w:rsid w:val="00950791"/>
    <w:rsid w:val="00950A09"/>
    <w:rsid w:val="009517D1"/>
    <w:rsid w:val="00951A60"/>
    <w:rsid w:val="00952058"/>
    <w:rsid w:val="009537F6"/>
    <w:rsid w:val="00956A5A"/>
    <w:rsid w:val="00960A90"/>
    <w:rsid w:val="0096272E"/>
    <w:rsid w:val="00962BBA"/>
    <w:rsid w:val="009644AC"/>
    <w:rsid w:val="00967C99"/>
    <w:rsid w:val="0097043A"/>
    <w:rsid w:val="00971962"/>
    <w:rsid w:val="0097562E"/>
    <w:rsid w:val="00980BBA"/>
    <w:rsid w:val="00985A18"/>
    <w:rsid w:val="009904C5"/>
    <w:rsid w:val="00992406"/>
    <w:rsid w:val="009926C5"/>
    <w:rsid w:val="00992D81"/>
    <w:rsid w:val="00992F77"/>
    <w:rsid w:val="0099481E"/>
    <w:rsid w:val="00995EAA"/>
    <w:rsid w:val="0099648D"/>
    <w:rsid w:val="00996974"/>
    <w:rsid w:val="009974BC"/>
    <w:rsid w:val="009A11BB"/>
    <w:rsid w:val="009A561F"/>
    <w:rsid w:val="009A7B9D"/>
    <w:rsid w:val="009A7EDC"/>
    <w:rsid w:val="009B4D34"/>
    <w:rsid w:val="009B5950"/>
    <w:rsid w:val="009B7804"/>
    <w:rsid w:val="009C5E99"/>
    <w:rsid w:val="009D2A24"/>
    <w:rsid w:val="009D553F"/>
    <w:rsid w:val="009E0312"/>
    <w:rsid w:val="009E06CF"/>
    <w:rsid w:val="009E25BE"/>
    <w:rsid w:val="009E3AC6"/>
    <w:rsid w:val="009E3B65"/>
    <w:rsid w:val="009E717D"/>
    <w:rsid w:val="009F533C"/>
    <w:rsid w:val="009F55AA"/>
    <w:rsid w:val="00A03402"/>
    <w:rsid w:val="00A064A1"/>
    <w:rsid w:val="00A0705A"/>
    <w:rsid w:val="00A07F8B"/>
    <w:rsid w:val="00A11617"/>
    <w:rsid w:val="00A12AE9"/>
    <w:rsid w:val="00A14650"/>
    <w:rsid w:val="00A156C3"/>
    <w:rsid w:val="00A16BC0"/>
    <w:rsid w:val="00A1707E"/>
    <w:rsid w:val="00A208E6"/>
    <w:rsid w:val="00A21C8D"/>
    <w:rsid w:val="00A22E45"/>
    <w:rsid w:val="00A22F9B"/>
    <w:rsid w:val="00A349FF"/>
    <w:rsid w:val="00A37BF4"/>
    <w:rsid w:val="00A40254"/>
    <w:rsid w:val="00A40DBD"/>
    <w:rsid w:val="00A51ED3"/>
    <w:rsid w:val="00A52F52"/>
    <w:rsid w:val="00A53048"/>
    <w:rsid w:val="00A61D65"/>
    <w:rsid w:val="00A62480"/>
    <w:rsid w:val="00A62A50"/>
    <w:rsid w:val="00A63A85"/>
    <w:rsid w:val="00A644B6"/>
    <w:rsid w:val="00A64DD3"/>
    <w:rsid w:val="00A66132"/>
    <w:rsid w:val="00A67426"/>
    <w:rsid w:val="00A67CE4"/>
    <w:rsid w:val="00A7173D"/>
    <w:rsid w:val="00A72372"/>
    <w:rsid w:val="00A72C36"/>
    <w:rsid w:val="00A73C1A"/>
    <w:rsid w:val="00A758C1"/>
    <w:rsid w:val="00A75CCD"/>
    <w:rsid w:val="00A76CF2"/>
    <w:rsid w:val="00A77328"/>
    <w:rsid w:val="00A81C01"/>
    <w:rsid w:val="00A827BA"/>
    <w:rsid w:val="00A83E8C"/>
    <w:rsid w:val="00A84341"/>
    <w:rsid w:val="00A84CD5"/>
    <w:rsid w:val="00A84E0F"/>
    <w:rsid w:val="00A85D57"/>
    <w:rsid w:val="00A92202"/>
    <w:rsid w:val="00A9316B"/>
    <w:rsid w:val="00A9321E"/>
    <w:rsid w:val="00A9346B"/>
    <w:rsid w:val="00A94BDC"/>
    <w:rsid w:val="00A95B94"/>
    <w:rsid w:val="00A967A5"/>
    <w:rsid w:val="00A96891"/>
    <w:rsid w:val="00A97C99"/>
    <w:rsid w:val="00AA1F8E"/>
    <w:rsid w:val="00AA25B6"/>
    <w:rsid w:val="00AA32E5"/>
    <w:rsid w:val="00AA3E39"/>
    <w:rsid w:val="00AA3FEE"/>
    <w:rsid w:val="00AA47FE"/>
    <w:rsid w:val="00AA4B31"/>
    <w:rsid w:val="00AA5110"/>
    <w:rsid w:val="00AA56D5"/>
    <w:rsid w:val="00AA72E5"/>
    <w:rsid w:val="00AB0FCB"/>
    <w:rsid w:val="00AB2CD8"/>
    <w:rsid w:val="00AB36A4"/>
    <w:rsid w:val="00AB69CE"/>
    <w:rsid w:val="00AB778F"/>
    <w:rsid w:val="00AB7C2A"/>
    <w:rsid w:val="00AB7E2A"/>
    <w:rsid w:val="00AB7E57"/>
    <w:rsid w:val="00AC23D2"/>
    <w:rsid w:val="00AC3468"/>
    <w:rsid w:val="00AC35DD"/>
    <w:rsid w:val="00AD29BA"/>
    <w:rsid w:val="00AD3010"/>
    <w:rsid w:val="00AD77C3"/>
    <w:rsid w:val="00AE2DBC"/>
    <w:rsid w:val="00AE31E3"/>
    <w:rsid w:val="00AE4343"/>
    <w:rsid w:val="00AE514F"/>
    <w:rsid w:val="00AE5ED5"/>
    <w:rsid w:val="00AE6821"/>
    <w:rsid w:val="00AE79E5"/>
    <w:rsid w:val="00AF1CA9"/>
    <w:rsid w:val="00AF2426"/>
    <w:rsid w:val="00AF4AE1"/>
    <w:rsid w:val="00AF4EEF"/>
    <w:rsid w:val="00AF596A"/>
    <w:rsid w:val="00AF7684"/>
    <w:rsid w:val="00B01F2D"/>
    <w:rsid w:val="00B04724"/>
    <w:rsid w:val="00B054B0"/>
    <w:rsid w:val="00B10016"/>
    <w:rsid w:val="00B10BE1"/>
    <w:rsid w:val="00B117F0"/>
    <w:rsid w:val="00B11845"/>
    <w:rsid w:val="00B1187D"/>
    <w:rsid w:val="00B126D3"/>
    <w:rsid w:val="00B1623E"/>
    <w:rsid w:val="00B1624F"/>
    <w:rsid w:val="00B16714"/>
    <w:rsid w:val="00B17C9B"/>
    <w:rsid w:val="00B25CAF"/>
    <w:rsid w:val="00B34460"/>
    <w:rsid w:val="00B34B7F"/>
    <w:rsid w:val="00B35D17"/>
    <w:rsid w:val="00B36A35"/>
    <w:rsid w:val="00B40305"/>
    <w:rsid w:val="00B44A9F"/>
    <w:rsid w:val="00B4707A"/>
    <w:rsid w:val="00B504D3"/>
    <w:rsid w:val="00B535A0"/>
    <w:rsid w:val="00B53B97"/>
    <w:rsid w:val="00B54BB0"/>
    <w:rsid w:val="00B5557D"/>
    <w:rsid w:val="00B55A1E"/>
    <w:rsid w:val="00B57EAC"/>
    <w:rsid w:val="00B60831"/>
    <w:rsid w:val="00B60F1E"/>
    <w:rsid w:val="00B616F8"/>
    <w:rsid w:val="00B64463"/>
    <w:rsid w:val="00B65E90"/>
    <w:rsid w:val="00B67AF8"/>
    <w:rsid w:val="00B713EE"/>
    <w:rsid w:val="00B7387F"/>
    <w:rsid w:val="00B7637C"/>
    <w:rsid w:val="00B7771B"/>
    <w:rsid w:val="00B817D0"/>
    <w:rsid w:val="00B8708B"/>
    <w:rsid w:val="00B90B18"/>
    <w:rsid w:val="00B93F84"/>
    <w:rsid w:val="00B95249"/>
    <w:rsid w:val="00B95756"/>
    <w:rsid w:val="00BA17BF"/>
    <w:rsid w:val="00BA575D"/>
    <w:rsid w:val="00BA69DA"/>
    <w:rsid w:val="00BB0DDF"/>
    <w:rsid w:val="00BB143B"/>
    <w:rsid w:val="00BB2B8E"/>
    <w:rsid w:val="00BB7389"/>
    <w:rsid w:val="00BC02AF"/>
    <w:rsid w:val="00BC3D29"/>
    <w:rsid w:val="00BC40BA"/>
    <w:rsid w:val="00BC4FA6"/>
    <w:rsid w:val="00BC69A3"/>
    <w:rsid w:val="00BC7C89"/>
    <w:rsid w:val="00BD0EFA"/>
    <w:rsid w:val="00BD61BB"/>
    <w:rsid w:val="00BD63EA"/>
    <w:rsid w:val="00BD6B70"/>
    <w:rsid w:val="00BE1D3A"/>
    <w:rsid w:val="00BE20FD"/>
    <w:rsid w:val="00BE282D"/>
    <w:rsid w:val="00BE5837"/>
    <w:rsid w:val="00BF2776"/>
    <w:rsid w:val="00BF3B23"/>
    <w:rsid w:val="00BF3D7C"/>
    <w:rsid w:val="00BF3EE9"/>
    <w:rsid w:val="00C0012D"/>
    <w:rsid w:val="00C01107"/>
    <w:rsid w:val="00C03401"/>
    <w:rsid w:val="00C04352"/>
    <w:rsid w:val="00C05A4E"/>
    <w:rsid w:val="00C06D15"/>
    <w:rsid w:val="00C0759E"/>
    <w:rsid w:val="00C07B11"/>
    <w:rsid w:val="00C10A79"/>
    <w:rsid w:val="00C10DFF"/>
    <w:rsid w:val="00C13A08"/>
    <w:rsid w:val="00C14E69"/>
    <w:rsid w:val="00C16FCA"/>
    <w:rsid w:val="00C1705B"/>
    <w:rsid w:val="00C17177"/>
    <w:rsid w:val="00C17AF2"/>
    <w:rsid w:val="00C20C94"/>
    <w:rsid w:val="00C210AA"/>
    <w:rsid w:val="00C2289A"/>
    <w:rsid w:val="00C245D0"/>
    <w:rsid w:val="00C2536E"/>
    <w:rsid w:val="00C31A77"/>
    <w:rsid w:val="00C3212F"/>
    <w:rsid w:val="00C3441F"/>
    <w:rsid w:val="00C34833"/>
    <w:rsid w:val="00C35C15"/>
    <w:rsid w:val="00C36DE7"/>
    <w:rsid w:val="00C3788A"/>
    <w:rsid w:val="00C41067"/>
    <w:rsid w:val="00C4184E"/>
    <w:rsid w:val="00C44297"/>
    <w:rsid w:val="00C44A38"/>
    <w:rsid w:val="00C46F3E"/>
    <w:rsid w:val="00C46F8C"/>
    <w:rsid w:val="00C51828"/>
    <w:rsid w:val="00C551E5"/>
    <w:rsid w:val="00C55EB3"/>
    <w:rsid w:val="00C56CF9"/>
    <w:rsid w:val="00C56DE5"/>
    <w:rsid w:val="00C56E36"/>
    <w:rsid w:val="00C57CE6"/>
    <w:rsid w:val="00C606F0"/>
    <w:rsid w:val="00C620B1"/>
    <w:rsid w:val="00C656F8"/>
    <w:rsid w:val="00C67B83"/>
    <w:rsid w:val="00C703DD"/>
    <w:rsid w:val="00C70DBA"/>
    <w:rsid w:val="00C7181A"/>
    <w:rsid w:val="00C71F29"/>
    <w:rsid w:val="00C72E78"/>
    <w:rsid w:val="00C73798"/>
    <w:rsid w:val="00C76653"/>
    <w:rsid w:val="00C77073"/>
    <w:rsid w:val="00C813DD"/>
    <w:rsid w:val="00C8267F"/>
    <w:rsid w:val="00C83C1E"/>
    <w:rsid w:val="00C84E40"/>
    <w:rsid w:val="00C86C11"/>
    <w:rsid w:val="00C87E4F"/>
    <w:rsid w:val="00C918A6"/>
    <w:rsid w:val="00C926AE"/>
    <w:rsid w:val="00C93034"/>
    <w:rsid w:val="00C93C17"/>
    <w:rsid w:val="00C95809"/>
    <w:rsid w:val="00C95F88"/>
    <w:rsid w:val="00C962E8"/>
    <w:rsid w:val="00C966B7"/>
    <w:rsid w:val="00C97661"/>
    <w:rsid w:val="00CA3873"/>
    <w:rsid w:val="00CA594B"/>
    <w:rsid w:val="00CA62F6"/>
    <w:rsid w:val="00CA7800"/>
    <w:rsid w:val="00CA7B5F"/>
    <w:rsid w:val="00CB0383"/>
    <w:rsid w:val="00CB0EE0"/>
    <w:rsid w:val="00CB26C6"/>
    <w:rsid w:val="00CB27A5"/>
    <w:rsid w:val="00CB5362"/>
    <w:rsid w:val="00CB5A47"/>
    <w:rsid w:val="00CB5B65"/>
    <w:rsid w:val="00CB794C"/>
    <w:rsid w:val="00CC0074"/>
    <w:rsid w:val="00CC05C3"/>
    <w:rsid w:val="00CC0E89"/>
    <w:rsid w:val="00CC1B77"/>
    <w:rsid w:val="00CC6FB8"/>
    <w:rsid w:val="00CD2061"/>
    <w:rsid w:val="00CD29FB"/>
    <w:rsid w:val="00CD617C"/>
    <w:rsid w:val="00CD62E8"/>
    <w:rsid w:val="00CD65E3"/>
    <w:rsid w:val="00CD6BBB"/>
    <w:rsid w:val="00CE1E03"/>
    <w:rsid w:val="00CE2A82"/>
    <w:rsid w:val="00CE372D"/>
    <w:rsid w:val="00CE3B2A"/>
    <w:rsid w:val="00CE4804"/>
    <w:rsid w:val="00CE7635"/>
    <w:rsid w:val="00CF14F9"/>
    <w:rsid w:val="00CF3AF4"/>
    <w:rsid w:val="00CF4765"/>
    <w:rsid w:val="00CF53DE"/>
    <w:rsid w:val="00CF7A2D"/>
    <w:rsid w:val="00D00605"/>
    <w:rsid w:val="00D03B65"/>
    <w:rsid w:val="00D04C84"/>
    <w:rsid w:val="00D05C0A"/>
    <w:rsid w:val="00D121F5"/>
    <w:rsid w:val="00D16E96"/>
    <w:rsid w:val="00D17831"/>
    <w:rsid w:val="00D17A7B"/>
    <w:rsid w:val="00D24E9C"/>
    <w:rsid w:val="00D26AD8"/>
    <w:rsid w:val="00D26EAB"/>
    <w:rsid w:val="00D272E7"/>
    <w:rsid w:val="00D278EA"/>
    <w:rsid w:val="00D27D7B"/>
    <w:rsid w:val="00D27E72"/>
    <w:rsid w:val="00D30CA9"/>
    <w:rsid w:val="00D314AF"/>
    <w:rsid w:val="00D323EF"/>
    <w:rsid w:val="00D32B85"/>
    <w:rsid w:val="00D33EFD"/>
    <w:rsid w:val="00D348A6"/>
    <w:rsid w:val="00D353A5"/>
    <w:rsid w:val="00D35E12"/>
    <w:rsid w:val="00D361B5"/>
    <w:rsid w:val="00D36B6F"/>
    <w:rsid w:val="00D37695"/>
    <w:rsid w:val="00D4405D"/>
    <w:rsid w:val="00D44704"/>
    <w:rsid w:val="00D44B52"/>
    <w:rsid w:val="00D4571A"/>
    <w:rsid w:val="00D47332"/>
    <w:rsid w:val="00D520C8"/>
    <w:rsid w:val="00D603CA"/>
    <w:rsid w:val="00D60964"/>
    <w:rsid w:val="00D62A3E"/>
    <w:rsid w:val="00D62D9C"/>
    <w:rsid w:val="00D63128"/>
    <w:rsid w:val="00D66560"/>
    <w:rsid w:val="00D671D8"/>
    <w:rsid w:val="00D72189"/>
    <w:rsid w:val="00D72AD5"/>
    <w:rsid w:val="00D7362C"/>
    <w:rsid w:val="00D7417F"/>
    <w:rsid w:val="00D75BAC"/>
    <w:rsid w:val="00D75CC0"/>
    <w:rsid w:val="00D7607A"/>
    <w:rsid w:val="00D8201E"/>
    <w:rsid w:val="00D85795"/>
    <w:rsid w:val="00D86DBC"/>
    <w:rsid w:val="00D9042D"/>
    <w:rsid w:val="00D916C1"/>
    <w:rsid w:val="00D95695"/>
    <w:rsid w:val="00D9760E"/>
    <w:rsid w:val="00DA12E9"/>
    <w:rsid w:val="00DA5046"/>
    <w:rsid w:val="00DA5C9A"/>
    <w:rsid w:val="00DB5804"/>
    <w:rsid w:val="00DB5DED"/>
    <w:rsid w:val="00DC07DB"/>
    <w:rsid w:val="00DC0E46"/>
    <w:rsid w:val="00DC1798"/>
    <w:rsid w:val="00DC1C4C"/>
    <w:rsid w:val="00DC4179"/>
    <w:rsid w:val="00DC4E44"/>
    <w:rsid w:val="00DC4E89"/>
    <w:rsid w:val="00DD0953"/>
    <w:rsid w:val="00DD0C70"/>
    <w:rsid w:val="00DD0C9A"/>
    <w:rsid w:val="00DD49E7"/>
    <w:rsid w:val="00DD585D"/>
    <w:rsid w:val="00DD70C2"/>
    <w:rsid w:val="00DD736A"/>
    <w:rsid w:val="00DE25A8"/>
    <w:rsid w:val="00DE47C8"/>
    <w:rsid w:val="00DE4AB5"/>
    <w:rsid w:val="00DE63E0"/>
    <w:rsid w:val="00DE707E"/>
    <w:rsid w:val="00DE75D4"/>
    <w:rsid w:val="00DF0CC9"/>
    <w:rsid w:val="00DF0E5F"/>
    <w:rsid w:val="00DF2C77"/>
    <w:rsid w:val="00DF3A80"/>
    <w:rsid w:val="00DF3BCB"/>
    <w:rsid w:val="00DF770F"/>
    <w:rsid w:val="00E051D1"/>
    <w:rsid w:val="00E05806"/>
    <w:rsid w:val="00E07479"/>
    <w:rsid w:val="00E07F70"/>
    <w:rsid w:val="00E07FEE"/>
    <w:rsid w:val="00E10103"/>
    <w:rsid w:val="00E13098"/>
    <w:rsid w:val="00E13290"/>
    <w:rsid w:val="00E13BD1"/>
    <w:rsid w:val="00E147DF"/>
    <w:rsid w:val="00E14AC1"/>
    <w:rsid w:val="00E15021"/>
    <w:rsid w:val="00E156F7"/>
    <w:rsid w:val="00E17D35"/>
    <w:rsid w:val="00E20369"/>
    <w:rsid w:val="00E20A22"/>
    <w:rsid w:val="00E21820"/>
    <w:rsid w:val="00E223B6"/>
    <w:rsid w:val="00E2343A"/>
    <w:rsid w:val="00E243BB"/>
    <w:rsid w:val="00E24DA3"/>
    <w:rsid w:val="00E2761A"/>
    <w:rsid w:val="00E3028C"/>
    <w:rsid w:val="00E30A3C"/>
    <w:rsid w:val="00E31365"/>
    <w:rsid w:val="00E31FB1"/>
    <w:rsid w:val="00E33F3F"/>
    <w:rsid w:val="00E34A89"/>
    <w:rsid w:val="00E37B57"/>
    <w:rsid w:val="00E41957"/>
    <w:rsid w:val="00E43C79"/>
    <w:rsid w:val="00E4502D"/>
    <w:rsid w:val="00E54CBE"/>
    <w:rsid w:val="00E54ECF"/>
    <w:rsid w:val="00E55F46"/>
    <w:rsid w:val="00E5667E"/>
    <w:rsid w:val="00E57DD8"/>
    <w:rsid w:val="00E62605"/>
    <w:rsid w:val="00E62F23"/>
    <w:rsid w:val="00E64564"/>
    <w:rsid w:val="00E6511F"/>
    <w:rsid w:val="00E7545E"/>
    <w:rsid w:val="00E7599E"/>
    <w:rsid w:val="00E80EA7"/>
    <w:rsid w:val="00E80FE8"/>
    <w:rsid w:val="00E823F0"/>
    <w:rsid w:val="00E8243C"/>
    <w:rsid w:val="00E826E8"/>
    <w:rsid w:val="00E83727"/>
    <w:rsid w:val="00E8553B"/>
    <w:rsid w:val="00E85A08"/>
    <w:rsid w:val="00E86152"/>
    <w:rsid w:val="00E86776"/>
    <w:rsid w:val="00E92D20"/>
    <w:rsid w:val="00E9498A"/>
    <w:rsid w:val="00E955B4"/>
    <w:rsid w:val="00EA128B"/>
    <w:rsid w:val="00EA2C48"/>
    <w:rsid w:val="00EA3E28"/>
    <w:rsid w:val="00EA416B"/>
    <w:rsid w:val="00EA6C84"/>
    <w:rsid w:val="00EB16F4"/>
    <w:rsid w:val="00EB219E"/>
    <w:rsid w:val="00EB2CB9"/>
    <w:rsid w:val="00EB48FF"/>
    <w:rsid w:val="00EB4CE9"/>
    <w:rsid w:val="00EC241F"/>
    <w:rsid w:val="00EC373F"/>
    <w:rsid w:val="00EC3BF6"/>
    <w:rsid w:val="00EC42B0"/>
    <w:rsid w:val="00EC6331"/>
    <w:rsid w:val="00EC6720"/>
    <w:rsid w:val="00ED1F44"/>
    <w:rsid w:val="00ED23FF"/>
    <w:rsid w:val="00ED3702"/>
    <w:rsid w:val="00ED6B39"/>
    <w:rsid w:val="00ED7056"/>
    <w:rsid w:val="00EE01A4"/>
    <w:rsid w:val="00EE1897"/>
    <w:rsid w:val="00EE4B19"/>
    <w:rsid w:val="00EE7937"/>
    <w:rsid w:val="00EF648E"/>
    <w:rsid w:val="00EF6596"/>
    <w:rsid w:val="00EF7CC8"/>
    <w:rsid w:val="00F010D9"/>
    <w:rsid w:val="00F01457"/>
    <w:rsid w:val="00F02D33"/>
    <w:rsid w:val="00F0349A"/>
    <w:rsid w:val="00F038BD"/>
    <w:rsid w:val="00F061AA"/>
    <w:rsid w:val="00F07337"/>
    <w:rsid w:val="00F16960"/>
    <w:rsid w:val="00F21DA0"/>
    <w:rsid w:val="00F23BF6"/>
    <w:rsid w:val="00F23C7C"/>
    <w:rsid w:val="00F24134"/>
    <w:rsid w:val="00F302CE"/>
    <w:rsid w:val="00F3063D"/>
    <w:rsid w:val="00F31F36"/>
    <w:rsid w:val="00F3381C"/>
    <w:rsid w:val="00F37353"/>
    <w:rsid w:val="00F378EB"/>
    <w:rsid w:val="00F40A95"/>
    <w:rsid w:val="00F40AED"/>
    <w:rsid w:val="00F41E1D"/>
    <w:rsid w:val="00F41F0D"/>
    <w:rsid w:val="00F42D87"/>
    <w:rsid w:val="00F438C6"/>
    <w:rsid w:val="00F44120"/>
    <w:rsid w:val="00F46012"/>
    <w:rsid w:val="00F5174B"/>
    <w:rsid w:val="00F54F5B"/>
    <w:rsid w:val="00F55F0B"/>
    <w:rsid w:val="00F5737D"/>
    <w:rsid w:val="00F57AA4"/>
    <w:rsid w:val="00F60304"/>
    <w:rsid w:val="00F6045C"/>
    <w:rsid w:val="00F61146"/>
    <w:rsid w:val="00F62B38"/>
    <w:rsid w:val="00F63A9E"/>
    <w:rsid w:val="00F64C93"/>
    <w:rsid w:val="00F66B04"/>
    <w:rsid w:val="00F73629"/>
    <w:rsid w:val="00F74DBA"/>
    <w:rsid w:val="00F86155"/>
    <w:rsid w:val="00F86C5D"/>
    <w:rsid w:val="00F870C9"/>
    <w:rsid w:val="00F8739D"/>
    <w:rsid w:val="00F92D4B"/>
    <w:rsid w:val="00F93123"/>
    <w:rsid w:val="00F93BB8"/>
    <w:rsid w:val="00F9417D"/>
    <w:rsid w:val="00F94699"/>
    <w:rsid w:val="00F97406"/>
    <w:rsid w:val="00F97437"/>
    <w:rsid w:val="00FA0A7D"/>
    <w:rsid w:val="00FA1297"/>
    <w:rsid w:val="00FA2691"/>
    <w:rsid w:val="00FA3C95"/>
    <w:rsid w:val="00FA7BB5"/>
    <w:rsid w:val="00FA7D06"/>
    <w:rsid w:val="00FB100A"/>
    <w:rsid w:val="00FB2473"/>
    <w:rsid w:val="00FB3B26"/>
    <w:rsid w:val="00FC1C3D"/>
    <w:rsid w:val="00FC6C19"/>
    <w:rsid w:val="00FD049B"/>
    <w:rsid w:val="00FD1168"/>
    <w:rsid w:val="00FD3D04"/>
    <w:rsid w:val="00FD4776"/>
    <w:rsid w:val="00FD59ED"/>
    <w:rsid w:val="00FE01C9"/>
    <w:rsid w:val="00FE03CD"/>
    <w:rsid w:val="00FE18DD"/>
    <w:rsid w:val="00FE219F"/>
    <w:rsid w:val="00FE46FF"/>
    <w:rsid w:val="00FE4BB2"/>
    <w:rsid w:val="00FE508D"/>
    <w:rsid w:val="00FE7319"/>
    <w:rsid w:val="00FF107E"/>
    <w:rsid w:val="00FF5901"/>
    <w:rsid w:val="00FF629A"/>
    <w:rsid w:val="00FF661D"/>
    <w:rsid w:val="00FF6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9E8874-41F8-4CF8-858E-31DCB3232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75CCD"/>
    <w:rPr>
      <w:rFonts w:ascii="Times New Roman" w:eastAsia="Times New Roman" w:hAnsi="Times New Roman"/>
      <w:sz w:val="24"/>
      <w:szCs w:val="24"/>
    </w:rPr>
  </w:style>
  <w:style w:type="paragraph" w:styleId="12">
    <w:name w:val="heading 1"/>
    <w:basedOn w:val="a1"/>
    <w:next w:val="a1"/>
    <w:link w:val="13"/>
    <w:uiPriority w:val="9"/>
    <w:qFormat/>
    <w:rsid w:val="003608B6"/>
    <w:pPr>
      <w:keepNext/>
      <w:tabs>
        <w:tab w:val="left" w:pos="284"/>
      </w:tabs>
      <w:outlineLvl w:val="0"/>
    </w:pPr>
    <w:rPr>
      <w:b/>
      <w:spacing w:val="-3"/>
      <w:sz w:val="26"/>
      <w:szCs w:val="26"/>
    </w:rPr>
  </w:style>
  <w:style w:type="paragraph" w:styleId="22">
    <w:name w:val="heading 2"/>
    <w:basedOn w:val="12"/>
    <w:next w:val="a1"/>
    <w:link w:val="23"/>
    <w:uiPriority w:val="9"/>
    <w:qFormat/>
    <w:rsid w:val="00780848"/>
    <w:pPr>
      <w:ind w:firstLine="567"/>
      <w:outlineLvl w:val="1"/>
    </w:pPr>
    <w:rPr>
      <w:spacing w:val="0"/>
    </w:rPr>
  </w:style>
  <w:style w:type="paragraph" w:styleId="3">
    <w:name w:val="heading 3"/>
    <w:basedOn w:val="a1"/>
    <w:next w:val="a1"/>
    <w:link w:val="30"/>
    <w:uiPriority w:val="9"/>
    <w:qFormat/>
    <w:rsid w:val="00106319"/>
    <w:pPr>
      <w:keepNext/>
      <w:numPr>
        <w:ilvl w:val="2"/>
        <w:numId w:val="1"/>
      </w:numPr>
      <w:tabs>
        <w:tab w:val="num" w:pos="1134"/>
      </w:tabs>
      <w:suppressAutoHyphens/>
      <w:spacing w:before="120" w:after="120"/>
      <w:ind w:left="1134" w:hanging="1134"/>
      <w:outlineLvl w:val="2"/>
    </w:pPr>
    <w:rPr>
      <w:rFonts w:ascii="Cambria" w:hAnsi="Cambria"/>
      <w:b/>
      <w:bCs/>
      <w:sz w:val="26"/>
      <w:szCs w:val="26"/>
    </w:rPr>
  </w:style>
  <w:style w:type="paragraph" w:styleId="4">
    <w:name w:val="heading 4"/>
    <w:basedOn w:val="a1"/>
    <w:next w:val="a1"/>
    <w:link w:val="41"/>
    <w:uiPriority w:val="9"/>
    <w:qFormat/>
    <w:rsid w:val="00106319"/>
    <w:pPr>
      <w:keepNext/>
      <w:numPr>
        <w:ilvl w:val="3"/>
        <w:numId w:val="1"/>
      </w:numPr>
      <w:tabs>
        <w:tab w:val="num" w:pos="1134"/>
      </w:tabs>
      <w:suppressAutoHyphens/>
      <w:spacing w:before="240" w:after="120"/>
      <w:ind w:left="1134" w:hanging="1134"/>
      <w:jc w:val="both"/>
      <w:outlineLvl w:val="3"/>
    </w:pPr>
    <w:rPr>
      <w:rFonts w:ascii="Calibri" w:hAnsi="Calibri"/>
      <w:b/>
      <w:bCs/>
      <w:sz w:val="28"/>
      <w:szCs w:val="28"/>
    </w:rPr>
  </w:style>
  <w:style w:type="paragraph" w:styleId="5">
    <w:name w:val="heading 5"/>
    <w:basedOn w:val="a1"/>
    <w:next w:val="a1"/>
    <w:link w:val="50"/>
    <w:uiPriority w:val="9"/>
    <w:qFormat/>
    <w:rsid w:val="0053369C"/>
    <w:pPr>
      <w:spacing w:before="240" w:after="60"/>
      <w:outlineLvl w:val="4"/>
    </w:pPr>
    <w:rPr>
      <w:b/>
      <w:bCs/>
      <w:i/>
      <w:iCs/>
      <w:sz w:val="26"/>
      <w:szCs w:val="26"/>
    </w:rPr>
  </w:style>
  <w:style w:type="paragraph" w:styleId="6">
    <w:name w:val="heading 6"/>
    <w:basedOn w:val="a1"/>
    <w:next w:val="a1"/>
    <w:link w:val="60"/>
    <w:uiPriority w:val="9"/>
    <w:qFormat/>
    <w:rsid w:val="00106319"/>
    <w:pPr>
      <w:widowControl w:val="0"/>
      <w:numPr>
        <w:ilvl w:val="5"/>
        <w:numId w:val="2"/>
      </w:numPr>
      <w:tabs>
        <w:tab w:val="num" w:pos="1080"/>
      </w:tabs>
      <w:suppressAutoHyphens/>
      <w:spacing w:before="240" w:after="60" w:line="360" w:lineRule="auto"/>
      <w:ind w:left="1080" w:hanging="1080"/>
      <w:jc w:val="both"/>
      <w:outlineLvl w:val="5"/>
    </w:pPr>
    <w:rPr>
      <w:rFonts w:ascii="Calibri" w:hAnsi="Calibri"/>
      <w:b/>
      <w:bCs/>
      <w:sz w:val="20"/>
      <w:szCs w:val="20"/>
    </w:rPr>
  </w:style>
  <w:style w:type="paragraph" w:styleId="7">
    <w:name w:val="heading 7"/>
    <w:basedOn w:val="a1"/>
    <w:next w:val="a1"/>
    <w:link w:val="70"/>
    <w:uiPriority w:val="9"/>
    <w:qFormat/>
    <w:rsid w:val="00106319"/>
    <w:pPr>
      <w:widowControl w:val="0"/>
      <w:numPr>
        <w:ilvl w:val="6"/>
        <w:numId w:val="2"/>
      </w:numPr>
      <w:tabs>
        <w:tab w:val="num" w:pos="1440"/>
      </w:tabs>
      <w:suppressAutoHyphens/>
      <w:spacing w:before="240" w:after="60" w:line="360" w:lineRule="auto"/>
      <w:ind w:left="1440" w:hanging="1440"/>
      <w:jc w:val="both"/>
      <w:outlineLvl w:val="6"/>
    </w:pPr>
    <w:rPr>
      <w:rFonts w:ascii="Calibri" w:hAnsi="Calibri"/>
    </w:rPr>
  </w:style>
  <w:style w:type="paragraph" w:styleId="8">
    <w:name w:val="heading 8"/>
    <w:basedOn w:val="a1"/>
    <w:next w:val="a1"/>
    <w:link w:val="80"/>
    <w:uiPriority w:val="9"/>
    <w:qFormat/>
    <w:rsid w:val="00106319"/>
    <w:pPr>
      <w:widowControl w:val="0"/>
      <w:numPr>
        <w:ilvl w:val="7"/>
        <w:numId w:val="2"/>
      </w:numPr>
      <w:tabs>
        <w:tab w:val="num" w:pos="1440"/>
      </w:tabs>
      <w:suppressAutoHyphens/>
      <w:spacing w:before="240" w:after="60" w:line="360" w:lineRule="auto"/>
      <w:ind w:left="1440"/>
      <w:jc w:val="both"/>
      <w:outlineLvl w:val="7"/>
    </w:pPr>
    <w:rPr>
      <w:rFonts w:ascii="Calibri" w:hAnsi="Calibri"/>
      <w:i/>
      <w:iCs/>
    </w:rPr>
  </w:style>
  <w:style w:type="paragraph" w:styleId="9">
    <w:name w:val="heading 9"/>
    <w:basedOn w:val="a1"/>
    <w:next w:val="a1"/>
    <w:link w:val="90"/>
    <w:uiPriority w:val="9"/>
    <w:qFormat/>
    <w:rsid w:val="00106319"/>
    <w:pPr>
      <w:widowControl w:val="0"/>
      <w:numPr>
        <w:ilvl w:val="8"/>
        <w:numId w:val="2"/>
      </w:numPr>
      <w:tabs>
        <w:tab w:val="num" w:pos="1800"/>
      </w:tabs>
      <w:suppressAutoHyphens/>
      <w:spacing w:before="240" w:after="60" w:line="360" w:lineRule="auto"/>
      <w:ind w:left="1800" w:hanging="1800"/>
      <w:jc w:val="both"/>
      <w:outlineLvl w:val="8"/>
    </w:pPr>
    <w:rPr>
      <w:rFonts w:ascii="Cambria" w:hAnsi="Cambria"/>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link w:val="12"/>
    <w:uiPriority w:val="9"/>
    <w:rsid w:val="003608B6"/>
    <w:rPr>
      <w:rFonts w:ascii="Times New Roman" w:eastAsia="Times New Roman" w:hAnsi="Times New Roman"/>
      <w:b/>
      <w:spacing w:val="-3"/>
      <w:sz w:val="26"/>
      <w:szCs w:val="26"/>
    </w:rPr>
  </w:style>
  <w:style w:type="paragraph" w:styleId="a5">
    <w:name w:val="Body Text Indent"/>
    <w:basedOn w:val="a1"/>
    <w:link w:val="a6"/>
    <w:rsid w:val="00A75CCD"/>
    <w:pPr>
      <w:tabs>
        <w:tab w:val="left" w:pos="360"/>
      </w:tabs>
      <w:ind w:left="360" w:hanging="360"/>
    </w:pPr>
    <w:rPr>
      <w:szCs w:val="20"/>
    </w:rPr>
  </w:style>
  <w:style w:type="character" w:customStyle="1" w:styleId="a6">
    <w:name w:val="Основной текст с отступом Знак"/>
    <w:link w:val="a5"/>
    <w:rsid w:val="00A75CCD"/>
    <w:rPr>
      <w:rFonts w:ascii="Times New Roman" w:eastAsia="Times New Roman" w:hAnsi="Times New Roman" w:cs="Times New Roman"/>
      <w:sz w:val="24"/>
      <w:szCs w:val="20"/>
      <w:lang w:eastAsia="ru-RU"/>
    </w:rPr>
  </w:style>
  <w:style w:type="paragraph" w:styleId="24">
    <w:name w:val="Body Text Indent 2"/>
    <w:basedOn w:val="a1"/>
    <w:link w:val="25"/>
    <w:rsid w:val="00A75CCD"/>
    <w:pPr>
      <w:spacing w:after="120" w:line="480" w:lineRule="auto"/>
      <w:ind w:left="283"/>
    </w:pPr>
  </w:style>
  <w:style w:type="character" w:customStyle="1" w:styleId="25">
    <w:name w:val="Основной текст с отступом 2 Знак"/>
    <w:link w:val="24"/>
    <w:rsid w:val="00A75CCD"/>
    <w:rPr>
      <w:rFonts w:ascii="Times New Roman" w:eastAsia="Times New Roman" w:hAnsi="Times New Roman" w:cs="Times New Roman"/>
      <w:sz w:val="24"/>
      <w:szCs w:val="24"/>
      <w:lang w:eastAsia="ru-RU"/>
    </w:rPr>
  </w:style>
  <w:style w:type="paragraph" w:styleId="14">
    <w:name w:val="toc 1"/>
    <w:basedOn w:val="a1"/>
    <w:next w:val="a1"/>
    <w:autoRedefine/>
    <w:uiPriority w:val="39"/>
    <w:rsid w:val="00CB27A5"/>
    <w:pPr>
      <w:tabs>
        <w:tab w:val="left" w:pos="426"/>
        <w:tab w:val="right" w:leader="dot" w:pos="9214"/>
      </w:tabs>
      <w:spacing w:before="120" w:after="120"/>
    </w:pPr>
    <w:rPr>
      <w:bCs/>
      <w:caps/>
      <w:sz w:val="28"/>
      <w:szCs w:val="28"/>
    </w:rPr>
  </w:style>
  <w:style w:type="paragraph" w:styleId="26">
    <w:name w:val="toc 2"/>
    <w:basedOn w:val="a1"/>
    <w:next w:val="a1"/>
    <w:autoRedefine/>
    <w:uiPriority w:val="39"/>
    <w:rsid w:val="00FE01C9"/>
    <w:pPr>
      <w:tabs>
        <w:tab w:val="right" w:leader="dot" w:pos="9214"/>
      </w:tabs>
      <w:ind w:left="240"/>
    </w:pPr>
    <w:rPr>
      <w:rFonts w:ascii="Calibri" w:hAnsi="Calibri"/>
      <w:smallCaps/>
      <w:sz w:val="20"/>
      <w:szCs w:val="20"/>
    </w:rPr>
  </w:style>
  <w:style w:type="character" w:styleId="a7">
    <w:name w:val="Hyperlink"/>
    <w:uiPriority w:val="99"/>
    <w:rsid w:val="00A75CCD"/>
    <w:rPr>
      <w:color w:val="0000FF"/>
      <w:u w:val="single"/>
    </w:rPr>
  </w:style>
  <w:style w:type="character" w:customStyle="1" w:styleId="23">
    <w:name w:val="Заголовок 2 Знак"/>
    <w:link w:val="22"/>
    <w:uiPriority w:val="9"/>
    <w:rsid w:val="00780848"/>
    <w:rPr>
      <w:rFonts w:ascii="Times New Roman" w:eastAsia="Times New Roman" w:hAnsi="Times New Roman"/>
      <w:b/>
      <w:sz w:val="26"/>
      <w:szCs w:val="26"/>
    </w:rPr>
  </w:style>
  <w:style w:type="paragraph" w:styleId="a8">
    <w:name w:val="Body Text"/>
    <w:aliases w:val="Основной текст1,Основной текст Знак Знак1, Знак Знак,Основной текст Знак Знак Знак Знак Знак Знак,Основной текст Знак Знак"/>
    <w:basedOn w:val="a1"/>
    <w:link w:val="a9"/>
    <w:unhideWhenUsed/>
    <w:rsid w:val="00E15021"/>
    <w:pPr>
      <w:spacing w:after="120"/>
    </w:pPr>
  </w:style>
  <w:style w:type="character" w:customStyle="1" w:styleId="a9">
    <w:name w:val="Основной текст Знак"/>
    <w:aliases w:val="Основной текст1 Знак,Основной текст Знак Знак1 Знак, Знак Знак Знак,Основной текст Знак Знак Знак Знак Знак Знак Знак,Основной текст Знак Знак Знак"/>
    <w:link w:val="a8"/>
    <w:rsid w:val="00E15021"/>
    <w:rPr>
      <w:rFonts w:ascii="Times New Roman" w:eastAsia="Times New Roman" w:hAnsi="Times New Roman" w:cs="Times New Roman"/>
      <w:sz w:val="24"/>
      <w:szCs w:val="24"/>
      <w:lang w:eastAsia="ru-RU"/>
    </w:rPr>
  </w:style>
  <w:style w:type="character" w:styleId="aa">
    <w:name w:val="Strong"/>
    <w:uiPriority w:val="22"/>
    <w:qFormat/>
    <w:rsid w:val="00E15021"/>
    <w:rPr>
      <w:b/>
      <w:bCs/>
    </w:rPr>
  </w:style>
  <w:style w:type="paragraph" w:customStyle="1" w:styleId="ab">
    <w:name w:val="Знак"/>
    <w:basedOn w:val="a1"/>
    <w:rsid w:val="00FA1297"/>
    <w:pPr>
      <w:widowControl w:val="0"/>
      <w:adjustRightInd w:val="0"/>
      <w:spacing w:after="160" w:line="240" w:lineRule="exact"/>
      <w:jc w:val="both"/>
      <w:textAlignment w:val="baseline"/>
    </w:pPr>
    <w:rPr>
      <w:rFonts w:ascii="Verdana" w:hAnsi="Verdana"/>
      <w:sz w:val="20"/>
      <w:szCs w:val="20"/>
      <w:lang w:val="en-US" w:eastAsia="en-US"/>
    </w:rPr>
  </w:style>
  <w:style w:type="paragraph" w:styleId="31">
    <w:name w:val="Body Text Indent 3"/>
    <w:basedOn w:val="a1"/>
    <w:link w:val="32"/>
    <w:uiPriority w:val="99"/>
    <w:semiHidden/>
    <w:unhideWhenUsed/>
    <w:rsid w:val="00FA1297"/>
    <w:pPr>
      <w:spacing w:after="120"/>
      <w:ind w:left="283"/>
    </w:pPr>
    <w:rPr>
      <w:sz w:val="16"/>
      <w:szCs w:val="16"/>
    </w:rPr>
  </w:style>
  <w:style w:type="character" w:customStyle="1" w:styleId="32">
    <w:name w:val="Основной текст с отступом 3 Знак"/>
    <w:link w:val="31"/>
    <w:uiPriority w:val="99"/>
    <w:semiHidden/>
    <w:rsid w:val="00FA1297"/>
    <w:rPr>
      <w:rFonts w:ascii="Times New Roman" w:eastAsia="Times New Roman" w:hAnsi="Times New Roman"/>
      <w:sz w:val="16"/>
      <w:szCs w:val="16"/>
    </w:rPr>
  </w:style>
  <w:style w:type="paragraph" w:styleId="ac">
    <w:name w:val="header"/>
    <w:basedOn w:val="a1"/>
    <w:link w:val="ad"/>
    <w:uiPriority w:val="99"/>
    <w:rsid w:val="00FA1297"/>
    <w:pPr>
      <w:tabs>
        <w:tab w:val="center" w:pos="4153"/>
        <w:tab w:val="right" w:pos="8306"/>
      </w:tabs>
    </w:pPr>
    <w:rPr>
      <w:sz w:val="20"/>
      <w:szCs w:val="20"/>
    </w:rPr>
  </w:style>
  <w:style w:type="character" w:customStyle="1" w:styleId="ad">
    <w:name w:val="Верхний колонтитул Знак"/>
    <w:link w:val="ac"/>
    <w:uiPriority w:val="99"/>
    <w:rsid w:val="00FA1297"/>
    <w:rPr>
      <w:rFonts w:ascii="Times New Roman" w:eastAsia="Times New Roman" w:hAnsi="Times New Roman"/>
    </w:rPr>
  </w:style>
  <w:style w:type="character" w:customStyle="1" w:styleId="trd121">
    <w:name w:val="trd121"/>
    <w:rsid w:val="00FA1297"/>
    <w:rPr>
      <w:rFonts w:ascii="Arial" w:hAnsi="Arial" w:cs="Arial" w:hint="default"/>
      <w:b/>
      <w:bCs/>
      <w:strike w:val="0"/>
      <w:dstrike w:val="0"/>
      <w:color w:val="800000"/>
      <w:sz w:val="21"/>
      <w:szCs w:val="21"/>
      <w:u w:val="none"/>
      <w:effect w:val="none"/>
    </w:rPr>
  </w:style>
  <w:style w:type="paragraph" w:styleId="ae">
    <w:name w:val="footer"/>
    <w:basedOn w:val="a1"/>
    <w:link w:val="af"/>
    <w:uiPriority w:val="99"/>
    <w:unhideWhenUsed/>
    <w:rsid w:val="0088160A"/>
    <w:pPr>
      <w:tabs>
        <w:tab w:val="center" w:pos="4677"/>
        <w:tab w:val="right" w:pos="9355"/>
      </w:tabs>
    </w:pPr>
  </w:style>
  <w:style w:type="character" w:customStyle="1" w:styleId="af">
    <w:name w:val="Нижний колонтитул Знак"/>
    <w:link w:val="ae"/>
    <w:uiPriority w:val="99"/>
    <w:rsid w:val="0088160A"/>
    <w:rPr>
      <w:rFonts w:ascii="Times New Roman" w:eastAsia="Times New Roman" w:hAnsi="Times New Roman"/>
      <w:sz w:val="24"/>
      <w:szCs w:val="24"/>
    </w:rPr>
  </w:style>
  <w:style w:type="character" w:styleId="af0">
    <w:name w:val="page number"/>
    <w:basedOn w:val="a2"/>
    <w:uiPriority w:val="99"/>
    <w:rsid w:val="0088160A"/>
  </w:style>
  <w:style w:type="table" w:styleId="af1">
    <w:name w:val="Table Grid"/>
    <w:basedOn w:val="a3"/>
    <w:uiPriority w:val="59"/>
    <w:rsid w:val="00114FD6"/>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footnote text"/>
    <w:basedOn w:val="a1"/>
    <w:link w:val="af3"/>
    <w:uiPriority w:val="99"/>
    <w:rsid w:val="00114FD6"/>
    <w:rPr>
      <w:sz w:val="20"/>
      <w:szCs w:val="20"/>
    </w:rPr>
  </w:style>
  <w:style w:type="character" w:customStyle="1" w:styleId="af3">
    <w:name w:val="Текст сноски Знак"/>
    <w:link w:val="af2"/>
    <w:uiPriority w:val="99"/>
    <w:rsid w:val="00114FD6"/>
    <w:rPr>
      <w:rFonts w:ascii="Times New Roman" w:eastAsia="Times New Roman" w:hAnsi="Times New Roman"/>
    </w:rPr>
  </w:style>
  <w:style w:type="character" w:styleId="af4">
    <w:name w:val="footnote reference"/>
    <w:uiPriority w:val="99"/>
    <w:rsid w:val="00114FD6"/>
    <w:rPr>
      <w:vertAlign w:val="superscript"/>
    </w:rPr>
  </w:style>
  <w:style w:type="paragraph" w:customStyle="1" w:styleId="15">
    <w:name w:val="Стиль Заголовок 1 + По правому краю"/>
    <w:basedOn w:val="12"/>
    <w:rsid w:val="007E1F39"/>
    <w:pPr>
      <w:jc w:val="right"/>
    </w:pPr>
    <w:rPr>
      <w:bCs/>
    </w:rPr>
  </w:style>
  <w:style w:type="character" w:customStyle="1" w:styleId="50">
    <w:name w:val="Заголовок 5 Знак"/>
    <w:link w:val="5"/>
    <w:uiPriority w:val="9"/>
    <w:rsid w:val="0053369C"/>
    <w:rPr>
      <w:rFonts w:ascii="Times New Roman" w:eastAsia="Times New Roman" w:hAnsi="Times New Roman"/>
      <w:b/>
      <w:bCs/>
      <w:i/>
      <w:iCs/>
      <w:sz w:val="26"/>
      <w:szCs w:val="26"/>
    </w:rPr>
  </w:style>
  <w:style w:type="paragraph" w:customStyle="1" w:styleId="16">
    <w:name w:val="Заголовок 1 вне нумерации"/>
    <w:basedOn w:val="a1"/>
    <w:rsid w:val="00D33EFD"/>
    <w:pPr>
      <w:jc w:val="center"/>
    </w:pPr>
    <w:rPr>
      <w:rFonts w:ascii="Arial Narrow" w:hAnsi="Arial Narrow" w:cs="Arial"/>
      <w:b/>
      <w:sz w:val="22"/>
      <w:szCs w:val="20"/>
    </w:rPr>
  </w:style>
  <w:style w:type="paragraph" w:customStyle="1" w:styleId="af5">
    <w:name w:val="Титул Тип документа"/>
    <w:basedOn w:val="a1"/>
    <w:rsid w:val="00D33EFD"/>
    <w:pPr>
      <w:shd w:val="clear" w:color="auto" w:fill="993333"/>
    </w:pPr>
    <w:rPr>
      <w:rFonts w:ascii="Verdana" w:hAnsi="Verdana"/>
      <w:color w:val="FFFFFF"/>
      <w:szCs w:val="20"/>
    </w:rPr>
  </w:style>
  <w:style w:type="paragraph" w:styleId="af6">
    <w:name w:val="annotation text"/>
    <w:basedOn w:val="a1"/>
    <w:link w:val="af7"/>
    <w:uiPriority w:val="99"/>
    <w:unhideWhenUsed/>
    <w:rsid w:val="00690EB3"/>
    <w:rPr>
      <w:sz w:val="20"/>
      <w:szCs w:val="20"/>
    </w:rPr>
  </w:style>
  <w:style w:type="character" w:customStyle="1" w:styleId="af7">
    <w:name w:val="Текст примечания Знак"/>
    <w:link w:val="af6"/>
    <w:uiPriority w:val="99"/>
    <w:rsid w:val="00690EB3"/>
    <w:rPr>
      <w:rFonts w:ascii="Times New Roman" w:eastAsia="Times New Roman" w:hAnsi="Times New Roman"/>
    </w:rPr>
  </w:style>
  <w:style w:type="character" w:styleId="af8">
    <w:name w:val="annotation reference"/>
    <w:uiPriority w:val="99"/>
    <w:semiHidden/>
    <w:unhideWhenUsed/>
    <w:rsid w:val="008715F4"/>
    <w:rPr>
      <w:sz w:val="16"/>
      <w:szCs w:val="16"/>
    </w:rPr>
  </w:style>
  <w:style w:type="paragraph" w:styleId="af9">
    <w:name w:val="annotation subject"/>
    <w:basedOn w:val="af6"/>
    <w:next w:val="af6"/>
    <w:link w:val="afa"/>
    <w:uiPriority w:val="99"/>
    <w:semiHidden/>
    <w:unhideWhenUsed/>
    <w:rsid w:val="008715F4"/>
    <w:rPr>
      <w:b/>
      <w:bCs/>
    </w:rPr>
  </w:style>
  <w:style w:type="character" w:customStyle="1" w:styleId="afa">
    <w:name w:val="Тема примечания Знак"/>
    <w:link w:val="af9"/>
    <w:uiPriority w:val="99"/>
    <w:semiHidden/>
    <w:rsid w:val="008715F4"/>
    <w:rPr>
      <w:rFonts w:ascii="Times New Roman" w:eastAsia="Times New Roman" w:hAnsi="Times New Roman"/>
      <w:b/>
      <w:bCs/>
    </w:rPr>
  </w:style>
  <w:style w:type="paragraph" w:styleId="afb">
    <w:name w:val="Balloon Text"/>
    <w:basedOn w:val="a1"/>
    <w:link w:val="afc"/>
    <w:uiPriority w:val="99"/>
    <w:semiHidden/>
    <w:unhideWhenUsed/>
    <w:rsid w:val="008715F4"/>
    <w:rPr>
      <w:rFonts w:ascii="Tahoma" w:hAnsi="Tahoma"/>
      <w:sz w:val="16"/>
      <w:szCs w:val="16"/>
    </w:rPr>
  </w:style>
  <w:style w:type="character" w:customStyle="1" w:styleId="afc">
    <w:name w:val="Текст выноски Знак"/>
    <w:link w:val="afb"/>
    <w:uiPriority w:val="99"/>
    <w:semiHidden/>
    <w:rsid w:val="008715F4"/>
    <w:rPr>
      <w:rFonts w:ascii="Tahoma" w:eastAsia="Times New Roman" w:hAnsi="Tahoma" w:cs="Tahoma"/>
      <w:sz w:val="16"/>
      <w:szCs w:val="16"/>
    </w:rPr>
  </w:style>
  <w:style w:type="paragraph" w:styleId="afd">
    <w:name w:val="Normal (Web)"/>
    <w:basedOn w:val="a1"/>
    <w:uiPriority w:val="99"/>
    <w:unhideWhenUsed/>
    <w:rsid w:val="00B17C9B"/>
    <w:pPr>
      <w:spacing w:before="100" w:beforeAutospacing="1" w:after="100" w:afterAutospacing="1"/>
    </w:pPr>
  </w:style>
  <w:style w:type="paragraph" w:styleId="afe">
    <w:name w:val="List Paragraph"/>
    <w:basedOn w:val="a1"/>
    <w:link w:val="aff"/>
    <w:uiPriority w:val="34"/>
    <w:qFormat/>
    <w:rsid w:val="00302828"/>
    <w:pPr>
      <w:ind w:left="720"/>
      <w:contextualSpacing/>
    </w:pPr>
  </w:style>
  <w:style w:type="paragraph" w:customStyle="1" w:styleId="Normal2">
    <w:name w:val="Normal2"/>
    <w:basedOn w:val="a1"/>
    <w:rsid w:val="00E13098"/>
    <w:pPr>
      <w:overflowPunct w:val="0"/>
      <w:autoSpaceDE w:val="0"/>
      <w:autoSpaceDN w:val="0"/>
      <w:adjustRightInd w:val="0"/>
      <w:spacing w:after="240"/>
      <w:ind w:left="709" w:hanging="709"/>
      <w:textAlignment w:val="baseline"/>
    </w:pPr>
    <w:rPr>
      <w:rFonts w:ascii="Times" w:hAnsi="Times"/>
      <w:sz w:val="26"/>
      <w:szCs w:val="20"/>
    </w:rPr>
  </w:style>
  <w:style w:type="paragraph" w:customStyle="1" w:styleId="33">
    <w:name w:val="Пункт_3"/>
    <w:basedOn w:val="a1"/>
    <w:uiPriority w:val="99"/>
    <w:rsid w:val="00B40305"/>
    <w:pPr>
      <w:spacing w:after="200" w:line="276" w:lineRule="auto"/>
    </w:pPr>
    <w:rPr>
      <w:rFonts w:ascii="Calibri" w:eastAsia="Calibri" w:hAnsi="Calibri"/>
      <w:sz w:val="22"/>
      <w:szCs w:val="22"/>
      <w:lang w:eastAsia="en-US"/>
    </w:rPr>
  </w:style>
  <w:style w:type="paragraph" w:customStyle="1" w:styleId="40">
    <w:name w:val="Пункт_4"/>
    <w:basedOn w:val="a1"/>
    <w:link w:val="42"/>
    <w:rsid w:val="00B40305"/>
    <w:pPr>
      <w:numPr>
        <w:ilvl w:val="3"/>
        <w:numId w:val="2"/>
      </w:numPr>
      <w:tabs>
        <w:tab w:val="clear" w:pos="1134"/>
        <w:tab w:val="num" w:pos="3537"/>
      </w:tabs>
      <w:spacing w:after="200" w:line="276" w:lineRule="auto"/>
      <w:ind w:left="3537" w:hanging="1410"/>
    </w:pPr>
    <w:rPr>
      <w:rFonts w:ascii="Calibri" w:eastAsia="Calibri" w:hAnsi="Calibri"/>
      <w:sz w:val="22"/>
      <w:szCs w:val="22"/>
      <w:lang w:eastAsia="en-US"/>
    </w:rPr>
  </w:style>
  <w:style w:type="paragraph" w:customStyle="1" w:styleId="5ABCD">
    <w:name w:val="Пункт_5_ABCD"/>
    <w:basedOn w:val="a1"/>
    <w:rsid w:val="00B40305"/>
    <w:pPr>
      <w:numPr>
        <w:ilvl w:val="4"/>
        <w:numId w:val="2"/>
      </w:numPr>
      <w:tabs>
        <w:tab w:val="clear" w:pos="1701"/>
        <w:tab w:val="num" w:pos="4246"/>
      </w:tabs>
      <w:spacing w:after="200" w:line="276" w:lineRule="auto"/>
      <w:ind w:left="4246" w:hanging="1410"/>
    </w:pPr>
    <w:rPr>
      <w:rFonts w:ascii="Calibri" w:eastAsia="Calibri" w:hAnsi="Calibri"/>
      <w:sz w:val="22"/>
      <w:szCs w:val="22"/>
      <w:lang w:eastAsia="en-US"/>
    </w:rPr>
  </w:style>
  <w:style w:type="paragraph" w:customStyle="1" w:styleId="Default">
    <w:name w:val="Default"/>
    <w:rsid w:val="00B40305"/>
    <w:pPr>
      <w:autoSpaceDE w:val="0"/>
      <w:autoSpaceDN w:val="0"/>
      <w:adjustRightInd w:val="0"/>
    </w:pPr>
    <w:rPr>
      <w:rFonts w:ascii="Times New Roman" w:hAnsi="Times New Roman"/>
      <w:color w:val="000000"/>
      <w:sz w:val="24"/>
      <w:szCs w:val="24"/>
      <w:lang w:eastAsia="en-US"/>
    </w:rPr>
  </w:style>
  <w:style w:type="paragraph" w:customStyle="1" w:styleId="aff0">
    <w:name w:val="Таблица текст"/>
    <w:basedOn w:val="a1"/>
    <w:rsid w:val="00D35E12"/>
    <w:pPr>
      <w:spacing w:before="40" w:after="40"/>
      <w:ind w:left="57" w:right="57"/>
    </w:pPr>
  </w:style>
  <w:style w:type="paragraph" w:customStyle="1" w:styleId="aff1">
    <w:name w:val="Таблица шапка"/>
    <w:basedOn w:val="a1"/>
    <w:rsid w:val="00D35E12"/>
    <w:pPr>
      <w:keepNext/>
      <w:spacing w:before="40" w:after="40"/>
      <w:ind w:left="57" w:right="57"/>
    </w:pPr>
    <w:rPr>
      <w:sz w:val="18"/>
      <w:szCs w:val="18"/>
    </w:rPr>
  </w:style>
  <w:style w:type="paragraph" w:styleId="aff2">
    <w:name w:val="List Number"/>
    <w:basedOn w:val="a1"/>
    <w:uiPriority w:val="99"/>
    <w:rsid w:val="00D35E12"/>
    <w:pPr>
      <w:autoSpaceDE w:val="0"/>
      <w:autoSpaceDN w:val="0"/>
      <w:spacing w:before="60" w:line="360" w:lineRule="auto"/>
      <w:jc w:val="both"/>
    </w:pPr>
    <w:rPr>
      <w:sz w:val="28"/>
    </w:rPr>
  </w:style>
  <w:style w:type="paragraph" w:customStyle="1" w:styleId="aff3">
    <w:name w:val="Подпункт"/>
    <w:basedOn w:val="a1"/>
    <w:link w:val="17"/>
    <w:rsid w:val="00D35E12"/>
    <w:pPr>
      <w:tabs>
        <w:tab w:val="num" w:pos="1134"/>
      </w:tabs>
      <w:spacing w:line="360" w:lineRule="auto"/>
      <w:ind w:left="1134" w:hanging="1134"/>
      <w:jc w:val="both"/>
    </w:pPr>
    <w:rPr>
      <w:snapToGrid w:val="0"/>
      <w:sz w:val="28"/>
      <w:szCs w:val="20"/>
    </w:rPr>
  </w:style>
  <w:style w:type="paragraph" w:customStyle="1" w:styleId="aff4">
    <w:name w:val="Подподпункт"/>
    <w:basedOn w:val="aff3"/>
    <w:link w:val="aff5"/>
    <w:rsid w:val="00D35E12"/>
    <w:pPr>
      <w:tabs>
        <w:tab w:val="clear" w:pos="1134"/>
        <w:tab w:val="num" w:pos="1701"/>
      </w:tabs>
      <w:ind w:left="1701" w:hanging="567"/>
    </w:pPr>
  </w:style>
  <w:style w:type="character" w:customStyle="1" w:styleId="aff6">
    <w:name w:val="комментарий"/>
    <w:uiPriority w:val="99"/>
    <w:rsid w:val="00D35E12"/>
    <w:rPr>
      <w:rFonts w:cs="Times New Roman"/>
      <w:b/>
      <w:bCs/>
      <w:i/>
      <w:iCs/>
      <w:shd w:val="clear" w:color="auto" w:fill="FFFF99"/>
    </w:rPr>
  </w:style>
  <w:style w:type="paragraph" w:customStyle="1" w:styleId="51">
    <w:name w:val="Пункт_5"/>
    <w:basedOn w:val="a1"/>
    <w:uiPriority w:val="99"/>
    <w:rsid w:val="00D35E12"/>
    <w:pPr>
      <w:ind w:left="3600" w:hanging="360"/>
      <w:jc w:val="both"/>
    </w:pPr>
    <w:rPr>
      <w:rFonts w:eastAsia="Calibri"/>
      <w:sz w:val="28"/>
      <w:szCs w:val="28"/>
    </w:rPr>
  </w:style>
  <w:style w:type="paragraph" w:customStyle="1" w:styleId="aff7">
    <w:name w:val="Подпподпункт"/>
    <w:basedOn w:val="a1"/>
    <w:rsid w:val="00D35E12"/>
    <w:pPr>
      <w:tabs>
        <w:tab w:val="num" w:pos="1701"/>
      </w:tabs>
      <w:spacing w:line="360" w:lineRule="auto"/>
      <w:ind w:left="1701" w:hanging="567"/>
      <w:jc w:val="both"/>
    </w:pPr>
    <w:rPr>
      <w:snapToGrid w:val="0"/>
      <w:sz w:val="28"/>
      <w:szCs w:val="20"/>
    </w:rPr>
  </w:style>
  <w:style w:type="paragraph" w:customStyle="1" w:styleId="1">
    <w:name w:val="Заголовок_1"/>
    <w:basedOn w:val="a1"/>
    <w:uiPriority w:val="99"/>
    <w:locked/>
    <w:rsid w:val="00D8201E"/>
    <w:pPr>
      <w:keepNext/>
      <w:keepLines/>
      <w:numPr>
        <w:numId w:val="5"/>
      </w:numPr>
      <w:suppressAutoHyphens/>
      <w:spacing w:before="360" w:after="120"/>
      <w:jc w:val="center"/>
      <w:outlineLvl w:val="0"/>
    </w:pPr>
    <w:rPr>
      <w:rFonts w:ascii="Arial" w:hAnsi="Arial" w:cs="Arial"/>
      <w:b/>
      <w:bCs/>
      <w:caps/>
      <w:sz w:val="36"/>
      <w:szCs w:val="28"/>
    </w:rPr>
  </w:style>
  <w:style w:type="paragraph" w:customStyle="1" w:styleId="2">
    <w:name w:val="Пункт_2"/>
    <w:basedOn w:val="a1"/>
    <w:uiPriority w:val="99"/>
    <w:rsid w:val="00D8201E"/>
    <w:pPr>
      <w:numPr>
        <w:ilvl w:val="1"/>
        <w:numId w:val="5"/>
      </w:numPr>
      <w:jc w:val="both"/>
    </w:pPr>
    <w:rPr>
      <w:sz w:val="28"/>
      <w:szCs w:val="20"/>
    </w:rPr>
  </w:style>
  <w:style w:type="paragraph" w:customStyle="1" w:styleId="aff8">
    <w:name w:val="Примечание"/>
    <w:basedOn w:val="a1"/>
    <w:uiPriority w:val="99"/>
    <w:rsid w:val="000A2BC1"/>
    <w:pPr>
      <w:numPr>
        <w:ilvl w:val="1"/>
      </w:numPr>
      <w:spacing w:before="240" w:after="240"/>
      <w:ind w:left="1701" w:right="567" w:firstLine="567"/>
      <w:contextualSpacing/>
      <w:jc w:val="both"/>
    </w:pPr>
    <w:rPr>
      <w:spacing w:val="20"/>
      <w:sz w:val="20"/>
      <w:szCs w:val="20"/>
    </w:rPr>
  </w:style>
  <w:style w:type="character" w:customStyle="1" w:styleId="42">
    <w:name w:val="Пункт_4 Знак"/>
    <w:link w:val="40"/>
    <w:locked/>
    <w:rsid w:val="000A2BC1"/>
    <w:rPr>
      <w:sz w:val="22"/>
      <w:szCs w:val="22"/>
      <w:lang w:eastAsia="en-US"/>
    </w:rPr>
  </w:style>
  <w:style w:type="paragraph" w:customStyle="1" w:styleId="21">
    <w:name w:val="Пункт_2_заглав"/>
    <w:basedOn w:val="2"/>
    <w:uiPriority w:val="99"/>
    <w:rsid w:val="000A2BC1"/>
    <w:pPr>
      <w:keepNext/>
      <w:numPr>
        <w:numId w:val="6"/>
      </w:numPr>
      <w:spacing w:before="240" w:after="120"/>
      <w:outlineLvl w:val="1"/>
    </w:pPr>
    <w:rPr>
      <w:b/>
    </w:rPr>
  </w:style>
  <w:style w:type="paragraph" w:styleId="aff9">
    <w:name w:val="Plain Text"/>
    <w:basedOn w:val="a1"/>
    <w:link w:val="affa"/>
    <w:rsid w:val="004D367E"/>
    <w:rPr>
      <w:rFonts w:ascii="Courier New" w:hAnsi="Courier New"/>
      <w:sz w:val="20"/>
      <w:szCs w:val="20"/>
    </w:rPr>
  </w:style>
  <w:style w:type="character" w:customStyle="1" w:styleId="affa">
    <w:name w:val="Текст Знак"/>
    <w:link w:val="aff9"/>
    <w:rsid w:val="004D367E"/>
    <w:rPr>
      <w:rFonts w:ascii="Courier New" w:eastAsia="Times New Roman" w:hAnsi="Courier New" w:cs="Courier New"/>
    </w:rPr>
  </w:style>
  <w:style w:type="character" w:customStyle="1" w:styleId="30">
    <w:name w:val="Заголовок 3 Знак"/>
    <w:link w:val="3"/>
    <w:uiPriority w:val="9"/>
    <w:rsid w:val="00106319"/>
    <w:rPr>
      <w:rFonts w:ascii="Cambria" w:eastAsia="Times New Roman" w:hAnsi="Cambria"/>
      <w:b/>
      <w:bCs/>
      <w:sz w:val="26"/>
      <w:szCs w:val="26"/>
    </w:rPr>
  </w:style>
  <w:style w:type="character" w:customStyle="1" w:styleId="41">
    <w:name w:val="Заголовок 4 Знак"/>
    <w:link w:val="4"/>
    <w:uiPriority w:val="9"/>
    <w:rsid w:val="00106319"/>
    <w:rPr>
      <w:rFonts w:eastAsia="Times New Roman"/>
      <w:b/>
      <w:bCs/>
      <w:sz w:val="28"/>
      <w:szCs w:val="28"/>
    </w:rPr>
  </w:style>
  <w:style w:type="character" w:customStyle="1" w:styleId="60">
    <w:name w:val="Заголовок 6 Знак"/>
    <w:link w:val="6"/>
    <w:uiPriority w:val="9"/>
    <w:rsid w:val="00106319"/>
    <w:rPr>
      <w:rFonts w:eastAsia="Times New Roman"/>
      <w:b/>
      <w:bCs/>
    </w:rPr>
  </w:style>
  <w:style w:type="character" w:customStyle="1" w:styleId="70">
    <w:name w:val="Заголовок 7 Знак"/>
    <w:link w:val="7"/>
    <w:uiPriority w:val="9"/>
    <w:rsid w:val="00106319"/>
    <w:rPr>
      <w:rFonts w:eastAsia="Times New Roman"/>
      <w:sz w:val="24"/>
      <w:szCs w:val="24"/>
    </w:rPr>
  </w:style>
  <w:style w:type="character" w:customStyle="1" w:styleId="80">
    <w:name w:val="Заголовок 8 Знак"/>
    <w:link w:val="8"/>
    <w:uiPriority w:val="9"/>
    <w:rsid w:val="00106319"/>
    <w:rPr>
      <w:rFonts w:eastAsia="Times New Roman"/>
      <w:i/>
      <w:iCs/>
      <w:sz w:val="24"/>
      <w:szCs w:val="24"/>
    </w:rPr>
  </w:style>
  <w:style w:type="character" w:customStyle="1" w:styleId="90">
    <w:name w:val="Заголовок 9 Знак"/>
    <w:link w:val="9"/>
    <w:uiPriority w:val="9"/>
    <w:rsid w:val="00106319"/>
    <w:rPr>
      <w:rFonts w:ascii="Cambria" w:eastAsia="Times New Roman" w:hAnsi="Cambria"/>
    </w:rPr>
  </w:style>
  <w:style w:type="numbering" w:customStyle="1" w:styleId="18">
    <w:name w:val="Нет списка1"/>
    <w:next w:val="a4"/>
    <w:uiPriority w:val="99"/>
    <w:semiHidden/>
    <w:unhideWhenUsed/>
    <w:rsid w:val="00106319"/>
  </w:style>
  <w:style w:type="paragraph" w:styleId="34">
    <w:name w:val="toc 3"/>
    <w:basedOn w:val="a1"/>
    <w:next w:val="a1"/>
    <w:autoRedefine/>
    <w:uiPriority w:val="99"/>
    <w:semiHidden/>
    <w:rsid w:val="00106319"/>
    <w:pPr>
      <w:tabs>
        <w:tab w:val="left" w:pos="1980"/>
        <w:tab w:val="right" w:leader="dot" w:pos="10195"/>
      </w:tabs>
      <w:spacing w:after="120"/>
      <w:ind w:left="1979" w:right="1134" w:hanging="902"/>
    </w:pPr>
    <w:rPr>
      <w:noProof/>
    </w:rPr>
  </w:style>
  <w:style w:type="paragraph" w:styleId="43">
    <w:name w:val="toc 4"/>
    <w:basedOn w:val="a1"/>
    <w:next w:val="a1"/>
    <w:autoRedefine/>
    <w:uiPriority w:val="99"/>
    <w:semiHidden/>
    <w:rsid w:val="00106319"/>
    <w:pPr>
      <w:tabs>
        <w:tab w:val="left" w:pos="2268"/>
        <w:tab w:val="right" w:leader="dot" w:pos="10195"/>
      </w:tabs>
      <w:spacing w:after="60"/>
      <w:ind w:left="2268" w:right="1134" w:hanging="567"/>
    </w:pPr>
  </w:style>
  <w:style w:type="character" w:styleId="affb">
    <w:name w:val="FollowedHyperlink"/>
    <w:uiPriority w:val="99"/>
    <w:rsid w:val="00106319"/>
    <w:rPr>
      <w:rFonts w:cs="Times New Roman"/>
      <w:color w:val="800080"/>
      <w:u w:val="single"/>
    </w:rPr>
  </w:style>
  <w:style w:type="paragraph" w:styleId="affc">
    <w:name w:val="Document Map"/>
    <w:basedOn w:val="a1"/>
    <w:link w:val="affd"/>
    <w:uiPriority w:val="99"/>
    <w:semiHidden/>
    <w:rsid w:val="00106319"/>
    <w:pPr>
      <w:shd w:val="clear" w:color="auto" w:fill="000080"/>
      <w:spacing w:line="360" w:lineRule="auto"/>
      <w:ind w:firstLine="567"/>
      <w:jc w:val="both"/>
    </w:pPr>
    <w:rPr>
      <w:rFonts w:ascii="Tahoma" w:hAnsi="Tahoma"/>
      <w:sz w:val="16"/>
      <w:szCs w:val="16"/>
    </w:rPr>
  </w:style>
  <w:style w:type="character" w:customStyle="1" w:styleId="affd">
    <w:name w:val="Схема документа Знак"/>
    <w:link w:val="affc"/>
    <w:uiPriority w:val="99"/>
    <w:semiHidden/>
    <w:rsid w:val="00106319"/>
    <w:rPr>
      <w:rFonts w:ascii="Tahoma" w:eastAsia="Times New Roman" w:hAnsi="Tahoma"/>
      <w:sz w:val="16"/>
      <w:szCs w:val="16"/>
      <w:shd w:val="clear" w:color="auto" w:fill="000080"/>
    </w:rPr>
  </w:style>
  <w:style w:type="paragraph" w:styleId="affe">
    <w:name w:val="caption"/>
    <w:basedOn w:val="a1"/>
    <w:next w:val="a1"/>
    <w:uiPriority w:val="99"/>
    <w:qFormat/>
    <w:rsid w:val="00106319"/>
    <w:pPr>
      <w:pageBreakBefore/>
      <w:suppressAutoHyphens/>
      <w:spacing w:before="120" w:after="120"/>
      <w:jc w:val="both"/>
    </w:pPr>
    <w:rPr>
      <w:i/>
      <w:iCs/>
    </w:rPr>
  </w:style>
  <w:style w:type="paragraph" w:styleId="52">
    <w:name w:val="toc 5"/>
    <w:basedOn w:val="a1"/>
    <w:next w:val="a1"/>
    <w:autoRedefine/>
    <w:uiPriority w:val="99"/>
    <w:semiHidden/>
    <w:rsid w:val="00106319"/>
    <w:pPr>
      <w:spacing w:line="360" w:lineRule="auto"/>
      <w:ind w:left="1120" w:firstLine="567"/>
    </w:pPr>
    <w:rPr>
      <w:sz w:val="18"/>
      <w:szCs w:val="18"/>
    </w:rPr>
  </w:style>
  <w:style w:type="paragraph" w:styleId="61">
    <w:name w:val="toc 6"/>
    <w:basedOn w:val="a1"/>
    <w:next w:val="a1"/>
    <w:autoRedefine/>
    <w:uiPriority w:val="99"/>
    <w:semiHidden/>
    <w:rsid w:val="00106319"/>
    <w:pPr>
      <w:spacing w:line="360" w:lineRule="auto"/>
      <w:ind w:left="1400" w:firstLine="567"/>
    </w:pPr>
    <w:rPr>
      <w:sz w:val="18"/>
      <w:szCs w:val="18"/>
    </w:rPr>
  </w:style>
  <w:style w:type="paragraph" w:styleId="71">
    <w:name w:val="toc 7"/>
    <w:basedOn w:val="a1"/>
    <w:next w:val="a1"/>
    <w:autoRedefine/>
    <w:uiPriority w:val="99"/>
    <w:semiHidden/>
    <w:rsid w:val="00106319"/>
    <w:pPr>
      <w:spacing w:line="360" w:lineRule="auto"/>
      <w:ind w:left="1680" w:firstLine="567"/>
    </w:pPr>
    <w:rPr>
      <w:sz w:val="18"/>
      <w:szCs w:val="18"/>
    </w:rPr>
  </w:style>
  <w:style w:type="paragraph" w:styleId="81">
    <w:name w:val="toc 8"/>
    <w:basedOn w:val="a1"/>
    <w:next w:val="a1"/>
    <w:autoRedefine/>
    <w:uiPriority w:val="99"/>
    <w:semiHidden/>
    <w:rsid w:val="00106319"/>
    <w:pPr>
      <w:spacing w:line="360" w:lineRule="auto"/>
      <w:ind w:left="1960" w:firstLine="567"/>
    </w:pPr>
    <w:rPr>
      <w:sz w:val="18"/>
      <w:szCs w:val="18"/>
    </w:rPr>
  </w:style>
  <w:style w:type="paragraph" w:styleId="91">
    <w:name w:val="toc 9"/>
    <w:basedOn w:val="a1"/>
    <w:next w:val="a1"/>
    <w:autoRedefine/>
    <w:uiPriority w:val="99"/>
    <w:semiHidden/>
    <w:rsid w:val="00106319"/>
    <w:pPr>
      <w:spacing w:line="360" w:lineRule="auto"/>
      <w:ind w:left="2240" w:firstLine="567"/>
    </w:pPr>
    <w:rPr>
      <w:sz w:val="18"/>
      <w:szCs w:val="18"/>
    </w:rPr>
  </w:style>
  <w:style w:type="paragraph" w:customStyle="1" w:styleId="afff">
    <w:name w:val="Служебный"/>
    <w:basedOn w:val="afff0"/>
    <w:uiPriority w:val="99"/>
    <w:rsid w:val="00106319"/>
  </w:style>
  <w:style w:type="paragraph" w:customStyle="1" w:styleId="afff0">
    <w:name w:val="Главы"/>
    <w:basedOn w:val="afff1"/>
    <w:next w:val="a1"/>
    <w:uiPriority w:val="99"/>
    <w:rsid w:val="00106319"/>
    <w:pPr>
      <w:pBdr>
        <w:bottom w:val="none" w:sz="0" w:space="0" w:color="auto"/>
      </w:pBdr>
      <w:spacing w:before="1440" w:after="720" w:line="360" w:lineRule="auto"/>
      <w:ind w:right="0"/>
      <w:jc w:val="center"/>
    </w:pPr>
    <w:rPr>
      <w:spacing w:val="40"/>
      <w:sz w:val="44"/>
      <w:szCs w:val="44"/>
    </w:rPr>
  </w:style>
  <w:style w:type="paragraph" w:customStyle="1" w:styleId="afff1">
    <w:name w:val="Структура"/>
    <w:basedOn w:val="a1"/>
    <w:uiPriority w:val="99"/>
    <w:rsid w:val="00106319"/>
    <w:pPr>
      <w:pageBreakBefore/>
      <w:pBdr>
        <w:bottom w:val="thinThickSmallGap" w:sz="24" w:space="1" w:color="auto"/>
      </w:pBdr>
      <w:tabs>
        <w:tab w:val="left" w:pos="851"/>
      </w:tabs>
      <w:suppressAutoHyphens/>
      <w:spacing w:before="480" w:after="240"/>
      <w:ind w:right="2835"/>
      <w:outlineLvl w:val="0"/>
    </w:pPr>
    <w:rPr>
      <w:rFonts w:ascii="Arial" w:hAnsi="Arial" w:cs="Arial"/>
      <w:b/>
      <w:bCs/>
      <w:caps/>
      <w:sz w:val="36"/>
      <w:szCs w:val="36"/>
    </w:rPr>
  </w:style>
  <w:style w:type="paragraph" w:customStyle="1" w:styleId="afff2">
    <w:name w:val="маркированный"/>
    <w:basedOn w:val="a1"/>
    <w:uiPriority w:val="99"/>
    <w:rsid w:val="00106319"/>
    <w:pPr>
      <w:spacing w:line="360" w:lineRule="auto"/>
      <w:jc w:val="both"/>
    </w:pPr>
    <w:rPr>
      <w:sz w:val="28"/>
      <w:szCs w:val="28"/>
    </w:rPr>
  </w:style>
  <w:style w:type="paragraph" w:customStyle="1" w:styleId="a0">
    <w:name w:val="Пункт"/>
    <w:basedOn w:val="a1"/>
    <w:rsid w:val="00106319"/>
    <w:pPr>
      <w:numPr>
        <w:ilvl w:val="2"/>
        <w:numId w:val="3"/>
      </w:numPr>
      <w:tabs>
        <w:tab w:val="num" w:pos="1134"/>
      </w:tabs>
      <w:spacing w:line="360" w:lineRule="auto"/>
      <w:ind w:left="1134" w:hanging="1134"/>
      <w:jc w:val="both"/>
    </w:pPr>
    <w:rPr>
      <w:sz w:val="28"/>
      <w:szCs w:val="28"/>
    </w:rPr>
  </w:style>
  <w:style w:type="character" w:customStyle="1" w:styleId="afff3">
    <w:name w:val="Пункт Знак"/>
    <w:uiPriority w:val="99"/>
    <w:rsid w:val="00106319"/>
    <w:rPr>
      <w:rFonts w:cs="Times New Roman"/>
      <w:snapToGrid w:val="0"/>
      <w:sz w:val="28"/>
      <w:szCs w:val="28"/>
      <w:lang w:val="ru-RU" w:eastAsia="ru-RU"/>
    </w:rPr>
  </w:style>
  <w:style w:type="paragraph" w:customStyle="1" w:styleId="-2">
    <w:name w:val="Пункт-2"/>
    <w:basedOn w:val="a0"/>
    <w:uiPriority w:val="99"/>
    <w:rsid w:val="00106319"/>
    <w:pPr>
      <w:keepNext/>
      <w:outlineLvl w:val="2"/>
    </w:pPr>
    <w:rPr>
      <w:b/>
      <w:bCs/>
    </w:rPr>
  </w:style>
  <w:style w:type="paragraph" w:customStyle="1" w:styleId="afff4">
    <w:name w:val="Текст таблицы"/>
    <w:basedOn w:val="a1"/>
    <w:rsid w:val="00106319"/>
    <w:pPr>
      <w:spacing w:before="40" w:after="40"/>
      <w:ind w:left="57" w:right="57"/>
    </w:pPr>
  </w:style>
  <w:style w:type="paragraph" w:customStyle="1" w:styleId="afff5">
    <w:name w:val="Пункт б/н"/>
    <w:basedOn w:val="a1"/>
    <w:uiPriority w:val="99"/>
    <w:rsid w:val="00106319"/>
    <w:pPr>
      <w:tabs>
        <w:tab w:val="left" w:pos="1134"/>
      </w:tabs>
      <w:spacing w:line="360" w:lineRule="auto"/>
      <w:ind w:firstLine="567"/>
      <w:jc w:val="both"/>
    </w:pPr>
    <w:rPr>
      <w:sz w:val="28"/>
      <w:szCs w:val="28"/>
    </w:rPr>
  </w:style>
  <w:style w:type="paragraph" w:styleId="afff6">
    <w:name w:val="List Bullet"/>
    <w:basedOn w:val="a1"/>
    <w:link w:val="afff7"/>
    <w:autoRedefine/>
    <w:qFormat/>
    <w:rsid w:val="00106319"/>
    <w:pPr>
      <w:spacing w:line="360" w:lineRule="auto"/>
      <w:jc w:val="both"/>
    </w:pPr>
    <w:rPr>
      <w:sz w:val="28"/>
      <w:szCs w:val="28"/>
    </w:rPr>
  </w:style>
  <w:style w:type="table" w:customStyle="1" w:styleId="19">
    <w:name w:val="Сетка таблицы1"/>
    <w:basedOn w:val="a3"/>
    <w:next w:val="af1"/>
    <w:uiPriority w:val="59"/>
    <w:rsid w:val="0010631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5">
    <w:name w:val="List Continue 3"/>
    <w:basedOn w:val="a1"/>
    <w:uiPriority w:val="99"/>
    <w:semiHidden/>
    <w:unhideWhenUsed/>
    <w:rsid w:val="00106319"/>
    <w:pPr>
      <w:spacing w:after="120" w:line="360" w:lineRule="auto"/>
      <w:ind w:left="849" w:firstLine="567"/>
      <w:contextualSpacing/>
      <w:jc w:val="both"/>
    </w:pPr>
    <w:rPr>
      <w:sz w:val="28"/>
      <w:szCs w:val="28"/>
    </w:rPr>
  </w:style>
  <w:style w:type="paragraph" w:customStyle="1" w:styleId="20">
    <w:name w:val="Пункт2"/>
    <w:basedOn w:val="a0"/>
    <w:link w:val="27"/>
    <w:rsid w:val="00106319"/>
    <w:pPr>
      <w:keepNext/>
      <w:numPr>
        <w:numId w:val="4"/>
      </w:numPr>
      <w:suppressAutoHyphens/>
      <w:spacing w:before="240" w:after="120" w:line="240" w:lineRule="auto"/>
      <w:jc w:val="left"/>
      <w:outlineLvl w:val="2"/>
    </w:pPr>
    <w:rPr>
      <w:b/>
      <w:snapToGrid w:val="0"/>
      <w:szCs w:val="20"/>
    </w:rPr>
  </w:style>
  <w:style w:type="character" w:customStyle="1" w:styleId="27">
    <w:name w:val="Пункт2 Знак"/>
    <w:link w:val="20"/>
    <w:rsid w:val="00106319"/>
    <w:rPr>
      <w:rFonts w:ascii="Times New Roman" w:eastAsia="Times New Roman" w:hAnsi="Times New Roman"/>
      <w:b/>
      <w:snapToGrid/>
      <w:sz w:val="28"/>
    </w:rPr>
  </w:style>
  <w:style w:type="paragraph" w:styleId="28">
    <w:name w:val="Body Text 2"/>
    <w:basedOn w:val="a1"/>
    <w:link w:val="29"/>
    <w:rsid w:val="008A6683"/>
    <w:pPr>
      <w:spacing w:after="120" w:line="480" w:lineRule="auto"/>
    </w:pPr>
  </w:style>
  <w:style w:type="character" w:customStyle="1" w:styleId="29">
    <w:name w:val="Основной текст 2 Знак"/>
    <w:link w:val="28"/>
    <w:rsid w:val="008A6683"/>
    <w:rPr>
      <w:rFonts w:ascii="Times New Roman" w:eastAsia="Times New Roman" w:hAnsi="Times New Roman"/>
      <w:sz w:val="24"/>
      <w:szCs w:val="24"/>
    </w:rPr>
  </w:style>
  <w:style w:type="paragraph" w:customStyle="1" w:styleId="1a">
    <w:name w:val="Обычный1"/>
    <w:rsid w:val="008A6683"/>
    <w:rPr>
      <w:rFonts w:ascii="Times New Roman" w:eastAsia="Times New Roman" w:hAnsi="Times New Roman"/>
      <w:sz w:val="24"/>
    </w:rPr>
  </w:style>
  <w:style w:type="character" w:styleId="afff8">
    <w:name w:val="Emphasis"/>
    <w:uiPriority w:val="20"/>
    <w:qFormat/>
    <w:rsid w:val="008A6683"/>
    <w:rPr>
      <w:rFonts w:cs="Times New Roman"/>
      <w:i/>
      <w:iCs/>
    </w:rPr>
  </w:style>
  <w:style w:type="paragraph" w:customStyle="1" w:styleId="11">
    <w:name w:val="Стиль1.1"/>
    <w:basedOn w:val="22"/>
    <w:link w:val="110"/>
    <w:qFormat/>
    <w:rsid w:val="008A6683"/>
    <w:pPr>
      <w:numPr>
        <w:ilvl w:val="1"/>
        <w:numId w:val="24"/>
      </w:numPr>
      <w:tabs>
        <w:tab w:val="clear" w:pos="284"/>
      </w:tabs>
      <w:ind w:left="0" w:firstLine="284"/>
      <w:jc w:val="both"/>
    </w:pPr>
    <w:rPr>
      <w:b w:val="0"/>
      <w:bCs/>
      <w:iCs/>
      <w:sz w:val="20"/>
      <w:szCs w:val="20"/>
    </w:rPr>
  </w:style>
  <w:style w:type="character" w:customStyle="1" w:styleId="110">
    <w:name w:val="Стиль1.1 Знак"/>
    <w:link w:val="11"/>
    <w:rsid w:val="008A6683"/>
    <w:rPr>
      <w:rFonts w:ascii="Times New Roman" w:eastAsia="Times New Roman" w:hAnsi="Times New Roman"/>
      <w:bCs/>
      <w:iCs/>
    </w:rPr>
  </w:style>
  <w:style w:type="paragraph" w:customStyle="1" w:styleId="10">
    <w:name w:val="Стиль1"/>
    <w:basedOn w:val="11"/>
    <w:link w:val="1b"/>
    <w:qFormat/>
    <w:rsid w:val="008A6683"/>
    <w:pPr>
      <w:numPr>
        <w:ilvl w:val="0"/>
      </w:numPr>
      <w:spacing w:before="120" w:after="120"/>
      <w:ind w:left="357" w:hanging="357"/>
      <w:jc w:val="center"/>
    </w:pPr>
    <w:rPr>
      <w:b/>
    </w:rPr>
  </w:style>
  <w:style w:type="paragraph" w:customStyle="1" w:styleId="111">
    <w:name w:val="Стиль1.1.1."/>
    <w:basedOn w:val="11"/>
    <w:link w:val="1110"/>
    <w:qFormat/>
    <w:rsid w:val="008A6683"/>
    <w:pPr>
      <w:numPr>
        <w:ilvl w:val="2"/>
      </w:numPr>
      <w:tabs>
        <w:tab w:val="left" w:pos="851"/>
      </w:tabs>
      <w:ind w:left="0" w:firstLine="284"/>
    </w:pPr>
  </w:style>
  <w:style w:type="character" w:customStyle="1" w:styleId="1b">
    <w:name w:val="Стиль1 Знак"/>
    <w:link w:val="10"/>
    <w:rsid w:val="008A6683"/>
    <w:rPr>
      <w:rFonts w:ascii="Times New Roman" w:eastAsia="Times New Roman" w:hAnsi="Times New Roman"/>
      <w:b/>
      <w:bCs/>
      <w:iCs/>
    </w:rPr>
  </w:style>
  <w:style w:type="character" w:customStyle="1" w:styleId="1110">
    <w:name w:val="Стиль1.1.1. Знак"/>
    <w:basedOn w:val="110"/>
    <w:link w:val="111"/>
    <w:rsid w:val="008A6683"/>
    <w:rPr>
      <w:rFonts w:ascii="Times New Roman" w:eastAsia="Times New Roman" w:hAnsi="Times New Roman"/>
      <w:bCs/>
      <w:iCs/>
    </w:rPr>
  </w:style>
  <w:style w:type="paragraph" w:styleId="afff9">
    <w:name w:val="No Spacing"/>
    <w:uiPriority w:val="1"/>
    <w:qFormat/>
    <w:rsid w:val="000A6FCB"/>
    <w:rPr>
      <w:sz w:val="22"/>
      <w:szCs w:val="22"/>
      <w:lang w:eastAsia="en-US"/>
    </w:rPr>
  </w:style>
  <w:style w:type="character" w:customStyle="1" w:styleId="aff5">
    <w:name w:val="Подподпункт Знак"/>
    <w:link w:val="aff4"/>
    <w:rsid w:val="00A94BDC"/>
    <w:rPr>
      <w:rFonts w:ascii="Times New Roman" w:eastAsia="Times New Roman" w:hAnsi="Times New Roman"/>
      <w:snapToGrid w:val="0"/>
      <w:sz w:val="28"/>
    </w:rPr>
  </w:style>
  <w:style w:type="paragraph" w:customStyle="1" w:styleId="afffa">
    <w:name w:val="[Основной абзац]"/>
    <w:basedOn w:val="a1"/>
    <w:uiPriority w:val="99"/>
    <w:rsid w:val="00454551"/>
    <w:pPr>
      <w:widowControl w:val="0"/>
      <w:autoSpaceDE w:val="0"/>
      <w:autoSpaceDN w:val="0"/>
      <w:adjustRightInd w:val="0"/>
      <w:spacing w:line="288" w:lineRule="auto"/>
      <w:textAlignment w:val="center"/>
    </w:pPr>
    <w:rPr>
      <w:rFonts w:ascii="MinionPro-Regular" w:eastAsia="Cambria" w:hAnsi="MinionPro-Regular" w:cs="MinionPro-Regular"/>
      <w:color w:val="000000"/>
      <w:lang w:eastAsia="en-US"/>
    </w:rPr>
  </w:style>
  <w:style w:type="character" w:customStyle="1" w:styleId="17">
    <w:name w:val="Подпункт Знак1"/>
    <w:link w:val="aff3"/>
    <w:rsid w:val="00763A7E"/>
    <w:rPr>
      <w:rFonts w:ascii="Times New Roman" w:eastAsia="Times New Roman" w:hAnsi="Times New Roman"/>
      <w:snapToGrid w:val="0"/>
      <w:sz w:val="28"/>
    </w:rPr>
  </w:style>
  <w:style w:type="paragraph" w:customStyle="1" w:styleId="ConsPlusNormal">
    <w:name w:val="ConsPlusNormal"/>
    <w:rsid w:val="00763A7E"/>
    <w:pPr>
      <w:widowControl w:val="0"/>
      <w:suppressAutoHyphens/>
      <w:autoSpaceDE w:val="0"/>
      <w:ind w:firstLine="720"/>
    </w:pPr>
    <w:rPr>
      <w:rFonts w:ascii="Arial" w:eastAsia="Arial" w:hAnsi="Arial" w:cs="Arial"/>
      <w:lang w:eastAsia="ar-SA"/>
    </w:rPr>
  </w:style>
  <w:style w:type="paragraph" w:customStyle="1" w:styleId="ConsPlusNonformat">
    <w:name w:val="ConsPlusNonformat"/>
    <w:uiPriority w:val="99"/>
    <w:rsid w:val="00763A7E"/>
    <w:pPr>
      <w:widowControl w:val="0"/>
      <w:autoSpaceDE w:val="0"/>
      <w:autoSpaceDN w:val="0"/>
      <w:adjustRightInd w:val="0"/>
    </w:pPr>
    <w:rPr>
      <w:rFonts w:ascii="Courier New" w:eastAsia="Times New Roman" w:hAnsi="Courier New" w:cs="Courier New"/>
    </w:rPr>
  </w:style>
  <w:style w:type="paragraph" w:styleId="afffb">
    <w:name w:val="endnote text"/>
    <w:basedOn w:val="a1"/>
    <w:link w:val="afffc"/>
    <w:uiPriority w:val="99"/>
    <w:rsid w:val="00CE2A82"/>
    <w:rPr>
      <w:sz w:val="20"/>
      <w:szCs w:val="20"/>
    </w:rPr>
  </w:style>
  <w:style w:type="character" w:customStyle="1" w:styleId="afffc">
    <w:name w:val="Текст концевой сноски Знак"/>
    <w:link w:val="afffb"/>
    <w:uiPriority w:val="99"/>
    <w:rsid w:val="00CE2A82"/>
    <w:rPr>
      <w:rFonts w:ascii="Times New Roman" w:eastAsia="Times New Roman" w:hAnsi="Times New Roman"/>
    </w:rPr>
  </w:style>
  <w:style w:type="character" w:styleId="afffd">
    <w:name w:val="endnote reference"/>
    <w:uiPriority w:val="99"/>
    <w:rsid w:val="00CE2A82"/>
    <w:rPr>
      <w:rFonts w:cs="Times New Roman"/>
      <w:vertAlign w:val="superscript"/>
    </w:rPr>
  </w:style>
  <w:style w:type="character" w:customStyle="1" w:styleId="afff7">
    <w:name w:val="Маркированный список Знак"/>
    <w:link w:val="afff6"/>
    <w:rsid w:val="00CB27A5"/>
    <w:rPr>
      <w:rFonts w:ascii="Times New Roman" w:eastAsia="Times New Roman" w:hAnsi="Times New Roman"/>
      <w:sz w:val="28"/>
      <w:szCs w:val="28"/>
    </w:rPr>
  </w:style>
  <w:style w:type="paragraph" w:styleId="afffe">
    <w:name w:val="Title"/>
    <w:basedOn w:val="a1"/>
    <w:next w:val="a1"/>
    <w:link w:val="affff"/>
    <w:uiPriority w:val="10"/>
    <w:qFormat/>
    <w:rsid w:val="00CB27A5"/>
    <w:pPr>
      <w:spacing w:before="240" w:after="60" w:line="288" w:lineRule="auto"/>
      <w:jc w:val="center"/>
      <w:outlineLvl w:val="0"/>
    </w:pPr>
    <w:rPr>
      <w:rFonts w:ascii="Cambria" w:eastAsia="Calibri" w:hAnsi="Cambria"/>
      <w:b/>
      <w:bCs/>
      <w:i/>
      <w:iCs/>
      <w:kern w:val="28"/>
      <w:sz w:val="32"/>
      <w:szCs w:val="32"/>
      <w:lang w:val="en-US" w:eastAsia="en-US" w:bidi="en-US"/>
    </w:rPr>
  </w:style>
  <w:style w:type="character" w:customStyle="1" w:styleId="affff">
    <w:name w:val="Название Знак"/>
    <w:link w:val="afffe"/>
    <w:uiPriority w:val="10"/>
    <w:rsid w:val="00CB27A5"/>
    <w:rPr>
      <w:rFonts w:ascii="Cambria" w:hAnsi="Cambria"/>
      <w:b/>
      <w:bCs/>
      <w:i/>
      <w:iCs/>
      <w:kern w:val="28"/>
      <w:sz w:val="32"/>
      <w:szCs w:val="32"/>
      <w:lang w:val="en-US" w:eastAsia="en-US" w:bidi="en-US"/>
    </w:rPr>
  </w:style>
  <w:style w:type="paragraph" w:styleId="affff0">
    <w:name w:val="Subtitle"/>
    <w:basedOn w:val="a1"/>
    <w:next w:val="a1"/>
    <w:link w:val="affff1"/>
    <w:uiPriority w:val="11"/>
    <w:qFormat/>
    <w:rsid w:val="00CB27A5"/>
    <w:pPr>
      <w:spacing w:after="60" w:line="288" w:lineRule="auto"/>
      <w:jc w:val="center"/>
      <w:outlineLvl w:val="1"/>
    </w:pPr>
    <w:rPr>
      <w:rFonts w:ascii="Cambria" w:eastAsia="Calibri" w:hAnsi="Cambria"/>
      <w:i/>
      <w:iCs/>
      <w:lang w:val="en-US" w:eastAsia="en-US" w:bidi="en-US"/>
    </w:rPr>
  </w:style>
  <w:style w:type="character" w:customStyle="1" w:styleId="affff1">
    <w:name w:val="Подзаголовок Знак"/>
    <w:link w:val="affff0"/>
    <w:uiPriority w:val="11"/>
    <w:rsid w:val="00CB27A5"/>
    <w:rPr>
      <w:rFonts w:ascii="Cambria" w:hAnsi="Cambria"/>
      <w:i/>
      <w:iCs/>
      <w:sz w:val="24"/>
      <w:szCs w:val="24"/>
      <w:lang w:val="en-US" w:eastAsia="en-US" w:bidi="en-US"/>
    </w:rPr>
  </w:style>
  <w:style w:type="character" w:styleId="affff2">
    <w:name w:val="Book Title"/>
    <w:uiPriority w:val="33"/>
    <w:qFormat/>
    <w:rsid w:val="00CB27A5"/>
    <w:rPr>
      <w:b/>
      <w:bCs/>
      <w:smallCaps/>
      <w:spacing w:val="5"/>
    </w:rPr>
  </w:style>
  <w:style w:type="paragraph" w:styleId="affff3">
    <w:name w:val="TOC Heading"/>
    <w:basedOn w:val="12"/>
    <w:next w:val="a1"/>
    <w:qFormat/>
    <w:rsid w:val="00CB27A5"/>
    <w:pPr>
      <w:keepLines/>
      <w:tabs>
        <w:tab w:val="clear" w:pos="284"/>
      </w:tabs>
      <w:spacing w:before="480" w:line="288" w:lineRule="auto"/>
      <w:outlineLvl w:val="9"/>
    </w:pPr>
    <w:rPr>
      <w:rFonts w:ascii="Cambria" w:eastAsia="Calibri" w:hAnsi="Cambria"/>
      <w:bCs/>
      <w:i/>
      <w:iCs/>
      <w:color w:val="365F91"/>
      <w:spacing w:val="0"/>
      <w:sz w:val="28"/>
      <w:szCs w:val="28"/>
      <w:lang w:val="en-US" w:eastAsia="en-US" w:bidi="en-US"/>
    </w:rPr>
  </w:style>
  <w:style w:type="paragraph" w:customStyle="1" w:styleId="a">
    <w:name w:val="Оглавление!!!!"/>
    <w:basedOn w:val="afe"/>
    <w:link w:val="affff4"/>
    <w:qFormat/>
    <w:rsid w:val="00CB27A5"/>
    <w:pPr>
      <w:numPr>
        <w:numId w:val="25"/>
      </w:numPr>
    </w:pPr>
    <w:rPr>
      <w:rFonts w:eastAsia="Calibri"/>
      <w:b/>
      <w:sz w:val="28"/>
      <w:szCs w:val="28"/>
    </w:rPr>
  </w:style>
  <w:style w:type="character" w:customStyle="1" w:styleId="affff4">
    <w:name w:val="Оглавление!!!! Знак"/>
    <w:link w:val="a"/>
    <w:rsid w:val="00CB27A5"/>
    <w:rPr>
      <w:rFonts w:ascii="Times New Roman" w:hAnsi="Times New Roman"/>
      <w:b/>
      <w:sz w:val="28"/>
      <w:szCs w:val="28"/>
    </w:rPr>
  </w:style>
  <w:style w:type="character" w:customStyle="1" w:styleId="aff">
    <w:name w:val="Абзац списка Знак"/>
    <w:link w:val="afe"/>
    <w:uiPriority w:val="34"/>
    <w:rsid w:val="00CB27A5"/>
    <w:rPr>
      <w:rFonts w:ascii="Times New Roman" w:eastAsia="Times New Roman" w:hAnsi="Times New Roman"/>
      <w:sz w:val="24"/>
      <w:szCs w:val="24"/>
    </w:rPr>
  </w:style>
  <w:style w:type="paragraph" w:customStyle="1" w:styleId="1c">
    <w:name w:val="Подзаголовок 1"/>
    <w:basedOn w:val="12"/>
    <w:link w:val="1d"/>
    <w:qFormat/>
    <w:rsid w:val="00CB27A5"/>
    <w:pPr>
      <w:widowControl w:val="0"/>
      <w:tabs>
        <w:tab w:val="clear" w:pos="284"/>
      </w:tabs>
      <w:autoSpaceDE w:val="0"/>
      <w:autoSpaceDN w:val="0"/>
      <w:adjustRightInd w:val="0"/>
      <w:spacing w:before="360" w:after="240"/>
      <w:ind w:left="720" w:hanging="360"/>
      <w:jc w:val="both"/>
    </w:pPr>
    <w:rPr>
      <w:rFonts w:ascii="Cambria" w:hAnsi="Cambria"/>
      <w:b w:val="0"/>
      <w:color w:val="365F91"/>
      <w:spacing w:val="0"/>
      <w:sz w:val="24"/>
    </w:rPr>
  </w:style>
  <w:style w:type="character" w:customStyle="1" w:styleId="1d">
    <w:name w:val="Подзаголовок 1 Знак"/>
    <w:link w:val="1c"/>
    <w:rsid w:val="00CB27A5"/>
    <w:rPr>
      <w:rFonts w:ascii="Cambria" w:eastAsia="Times New Roman" w:hAnsi="Cambria" w:cs="Arial"/>
      <w:color w:val="365F91"/>
      <w:sz w:val="24"/>
      <w:szCs w:val="26"/>
    </w:rPr>
  </w:style>
  <w:style w:type="paragraph" w:customStyle="1" w:styleId="affff5">
    <w:name w:val="текст под списком"/>
    <w:basedOn w:val="a1"/>
    <w:link w:val="affff6"/>
    <w:qFormat/>
    <w:rsid w:val="00CB27A5"/>
    <w:pPr>
      <w:widowControl w:val="0"/>
      <w:autoSpaceDE w:val="0"/>
      <w:autoSpaceDN w:val="0"/>
      <w:adjustRightInd w:val="0"/>
      <w:ind w:left="720"/>
      <w:jc w:val="both"/>
    </w:pPr>
    <w:rPr>
      <w:rFonts w:ascii="Cambria" w:eastAsia="DejaVu Sans" w:hAnsi="Cambria"/>
      <w:color w:val="365F91"/>
      <w:szCs w:val="26"/>
    </w:rPr>
  </w:style>
  <w:style w:type="character" w:customStyle="1" w:styleId="affff6">
    <w:name w:val="текст под списком Знак"/>
    <w:link w:val="affff5"/>
    <w:rsid w:val="00CB27A5"/>
    <w:rPr>
      <w:rFonts w:ascii="Cambria" w:eastAsia="DejaVu Sans" w:hAnsi="Cambria" w:cs="Arial"/>
      <w:color w:val="365F91"/>
      <w:sz w:val="24"/>
      <w:szCs w:val="26"/>
    </w:rPr>
  </w:style>
  <w:style w:type="paragraph" w:customStyle="1" w:styleId="2a">
    <w:name w:val="Обычный2"/>
    <w:basedOn w:val="a1"/>
    <w:rsid w:val="00971962"/>
    <w:rPr>
      <w:szCs w:val="20"/>
    </w:rPr>
  </w:style>
  <w:style w:type="paragraph" w:customStyle="1" w:styleId="affff7">
    <w:name w:val="Таблицы (моноширинный)"/>
    <w:basedOn w:val="a1"/>
    <w:next w:val="a1"/>
    <w:rsid w:val="00971962"/>
    <w:pPr>
      <w:widowControl w:val="0"/>
      <w:autoSpaceDE w:val="0"/>
      <w:autoSpaceDN w:val="0"/>
      <w:adjustRightInd w:val="0"/>
      <w:jc w:val="both"/>
    </w:pPr>
    <w:rPr>
      <w:rFonts w:ascii="Courier New" w:hAnsi="Courier New" w:cs="Courier New"/>
      <w:sz w:val="20"/>
      <w:szCs w:val="20"/>
    </w:rPr>
  </w:style>
  <w:style w:type="paragraph" w:customStyle="1" w:styleId="ConsNonformat">
    <w:name w:val="ConsNonformat"/>
    <w:rsid w:val="00971962"/>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42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a@mrsk-1.ru" TargetMode="External"/><Relationship Id="rId13" Type="http://schemas.openxmlformats.org/officeDocument/2006/relationships/hyperlink" Target="http://www.zakupki.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mailto:Mogilnichenko.MS@mrsk-1.ru" TargetMode="External"/><Relationship Id="rId2" Type="http://schemas.openxmlformats.org/officeDocument/2006/relationships/numbering" Target="numbering.xml"/><Relationship Id="rId16" Type="http://schemas.openxmlformats.org/officeDocument/2006/relationships/hyperlink" Target="mailto:Shmatko.TV@mrsk-1.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rsk-1.ru" TargetMode="External"/><Relationship Id="rId5" Type="http://schemas.openxmlformats.org/officeDocument/2006/relationships/webSettings" Target="webSettings.xml"/><Relationship Id="rId15" Type="http://schemas.openxmlformats.org/officeDocument/2006/relationships/hyperlink" Target="http://www.mrsk-1.ru" TargetMode="External"/><Relationship Id="rId10" Type="http://schemas.openxmlformats.org/officeDocument/2006/relationships/hyperlink" Target="mailto:posta@mrsk-1.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rsk-1.ru" TargetMode="External"/><Relationship Id="rId14" Type="http://schemas.openxmlformats.org/officeDocument/2006/relationships/hyperlink" Target="https://rosseti.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228ACC-DEC1-43D2-9AA6-E5026BAA2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5116</Words>
  <Characters>29163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34211</CharactersWithSpaces>
  <SharedDoc>false</SharedDoc>
  <HLinks>
    <vt:vector size="30" baseType="variant">
      <vt:variant>
        <vt:i4>4390922</vt:i4>
      </vt:variant>
      <vt:variant>
        <vt:i4>6</vt:i4>
      </vt:variant>
      <vt:variant>
        <vt:i4>0</vt:i4>
      </vt:variant>
      <vt:variant>
        <vt:i4>5</vt:i4>
      </vt:variant>
      <vt:variant>
        <vt:lpwstr>http://www.mrsk-1.ru/</vt:lpwstr>
      </vt:variant>
      <vt:variant>
        <vt:lpwstr/>
      </vt:variant>
      <vt:variant>
        <vt:i4>7208996</vt:i4>
      </vt:variant>
      <vt:variant>
        <vt:i4>3</vt:i4>
      </vt:variant>
      <vt:variant>
        <vt:i4>0</vt:i4>
      </vt:variant>
      <vt:variant>
        <vt:i4>5</vt:i4>
      </vt:variant>
      <vt:variant>
        <vt:lpwstr>http://www.b2b-mrsk.ru/</vt:lpwstr>
      </vt:variant>
      <vt:variant>
        <vt:lpwstr/>
      </vt:variant>
      <vt:variant>
        <vt:i4>7274549</vt:i4>
      </vt:variant>
      <vt:variant>
        <vt:i4>0</vt:i4>
      </vt:variant>
      <vt:variant>
        <vt:i4>0</vt:i4>
      </vt:variant>
      <vt:variant>
        <vt:i4>5</vt:i4>
      </vt:variant>
      <vt:variant>
        <vt:lpwstr>http://www.zakupki.gov.ru/</vt:lpwstr>
      </vt:variant>
      <vt:variant>
        <vt:lpwstr/>
      </vt:variant>
      <vt:variant>
        <vt:i4>4390922</vt:i4>
      </vt:variant>
      <vt:variant>
        <vt:i4>3</vt:i4>
      </vt:variant>
      <vt:variant>
        <vt:i4>0</vt:i4>
      </vt:variant>
      <vt:variant>
        <vt:i4>5</vt:i4>
      </vt:variant>
      <vt:variant>
        <vt:lpwstr>http://www.mrsk-1.ru/</vt:lpwstr>
      </vt:variant>
      <vt:variant>
        <vt:lpwstr/>
      </vt:variant>
      <vt:variant>
        <vt:i4>6815819</vt:i4>
      </vt:variant>
      <vt:variant>
        <vt:i4>0</vt:i4>
      </vt:variant>
      <vt:variant>
        <vt:i4>0</vt:i4>
      </vt:variant>
      <vt:variant>
        <vt:i4>5</vt:i4>
      </vt:variant>
      <vt:variant>
        <vt:lpwstr>mailto:posta@mrsk-1.ru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Samarina_EA</dc:creator>
  <cp:lastModifiedBy>Сечная Инна Павловна</cp:lastModifiedBy>
  <cp:revision>6</cp:revision>
  <cp:lastPrinted>2017-01-16T07:03:00Z</cp:lastPrinted>
  <dcterms:created xsi:type="dcterms:W3CDTF">2019-03-12T07:11:00Z</dcterms:created>
  <dcterms:modified xsi:type="dcterms:W3CDTF">2019-03-21T10:54:00Z</dcterms:modified>
</cp:coreProperties>
</file>