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885" w:rsidRPr="00832698" w:rsidRDefault="00257885" w:rsidP="00257885">
      <w:pPr>
        <w:pStyle w:val="a8"/>
        <w:ind w:left="34"/>
        <w:jc w:val="center"/>
        <w:rPr>
          <w:caps/>
        </w:rPr>
      </w:pPr>
      <w:bookmarkStart w:id="0" w:name="_Toc130375379"/>
      <w:bookmarkStart w:id="1" w:name="_Toc130375380"/>
      <w:bookmarkStart w:id="2" w:name="_Toc221178718"/>
      <w:r w:rsidRPr="00832698">
        <w:rPr>
          <w:u w:val="single"/>
        </w:rPr>
        <w:t>Филиал ПАО «</w:t>
      </w:r>
      <w:r>
        <w:rPr>
          <w:u w:val="single"/>
        </w:rPr>
        <w:t>Россети Центр»</w:t>
      </w:r>
      <w:r w:rsidRPr="00832698">
        <w:rPr>
          <w:u w:val="single"/>
        </w:rPr>
        <w:t xml:space="preserve"> - «</w:t>
      </w:r>
      <w:r>
        <w:rPr>
          <w:u w:val="single"/>
        </w:rPr>
        <w:t>Белгородэнерго</w:t>
      </w:r>
      <w:r w:rsidRPr="00832698">
        <w:rPr>
          <w:u w:val="single"/>
        </w:rPr>
        <w:t>»</w:t>
      </w:r>
    </w:p>
    <w:p w:rsidR="00257885" w:rsidRDefault="00257885" w:rsidP="00257885">
      <w:pPr>
        <w:pStyle w:val="a8"/>
        <w:ind w:left="34"/>
        <w:jc w:val="center"/>
        <w:rPr>
          <w:caps/>
        </w:rPr>
      </w:pPr>
    </w:p>
    <w:p w:rsidR="00257885" w:rsidRPr="00832698" w:rsidRDefault="00257885" w:rsidP="00257885">
      <w:pPr>
        <w:pStyle w:val="a8"/>
        <w:ind w:left="34"/>
        <w:jc w:val="center"/>
        <w:rPr>
          <w:caps/>
        </w:rPr>
      </w:pPr>
    </w:p>
    <w:tbl>
      <w:tblPr>
        <w:tblStyle w:val="13"/>
        <w:tblW w:w="1017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708"/>
        <w:gridCol w:w="4678"/>
      </w:tblGrid>
      <w:tr w:rsidR="00257885" w:rsidRPr="00832698" w:rsidTr="008E696B">
        <w:tc>
          <w:tcPr>
            <w:tcW w:w="4786" w:type="dxa"/>
          </w:tcPr>
          <w:p w:rsidR="00257885" w:rsidRDefault="00257885" w:rsidP="008E696B">
            <w:pPr>
              <w:keepLines/>
              <w:suppressLineNumbers/>
              <w:snapToGrid w:val="0"/>
              <w:ind w:left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СОГЛАСОВАНО:</w:t>
            </w:r>
          </w:p>
          <w:p w:rsidR="00257885" w:rsidRDefault="00257885" w:rsidP="008E696B">
            <w:pPr>
              <w:keepLines/>
              <w:suppressLineNumbers/>
              <w:ind w:left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З</w:t>
            </w:r>
            <w:r w:rsidRPr="0091228F">
              <w:rPr>
                <w:shd w:val="clear" w:color="auto" w:fill="FFFFFF"/>
              </w:rPr>
              <w:t>аместител</w:t>
            </w:r>
            <w:r>
              <w:rPr>
                <w:shd w:val="clear" w:color="auto" w:fill="FFFFFF"/>
              </w:rPr>
              <w:t>ь</w:t>
            </w:r>
            <w:r w:rsidRPr="0091228F">
              <w:rPr>
                <w:shd w:val="clear" w:color="auto" w:fill="FFFFFF"/>
              </w:rPr>
              <w:t xml:space="preserve"> генерального директора </w:t>
            </w:r>
            <w:r>
              <w:t xml:space="preserve">по взаимодействию с клиентами и развитию дополнительных услуг </w:t>
            </w:r>
          </w:p>
          <w:p w:rsidR="00257885" w:rsidRDefault="00257885" w:rsidP="008E696B">
            <w:pPr>
              <w:keepLines/>
              <w:suppressLineNumbers/>
              <w:ind w:left="34"/>
              <w:rPr>
                <w:shd w:val="clear" w:color="auto" w:fill="FFFFFF"/>
              </w:rPr>
            </w:pPr>
          </w:p>
          <w:p w:rsidR="00257885" w:rsidRDefault="00257885" w:rsidP="008E696B">
            <w:pPr>
              <w:keepLines/>
              <w:suppressLineNumbers/>
              <w:ind w:left="34"/>
              <w:rPr>
                <w:shd w:val="clear" w:color="auto" w:fill="FFFFFF"/>
              </w:rPr>
            </w:pPr>
          </w:p>
          <w:p w:rsidR="00257885" w:rsidRPr="0091228F" w:rsidRDefault="00257885" w:rsidP="008E696B">
            <w:pPr>
              <w:keepLines/>
              <w:suppressLineNumbers/>
              <w:spacing w:line="480" w:lineRule="auto"/>
              <w:ind w:left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_______________К.С. Михайленко</w:t>
            </w:r>
          </w:p>
          <w:p w:rsidR="00257885" w:rsidRDefault="00257885" w:rsidP="008E696B">
            <w:pPr>
              <w:pStyle w:val="af5"/>
              <w:ind w:left="34"/>
            </w:pPr>
            <w:r>
              <w:rPr>
                <w:sz w:val="24"/>
                <w:shd w:val="clear" w:color="auto" w:fill="FFFFFF"/>
              </w:rPr>
              <w:t>«__</w:t>
            </w:r>
            <w:proofErr w:type="gramStart"/>
            <w:r>
              <w:rPr>
                <w:sz w:val="24"/>
                <w:shd w:val="clear" w:color="auto" w:fill="FFFFFF"/>
              </w:rPr>
              <w:t>_»_</w:t>
            </w:r>
            <w:proofErr w:type="gramEnd"/>
            <w:r>
              <w:rPr>
                <w:sz w:val="24"/>
                <w:shd w:val="clear" w:color="auto" w:fill="FFFFFF"/>
              </w:rPr>
              <w:t>_____________ 2022 г.</w:t>
            </w:r>
          </w:p>
          <w:p w:rsidR="00257885" w:rsidRPr="006D2B96" w:rsidRDefault="00257885" w:rsidP="008E696B">
            <w:pPr>
              <w:outlineLvl w:val="0"/>
              <w:rPr>
                <w:color w:val="000000"/>
              </w:rPr>
            </w:pPr>
          </w:p>
        </w:tc>
        <w:tc>
          <w:tcPr>
            <w:tcW w:w="708" w:type="dxa"/>
          </w:tcPr>
          <w:p w:rsidR="00257885" w:rsidRPr="00832698" w:rsidRDefault="00257885" w:rsidP="008E696B">
            <w:pPr>
              <w:outlineLvl w:val="0"/>
              <w:rPr>
                <w:color w:val="000000"/>
              </w:rPr>
            </w:pPr>
          </w:p>
        </w:tc>
        <w:tc>
          <w:tcPr>
            <w:tcW w:w="4678" w:type="dxa"/>
          </w:tcPr>
          <w:p w:rsidR="00257885" w:rsidRPr="00832698" w:rsidRDefault="00257885" w:rsidP="008E696B">
            <w:pPr>
              <w:keepLines/>
              <w:suppressLineNumbers/>
              <w:snapToGrid w:val="0"/>
              <w:rPr>
                <w:shd w:val="clear" w:color="auto" w:fill="FFFFFF"/>
              </w:rPr>
            </w:pPr>
            <w:r w:rsidRPr="00832698">
              <w:rPr>
                <w:shd w:val="clear" w:color="auto" w:fill="FFFFFF"/>
              </w:rPr>
              <w:t>УТВЕРЖДАЮ</w:t>
            </w:r>
            <w:r w:rsidRPr="001275CC">
              <w:rPr>
                <w:shd w:val="clear" w:color="auto" w:fill="FFFFFF"/>
              </w:rPr>
              <w:t>:</w:t>
            </w:r>
            <w:r>
              <w:rPr>
                <w:shd w:val="clear" w:color="auto" w:fill="FFFFFF"/>
              </w:rPr>
              <w:br/>
            </w:r>
            <w:r w:rsidRPr="00832698">
              <w:rPr>
                <w:shd w:val="clear" w:color="auto" w:fill="FFFFFF"/>
              </w:rPr>
              <w:t>Первый заместитель директора</w:t>
            </w:r>
            <w:r w:rsidRPr="00CE6D6F">
              <w:rPr>
                <w:shd w:val="clear" w:color="auto" w:fill="FFFFFF"/>
              </w:rPr>
              <w:t xml:space="preserve"> </w:t>
            </w:r>
            <w:r w:rsidRPr="00832698">
              <w:rPr>
                <w:shd w:val="clear" w:color="auto" w:fill="FFFFFF"/>
              </w:rPr>
              <w:t>-</w:t>
            </w:r>
            <w:r w:rsidRPr="00CE6D6F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Г</w:t>
            </w:r>
            <w:r w:rsidRPr="00832698">
              <w:rPr>
                <w:shd w:val="clear" w:color="auto" w:fill="FFFFFF"/>
              </w:rPr>
              <w:t xml:space="preserve">лавный инженер </w:t>
            </w:r>
            <w:r>
              <w:rPr>
                <w:shd w:val="clear" w:color="auto" w:fill="FFFFFF"/>
              </w:rPr>
              <w:t>ф</w:t>
            </w:r>
            <w:r w:rsidRPr="00832698">
              <w:rPr>
                <w:shd w:val="clear" w:color="auto" w:fill="FFFFFF"/>
              </w:rPr>
              <w:t>илиала ПАО «</w:t>
            </w:r>
            <w:r w:rsidRPr="005749D5">
              <w:t>Россети Центр</w:t>
            </w:r>
            <w:r w:rsidRPr="00832698">
              <w:rPr>
                <w:shd w:val="clear" w:color="auto" w:fill="FFFFFF"/>
              </w:rPr>
              <w:t>» - «</w:t>
            </w:r>
            <w:r>
              <w:t>Белгородэнерго</w:t>
            </w:r>
            <w:r w:rsidRPr="007A7E06">
              <w:rPr>
                <w:shd w:val="clear" w:color="auto" w:fill="FFFFFF"/>
              </w:rPr>
              <w:t>»</w:t>
            </w:r>
          </w:p>
          <w:p w:rsidR="00257885" w:rsidRPr="00832698" w:rsidRDefault="00257885" w:rsidP="008E696B">
            <w:pPr>
              <w:tabs>
                <w:tab w:val="left" w:pos="6521"/>
              </w:tabs>
              <w:ind w:right="169" w:firstLine="851"/>
              <w:jc w:val="right"/>
              <w:rPr>
                <w:shd w:val="clear" w:color="auto" w:fill="FFFFFF"/>
              </w:rPr>
            </w:pPr>
          </w:p>
          <w:p w:rsidR="00257885" w:rsidRDefault="00257885" w:rsidP="008E696B">
            <w:pPr>
              <w:tabs>
                <w:tab w:val="left" w:pos="6521"/>
              </w:tabs>
              <w:ind w:right="169"/>
              <w:rPr>
                <w:shd w:val="clear" w:color="auto" w:fill="FFFFFF"/>
              </w:rPr>
            </w:pPr>
          </w:p>
          <w:p w:rsidR="00257885" w:rsidRPr="008A5C70" w:rsidRDefault="00257885" w:rsidP="008E696B">
            <w:pPr>
              <w:tabs>
                <w:tab w:val="left" w:pos="6521"/>
              </w:tabs>
              <w:ind w:right="169"/>
              <w:rPr>
                <w:shd w:val="clear" w:color="auto" w:fill="FFFFFF"/>
              </w:rPr>
            </w:pPr>
            <w:r w:rsidRPr="00832698">
              <w:rPr>
                <w:shd w:val="clear" w:color="auto" w:fill="FFFFFF"/>
              </w:rPr>
              <w:t>_________</w:t>
            </w:r>
            <w:r>
              <w:rPr>
                <w:shd w:val="clear" w:color="auto" w:fill="FFFFFF"/>
              </w:rPr>
              <w:t>_</w:t>
            </w:r>
            <w:r w:rsidRPr="00832698">
              <w:rPr>
                <w:shd w:val="clear" w:color="auto" w:fill="FFFFFF"/>
              </w:rPr>
              <w:t>_</w:t>
            </w:r>
            <w:r>
              <w:rPr>
                <w:shd w:val="clear" w:color="auto" w:fill="FFFFFF"/>
              </w:rPr>
              <w:t>______</w:t>
            </w:r>
            <w:r w:rsidRPr="00832698">
              <w:rPr>
                <w:shd w:val="clear" w:color="auto" w:fill="FFFFFF"/>
              </w:rPr>
              <w:t xml:space="preserve">_ </w:t>
            </w:r>
            <w:r>
              <w:rPr>
                <w:shd w:val="clear" w:color="auto" w:fill="FFFFFF"/>
              </w:rPr>
              <w:t>С.А. Решетников</w:t>
            </w:r>
          </w:p>
          <w:p w:rsidR="00257885" w:rsidRPr="006D2B96" w:rsidRDefault="00257885" w:rsidP="008E696B">
            <w:pPr>
              <w:tabs>
                <w:tab w:val="left" w:pos="6521"/>
              </w:tabs>
              <w:ind w:right="169" w:firstLine="851"/>
              <w:jc w:val="right"/>
              <w:rPr>
                <w:shd w:val="clear" w:color="auto" w:fill="FFFFFF"/>
              </w:rPr>
            </w:pPr>
          </w:p>
          <w:p w:rsidR="00257885" w:rsidRPr="00832698" w:rsidRDefault="00257885" w:rsidP="008E696B">
            <w:pPr>
              <w:tabs>
                <w:tab w:val="left" w:pos="6521"/>
              </w:tabs>
              <w:ind w:right="169" w:hanging="2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«___»</w:t>
            </w:r>
            <w:r w:rsidRPr="006D2B96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__________________ 2022</w:t>
            </w:r>
            <w:r w:rsidRPr="00832698">
              <w:rPr>
                <w:shd w:val="clear" w:color="auto" w:fill="FFFFFF"/>
              </w:rPr>
              <w:t xml:space="preserve"> </w:t>
            </w:r>
          </w:p>
          <w:p w:rsidR="00257885" w:rsidRPr="00832698" w:rsidRDefault="00257885" w:rsidP="008E696B">
            <w:pPr>
              <w:pStyle w:val="a8"/>
              <w:keepLines/>
              <w:suppressLineNumbers/>
              <w:tabs>
                <w:tab w:val="left" w:pos="1134"/>
              </w:tabs>
              <w:ind w:left="34"/>
              <w:rPr>
                <w:shd w:val="clear" w:color="auto" w:fill="FFFFFF"/>
              </w:rPr>
            </w:pPr>
          </w:p>
        </w:tc>
      </w:tr>
    </w:tbl>
    <w:p w:rsidR="006103FF" w:rsidRPr="001B723C" w:rsidRDefault="006103FF" w:rsidP="006103FF">
      <w:pPr>
        <w:widowControl w:val="0"/>
        <w:autoSpaceDE w:val="0"/>
        <w:autoSpaceDN w:val="0"/>
        <w:ind w:left="34"/>
        <w:jc w:val="right"/>
        <w:rPr>
          <w:rFonts w:eastAsia="Times New Roman"/>
          <w:caps/>
        </w:rPr>
      </w:pPr>
    </w:p>
    <w:p w:rsidR="006103FF" w:rsidRPr="001B723C" w:rsidRDefault="006103FF" w:rsidP="006103FF">
      <w:pPr>
        <w:widowControl w:val="0"/>
        <w:autoSpaceDE w:val="0"/>
        <w:autoSpaceDN w:val="0"/>
        <w:ind w:left="34"/>
        <w:jc w:val="right"/>
        <w:rPr>
          <w:rFonts w:eastAsia="Times New Roman"/>
          <w:caps/>
        </w:rPr>
      </w:pPr>
    </w:p>
    <w:p w:rsidR="006103FF" w:rsidRPr="001B723C" w:rsidRDefault="006103FF" w:rsidP="006103FF">
      <w:pPr>
        <w:ind w:left="34"/>
        <w:jc w:val="center"/>
        <w:rPr>
          <w:sz w:val="28"/>
          <w:szCs w:val="28"/>
        </w:rPr>
      </w:pPr>
      <w:bookmarkStart w:id="3" w:name="_Toc287003542"/>
      <w:bookmarkStart w:id="4" w:name="_Toc287003611"/>
      <w:bookmarkStart w:id="5" w:name="_Toc287003859"/>
      <w:bookmarkStart w:id="6" w:name="_Toc287003922"/>
      <w:bookmarkStart w:id="7" w:name="_Toc287014315"/>
    </w:p>
    <w:p w:rsidR="006103FF" w:rsidRPr="001B723C" w:rsidRDefault="006103FF" w:rsidP="006103FF">
      <w:pPr>
        <w:ind w:left="34"/>
        <w:jc w:val="center"/>
        <w:rPr>
          <w:sz w:val="28"/>
          <w:szCs w:val="28"/>
        </w:rPr>
      </w:pPr>
    </w:p>
    <w:p w:rsidR="006103FF" w:rsidRPr="001B723C" w:rsidRDefault="006103FF" w:rsidP="006103FF">
      <w:pPr>
        <w:ind w:left="34"/>
        <w:jc w:val="center"/>
        <w:rPr>
          <w:sz w:val="28"/>
          <w:szCs w:val="28"/>
        </w:rPr>
      </w:pPr>
    </w:p>
    <w:p w:rsidR="006103FF" w:rsidRPr="001B723C" w:rsidRDefault="006103FF" w:rsidP="006103FF">
      <w:pPr>
        <w:ind w:left="34"/>
        <w:jc w:val="center"/>
        <w:rPr>
          <w:sz w:val="28"/>
          <w:szCs w:val="28"/>
        </w:rPr>
      </w:pPr>
    </w:p>
    <w:bookmarkEnd w:id="3"/>
    <w:bookmarkEnd w:id="4"/>
    <w:bookmarkEnd w:id="5"/>
    <w:bookmarkEnd w:id="6"/>
    <w:bookmarkEnd w:id="7"/>
    <w:p w:rsidR="006103FF" w:rsidRPr="001B723C" w:rsidRDefault="006103FF" w:rsidP="006103FF">
      <w:pPr>
        <w:keepLines/>
        <w:suppressLineNumbers/>
        <w:tabs>
          <w:tab w:val="left" w:pos="0"/>
        </w:tabs>
        <w:ind w:left="34"/>
        <w:jc w:val="center"/>
      </w:pPr>
      <w:r w:rsidRPr="001B723C">
        <w:t xml:space="preserve">ТЕХНИЧЕСКОЕ ЗАДАНИЕ </w:t>
      </w:r>
      <w:r w:rsidR="00257885">
        <w:t>№ 2_31_270</w:t>
      </w:r>
    </w:p>
    <w:p w:rsidR="006103FF" w:rsidRPr="001B723C" w:rsidRDefault="006103FF" w:rsidP="006103FF">
      <w:pPr>
        <w:ind w:left="34"/>
        <w:jc w:val="center"/>
      </w:pPr>
    </w:p>
    <w:p w:rsidR="006103FF" w:rsidRPr="00517C1C" w:rsidRDefault="006103FF" w:rsidP="006103FF">
      <w:pPr>
        <w:ind w:left="34"/>
        <w:jc w:val="center"/>
      </w:pPr>
      <w:r w:rsidRPr="00166AF2">
        <w:t xml:space="preserve">на </w:t>
      </w:r>
      <w:r>
        <w:t>предоставление услуги</w:t>
      </w:r>
      <w:r w:rsidR="00395BF4" w:rsidRPr="00163516">
        <w:t xml:space="preserve"> </w:t>
      </w:r>
      <w:r w:rsidR="00395BF4">
        <w:t>по доступу к сети</w:t>
      </w:r>
      <w:r>
        <w:t xml:space="preserve"> Интернет</w:t>
      </w:r>
    </w:p>
    <w:p w:rsidR="00257885" w:rsidRPr="002919A9" w:rsidRDefault="006103FF" w:rsidP="00257885">
      <w:pPr>
        <w:spacing w:line="276" w:lineRule="auto"/>
        <w:ind w:left="1134" w:right="849"/>
        <w:jc w:val="center"/>
      </w:pPr>
      <w:r w:rsidRPr="001B723C">
        <w:t xml:space="preserve">для нужд филиала </w:t>
      </w:r>
      <w:r w:rsidR="00257885" w:rsidRPr="002919A9">
        <w:t>ПАО «</w:t>
      </w:r>
      <w:r w:rsidR="00257885">
        <w:t>Россети Центр</w:t>
      </w:r>
      <w:r w:rsidR="00257885" w:rsidRPr="002919A9">
        <w:t>» - «Белгородэнерго»</w:t>
      </w:r>
    </w:p>
    <w:p w:rsidR="006103FF" w:rsidRPr="00CF698A" w:rsidRDefault="006103FF" w:rsidP="00257885">
      <w:pPr>
        <w:ind w:left="34"/>
        <w:jc w:val="center"/>
        <w:rPr>
          <w:b/>
        </w:rPr>
      </w:pPr>
    </w:p>
    <w:p w:rsidR="00774BE2" w:rsidRPr="00774BE2" w:rsidRDefault="00774BE2" w:rsidP="00774BE2">
      <w:pPr>
        <w:ind w:left="34"/>
        <w:jc w:val="center"/>
      </w:pPr>
      <w:r w:rsidRPr="00774BE2">
        <w:t xml:space="preserve">на </w:t>
      </w:r>
      <w:r w:rsidRPr="00774BE2">
        <w:fldChar w:fldCharType="begin"/>
      </w:r>
      <w:r>
        <w:instrText xml:space="preserve"> NUMPAGES   \* MERGEFORMAT </w:instrText>
      </w:r>
      <w:r w:rsidRPr="00774BE2">
        <w:fldChar w:fldCharType="separate"/>
      </w:r>
      <w:r w:rsidR="00A90C78">
        <w:rPr>
          <w:noProof/>
        </w:rPr>
        <w:t>8</w:t>
      </w:r>
      <w:r w:rsidRPr="00774BE2">
        <w:fldChar w:fldCharType="end"/>
      </w:r>
      <w:r w:rsidRPr="00774BE2">
        <w:t xml:space="preserve"> листах</w:t>
      </w:r>
    </w:p>
    <w:p w:rsidR="006103FF" w:rsidRPr="00774BE2" w:rsidRDefault="006103FF" w:rsidP="006103FF">
      <w:pPr>
        <w:widowControl w:val="0"/>
        <w:autoSpaceDE w:val="0"/>
        <w:autoSpaceDN w:val="0"/>
        <w:ind w:left="34"/>
        <w:jc w:val="both"/>
      </w:pPr>
    </w:p>
    <w:p w:rsidR="006103FF" w:rsidRDefault="006103FF" w:rsidP="006103FF">
      <w:pPr>
        <w:ind w:left="34"/>
        <w:jc w:val="center"/>
        <w:outlineLvl w:val="0"/>
      </w:pPr>
    </w:p>
    <w:p w:rsidR="00257885" w:rsidRDefault="00257885" w:rsidP="006103FF">
      <w:pPr>
        <w:ind w:left="34"/>
        <w:jc w:val="center"/>
        <w:outlineLvl w:val="0"/>
      </w:pPr>
    </w:p>
    <w:p w:rsidR="00257885" w:rsidRDefault="00257885" w:rsidP="006103FF">
      <w:pPr>
        <w:ind w:left="34"/>
        <w:jc w:val="center"/>
        <w:outlineLvl w:val="0"/>
      </w:pPr>
    </w:p>
    <w:p w:rsidR="00257885" w:rsidRDefault="00257885" w:rsidP="006103FF">
      <w:pPr>
        <w:ind w:left="34"/>
        <w:jc w:val="center"/>
        <w:outlineLvl w:val="0"/>
      </w:pPr>
    </w:p>
    <w:p w:rsidR="00257885" w:rsidRDefault="00257885" w:rsidP="006103FF">
      <w:pPr>
        <w:ind w:left="34"/>
        <w:jc w:val="center"/>
        <w:outlineLvl w:val="0"/>
      </w:pPr>
    </w:p>
    <w:p w:rsidR="00257885" w:rsidRPr="00BA52F4" w:rsidRDefault="00257885" w:rsidP="006103FF">
      <w:pPr>
        <w:ind w:left="34"/>
        <w:jc w:val="center"/>
        <w:outlineLvl w:val="0"/>
      </w:pPr>
    </w:p>
    <w:p w:rsidR="006103FF" w:rsidRPr="001B723C" w:rsidRDefault="006103FF" w:rsidP="006103FF">
      <w:pPr>
        <w:ind w:left="34"/>
        <w:jc w:val="center"/>
      </w:pPr>
    </w:p>
    <w:tbl>
      <w:tblPr>
        <w:tblpPr w:leftFromText="180" w:rightFromText="180" w:vertAnchor="text" w:horzAnchor="margin" w:tblpX="-277" w:tblpY="468"/>
        <w:tblW w:w="10207" w:type="dxa"/>
        <w:tblLook w:val="04A0" w:firstRow="1" w:lastRow="0" w:firstColumn="1" w:lastColumn="0" w:noHBand="0" w:noVBand="1"/>
      </w:tblPr>
      <w:tblGrid>
        <w:gridCol w:w="4503"/>
        <w:gridCol w:w="884"/>
        <w:gridCol w:w="4820"/>
      </w:tblGrid>
      <w:tr w:rsidR="00257885" w:rsidRPr="001B723C" w:rsidTr="00257885">
        <w:tc>
          <w:tcPr>
            <w:tcW w:w="4503" w:type="dxa"/>
          </w:tcPr>
          <w:p w:rsidR="00257885" w:rsidRDefault="00257885" w:rsidP="00257885">
            <w:pPr>
              <w:keepLines/>
              <w:suppressLineNumbers/>
              <w:snapToGrid w:val="0"/>
              <w:ind w:left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СОГЛАСОВАНО:</w:t>
            </w:r>
          </w:p>
          <w:p w:rsidR="00257885" w:rsidRPr="001C7200" w:rsidRDefault="00257885" w:rsidP="00257885">
            <w:pPr>
              <w:keepLines/>
              <w:suppressLineNumbers/>
              <w:ind w:left="34"/>
              <w:rPr>
                <w:shd w:val="clear" w:color="auto" w:fill="FFFFFF"/>
              </w:rPr>
            </w:pPr>
          </w:p>
          <w:p w:rsidR="00257885" w:rsidRDefault="00257885" w:rsidP="00257885">
            <w:pPr>
              <w:keepLines/>
              <w:suppressLineNumbers/>
              <w:ind w:left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Заместитель начальника </w:t>
            </w:r>
          </w:p>
          <w:p w:rsidR="00257885" w:rsidRDefault="00257885" w:rsidP="00257885">
            <w:pPr>
              <w:keepLines/>
              <w:suppressLineNumbers/>
              <w:ind w:left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департамента </w:t>
            </w:r>
            <w:proofErr w:type="spellStart"/>
            <w:r>
              <w:rPr>
                <w:shd w:val="clear" w:color="auto" w:fill="FFFFFF"/>
              </w:rPr>
              <w:t>РиЭАСДУ</w:t>
            </w:r>
            <w:proofErr w:type="spellEnd"/>
          </w:p>
          <w:p w:rsidR="00257885" w:rsidRDefault="00257885" w:rsidP="00257885">
            <w:pPr>
              <w:keepLines/>
              <w:suppressLineNumbers/>
              <w:ind w:left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ПАО «Россети</w:t>
            </w:r>
            <w:r w:rsidRPr="001C7200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Центр»</w:t>
            </w:r>
          </w:p>
          <w:p w:rsidR="00257885" w:rsidRPr="00555068" w:rsidRDefault="00257885" w:rsidP="00257885">
            <w:pPr>
              <w:keepLines/>
              <w:suppressLineNumbers/>
              <w:ind w:left="34"/>
              <w:rPr>
                <w:shd w:val="clear" w:color="auto" w:fill="FFFFFF"/>
              </w:rPr>
            </w:pPr>
          </w:p>
          <w:p w:rsidR="00257885" w:rsidRPr="00555068" w:rsidRDefault="00257885" w:rsidP="00257885">
            <w:pPr>
              <w:keepLines/>
              <w:suppressLineNumbers/>
              <w:ind w:left="34"/>
              <w:rPr>
                <w:shd w:val="clear" w:color="auto" w:fill="FFFFFF"/>
              </w:rPr>
            </w:pPr>
          </w:p>
          <w:p w:rsidR="00257885" w:rsidRDefault="00257885" w:rsidP="00257885">
            <w:pPr>
              <w:keepLines/>
              <w:suppressLineNumbers/>
              <w:spacing w:line="480" w:lineRule="auto"/>
              <w:ind w:left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_______________А. А. Бритько</w:t>
            </w:r>
          </w:p>
          <w:p w:rsidR="00257885" w:rsidRDefault="00257885" w:rsidP="00257885">
            <w:pPr>
              <w:pStyle w:val="af5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«__</w:t>
            </w:r>
            <w:proofErr w:type="gramStart"/>
            <w:r>
              <w:rPr>
                <w:sz w:val="24"/>
                <w:szCs w:val="24"/>
                <w:shd w:val="clear" w:color="auto" w:fill="FFFFFF"/>
              </w:rPr>
              <w:t>_»_</w:t>
            </w:r>
            <w:proofErr w:type="gramEnd"/>
            <w:r>
              <w:rPr>
                <w:sz w:val="24"/>
                <w:szCs w:val="24"/>
                <w:shd w:val="clear" w:color="auto" w:fill="FFFFFF"/>
              </w:rPr>
              <w:t>_____________ 2022 г.</w:t>
            </w:r>
          </w:p>
          <w:p w:rsidR="00257885" w:rsidRPr="0050765A" w:rsidRDefault="00257885" w:rsidP="00257885">
            <w:pPr>
              <w:keepLines/>
              <w:suppressLineNumbers/>
              <w:spacing w:line="480" w:lineRule="auto"/>
              <w:ind w:left="34"/>
              <w:rPr>
                <w:shd w:val="clear" w:color="auto" w:fill="FFFFFF"/>
              </w:rPr>
            </w:pPr>
          </w:p>
        </w:tc>
        <w:tc>
          <w:tcPr>
            <w:tcW w:w="884" w:type="dxa"/>
          </w:tcPr>
          <w:p w:rsidR="00257885" w:rsidRPr="0050765A" w:rsidRDefault="00257885" w:rsidP="00257885">
            <w:pPr>
              <w:outlineLvl w:val="0"/>
              <w:rPr>
                <w:color w:val="000000"/>
              </w:rPr>
            </w:pPr>
          </w:p>
        </w:tc>
        <w:tc>
          <w:tcPr>
            <w:tcW w:w="4820" w:type="dxa"/>
          </w:tcPr>
          <w:p w:rsidR="00257885" w:rsidRPr="001C7200" w:rsidRDefault="00257885" w:rsidP="00257885">
            <w:pPr>
              <w:ind w:right="312"/>
            </w:pPr>
            <w:r w:rsidRPr="0050765A">
              <w:t>СОГЛАСОВАНО:</w:t>
            </w:r>
            <w:r w:rsidRPr="0050765A">
              <w:br/>
            </w:r>
          </w:p>
          <w:p w:rsidR="00257885" w:rsidRDefault="00257885" w:rsidP="00257885">
            <w:pPr>
              <w:ind w:right="312"/>
            </w:pPr>
            <w:r w:rsidRPr="0050765A">
              <w:t xml:space="preserve">Начальник Управления </w:t>
            </w:r>
          </w:p>
          <w:p w:rsidR="00257885" w:rsidRPr="0050765A" w:rsidRDefault="00257885" w:rsidP="00257885">
            <w:pPr>
              <w:ind w:right="312"/>
            </w:pPr>
            <w:r w:rsidRPr="0050765A">
              <w:t>корпоративных и тех</w:t>
            </w:r>
            <w:r w:rsidRPr="0050765A">
              <w:rPr>
                <w:shd w:val="clear" w:color="auto" w:fill="FFFFFF"/>
              </w:rPr>
              <w:t>нологических АСУ</w:t>
            </w:r>
            <w:r>
              <w:rPr>
                <w:shd w:val="clear" w:color="auto" w:fill="FFFFFF"/>
              </w:rPr>
              <w:t xml:space="preserve"> </w:t>
            </w:r>
            <w:r w:rsidRPr="0050765A">
              <w:t>филиала ПАО «Россети Центр» – «Белгородэнерго»</w:t>
            </w:r>
          </w:p>
          <w:p w:rsidR="00257885" w:rsidRDefault="00257885" w:rsidP="00257885">
            <w:pPr>
              <w:tabs>
                <w:tab w:val="left" w:pos="6521"/>
              </w:tabs>
              <w:ind w:right="312"/>
              <w:rPr>
                <w:rFonts w:eastAsia="Times New Roman"/>
              </w:rPr>
            </w:pPr>
          </w:p>
          <w:p w:rsidR="00257885" w:rsidRPr="0050765A" w:rsidRDefault="00257885" w:rsidP="00257885">
            <w:pPr>
              <w:tabs>
                <w:tab w:val="left" w:pos="6521"/>
              </w:tabs>
              <w:ind w:right="312"/>
            </w:pPr>
            <w:r w:rsidRPr="0050765A">
              <w:rPr>
                <w:rFonts w:eastAsia="Times New Roman"/>
              </w:rPr>
              <w:t>______________ В.В. Недосеков</w:t>
            </w:r>
          </w:p>
          <w:p w:rsidR="00257885" w:rsidRPr="0050765A" w:rsidRDefault="00257885" w:rsidP="00257885">
            <w:pPr>
              <w:tabs>
                <w:tab w:val="left" w:pos="6521"/>
              </w:tabs>
              <w:ind w:left="459" w:right="312"/>
              <w:jc w:val="right"/>
            </w:pPr>
          </w:p>
          <w:p w:rsidR="00257885" w:rsidRPr="0050765A" w:rsidRDefault="00257885" w:rsidP="00257885">
            <w:pPr>
              <w:pStyle w:val="a8"/>
              <w:ind w:right="312"/>
            </w:pPr>
            <w:r w:rsidRPr="0050765A">
              <w:rPr>
                <w:shd w:val="clear" w:color="auto" w:fill="FFFFFF"/>
              </w:rPr>
              <w:t xml:space="preserve">«___» ______________ 2022 </w:t>
            </w:r>
          </w:p>
        </w:tc>
      </w:tr>
    </w:tbl>
    <w:p w:rsidR="006103FF" w:rsidRPr="001B723C" w:rsidRDefault="006103FF" w:rsidP="006103FF">
      <w:pPr>
        <w:ind w:left="34"/>
        <w:jc w:val="center"/>
      </w:pPr>
    </w:p>
    <w:p w:rsidR="00257885" w:rsidRDefault="00257885" w:rsidP="006103FF">
      <w:pPr>
        <w:jc w:val="center"/>
      </w:pPr>
    </w:p>
    <w:p w:rsidR="00257885" w:rsidRDefault="00257885" w:rsidP="006103FF">
      <w:pPr>
        <w:jc w:val="center"/>
      </w:pPr>
    </w:p>
    <w:p w:rsidR="006103FF" w:rsidRDefault="006103FF" w:rsidP="006103FF">
      <w:pPr>
        <w:jc w:val="center"/>
      </w:pPr>
      <w:r w:rsidRPr="001B723C">
        <w:t>20</w:t>
      </w:r>
      <w:r w:rsidR="00257885">
        <w:t>22</w:t>
      </w:r>
    </w:p>
    <w:p w:rsidR="00257885" w:rsidRDefault="00257885" w:rsidP="006103FF">
      <w:pPr>
        <w:jc w:val="center"/>
      </w:pPr>
    </w:p>
    <w:p w:rsidR="00257885" w:rsidRDefault="00257885" w:rsidP="006103FF">
      <w:pPr>
        <w:jc w:val="center"/>
      </w:pPr>
    </w:p>
    <w:bookmarkEnd w:id="0"/>
    <w:p w:rsidR="00774BE2" w:rsidRPr="008E5A49" w:rsidRDefault="00774BE2" w:rsidP="00774BE2">
      <w:pPr>
        <w:rPr>
          <w:rFonts w:eastAsia="Times New Roman"/>
          <w:b/>
        </w:rPr>
      </w:pPr>
      <w:r w:rsidRPr="008E5A49">
        <w:rPr>
          <w:rFonts w:eastAsia="Times New Roman"/>
          <w:b/>
        </w:rPr>
        <w:lastRenderedPageBreak/>
        <w:t>СОДЕРЖАНИЕ</w:t>
      </w:r>
    </w:p>
    <w:p w:rsidR="00774BE2" w:rsidRPr="008E5A49" w:rsidRDefault="00774BE2" w:rsidP="00774BE2">
      <w:pPr>
        <w:rPr>
          <w:rFonts w:eastAsia="Times New Roman"/>
          <w:b/>
        </w:rPr>
      </w:pPr>
    </w:p>
    <w:p w:rsidR="00056DA1" w:rsidRPr="00A90C78" w:rsidRDefault="00774BE2">
      <w:pPr>
        <w:pStyle w:val="12"/>
        <w:tabs>
          <w:tab w:val="left" w:pos="480"/>
        </w:tabs>
        <w:rPr>
          <w:rFonts w:eastAsiaTheme="minorEastAsia"/>
        </w:rPr>
      </w:pPr>
      <w:r w:rsidRPr="00A90C78">
        <w:rPr>
          <w:noProof w:val="0"/>
        </w:rPr>
        <w:fldChar w:fldCharType="begin"/>
      </w:r>
      <w:r w:rsidRPr="00A90C78">
        <w:instrText xml:space="preserve"> TOC \o "1-8" \h \z </w:instrText>
      </w:r>
      <w:r w:rsidRPr="00A90C78">
        <w:rPr>
          <w:noProof w:val="0"/>
        </w:rPr>
        <w:fldChar w:fldCharType="separate"/>
      </w:r>
      <w:hyperlink w:anchor="_Toc106712897" w:history="1">
        <w:r w:rsidR="00056DA1" w:rsidRPr="00A90C78">
          <w:rPr>
            <w:rStyle w:val="a7"/>
          </w:rPr>
          <w:t>1.</w:t>
        </w:r>
        <w:r w:rsidR="00056DA1" w:rsidRPr="00A90C78">
          <w:rPr>
            <w:rFonts w:eastAsiaTheme="minorEastAsia"/>
          </w:rPr>
          <w:tab/>
        </w:r>
        <w:r w:rsidR="00056DA1" w:rsidRPr="00A90C78">
          <w:rPr>
            <w:rStyle w:val="a7"/>
          </w:rPr>
          <w:t>Общие сведения о документе</w:t>
        </w:r>
        <w:r w:rsidR="00056DA1" w:rsidRPr="00A90C78">
          <w:rPr>
            <w:webHidden/>
          </w:rPr>
          <w:tab/>
        </w:r>
        <w:r w:rsidR="00056DA1" w:rsidRPr="00A90C78">
          <w:rPr>
            <w:webHidden/>
          </w:rPr>
          <w:fldChar w:fldCharType="begin"/>
        </w:r>
        <w:r w:rsidR="00056DA1" w:rsidRPr="00A90C78">
          <w:rPr>
            <w:webHidden/>
          </w:rPr>
          <w:instrText xml:space="preserve"> PAGEREF _Toc106712897 \h </w:instrText>
        </w:r>
        <w:r w:rsidR="00056DA1" w:rsidRPr="00A90C78">
          <w:rPr>
            <w:webHidden/>
          </w:rPr>
        </w:r>
        <w:r w:rsidR="00056DA1" w:rsidRPr="00A90C78">
          <w:rPr>
            <w:webHidden/>
          </w:rPr>
          <w:fldChar w:fldCharType="separate"/>
        </w:r>
        <w:r w:rsidR="00A90C78">
          <w:rPr>
            <w:webHidden/>
          </w:rPr>
          <w:t>3</w:t>
        </w:r>
        <w:r w:rsidR="00056DA1" w:rsidRPr="00A90C78">
          <w:rPr>
            <w:webHidden/>
          </w:rPr>
          <w:fldChar w:fldCharType="end"/>
        </w:r>
      </w:hyperlink>
    </w:p>
    <w:p w:rsidR="00056DA1" w:rsidRPr="00A90C78" w:rsidRDefault="001A2B0E">
      <w:pPr>
        <w:pStyle w:val="12"/>
        <w:tabs>
          <w:tab w:val="left" w:pos="480"/>
        </w:tabs>
        <w:rPr>
          <w:rFonts w:eastAsiaTheme="minorEastAsia"/>
        </w:rPr>
      </w:pPr>
      <w:hyperlink w:anchor="_Toc106712898" w:history="1">
        <w:r w:rsidR="00056DA1" w:rsidRPr="00A90C78">
          <w:rPr>
            <w:rStyle w:val="a7"/>
          </w:rPr>
          <w:t>2.</w:t>
        </w:r>
        <w:r w:rsidR="00056DA1" w:rsidRPr="00A90C78">
          <w:rPr>
            <w:rFonts w:eastAsiaTheme="minorEastAsia"/>
          </w:rPr>
          <w:tab/>
        </w:r>
        <w:r w:rsidR="00056DA1" w:rsidRPr="00A90C78">
          <w:rPr>
            <w:rStyle w:val="a7"/>
          </w:rPr>
          <w:t>Финансирование услуг</w:t>
        </w:r>
        <w:r w:rsidR="00056DA1" w:rsidRPr="00A90C78">
          <w:rPr>
            <w:webHidden/>
          </w:rPr>
          <w:tab/>
        </w:r>
        <w:r w:rsidR="00056DA1" w:rsidRPr="00A90C78">
          <w:rPr>
            <w:webHidden/>
          </w:rPr>
          <w:fldChar w:fldCharType="begin"/>
        </w:r>
        <w:r w:rsidR="00056DA1" w:rsidRPr="00A90C78">
          <w:rPr>
            <w:webHidden/>
          </w:rPr>
          <w:instrText xml:space="preserve"> PAGEREF _Toc106712898 \h </w:instrText>
        </w:r>
        <w:r w:rsidR="00056DA1" w:rsidRPr="00A90C78">
          <w:rPr>
            <w:webHidden/>
          </w:rPr>
        </w:r>
        <w:r w:rsidR="00056DA1" w:rsidRPr="00A90C78">
          <w:rPr>
            <w:webHidden/>
          </w:rPr>
          <w:fldChar w:fldCharType="separate"/>
        </w:r>
        <w:r w:rsidR="00A90C78">
          <w:rPr>
            <w:webHidden/>
          </w:rPr>
          <w:t>3</w:t>
        </w:r>
        <w:r w:rsidR="00056DA1" w:rsidRPr="00A90C78">
          <w:rPr>
            <w:webHidden/>
          </w:rPr>
          <w:fldChar w:fldCharType="end"/>
        </w:r>
      </w:hyperlink>
    </w:p>
    <w:p w:rsidR="00056DA1" w:rsidRPr="00A90C78" w:rsidRDefault="001A2B0E">
      <w:pPr>
        <w:pStyle w:val="12"/>
        <w:tabs>
          <w:tab w:val="left" w:pos="480"/>
        </w:tabs>
        <w:rPr>
          <w:rFonts w:eastAsiaTheme="minorEastAsia"/>
        </w:rPr>
      </w:pPr>
      <w:hyperlink w:anchor="_Toc106712899" w:history="1">
        <w:r w:rsidR="00056DA1" w:rsidRPr="00A90C78">
          <w:rPr>
            <w:rStyle w:val="a7"/>
          </w:rPr>
          <w:t>3.</w:t>
        </w:r>
        <w:r w:rsidR="00056DA1" w:rsidRPr="00A90C78">
          <w:rPr>
            <w:rFonts w:eastAsiaTheme="minorEastAsia"/>
          </w:rPr>
          <w:tab/>
        </w:r>
        <w:r w:rsidR="00056DA1" w:rsidRPr="00A90C78">
          <w:rPr>
            <w:rStyle w:val="a7"/>
          </w:rPr>
          <w:t>Требования к исполнителю</w:t>
        </w:r>
        <w:r w:rsidR="00056DA1" w:rsidRPr="00A90C78">
          <w:rPr>
            <w:webHidden/>
          </w:rPr>
          <w:tab/>
        </w:r>
        <w:r w:rsidR="00056DA1" w:rsidRPr="00A90C78">
          <w:rPr>
            <w:webHidden/>
          </w:rPr>
          <w:fldChar w:fldCharType="begin"/>
        </w:r>
        <w:r w:rsidR="00056DA1" w:rsidRPr="00A90C78">
          <w:rPr>
            <w:webHidden/>
          </w:rPr>
          <w:instrText xml:space="preserve"> PAGEREF _Toc106712899 \h </w:instrText>
        </w:r>
        <w:r w:rsidR="00056DA1" w:rsidRPr="00A90C78">
          <w:rPr>
            <w:webHidden/>
          </w:rPr>
        </w:r>
        <w:r w:rsidR="00056DA1" w:rsidRPr="00A90C78">
          <w:rPr>
            <w:webHidden/>
          </w:rPr>
          <w:fldChar w:fldCharType="separate"/>
        </w:r>
        <w:r w:rsidR="00A90C78">
          <w:rPr>
            <w:webHidden/>
          </w:rPr>
          <w:t>3</w:t>
        </w:r>
        <w:r w:rsidR="00056DA1" w:rsidRPr="00A90C78">
          <w:rPr>
            <w:webHidden/>
          </w:rPr>
          <w:fldChar w:fldCharType="end"/>
        </w:r>
      </w:hyperlink>
    </w:p>
    <w:p w:rsidR="00056DA1" w:rsidRPr="00A90C78" w:rsidRDefault="001A2B0E">
      <w:pPr>
        <w:pStyle w:val="12"/>
        <w:tabs>
          <w:tab w:val="left" w:pos="480"/>
        </w:tabs>
        <w:rPr>
          <w:rFonts w:eastAsiaTheme="minorEastAsia"/>
        </w:rPr>
      </w:pPr>
      <w:hyperlink w:anchor="_Toc106712900" w:history="1">
        <w:r w:rsidR="00056DA1" w:rsidRPr="00A90C78">
          <w:rPr>
            <w:rStyle w:val="a7"/>
          </w:rPr>
          <w:t>4.</w:t>
        </w:r>
        <w:r w:rsidR="00056DA1" w:rsidRPr="00A90C78">
          <w:rPr>
            <w:rFonts w:eastAsiaTheme="minorEastAsia"/>
          </w:rPr>
          <w:tab/>
        </w:r>
        <w:r w:rsidR="00056DA1" w:rsidRPr="00A90C78">
          <w:rPr>
            <w:rStyle w:val="a7"/>
          </w:rPr>
          <w:t>Требования к содержанию услуг</w:t>
        </w:r>
        <w:r w:rsidR="00056DA1" w:rsidRPr="00A90C78">
          <w:rPr>
            <w:webHidden/>
          </w:rPr>
          <w:tab/>
        </w:r>
        <w:r w:rsidR="00056DA1" w:rsidRPr="00A90C78">
          <w:rPr>
            <w:webHidden/>
          </w:rPr>
          <w:fldChar w:fldCharType="begin"/>
        </w:r>
        <w:r w:rsidR="00056DA1" w:rsidRPr="00A90C78">
          <w:rPr>
            <w:webHidden/>
          </w:rPr>
          <w:instrText xml:space="preserve"> PAGEREF _Toc106712900 \h </w:instrText>
        </w:r>
        <w:r w:rsidR="00056DA1" w:rsidRPr="00A90C78">
          <w:rPr>
            <w:webHidden/>
          </w:rPr>
        </w:r>
        <w:r w:rsidR="00056DA1" w:rsidRPr="00A90C78">
          <w:rPr>
            <w:webHidden/>
          </w:rPr>
          <w:fldChar w:fldCharType="separate"/>
        </w:r>
        <w:r w:rsidR="00A90C78">
          <w:rPr>
            <w:webHidden/>
          </w:rPr>
          <w:t>3</w:t>
        </w:r>
        <w:r w:rsidR="00056DA1" w:rsidRPr="00A90C78">
          <w:rPr>
            <w:webHidden/>
          </w:rPr>
          <w:fldChar w:fldCharType="end"/>
        </w:r>
      </w:hyperlink>
    </w:p>
    <w:p w:rsidR="00056DA1" w:rsidRPr="00A90C78" w:rsidRDefault="001A2B0E">
      <w:pPr>
        <w:pStyle w:val="21"/>
        <w:rPr>
          <w:rFonts w:eastAsiaTheme="minorEastAsia"/>
          <w:noProof/>
        </w:rPr>
      </w:pPr>
      <w:hyperlink w:anchor="_Toc106712901" w:history="1">
        <w:r w:rsidR="00056DA1" w:rsidRPr="00A90C78">
          <w:rPr>
            <w:rStyle w:val="a7"/>
            <w:noProof/>
          </w:rPr>
          <w:t>5.</w:t>
        </w:r>
        <w:r w:rsidR="00056DA1" w:rsidRPr="00A90C78">
          <w:rPr>
            <w:rFonts w:eastAsiaTheme="minorEastAsia"/>
            <w:noProof/>
          </w:rPr>
          <w:tab/>
        </w:r>
        <w:r w:rsidR="00056DA1" w:rsidRPr="00A90C78">
          <w:rPr>
            <w:rStyle w:val="a7"/>
            <w:noProof/>
          </w:rPr>
          <w:t>Порядок и условия оплаты.</w:t>
        </w:r>
        <w:r w:rsidR="00056DA1" w:rsidRPr="00A90C78">
          <w:rPr>
            <w:noProof/>
            <w:webHidden/>
          </w:rPr>
          <w:tab/>
        </w:r>
        <w:r w:rsidR="00056DA1" w:rsidRPr="00A90C78">
          <w:rPr>
            <w:noProof/>
            <w:webHidden/>
          </w:rPr>
          <w:fldChar w:fldCharType="begin"/>
        </w:r>
        <w:r w:rsidR="00056DA1" w:rsidRPr="00A90C78">
          <w:rPr>
            <w:noProof/>
            <w:webHidden/>
          </w:rPr>
          <w:instrText xml:space="preserve"> PAGEREF _Toc106712901 \h </w:instrText>
        </w:r>
        <w:r w:rsidR="00056DA1" w:rsidRPr="00A90C78">
          <w:rPr>
            <w:noProof/>
            <w:webHidden/>
          </w:rPr>
        </w:r>
        <w:r w:rsidR="00056DA1" w:rsidRPr="00A90C78">
          <w:rPr>
            <w:noProof/>
            <w:webHidden/>
          </w:rPr>
          <w:fldChar w:fldCharType="separate"/>
        </w:r>
        <w:r w:rsidR="00A90C78">
          <w:rPr>
            <w:noProof/>
            <w:webHidden/>
          </w:rPr>
          <w:t>4</w:t>
        </w:r>
        <w:r w:rsidR="00056DA1" w:rsidRPr="00A90C78">
          <w:rPr>
            <w:noProof/>
            <w:webHidden/>
          </w:rPr>
          <w:fldChar w:fldCharType="end"/>
        </w:r>
      </w:hyperlink>
    </w:p>
    <w:p w:rsidR="00056DA1" w:rsidRPr="00A90C78" w:rsidRDefault="001A2B0E">
      <w:pPr>
        <w:pStyle w:val="31"/>
        <w:rPr>
          <w:rFonts w:eastAsiaTheme="minorEastAsia"/>
        </w:rPr>
      </w:pPr>
      <w:hyperlink w:anchor="_Toc106712902" w:history="1">
        <w:r w:rsidR="00056DA1" w:rsidRPr="00A90C78">
          <w:rPr>
            <w:rStyle w:val="a7"/>
          </w:rPr>
          <w:t>Спецификация услуг</w:t>
        </w:r>
        <w:r w:rsidR="00056DA1" w:rsidRPr="00A90C78">
          <w:rPr>
            <w:webHidden/>
          </w:rPr>
          <w:tab/>
        </w:r>
        <w:r w:rsidR="00056DA1" w:rsidRPr="00A90C78">
          <w:rPr>
            <w:webHidden/>
          </w:rPr>
          <w:fldChar w:fldCharType="begin"/>
        </w:r>
        <w:r w:rsidR="00056DA1" w:rsidRPr="00A90C78">
          <w:rPr>
            <w:webHidden/>
          </w:rPr>
          <w:instrText xml:space="preserve"> PAGEREF _Toc106712902 \h </w:instrText>
        </w:r>
        <w:r w:rsidR="00056DA1" w:rsidRPr="00A90C78">
          <w:rPr>
            <w:webHidden/>
          </w:rPr>
        </w:r>
        <w:r w:rsidR="00056DA1" w:rsidRPr="00A90C78">
          <w:rPr>
            <w:webHidden/>
          </w:rPr>
          <w:fldChar w:fldCharType="separate"/>
        </w:r>
        <w:r w:rsidR="00A90C78">
          <w:rPr>
            <w:webHidden/>
          </w:rPr>
          <w:t>5</w:t>
        </w:r>
        <w:r w:rsidR="00056DA1" w:rsidRPr="00A90C78">
          <w:rPr>
            <w:webHidden/>
          </w:rPr>
          <w:fldChar w:fldCharType="end"/>
        </w:r>
      </w:hyperlink>
    </w:p>
    <w:p w:rsidR="00056DA1" w:rsidRPr="00A90C78" w:rsidRDefault="001A2B0E">
      <w:pPr>
        <w:pStyle w:val="31"/>
        <w:rPr>
          <w:rFonts w:eastAsiaTheme="minorEastAsia"/>
        </w:rPr>
      </w:pPr>
      <w:hyperlink w:anchor="_Toc106712903" w:history="1">
        <w:r w:rsidR="00056DA1" w:rsidRPr="00A90C78">
          <w:rPr>
            <w:rStyle w:val="a7"/>
          </w:rPr>
          <w:t>Технические характеристики подключения.</w:t>
        </w:r>
        <w:r w:rsidR="00056DA1" w:rsidRPr="00A90C78">
          <w:rPr>
            <w:webHidden/>
          </w:rPr>
          <w:tab/>
        </w:r>
        <w:r w:rsidR="00056DA1" w:rsidRPr="00A90C78">
          <w:rPr>
            <w:webHidden/>
          </w:rPr>
          <w:fldChar w:fldCharType="begin"/>
        </w:r>
        <w:r w:rsidR="00056DA1" w:rsidRPr="00A90C78">
          <w:rPr>
            <w:webHidden/>
          </w:rPr>
          <w:instrText xml:space="preserve"> PAGEREF _Toc106712903 \h </w:instrText>
        </w:r>
        <w:r w:rsidR="00056DA1" w:rsidRPr="00A90C78">
          <w:rPr>
            <w:webHidden/>
          </w:rPr>
        </w:r>
        <w:r w:rsidR="00056DA1" w:rsidRPr="00A90C78">
          <w:rPr>
            <w:webHidden/>
          </w:rPr>
          <w:fldChar w:fldCharType="separate"/>
        </w:r>
        <w:r w:rsidR="00A90C78">
          <w:rPr>
            <w:webHidden/>
          </w:rPr>
          <w:t>6</w:t>
        </w:r>
        <w:r w:rsidR="00056DA1" w:rsidRPr="00A90C78">
          <w:rPr>
            <w:webHidden/>
          </w:rPr>
          <w:fldChar w:fldCharType="end"/>
        </w:r>
      </w:hyperlink>
    </w:p>
    <w:p w:rsidR="00056DA1" w:rsidRPr="00A90C78" w:rsidRDefault="001A2B0E">
      <w:pPr>
        <w:pStyle w:val="31"/>
        <w:rPr>
          <w:rFonts w:eastAsiaTheme="minorEastAsia"/>
        </w:rPr>
      </w:pPr>
      <w:hyperlink w:anchor="_Toc106712904" w:history="1">
        <w:r w:rsidR="00056DA1" w:rsidRPr="00A90C78">
          <w:rPr>
            <w:rStyle w:val="a7"/>
          </w:rPr>
          <w:t>Приоритеты запросов Заказчика при возникновении проблем в оказании услуг</w:t>
        </w:r>
        <w:r w:rsidR="00056DA1" w:rsidRPr="00A90C78">
          <w:rPr>
            <w:webHidden/>
          </w:rPr>
          <w:tab/>
        </w:r>
        <w:r w:rsidR="00056DA1" w:rsidRPr="00A90C78">
          <w:rPr>
            <w:webHidden/>
          </w:rPr>
          <w:fldChar w:fldCharType="begin"/>
        </w:r>
        <w:r w:rsidR="00056DA1" w:rsidRPr="00A90C78">
          <w:rPr>
            <w:webHidden/>
          </w:rPr>
          <w:instrText xml:space="preserve"> PAGEREF _Toc106712904 \h </w:instrText>
        </w:r>
        <w:r w:rsidR="00056DA1" w:rsidRPr="00A90C78">
          <w:rPr>
            <w:webHidden/>
          </w:rPr>
        </w:r>
        <w:r w:rsidR="00056DA1" w:rsidRPr="00A90C78">
          <w:rPr>
            <w:webHidden/>
          </w:rPr>
          <w:fldChar w:fldCharType="separate"/>
        </w:r>
        <w:r w:rsidR="00A90C78">
          <w:rPr>
            <w:webHidden/>
          </w:rPr>
          <w:t>8</w:t>
        </w:r>
        <w:r w:rsidR="00056DA1" w:rsidRPr="00A90C78">
          <w:rPr>
            <w:webHidden/>
          </w:rPr>
          <w:fldChar w:fldCharType="end"/>
        </w:r>
      </w:hyperlink>
    </w:p>
    <w:p w:rsidR="001E6726" w:rsidRPr="0032019E" w:rsidRDefault="00774BE2" w:rsidP="00774BE2">
      <w:pPr>
        <w:pStyle w:val="1"/>
        <w:tabs>
          <w:tab w:val="left" w:pos="480"/>
          <w:tab w:val="right" w:leader="dot" w:pos="9498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A90C78">
        <w:rPr>
          <w:rFonts w:ascii="Times New Roman" w:hAnsi="Times New Roman"/>
          <w:sz w:val="24"/>
          <w:szCs w:val="24"/>
        </w:rPr>
        <w:fldChar w:fldCharType="end"/>
      </w:r>
    </w:p>
    <w:p w:rsidR="001E6726" w:rsidRPr="0032019E" w:rsidRDefault="001E6726" w:rsidP="00E10FD1">
      <w:pPr>
        <w:pStyle w:val="1"/>
        <w:numPr>
          <w:ilvl w:val="0"/>
          <w:numId w:val="2"/>
        </w:numPr>
        <w:tabs>
          <w:tab w:val="left" w:pos="284"/>
        </w:tabs>
        <w:spacing w:line="276" w:lineRule="auto"/>
        <w:ind w:left="0" w:hanging="11"/>
        <w:rPr>
          <w:rFonts w:ascii="Times New Roman" w:hAnsi="Times New Roman"/>
          <w:sz w:val="24"/>
        </w:rPr>
      </w:pPr>
      <w:bookmarkStart w:id="8" w:name="_GoBack"/>
      <w:bookmarkEnd w:id="8"/>
      <w:r w:rsidRPr="0032019E">
        <w:br w:type="page"/>
      </w:r>
      <w:bookmarkStart w:id="9" w:name="_Toc288639298"/>
      <w:bookmarkStart w:id="10" w:name="_Toc106712897"/>
      <w:r w:rsidRPr="0032019E">
        <w:rPr>
          <w:rFonts w:ascii="Times New Roman" w:hAnsi="Times New Roman"/>
          <w:sz w:val="24"/>
        </w:rPr>
        <w:t>О</w:t>
      </w:r>
      <w:bookmarkEnd w:id="1"/>
      <w:r w:rsidRPr="0032019E">
        <w:rPr>
          <w:rFonts w:ascii="Times New Roman" w:hAnsi="Times New Roman"/>
          <w:sz w:val="24"/>
        </w:rPr>
        <w:t>бщие сведения о документе</w:t>
      </w:r>
      <w:bookmarkEnd w:id="2"/>
      <w:bookmarkEnd w:id="9"/>
      <w:bookmarkEnd w:id="10"/>
    </w:p>
    <w:p w:rsidR="00983168" w:rsidRDefault="00983168" w:rsidP="00E10FD1">
      <w:pPr>
        <w:spacing w:line="276" w:lineRule="auto"/>
        <w:ind w:firstLine="567"/>
        <w:jc w:val="both"/>
      </w:pPr>
      <w:bookmarkStart w:id="11" w:name="_Toc130375383"/>
      <w:bookmarkStart w:id="12" w:name="_Toc221178719"/>
      <w:bookmarkStart w:id="13" w:name="_Toc288639300"/>
    </w:p>
    <w:p w:rsidR="00983168" w:rsidRPr="00106E90" w:rsidRDefault="00983168" w:rsidP="00E10FD1">
      <w:pPr>
        <w:spacing w:line="276" w:lineRule="auto"/>
        <w:ind w:firstLine="567"/>
        <w:jc w:val="both"/>
      </w:pPr>
      <w:r w:rsidRPr="00106E90">
        <w:t xml:space="preserve">Данный документ создан в соответствии с «Единым стандартом закупок ПАО «Россети» (Положение о закупке)» с целью оптимального выбора исполнителя </w:t>
      </w:r>
      <w:r w:rsidR="007B3161">
        <w:t>на</w:t>
      </w:r>
      <w:r>
        <w:t xml:space="preserve"> предоставлени</w:t>
      </w:r>
      <w:r w:rsidR="007B3161">
        <w:t>е</w:t>
      </w:r>
      <w:r>
        <w:t xml:space="preserve"> услуги</w:t>
      </w:r>
      <w:r w:rsidR="00482565">
        <w:t xml:space="preserve"> по доступу к сети</w:t>
      </w:r>
      <w:r>
        <w:t xml:space="preserve"> </w:t>
      </w:r>
      <w:r w:rsidR="00741AAB">
        <w:t>И</w:t>
      </w:r>
      <w:r>
        <w:t>нтернет</w:t>
      </w:r>
      <w:r w:rsidRPr="00106E90">
        <w:t xml:space="preserve"> для нужд филиала ПАО «</w:t>
      </w:r>
      <w:r w:rsidR="005765E3">
        <w:t>Россети Центр</w:t>
      </w:r>
      <w:r w:rsidRPr="00106E90">
        <w:t>» - «Белгородэнерго».</w:t>
      </w:r>
    </w:p>
    <w:p w:rsidR="00443DA8" w:rsidRDefault="00443DA8" w:rsidP="00E10FD1">
      <w:pPr>
        <w:spacing w:line="276" w:lineRule="auto"/>
        <w:rPr>
          <w:b/>
        </w:rPr>
      </w:pPr>
    </w:p>
    <w:p w:rsidR="00722EF5" w:rsidRPr="003503D4" w:rsidRDefault="00722EF5" w:rsidP="00E10FD1">
      <w:pPr>
        <w:spacing w:line="276" w:lineRule="auto"/>
        <w:jc w:val="both"/>
        <w:rPr>
          <w:b/>
        </w:rPr>
      </w:pPr>
      <w:r w:rsidRPr="003503D4">
        <w:rPr>
          <w:b/>
        </w:rPr>
        <w:t>Заказчик:</w:t>
      </w:r>
    </w:p>
    <w:p w:rsidR="00A8566B" w:rsidRPr="00442F61" w:rsidRDefault="00A8566B" w:rsidP="00A8566B">
      <w:pPr>
        <w:numPr>
          <w:ilvl w:val="1"/>
          <w:numId w:val="0"/>
        </w:numPr>
        <w:spacing w:line="276" w:lineRule="auto"/>
        <w:ind w:left="567"/>
        <w:contextualSpacing/>
        <w:jc w:val="both"/>
        <w:rPr>
          <w:rFonts w:eastAsia="Times New Roman"/>
          <w:color w:val="00000A"/>
        </w:rPr>
      </w:pPr>
      <w:r w:rsidRPr="00442F61">
        <w:rPr>
          <w:rFonts w:eastAsia="Times New Roman"/>
          <w:color w:val="00000A"/>
        </w:rPr>
        <w:t>ПАО «Россети Центр»</w:t>
      </w:r>
    </w:p>
    <w:p w:rsidR="00A8566B" w:rsidRPr="00442F61" w:rsidRDefault="00A8566B" w:rsidP="00A8566B">
      <w:pPr>
        <w:numPr>
          <w:ilvl w:val="1"/>
          <w:numId w:val="0"/>
        </w:numPr>
        <w:spacing w:line="276" w:lineRule="auto"/>
        <w:ind w:left="567"/>
        <w:contextualSpacing/>
        <w:jc w:val="both"/>
        <w:rPr>
          <w:rFonts w:eastAsia="Times New Roman"/>
          <w:color w:val="00000A"/>
        </w:rPr>
      </w:pPr>
      <w:r w:rsidRPr="00442F61">
        <w:rPr>
          <w:rFonts w:eastAsia="Times New Roman"/>
          <w:color w:val="00000A"/>
        </w:rPr>
        <w:t>Место нахождения юридического лица:</w:t>
      </w:r>
    </w:p>
    <w:p w:rsidR="00A8566B" w:rsidRPr="00442F61" w:rsidRDefault="00A8566B" w:rsidP="00A8566B">
      <w:pPr>
        <w:numPr>
          <w:ilvl w:val="1"/>
          <w:numId w:val="0"/>
        </w:numPr>
        <w:spacing w:line="276" w:lineRule="auto"/>
        <w:ind w:left="567"/>
        <w:contextualSpacing/>
        <w:rPr>
          <w:rFonts w:eastAsia="Times New Roman"/>
          <w:color w:val="00000A"/>
        </w:rPr>
      </w:pPr>
      <w:r w:rsidRPr="00442F61">
        <w:rPr>
          <w:rFonts w:eastAsia="Times New Roman"/>
          <w:color w:val="00000A"/>
        </w:rPr>
        <w:t>119017, Россия, г. Москва, ул. М. Ордынка, д.15</w:t>
      </w:r>
    </w:p>
    <w:p w:rsidR="00A8566B" w:rsidRPr="00442F61" w:rsidRDefault="00A8566B" w:rsidP="00A8566B">
      <w:pPr>
        <w:numPr>
          <w:ilvl w:val="1"/>
          <w:numId w:val="0"/>
        </w:numPr>
        <w:spacing w:line="276" w:lineRule="auto"/>
        <w:ind w:left="567"/>
        <w:contextualSpacing/>
        <w:jc w:val="both"/>
        <w:rPr>
          <w:rFonts w:eastAsia="Times New Roman"/>
          <w:color w:val="00000A"/>
        </w:rPr>
      </w:pPr>
      <w:r w:rsidRPr="00442F61">
        <w:rPr>
          <w:rFonts w:eastAsia="Times New Roman"/>
          <w:color w:val="00000A"/>
        </w:rPr>
        <w:t>ИНН 6901067107, КПП 673102001</w:t>
      </w:r>
    </w:p>
    <w:p w:rsidR="00A8566B" w:rsidRPr="00442F61" w:rsidRDefault="00A8566B" w:rsidP="00A8566B">
      <w:pPr>
        <w:numPr>
          <w:ilvl w:val="1"/>
          <w:numId w:val="0"/>
        </w:numPr>
        <w:spacing w:line="276" w:lineRule="auto"/>
        <w:ind w:left="567"/>
        <w:contextualSpacing/>
        <w:jc w:val="both"/>
        <w:rPr>
          <w:rFonts w:eastAsia="Times New Roman"/>
          <w:color w:val="00000A"/>
        </w:rPr>
      </w:pPr>
      <w:r w:rsidRPr="00442F61">
        <w:rPr>
          <w:rFonts w:eastAsia="Times New Roman"/>
          <w:color w:val="00000A"/>
        </w:rPr>
        <w:t>ОКПО: 75720657</w:t>
      </w:r>
    </w:p>
    <w:p w:rsidR="00A8566B" w:rsidRPr="00442F61" w:rsidRDefault="00A8566B" w:rsidP="00A8566B">
      <w:pPr>
        <w:tabs>
          <w:tab w:val="left" w:pos="708"/>
        </w:tabs>
        <w:spacing w:line="276" w:lineRule="auto"/>
        <w:ind w:left="567"/>
        <w:contextualSpacing/>
        <w:rPr>
          <w:rFonts w:eastAsia="Times New Roman"/>
          <w:color w:val="00000A"/>
        </w:rPr>
      </w:pPr>
      <w:r w:rsidRPr="00442F61">
        <w:rPr>
          <w:rFonts w:eastAsia="Times New Roman"/>
          <w:color w:val="00000A"/>
        </w:rPr>
        <w:t>Филиал ПАО «Россети Центр» - «Белгородэнерго»</w:t>
      </w:r>
    </w:p>
    <w:p w:rsidR="00A8566B" w:rsidRPr="00442F61" w:rsidRDefault="00A8566B" w:rsidP="00A8566B">
      <w:pPr>
        <w:tabs>
          <w:tab w:val="left" w:pos="708"/>
        </w:tabs>
        <w:spacing w:line="276" w:lineRule="auto"/>
        <w:ind w:left="567"/>
        <w:contextualSpacing/>
        <w:rPr>
          <w:rFonts w:eastAsia="Times New Roman"/>
          <w:color w:val="00000A"/>
        </w:rPr>
      </w:pPr>
      <w:r w:rsidRPr="00442F61">
        <w:rPr>
          <w:rFonts w:eastAsia="Times New Roman"/>
          <w:color w:val="00000A"/>
        </w:rPr>
        <w:t>308000, г. Белгород, ул. Преображенская, д.42.</w:t>
      </w:r>
    </w:p>
    <w:p w:rsidR="00A8566B" w:rsidRPr="00442F61" w:rsidRDefault="00A8566B" w:rsidP="00A8566B">
      <w:pPr>
        <w:spacing w:line="276" w:lineRule="auto"/>
        <w:ind w:left="567"/>
        <w:rPr>
          <w:rFonts w:eastAsia="Times New Roman"/>
          <w:color w:val="00000A"/>
        </w:rPr>
      </w:pPr>
      <w:r w:rsidRPr="00442F61">
        <w:rPr>
          <w:rFonts w:eastAsia="Times New Roman"/>
          <w:color w:val="00000A"/>
        </w:rPr>
        <w:t>ИНН 6901067107/ КПП 312302001</w:t>
      </w:r>
    </w:p>
    <w:p w:rsidR="00A8566B" w:rsidRPr="00442F61" w:rsidRDefault="00A8566B" w:rsidP="00A8566B">
      <w:pPr>
        <w:spacing w:line="276" w:lineRule="auto"/>
        <w:ind w:left="567"/>
        <w:rPr>
          <w:rFonts w:eastAsia="Times New Roman"/>
          <w:color w:val="00000A"/>
        </w:rPr>
      </w:pPr>
      <w:r w:rsidRPr="00442F61">
        <w:rPr>
          <w:rFonts w:eastAsia="Times New Roman"/>
          <w:color w:val="00000A"/>
        </w:rPr>
        <w:t>Р/</w:t>
      </w:r>
      <w:proofErr w:type="spellStart"/>
      <w:r w:rsidRPr="00442F61">
        <w:rPr>
          <w:rFonts w:eastAsia="Times New Roman"/>
          <w:color w:val="00000A"/>
        </w:rPr>
        <w:t>сч</w:t>
      </w:r>
      <w:proofErr w:type="spellEnd"/>
      <w:r w:rsidRPr="00442F61">
        <w:rPr>
          <w:rFonts w:eastAsia="Times New Roman"/>
          <w:color w:val="00000A"/>
        </w:rPr>
        <w:t xml:space="preserve"> 40702810107000008158 в филиале №8592 </w:t>
      </w:r>
    </w:p>
    <w:p w:rsidR="00A8566B" w:rsidRPr="00442F61" w:rsidRDefault="00A8566B" w:rsidP="00A8566B">
      <w:pPr>
        <w:spacing w:line="276" w:lineRule="auto"/>
        <w:ind w:left="567"/>
        <w:rPr>
          <w:rFonts w:eastAsia="Times New Roman"/>
          <w:color w:val="00000A"/>
        </w:rPr>
      </w:pPr>
      <w:r w:rsidRPr="00442F61">
        <w:rPr>
          <w:rFonts w:eastAsia="Times New Roman"/>
          <w:color w:val="00000A"/>
        </w:rPr>
        <w:t>публичного акционерного общества</w:t>
      </w:r>
    </w:p>
    <w:p w:rsidR="00A8566B" w:rsidRPr="00442F61" w:rsidRDefault="00A8566B" w:rsidP="00A8566B">
      <w:pPr>
        <w:spacing w:line="276" w:lineRule="auto"/>
        <w:ind w:left="567"/>
        <w:rPr>
          <w:rFonts w:eastAsia="Times New Roman"/>
          <w:color w:val="00000A"/>
        </w:rPr>
      </w:pPr>
      <w:r w:rsidRPr="00442F61">
        <w:rPr>
          <w:rFonts w:eastAsia="Times New Roman"/>
          <w:color w:val="00000A"/>
        </w:rPr>
        <w:t>«Сбербанк России» - Белгородское отделение</w:t>
      </w:r>
    </w:p>
    <w:p w:rsidR="00A8566B" w:rsidRPr="00442F61" w:rsidRDefault="00A8566B" w:rsidP="00A8566B">
      <w:pPr>
        <w:spacing w:line="276" w:lineRule="auto"/>
        <w:ind w:left="567"/>
        <w:jc w:val="both"/>
        <w:rPr>
          <w:rFonts w:eastAsia="Times New Roman"/>
          <w:color w:val="00000A"/>
        </w:rPr>
      </w:pPr>
      <w:r w:rsidRPr="00442F61">
        <w:rPr>
          <w:rFonts w:eastAsia="Times New Roman"/>
          <w:color w:val="00000A"/>
        </w:rPr>
        <w:t xml:space="preserve">БИК 041403633, </w:t>
      </w:r>
    </w:p>
    <w:p w:rsidR="00A8566B" w:rsidRDefault="00A8566B" w:rsidP="00A8566B">
      <w:pPr>
        <w:tabs>
          <w:tab w:val="left" w:pos="708"/>
        </w:tabs>
        <w:spacing w:line="276" w:lineRule="auto"/>
        <w:ind w:left="567"/>
        <w:contextualSpacing/>
        <w:rPr>
          <w:rFonts w:eastAsia="Times New Roman"/>
          <w:color w:val="00000A"/>
        </w:rPr>
      </w:pPr>
      <w:r w:rsidRPr="00442F61">
        <w:rPr>
          <w:rFonts w:eastAsia="Times New Roman"/>
          <w:color w:val="00000A"/>
        </w:rPr>
        <w:t>К/</w:t>
      </w:r>
      <w:proofErr w:type="spellStart"/>
      <w:r w:rsidRPr="00442F61">
        <w:rPr>
          <w:rFonts w:eastAsia="Times New Roman"/>
          <w:color w:val="00000A"/>
        </w:rPr>
        <w:t>сч</w:t>
      </w:r>
      <w:proofErr w:type="spellEnd"/>
      <w:r w:rsidRPr="00442F61">
        <w:rPr>
          <w:rFonts w:eastAsia="Times New Roman"/>
          <w:color w:val="00000A"/>
        </w:rPr>
        <w:t xml:space="preserve"> 30101810100000000633</w:t>
      </w:r>
    </w:p>
    <w:p w:rsidR="00443DA8" w:rsidRDefault="00443DA8" w:rsidP="00E10FD1">
      <w:pPr>
        <w:spacing w:line="276" w:lineRule="auto"/>
        <w:jc w:val="both"/>
      </w:pPr>
    </w:p>
    <w:p w:rsidR="00722EF5" w:rsidRDefault="00722EF5" w:rsidP="00E10FD1">
      <w:pPr>
        <w:spacing w:line="276" w:lineRule="auto"/>
        <w:jc w:val="both"/>
        <w:rPr>
          <w:noProof/>
        </w:rPr>
      </w:pPr>
      <w:r w:rsidRPr="008431F6">
        <w:rPr>
          <w:b/>
        </w:rPr>
        <w:t>Исполнитель</w:t>
      </w:r>
      <w:r>
        <w:t xml:space="preserve">: определяется по итогам </w:t>
      </w:r>
      <w:r w:rsidRPr="00CE1D95">
        <w:rPr>
          <w:noProof/>
        </w:rPr>
        <w:t>торговой процедуры</w:t>
      </w:r>
      <w:r>
        <w:rPr>
          <w:noProof/>
        </w:rPr>
        <w:t>.</w:t>
      </w:r>
    </w:p>
    <w:p w:rsidR="00443DA8" w:rsidRDefault="00443DA8" w:rsidP="00E10FD1">
      <w:pPr>
        <w:spacing w:line="276" w:lineRule="auto"/>
        <w:jc w:val="both"/>
      </w:pPr>
    </w:p>
    <w:p w:rsidR="009637E9" w:rsidRDefault="00722EF5" w:rsidP="009637E9">
      <w:pPr>
        <w:spacing w:line="276" w:lineRule="auto"/>
        <w:jc w:val="both"/>
      </w:pPr>
      <w:r w:rsidRPr="008431F6">
        <w:rPr>
          <w:b/>
        </w:rPr>
        <w:t>Основная цель</w:t>
      </w:r>
      <w:r>
        <w:rPr>
          <w:b/>
        </w:rPr>
        <w:t>:</w:t>
      </w:r>
      <w:r w:rsidRPr="00722EF5">
        <w:t xml:space="preserve"> </w:t>
      </w:r>
      <w:r w:rsidR="00BB02B6">
        <w:t>обеспечение филиала ПАО «</w:t>
      </w:r>
      <w:r w:rsidR="005765E3">
        <w:t>Россети Центр</w:t>
      </w:r>
      <w:r w:rsidR="00BB02B6">
        <w:t>»-«Белгородэнерго» доступом к ресурсам сети Интернет.</w:t>
      </w:r>
      <w:bookmarkStart w:id="14" w:name="_Toc130375384"/>
      <w:bookmarkStart w:id="15" w:name="_Toc221178720"/>
      <w:bookmarkEnd w:id="11"/>
      <w:bookmarkEnd w:id="12"/>
      <w:bookmarkEnd w:id="13"/>
    </w:p>
    <w:p w:rsidR="009637E9" w:rsidRDefault="009637E9" w:rsidP="009637E9">
      <w:pPr>
        <w:spacing w:line="276" w:lineRule="auto"/>
        <w:jc w:val="both"/>
      </w:pPr>
    </w:p>
    <w:p w:rsidR="008D5F9C" w:rsidRPr="009637E9" w:rsidRDefault="004B0C35" w:rsidP="009637E9">
      <w:pPr>
        <w:spacing w:line="276" w:lineRule="auto"/>
        <w:jc w:val="both"/>
        <w:rPr>
          <w:b/>
        </w:rPr>
      </w:pPr>
      <w:r w:rsidRPr="009637E9">
        <w:rPr>
          <w:b/>
        </w:rPr>
        <w:t>Сроки начала и окончания услуг</w:t>
      </w:r>
    </w:p>
    <w:p w:rsidR="008D5F9C" w:rsidRPr="00A8566B" w:rsidRDefault="008D5F9C" w:rsidP="00E10FD1">
      <w:pPr>
        <w:spacing w:line="276" w:lineRule="auto"/>
      </w:pPr>
      <w:r w:rsidRPr="00A8566B">
        <w:t>Начало оказание услуг</w:t>
      </w:r>
      <w:r w:rsidR="004B0C35" w:rsidRPr="00A8566B">
        <w:t xml:space="preserve">: </w:t>
      </w:r>
      <w:r w:rsidR="002D6564" w:rsidRPr="00A8566B">
        <w:t xml:space="preserve">01 </w:t>
      </w:r>
      <w:r w:rsidR="00143D78" w:rsidRPr="00A8566B">
        <w:t>сентября</w:t>
      </w:r>
      <w:r w:rsidR="009A0F20" w:rsidRPr="00A8566B">
        <w:t xml:space="preserve"> 2022</w:t>
      </w:r>
      <w:r w:rsidR="002D6564" w:rsidRPr="00A8566B">
        <w:t xml:space="preserve"> г.</w:t>
      </w:r>
    </w:p>
    <w:p w:rsidR="008D5F9C" w:rsidRPr="00A8566B" w:rsidRDefault="004B0C35" w:rsidP="00E10FD1">
      <w:pPr>
        <w:spacing w:line="276" w:lineRule="auto"/>
      </w:pPr>
      <w:r w:rsidRPr="00A8566B">
        <w:t>Завершение оказания услуг:</w:t>
      </w:r>
      <w:r w:rsidR="00257885" w:rsidRPr="00A8566B">
        <w:t xml:space="preserve"> </w:t>
      </w:r>
      <w:r w:rsidR="00D260EE" w:rsidRPr="00A8566B">
        <w:t>31</w:t>
      </w:r>
      <w:r w:rsidR="00143D78" w:rsidRPr="00A8566B">
        <w:t xml:space="preserve"> </w:t>
      </w:r>
      <w:r w:rsidR="00D260EE" w:rsidRPr="00A8566B">
        <w:t>августа</w:t>
      </w:r>
      <w:r w:rsidR="002D6564" w:rsidRPr="00A8566B">
        <w:t xml:space="preserve"> 20</w:t>
      </w:r>
      <w:r w:rsidR="00712284" w:rsidRPr="00A8566B">
        <w:t>2</w:t>
      </w:r>
      <w:r w:rsidR="009A0F20" w:rsidRPr="00A8566B">
        <w:t>6</w:t>
      </w:r>
      <w:r w:rsidR="00142034" w:rsidRPr="00A8566B">
        <w:t xml:space="preserve"> </w:t>
      </w:r>
      <w:r w:rsidR="002D6564" w:rsidRPr="00A8566B">
        <w:t>г.</w:t>
      </w:r>
    </w:p>
    <w:p w:rsidR="004B0C35" w:rsidRPr="004B0C35" w:rsidRDefault="004B0C35" w:rsidP="00E10FD1">
      <w:pPr>
        <w:pStyle w:val="1"/>
        <w:numPr>
          <w:ilvl w:val="0"/>
          <w:numId w:val="2"/>
        </w:numPr>
        <w:tabs>
          <w:tab w:val="left" w:pos="284"/>
        </w:tabs>
        <w:spacing w:line="276" w:lineRule="auto"/>
        <w:ind w:left="0" w:hanging="11"/>
        <w:rPr>
          <w:rFonts w:ascii="Times New Roman" w:hAnsi="Times New Roman"/>
          <w:sz w:val="24"/>
        </w:rPr>
      </w:pPr>
      <w:bookmarkStart w:id="16" w:name="_Toc374086724"/>
      <w:bookmarkStart w:id="17" w:name="_Toc106712898"/>
      <w:r w:rsidRPr="004B0C35">
        <w:rPr>
          <w:rFonts w:ascii="Times New Roman" w:hAnsi="Times New Roman"/>
          <w:sz w:val="24"/>
        </w:rPr>
        <w:t>Финансирование услуг</w:t>
      </w:r>
      <w:bookmarkEnd w:id="16"/>
      <w:bookmarkEnd w:id="17"/>
      <w:r w:rsidRPr="004B0C35">
        <w:rPr>
          <w:rFonts w:ascii="Times New Roman" w:hAnsi="Times New Roman"/>
          <w:sz w:val="24"/>
        </w:rPr>
        <w:t xml:space="preserve"> </w:t>
      </w:r>
    </w:p>
    <w:p w:rsidR="00257885" w:rsidRDefault="00257885" w:rsidP="00E10FD1">
      <w:pPr>
        <w:pStyle w:val="ac"/>
        <w:tabs>
          <w:tab w:val="left" w:pos="1134"/>
          <w:tab w:val="left" w:pos="1418"/>
        </w:tabs>
        <w:spacing w:line="276" w:lineRule="auto"/>
        <w:ind w:left="0" w:firstLine="426"/>
        <w:jc w:val="both"/>
        <w:rPr>
          <w:color w:val="000000"/>
        </w:rPr>
      </w:pPr>
      <w:r w:rsidRPr="00DF5E46">
        <w:rPr>
          <w:color w:val="000000"/>
        </w:rPr>
        <w:t xml:space="preserve">Финансирование выполняется на основе статьи </w:t>
      </w:r>
      <w:r w:rsidRPr="00DF5E46">
        <w:rPr>
          <w:rFonts w:eastAsia="Times New Roman"/>
        </w:rPr>
        <w:t>БП 10.1</w:t>
      </w:r>
      <w:r w:rsidR="007C5D30">
        <w:rPr>
          <w:rFonts w:eastAsia="Times New Roman"/>
        </w:rPr>
        <w:t>.3</w:t>
      </w:r>
      <w:r w:rsidRPr="00DF5E46">
        <w:rPr>
          <w:rFonts w:eastAsia="Times New Roman"/>
        </w:rPr>
        <w:t xml:space="preserve">. </w:t>
      </w:r>
      <w:r w:rsidR="007C5D30" w:rsidRPr="007C5D30">
        <w:rPr>
          <w:rFonts w:eastAsia="Times New Roman"/>
        </w:rPr>
        <w:t>ФИЛ_С/</w:t>
      </w:r>
      <w:proofErr w:type="spellStart"/>
      <w:proofErr w:type="gramStart"/>
      <w:r w:rsidR="007C5D30" w:rsidRPr="007C5D30">
        <w:rPr>
          <w:rFonts w:eastAsia="Times New Roman"/>
        </w:rPr>
        <w:t>С</w:t>
      </w:r>
      <w:proofErr w:type="gramEnd"/>
      <w:r w:rsidR="007C5D30" w:rsidRPr="007C5D30">
        <w:rPr>
          <w:rFonts w:eastAsia="Times New Roman"/>
        </w:rPr>
        <w:t>_Интернет</w:t>
      </w:r>
      <w:proofErr w:type="spellEnd"/>
      <w:r w:rsidRPr="00DF5E46">
        <w:rPr>
          <w:rFonts w:eastAsia="Times New Roman"/>
        </w:rPr>
        <w:t>.</w:t>
      </w:r>
      <w:r w:rsidRPr="00DF5E46">
        <w:rPr>
          <w:color w:val="000000"/>
        </w:rPr>
        <w:t xml:space="preserve"> Источник финансирования - собственные средства филиала ПАО «</w:t>
      </w:r>
      <w:r>
        <w:rPr>
          <w:color w:val="000000"/>
        </w:rPr>
        <w:t>Россети Центр</w:t>
      </w:r>
      <w:r w:rsidRPr="00DF5E46">
        <w:rPr>
          <w:color w:val="000000"/>
        </w:rPr>
        <w:t>» - «Белгородэнерго». Порядок финансирования определяется договором на оказание услуг.</w:t>
      </w:r>
    </w:p>
    <w:p w:rsidR="001E6726" w:rsidRPr="002E3253" w:rsidRDefault="001E6726" w:rsidP="00E10FD1">
      <w:pPr>
        <w:pStyle w:val="1"/>
        <w:numPr>
          <w:ilvl w:val="0"/>
          <w:numId w:val="2"/>
        </w:numPr>
        <w:tabs>
          <w:tab w:val="left" w:pos="284"/>
        </w:tabs>
        <w:spacing w:line="276" w:lineRule="auto"/>
        <w:ind w:left="0" w:hanging="11"/>
        <w:rPr>
          <w:rFonts w:ascii="Times New Roman" w:hAnsi="Times New Roman"/>
          <w:sz w:val="24"/>
        </w:rPr>
      </w:pPr>
      <w:bookmarkStart w:id="18" w:name="_Toc288639305"/>
      <w:r w:rsidRPr="002E3253">
        <w:rPr>
          <w:rFonts w:ascii="Times New Roman" w:hAnsi="Times New Roman"/>
          <w:sz w:val="24"/>
        </w:rPr>
        <w:t xml:space="preserve"> </w:t>
      </w:r>
      <w:bookmarkStart w:id="19" w:name="_Toc106712899"/>
      <w:bookmarkEnd w:id="14"/>
      <w:bookmarkEnd w:id="15"/>
      <w:bookmarkEnd w:id="18"/>
      <w:r w:rsidR="00F275B3" w:rsidRPr="002E3253">
        <w:rPr>
          <w:rFonts w:ascii="Times New Roman" w:hAnsi="Times New Roman"/>
          <w:sz w:val="24"/>
        </w:rPr>
        <w:t>Требования к исполнителю</w:t>
      </w:r>
      <w:bookmarkEnd w:id="19"/>
    </w:p>
    <w:p w:rsidR="001E6726" w:rsidRPr="00A8566B" w:rsidRDefault="00A8566B" w:rsidP="00A8566B">
      <w:pPr>
        <w:pStyle w:val="ac"/>
        <w:tabs>
          <w:tab w:val="left" w:pos="1134"/>
        </w:tabs>
        <w:spacing w:line="276" w:lineRule="auto"/>
        <w:jc w:val="both"/>
        <w:rPr>
          <w:rFonts w:eastAsia="Times New Roman"/>
        </w:rPr>
      </w:pPr>
      <w:r w:rsidRPr="00B4571E">
        <w:t>Требования к исполнителю учтены в закупочной документации.</w:t>
      </w:r>
    </w:p>
    <w:p w:rsidR="001E6726" w:rsidRDefault="001E6726" w:rsidP="00E10FD1">
      <w:pPr>
        <w:pStyle w:val="1"/>
        <w:numPr>
          <w:ilvl w:val="0"/>
          <w:numId w:val="2"/>
        </w:numPr>
        <w:tabs>
          <w:tab w:val="left" w:pos="284"/>
        </w:tabs>
        <w:spacing w:line="276" w:lineRule="auto"/>
        <w:ind w:left="0" w:hanging="11"/>
        <w:rPr>
          <w:rFonts w:ascii="Times New Roman" w:hAnsi="Times New Roman"/>
          <w:sz w:val="24"/>
          <w:lang w:val="ru-RU"/>
        </w:rPr>
      </w:pPr>
      <w:bookmarkStart w:id="20" w:name="_Toc221178722"/>
      <w:bookmarkStart w:id="21" w:name="_Toc288639307"/>
      <w:bookmarkStart w:id="22" w:name="_Toc106712900"/>
      <w:bookmarkStart w:id="23" w:name="_Toc160518769"/>
      <w:r w:rsidRPr="0032019E">
        <w:rPr>
          <w:rFonts w:ascii="Times New Roman" w:hAnsi="Times New Roman"/>
          <w:sz w:val="24"/>
        </w:rPr>
        <w:t>Требования к содержанию услуг</w:t>
      </w:r>
      <w:bookmarkEnd w:id="20"/>
      <w:bookmarkEnd w:id="21"/>
      <w:bookmarkEnd w:id="22"/>
      <w:r w:rsidR="00046729">
        <w:rPr>
          <w:rFonts w:ascii="Times New Roman" w:hAnsi="Times New Roman"/>
          <w:sz w:val="24"/>
        </w:rPr>
        <w:t xml:space="preserve"> </w:t>
      </w:r>
    </w:p>
    <w:p w:rsidR="005765E3" w:rsidRDefault="005765E3" w:rsidP="00E10FD1">
      <w:pPr>
        <w:spacing w:line="276" w:lineRule="auto"/>
        <w:ind w:firstLine="426"/>
        <w:jc w:val="both"/>
        <w:outlineLvl w:val="0"/>
      </w:pPr>
      <w:bookmarkStart w:id="24" w:name="_Toc363475171"/>
      <w:bookmarkStart w:id="25" w:name="_Toc291589530"/>
      <w:bookmarkStart w:id="26" w:name="_Toc319666319"/>
      <w:bookmarkEnd w:id="23"/>
      <w:r w:rsidRPr="00315A78">
        <w:t>Исполнитель</w:t>
      </w:r>
      <w:r>
        <w:t xml:space="preserve"> своими </w:t>
      </w:r>
      <w:r w:rsidRPr="00AF0D34">
        <w:t xml:space="preserve">силами и с использованием своего оборудования </w:t>
      </w:r>
      <w:r w:rsidRPr="00315A78">
        <w:t>оказывает</w:t>
      </w:r>
      <w:r>
        <w:t xml:space="preserve"> услуги по предоставлению доступа </w:t>
      </w:r>
      <w:r w:rsidRPr="00315A78">
        <w:t>в</w:t>
      </w:r>
      <w:r>
        <w:t xml:space="preserve"> Интернет в</w:t>
      </w:r>
      <w:r w:rsidRPr="00315A78">
        <w:t xml:space="preserve"> соответствии со Спецификац</w:t>
      </w:r>
      <w:r>
        <w:t>ией услуг (Приложение 1 настоящего ТЗ).</w:t>
      </w:r>
    </w:p>
    <w:p w:rsidR="005765E3" w:rsidRDefault="005765E3" w:rsidP="00E10FD1">
      <w:pPr>
        <w:spacing w:line="276" w:lineRule="auto"/>
        <w:ind w:firstLine="426"/>
        <w:jc w:val="both"/>
        <w:outlineLvl w:val="0"/>
      </w:pPr>
      <w:r>
        <w:t>Технические характеристики подключения для оказания услуг приведены в Приложении 2 настоящего ТЗ.</w:t>
      </w:r>
    </w:p>
    <w:p w:rsidR="005765E3" w:rsidRPr="00CC110C" w:rsidRDefault="005765E3" w:rsidP="00E10FD1">
      <w:pPr>
        <w:spacing w:line="276" w:lineRule="auto"/>
        <w:ind w:firstLine="426"/>
        <w:jc w:val="both"/>
        <w:outlineLvl w:val="0"/>
      </w:pPr>
      <w:r w:rsidRPr="00CC110C">
        <w:t>Исполнитель обязуется сообщать Заказчику о проведении плановых профила</w:t>
      </w:r>
      <w:r>
        <w:t>к</w:t>
      </w:r>
      <w:r w:rsidRPr="00CC110C">
        <w:t xml:space="preserve">тических работ, связанных с </w:t>
      </w:r>
      <w:r>
        <w:t>п</w:t>
      </w:r>
      <w:r w:rsidRPr="00CC110C">
        <w:t xml:space="preserve">рерыванием предоставления </w:t>
      </w:r>
      <w:r>
        <w:t>у</w:t>
      </w:r>
      <w:r w:rsidRPr="00CC110C">
        <w:t xml:space="preserve">слуги не позднее, чем за 2 (два) рабочих дня до предполагаемого начала их проведения. </w:t>
      </w:r>
    </w:p>
    <w:p w:rsidR="005765E3" w:rsidRPr="00CC110C" w:rsidRDefault="005765E3" w:rsidP="00E10FD1">
      <w:pPr>
        <w:spacing w:line="276" w:lineRule="auto"/>
        <w:ind w:firstLine="426"/>
        <w:jc w:val="both"/>
        <w:outlineLvl w:val="0"/>
      </w:pPr>
      <w:r w:rsidRPr="00CC110C">
        <w:t>В случае необходимости проведения Заказчиком в своей зоне ответственности плановых профилактических и пусконаладочных работ на своем оборудовании, подключаемом к сети Исполнителя, Заказчик обязуется уведомить об этом Исполнителя не позднее, чем за 2 (два) рабочих дня до начала проведения таких работ.</w:t>
      </w:r>
    </w:p>
    <w:p w:rsidR="005765E3" w:rsidRDefault="005765E3" w:rsidP="00E10FD1">
      <w:pPr>
        <w:spacing w:line="276" w:lineRule="auto"/>
        <w:ind w:firstLine="426"/>
        <w:jc w:val="both"/>
        <w:outlineLvl w:val="0"/>
      </w:pPr>
      <w:r w:rsidRPr="00CC110C">
        <w:t>О необходимости проведения плановых профилактических и пусконаладочных работ Сторона, проводящая такие работы (Исполнитель или Заказчик)</w:t>
      </w:r>
      <w:r>
        <w:t>,</w:t>
      </w:r>
      <w:r w:rsidRPr="00CC110C">
        <w:t xml:space="preserve"> уведомляет другую Сторону</w:t>
      </w:r>
      <w:r>
        <w:t xml:space="preserve"> по факсу или электронной почте.</w:t>
      </w:r>
    </w:p>
    <w:p w:rsidR="005765E3" w:rsidRDefault="005765E3" w:rsidP="00E10FD1">
      <w:pPr>
        <w:spacing w:line="276" w:lineRule="auto"/>
        <w:ind w:firstLine="426"/>
        <w:jc w:val="both"/>
        <w:outlineLvl w:val="0"/>
      </w:pPr>
      <w:r>
        <w:t>Приоритеты запросов Заказчика при возникновении проблем в оказании услуги, сроки реакции и решения проблемы приведены в Приложении 3 настоящего ТЗ.</w:t>
      </w:r>
    </w:p>
    <w:p w:rsidR="007C5D30" w:rsidRDefault="007C5D30" w:rsidP="00E10FD1">
      <w:pPr>
        <w:pStyle w:val="2"/>
        <w:numPr>
          <w:ilvl w:val="0"/>
          <w:numId w:val="2"/>
        </w:numPr>
        <w:spacing w:line="276" w:lineRule="auto"/>
        <w:ind w:left="0" w:firstLine="0"/>
        <w:rPr>
          <w:rFonts w:ascii="Times New Roman" w:hAnsi="Times New Roman"/>
          <w:i w:val="0"/>
          <w:sz w:val="24"/>
          <w:szCs w:val="24"/>
        </w:rPr>
      </w:pPr>
      <w:bookmarkStart w:id="27" w:name="_Toc498350000"/>
      <w:bookmarkStart w:id="28" w:name="_Toc441670293"/>
      <w:bookmarkStart w:id="29" w:name="_Toc39745253"/>
      <w:bookmarkStart w:id="30" w:name="_Toc106712901"/>
      <w:bookmarkEnd w:id="24"/>
      <w:bookmarkEnd w:id="25"/>
      <w:bookmarkEnd w:id="26"/>
      <w:r w:rsidRPr="002919A9">
        <w:rPr>
          <w:rFonts w:ascii="Times New Roman" w:hAnsi="Times New Roman"/>
          <w:i w:val="0"/>
          <w:sz w:val="24"/>
          <w:szCs w:val="24"/>
        </w:rPr>
        <w:t>Порядок и условия оплаты.</w:t>
      </w:r>
      <w:bookmarkEnd w:id="27"/>
      <w:bookmarkEnd w:id="28"/>
      <w:bookmarkEnd w:id="29"/>
      <w:bookmarkEnd w:id="30"/>
    </w:p>
    <w:p w:rsidR="00A8566B" w:rsidRDefault="00A8566B" w:rsidP="00A8566B">
      <w:pPr>
        <w:ind w:firstLine="426"/>
        <w:jc w:val="both"/>
      </w:pPr>
      <w:r w:rsidRPr="001D7BC8">
        <w:t>Оплата производится на условиях, указанных в конкурсной документации.</w:t>
      </w:r>
    </w:p>
    <w:p w:rsidR="00A8566B" w:rsidRDefault="00A8566B" w:rsidP="007C5D30">
      <w:pPr>
        <w:ind w:firstLine="709"/>
        <w:rPr>
          <w:sz w:val="26"/>
          <w:szCs w:val="26"/>
        </w:rPr>
      </w:pPr>
    </w:p>
    <w:p w:rsidR="007C5D30" w:rsidRPr="00F36475" w:rsidRDefault="007C5D30" w:rsidP="007C5D30">
      <w:pPr>
        <w:ind w:firstLine="709"/>
        <w:rPr>
          <w:sz w:val="26"/>
          <w:szCs w:val="26"/>
        </w:rPr>
      </w:pPr>
      <w:r w:rsidRPr="00F36475">
        <w:rPr>
          <w:sz w:val="26"/>
          <w:szCs w:val="26"/>
        </w:rPr>
        <w:t>СОСТАВИЛИ:</w:t>
      </w:r>
    </w:p>
    <w:p w:rsidR="007C5D30" w:rsidRPr="00F36475" w:rsidRDefault="007C5D30" w:rsidP="007C5D30">
      <w:pPr>
        <w:ind w:firstLine="709"/>
        <w:jc w:val="center"/>
        <w:rPr>
          <w:sz w:val="26"/>
          <w:szCs w:val="26"/>
        </w:rPr>
      </w:pPr>
    </w:p>
    <w:tbl>
      <w:tblPr>
        <w:tblW w:w="961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7"/>
        <w:gridCol w:w="1915"/>
        <w:gridCol w:w="2128"/>
        <w:gridCol w:w="1840"/>
        <w:gridCol w:w="1471"/>
      </w:tblGrid>
      <w:tr w:rsidR="007C5D30" w:rsidRPr="00F36475" w:rsidTr="00AC634B">
        <w:trPr>
          <w:trHeight w:val="21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D30" w:rsidRPr="00F36475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F36475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D30" w:rsidRPr="00F36475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F36475">
              <w:rPr>
                <w:sz w:val="22"/>
                <w:szCs w:val="22"/>
              </w:rPr>
              <w:t xml:space="preserve">Должность </w:t>
            </w:r>
          </w:p>
          <w:p w:rsidR="007C5D30" w:rsidRPr="00F36475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F36475">
              <w:rPr>
                <w:sz w:val="22"/>
                <w:szCs w:val="22"/>
              </w:rPr>
              <w:t>исполнителя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D30" w:rsidRPr="00F36475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F36475">
              <w:rPr>
                <w:sz w:val="22"/>
                <w:szCs w:val="22"/>
              </w:rPr>
              <w:t xml:space="preserve">Фамилия, имя, </w:t>
            </w:r>
          </w:p>
          <w:p w:rsidR="007C5D30" w:rsidRPr="00F36475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F36475">
              <w:rPr>
                <w:sz w:val="22"/>
                <w:szCs w:val="22"/>
              </w:rPr>
              <w:t>отчество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D30" w:rsidRPr="00F36475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F36475">
              <w:rPr>
                <w:sz w:val="22"/>
                <w:szCs w:val="22"/>
              </w:rPr>
              <w:t>Подпись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D30" w:rsidRPr="00F36475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F36475">
              <w:rPr>
                <w:sz w:val="22"/>
                <w:szCs w:val="22"/>
              </w:rPr>
              <w:t>Дата</w:t>
            </w:r>
          </w:p>
        </w:tc>
      </w:tr>
      <w:tr w:rsidR="007C5D30" w:rsidRPr="00F36475" w:rsidTr="00AC634B">
        <w:trPr>
          <w:trHeight w:val="21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D30" w:rsidRPr="00F36475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F36475">
              <w:rPr>
                <w:sz w:val="22"/>
                <w:szCs w:val="22"/>
              </w:rPr>
              <w:t>Филиал ПАО «Россети Центр»- «Белгородэнерго»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D30" w:rsidRPr="00F36475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F36475">
              <w:rPr>
                <w:sz w:val="22"/>
                <w:szCs w:val="22"/>
              </w:rPr>
              <w:t>Инженер 1 категории ОЭИТ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D30" w:rsidRPr="00F36475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36475">
              <w:rPr>
                <w:sz w:val="22"/>
                <w:szCs w:val="22"/>
              </w:rPr>
              <w:t>Поносова Е.А.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30" w:rsidRPr="00F36475" w:rsidRDefault="00A90C78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9.5pt;height:54pt">
                  <v:imagedata r:id="rId6" o:title="Лена"/>
                </v:shape>
              </w:pic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30" w:rsidRPr="00F36475" w:rsidRDefault="00D048FE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17.06.2022</w:t>
            </w:r>
          </w:p>
        </w:tc>
      </w:tr>
      <w:tr w:rsidR="00E10FD1" w:rsidRPr="00F36475" w:rsidTr="00AC634B">
        <w:trPr>
          <w:trHeight w:val="21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D1" w:rsidRPr="00F36475" w:rsidRDefault="00E10FD1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F36475">
              <w:rPr>
                <w:sz w:val="22"/>
                <w:szCs w:val="22"/>
              </w:rPr>
              <w:t>Филиал ПАО «Россети Центр»- «Белгородэнерго»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D1" w:rsidRPr="00F36475" w:rsidRDefault="00E10FD1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инженер</w:t>
            </w:r>
            <w:r w:rsidR="00AC634B">
              <w:rPr>
                <w:sz w:val="22"/>
                <w:szCs w:val="22"/>
              </w:rPr>
              <w:t>-программист</w:t>
            </w:r>
            <w:r w:rsidRPr="00F36475">
              <w:rPr>
                <w:sz w:val="22"/>
                <w:szCs w:val="22"/>
              </w:rPr>
              <w:t xml:space="preserve"> ОЭИТ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D1" w:rsidRPr="00F36475" w:rsidRDefault="00E10FD1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Боков Ю.В.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D1" w:rsidRPr="00F36475" w:rsidRDefault="00E10FD1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D1" w:rsidRPr="00F36475" w:rsidRDefault="00E10FD1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i/>
                <w:sz w:val="22"/>
                <w:szCs w:val="22"/>
              </w:rPr>
            </w:pPr>
          </w:p>
        </w:tc>
      </w:tr>
    </w:tbl>
    <w:p w:rsidR="007C5D30" w:rsidRPr="00F36475" w:rsidRDefault="007C5D30" w:rsidP="007C5D30">
      <w:pPr>
        <w:tabs>
          <w:tab w:val="left" w:pos="851"/>
        </w:tabs>
        <w:rPr>
          <w:sz w:val="26"/>
          <w:szCs w:val="26"/>
        </w:rPr>
      </w:pPr>
    </w:p>
    <w:p w:rsidR="007C5D30" w:rsidRPr="00F36475" w:rsidRDefault="007C5D30" w:rsidP="007C5D30">
      <w:pPr>
        <w:ind w:firstLine="709"/>
        <w:rPr>
          <w:sz w:val="26"/>
          <w:szCs w:val="26"/>
        </w:rPr>
      </w:pPr>
      <w:r w:rsidRPr="00F36475">
        <w:rPr>
          <w:sz w:val="26"/>
          <w:szCs w:val="26"/>
        </w:rPr>
        <w:t>СОГЛАСОВАНО:</w:t>
      </w:r>
    </w:p>
    <w:p w:rsidR="007C5D30" w:rsidRPr="000157C9" w:rsidRDefault="007C5D30" w:rsidP="007C5D30">
      <w:pPr>
        <w:ind w:firstLine="709"/>
        <w:jc w:val="center"/>
        <w:rPr>
          <w:b/>
          <w:sz w:val="26"/>
          <w:szCs w:val="26"/>
        </w:rPr>
      </w:pPr>
    </w:p>
    <w:tbl>
      <w:tblPr>
        <w:tblW w:w="96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1"/>
        <w:gridCol w:w="2018"/>
        <w:gridCol w:w="2131"/>
        <w:gridCol w:w="1735"/>
        <w:gridCol w:w="1421"/>
      </w:tblGrid>
      <w:tr w:rsidR="007C5D30" w:rsidRPr="00DE3ECD" w:rsidTr="008E696B">
        <w:trPr>
          <w:trHeight w:val="20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D30" w:rsidRPr="00DE3ECD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E3ECD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D30" w:rsidRPr="00DE3ECD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E3ECD">
              <w:rPr>
                <w:sz w:val="22"/>
                <w:szCs w:val="22"/>
              </w:rPr>
              <w:t xml:space="preserve">Должность </w:t>
            </w:r>
          </w:p>
          <w:p w:rsidR="007C5D30" w:rsidRPr="00DE3ECD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E3ECD">
              <w:rPr>
                <w:sz w:val="22"/>
                <w:szCs w:val="22"/>
              </w:rPr>
              <w:t>исполнителя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D30" w:rsidRPr="00DE3ECD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E3ECD">
              <w:rPr>
                <w:sz w:val="22"/>
                <w:szCs w:val="22"/>
              </w:rPr>
              <w:t xml:space="preserve">Фамилия, имя, </w:t>
            </w:r>
          </w:p>
          <w:p w:rsidR="007C5D30" w:rsidRPr="00DE3ECD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E3ECD">
              <w:rPr>
                <w:sz w:val="22"/>
                <w:szCs w:val="22"/>
              </w:rPr>
              <w:t>отчество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D30" w:rsidRPr="00DE3ECD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E3ECD">
              <w:rPr>
                <w:sz w:val="22"/>
                <w:szCs w:val="22"/>
              </w:rPr>
              <w:t>Подпись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D30" w:rsidRPr="00DE3ECD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E3ECD">
              <w:rPr>
                <w:sz w:val="22"/>
                <w:szCs w:val="22"/>
              </w:rPr>
              <w:t>Дата</w:t>
            </w:r>
          </w:p>
        </w:tc>
      </w:tr>
      <w:tr w:rsidR="007C5D30" w:rsidRPr="00DE3ECD" w:rsidTr="008E696B">
        <w:trPr>
          <w:trHeight w:val="20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D30" w:rsidRPr="00DE3ECD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E3ECD">
              <w:rPr>
                <w:sz w:val="22"/>
                <w:szCs w:val="22"/>
              </w:rPr>
              <w:t>Филиал ПАО «</w:t>
            </w:r>
            <w:r>
              <w:rPr>
                <w:sz w:val="22"/>
                <w:szCs w:val="22"/>
              </w:rPr>
              <w:t>Россети Центр</w:t>
            </w:r>
            <w:r w:rsidRPr="00DE3ECD">
              <w:rPr>
                <w:sz w:val="22"/>
                <w:szCs w:val="22"/>
              </w:rPr>
              <w:t>»- «Белгородэнерго»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D30" w:rsidRPr="00DE3ECD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E3ECD">
              <w:rPr>
                <w:sz w:val="22"/>
                <w:szCs w:val="22"/>
              </w:rPr>
              <w:t>Начальник ОК ИТ и ТК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D30" w:rsidRPr="00DE3ECD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DE3ECD">
              <w:rPr>
                <w:sz w:val="22"/>
                <w:szCs w:val="22"/>
              </w:rPr>
              <w:t>Кривошея В.А.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30" w:rsidRPr="00DE3ECD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30" w:rsidRPr="00DE3ECD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7C5D30" w:rsidRPr="00DE3ECD" w:rsidTr="008E696B">
        <w:trPr>
          <w:trHeight w:val="20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D30" w:rsidRPr="00DE3ECD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E3ECD">
              <w:rPr>
                <w:sz w:val="22"/>
                <w:szCs w:val="22"/>
              </w:rPr>
              <w:t>Филиал ПАО «</w:t>
            </w:r>
            <w:r>
              <w:rPr>
                <w:sz w:val="22"/>
                <w:szCs w:val="22"/>
              </w:rPr>
              <w:t>Россети Центр</w:t>
            </w:r>
            <w:r w:rsidRPr="00DE3ECD">
              <w:rPr>
                <w:sz w:val="22"/>
                <w:szCs w:val="22"/>
              </w:rPr>
              <w:t>»- «Белгородэнерго»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D30" w:rsidRPr="00DE3ECD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E3ECD">
              <w:rPr>
                <w:sz w:val="22"/>
                <w:szCs w:val="22"/>
              </w:rPr>
              <w:t>Начальник ОЭИТ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D30" w:rsidRPr="00DE3ECD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DE3ECD">
              <w:rPr>
                <w:sz w:val="22"/>
                <w:szCs w:val="22"/>
              </w:rPr>
              <w:t>Каменецкий А.Н.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30" w:rsidRPr="00DE3ECD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30" w:rsidRPr="00DE3ECD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7C5D30" w:rsidRPr="00DE3ECD" w:rsidTr="008E696B">
        <w:trPr>
          <w:trHeight w:val="20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D30" w:rsidRPr="00DE3ECD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E3ECD">
              <w:rPr>
                <w:sz w:val="22"/>
                <w:szCs w:val="22"/>
              </w:rPr>
              <w:t>Филиал ПАО «</w:t>
            </w:r>
            <w:r>
              <w:rPr>
                <w:sz w:val="22"/>
                <w:szCs w:val="22"/>
              </w:rPr>
              <w:t>Россети Центр</w:t>
            </w:r>
            <w:r w:rsidRPr="00DE3ECD">
              <w:rPr>
                <w:sz w:val="22"/>
                <w:szCs w:val="22"/>
              </w:rPr>
              <w:t>»- «Белгородэнерго»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D30" w:rsidRPr="00DE3ECD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  <w:r w:rsidRPr="00DE3ECD">
              <w:rPr>
                <w:sz w:val="22"/>
                <w:szCs w:val="22"/>
              </w:rPr>
              <w:t>Начальник СЭ СДТУиИТ УКиТАСУ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D30" w:rsidRPr="00DE3ECD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DE3ECD">
              <w:rPr>
                <w:sz w:val="22"/>
                <w:szCs w:val="22"/>
              </w:rPr>
              <w:t>Березовец А.А.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30" w:rsidRPr="00DE3ECD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D30" w:rsidRPr="00DE3ECD" w:rsidRDefault="007C5D30" w:rsidP="008E696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2"/>
                <w:szCs w:val="22"/>
              </w:rPr>
            </w:pPr>
          </w:p>
        </w:tc>
      </w:tr>
    </w:tbl>
    <w:p w:rsidR="006A0175" w:rsidRPr="005F61D8" w:rsidRDefault="005F61D8" w:rsidP="005F61D8">
      <w:pPr>
        <w:jc w:val="right"/>
        <w:rPr>
          <w:b/>
        </w:rPr>
      </w:pPr>
      <w:r>
        <w:br w:type="page"/>
      </w:r>
      <w:r w:rsidR="006A0175" w:rsidRPr="005F61D8">
        <w:rPr>
          <w:b/>
        </w:rPr>
        <w:t>Приложение 1</w:t>
      </w:r>
    </w:p>
    <w:p w:rsidR="006A0175" w:rsidRDefault="006A0175" w:rsidP="006A0175">
      <w:pPr>
        <w:pStyle w:val="3"/>
        <w:jc w:val="center"/>
        <w:rPr>
          <w:rFonts w:ascii="Times New Roman" w:hAnsi="Times New Roman"/>
          <w:sz w:val="24"/>
          <w:lang w:val="ru-RU"/>
        </w:rPr>
      </w:pPr>
      <w:bookmarkStart w:id="31" w:name="_Toc106712902"/>
      <w:r w:rsidRPr="0032019E">
        <w:rPr>
          <w:rFonts w:ascii="Times New Roman" w:hAnsi="Times New Roman"/>
          <w:sz w:val="24"/>
        </w:rPr>
        <w:t>Спецификация услуг</w:t>
      </w:r>
      <w:bookmarkEnd w:id="31"/>
    </w:p>
    <w:p w:rsidR="006A0175" w:rsidRPr="006A0175" w:rsidRDefault="006A0175" w:rsidP="006A0175"/>
    <w:tbl>
      <w:tblPr>
        <w:tblW w:w="9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2"/>
        <w:gridCol w:w="6434"/>
      </w:tblGrid>
      <w:tr w:rsidR="006A0175" w:rsidRPr="0032019E" w:rsidTr="00DA0CAA">
        <w:trPr>
          <w:trHeight w:val="240"/>
          <w:tblHeader/>
          <w:jc w:val="center"/>
        </w:trPr>
        <w:tc>
          <w:tcPr>
            <w:tcW w:w="3412" w:type="dxa"/>
            <w:vAlign w:val="center"/>
          </w:tcPr>
          <w:p w:rsidR="006A0175" w:rsidRPr="0032019E" w:rsidRDefault="006A0175" w:rsidP="00DA0CAA">
            <w:pPr>
              <w:jc w:val="center"/>
              <w:rPr>
                <w:b/>
              </w:rPr>
            </w:pPr>
            <w:r w:rsidRPr="0032019E">
              <w:rPr>
                <w:b/>
              </w:rPr>
              <w:t>Наименование услуги</w:t>
            </w:r>
          </w:p>
        </w:tc>
        <w:tc>
          <w:tcPr>
            <w:tcW w:w="6434" w:type="dxa"/>
            <w:vAlign w:val="center"/>
          </w:tcPr>
          <w:p w:rsidR="006A0175" w:rsidRPr="0032019E" w:rsidRDefault="006A0175" w:rsidP="00DA0CAA">
            <w:pPr>
              <w:jc w:val="center"/>
              <w:rPr>
                <w:b/>
              </w:rPr>
            </w:pPr>
            <w:r w:rsidRPr="0032019E">
              <w:rPr>
                <w:b/>
              </w:rPr>
              <w:t>Детализация</w:t>
            </w:r>
          </w:p>
        </w:tc>
      </w:tr>
      <w:tr w:rsidR="006A0175" w:rsidRPr="0032019E" w:rsidTr="00DA0CAA">
        <w:trPr>
          <w:trHeight w:val="240"/>
          <w:jc w:val="center"/>
        </w:trPr>
        <w:tc>
          <w:tcPr>
            <w:tcW w:w="3412" w:type="dxa"/>
            <w:vAlign w:val="center"/>
          </w:tcPr>
          <w:p w:rsidR="006A0175" w:rsidRPr="0032019E" w:rsidRDefault="006A0175" w:rsidP="00DA0CAA">
            <w:pPr>
              <w:jc w:val="center"/>
              <w:rPr>
                <w:b/>
              </w:rPr>
            </w:pPr>
            <w:r w:rsidRPr="0032019E">
              <w:rPr>
                <w:b/>
              </w:rPr>
              <w:t>1</w:t>
            </w:r>
          </w:p>
        </w:tc>
        <w:tc>
          <w:tcPr>
            <w:tcW w:w="6434" w:type="dxa"/>
            <w:vAlign w:val="center"/>
          </w:tcPr>
          <w:p w:rsidR="006A0175" w:rsidRPr="0032019E" w:rsidRDefault="006A0175" w:rsidP="00DA0CAA">
            <w:pPr>
              <w:jc w:val="center"/>
              <w:rPr>
                <w:b/>
              </w:rPr>
            </w:pPr>
            <w:r w:rsidRPr="0032019E">
              <w:rPr>
                <w:b/>
              </w:rPr>
              <w:t>2</w:t>
            </w:r>
          </w:p>
        </w:tc>
      </w:tr>
      <w:tr w:rsidR="005765E3" w:rsidRPr="0032019E" w:rsidTr="00DA0CAA">
        <w:trPr>
          <w:trHeight w:val="994"/>
          <w:jc w:val="center"/>
        </w:trPr>
        <w:tc>
          <w:tcPr>
            <w:tcW w:w="3412" w:type="dxa"/>
            <w:vAlign w:val="center"/>
          </w:tcPr>
          <w:p w:rsidR="005765E3" w:rsidRDefault="005765E3" w:rsidP="005765E3">
            <w:pPr>
              <w:numPr>
                <w:ilvl w:val="0"/>
                <w:numId w:val="4"/>
              </w:numPr>
              <w:ind w:left="252" w:hanging="252"/>
            </w:pPr>
            <w:r>
              <w:t>Предоставление услуг</w:t>
            </w:r>
            <w:r w:rsidRPr="006A0175">
              <w:t xml:space="preserve"> </w:t>
            </w:r>
            <w:r>
              <w:t>Интернет.</w:t>
            </w:r>
          </w:p>
          <w:p w:rsidR="005765E3" w:rsidRDefault="005765E3" w:rsidP="005765E3">
            <w:pPr>
              <w:ind w:left="252"/>
            </w:pPr>
            <w:r>
              <w:t xml:space="preserve">Уровень услуги </w:t>
            </w:r>
          </w:p>
          <w:p w:rsidR="005765E3" w:rsidRPr="00716A78" w:rsidRDefault="005765E3" w:rsidP="005765E3">
            <w:pPr>
              <w:ind w:left="252"/>
              <w:rPr>
                <w:lang w:val="en-US"/>
              </w:rPr>
            </w:pPr>
            <w:r>
              <w:t>7x24</w:t>
            </w:r>
          </w:p>
        </w:tc>
        <w:tc>
          <w:tcPr>
            <w:tcW w:w="6434" w:type="dxa"/>
          </w:tcPr>
          <w:p w:rsidR="005765E3" w:rsidRPr="00506412" w:rsidRDefault="005765E3" w:rsidP="005765E3">
            <w:pPr>
              <w:numPr>
                <w:ilvl w:val="0"/>
                <w:numId w:val="5"/>
              </w:numPr>
              <w:tabs>
                <w:tab w:val="left" w:pos="498"/>
              </w:tabs>
              <w:ind w:left="214" w:hanging="11"/>
            </w:pPr>
            <w:r w:rsidRPr="00851BA0">
              <w:rPr>
                <w:bCs/>
              </w:rPr>
              <w:t>Предоставление услуги</w:t>
            </w:r>
            <w:r>
              <w:rPr>
                <w:bCs/>
              </w:rPr>
              <w:t xml:space="preserve"> доступа в сеть Интернет</w:t>
            </w:r>
            <w:r w:rsidRPr="00851BA0">
              <w:rPr>
                <w:bCs/>
              </w:rPr>
              <w:t xml:space="preserve"> 24 часа в сутки, 7 дней в неделю за исключением перерывов для проведения необходимых ремонтных и профилактических работ</w:t>
            </w:r>
          </w:p>
        </w:tc>
      </w:tr>
      <w:tr w:rsidR="005765E3" w:rsidRPr="0032019E" w:rsidTr="00DA0CAA">
        <w:trPr>
          <w:trHeight w:val="1546"/>
          <w:jc w:val="center"/>
        </w:trPr>
        <w:tc>
          <w:tcPr>
            <w:tcW w:w="3412" w:type="dxa"/>
            <w:vAlign w:val="center"/>
          </w:tcPr>
          <w:p w:rsidR="005765E3" w:rsidRDefault="005765E3" w:rsidP="005765E3">
            <w:pPr>
              <w:numPr>
                <w:ilvl w:val="0"/>
                <w:numId w:val="4"/>
              </w:numPr>
              <w:ind w:left="252" w:hanging="252"/>
            </w:pPr>
            <w:r w:rsidRPr="00630AD0">
              <w:t>Аварийная поддержка</w:t>
            </w:r>
            <w:r>
              <w:t xml:space="preserve"> услуг Интернет</w:t>
            </w:r>
            <w:r w:rsidRPr="00630AD0">
              <w:t>.</w:t>
            </w:r>
          </w:p>
          <w:p w:rsidR="005765E3" w:rsidRDefault="005765E3" w:rsidP="005765E3">
            <w:pPr>
              <w:ind w:left="252"/>
            </w:pPr>
            <w:r>
              <w:t>Уровень услуги 7х24</w:t>
            </w:r>
          </w:p>
        </w:tc>
        <w:tc>
          <w:tcPr>
            <w:tcW w:w="6434" w:type="dxa"/>
          </w:tcPr>
          <w:p w:rsidR="005765E3" w:rsidRPr="006A0175" w:rsidRDefault="005765E3" w:rsidP="005765E3">
            <w:pPr>
              <w:numPr>
                <w:ilvl w:val="0"/>
                <w:numId w:val="6"/>
              </w:numPr>
              <w:tabs>
                <w:tab w:val="left" w:pos="498"/>
              </w:tabs>
              <w:ind w:left="214" w:hanging="11"/>
              <w:rPr>
                <w:bCs/>
              </w:rPr>
            </w:pPr>
            <w:r w:rsidRPr="006A0175">
              <w:rPr>
                <w:bCs/>
              </w:rPr>
              <w:t xml:space="preserve">В случае возникновения </w:t>
            </w:r>
            <w:r>
              <w:rPr>
                <w:bCs/>
              </w:rPr>
              <w:t>п</w:t>
            </w:r>
            <w:r w:rsidRPr="006A0175">
              <w:rPr>
                <w:bCs/>
              </w:rPr>
              <w:t xml:space="preserve">роблемы приоритетов «Критический» и «Высокий», для </w:t>
            </w:r>
            <w:r>
              <w:rPr>
                <w:bCs/>
              </w:rPr>
              <w:t>р</w:t>
            </w:r>
            <w:r w:rsidRPr="006A0175">
              <w:rPr>
                <w:bCs/>
              </w:rPr>
              <w:t xml:space="preserve">ешения </w:t>
            </w:r>
            <w:r>
              <w:rPr>
                <w:bCs/>
              </w:rPr>
              <w:t>п</w:t>
            </w:r>
            <w:r w:rsidRPr="006A0175">
              <w:rPr>
                <w:bCs/>
              </w:rPr>
              <w:t>роблемы Заказчик может связываться с дежурным специалистом Исполнителя в нерабочее время, выходные и праздничные дни по выделенному телефону.</w:t>
            </w:r>
          </w:p>
          <w:p w:rsidR="005765E3" w:rsidRPr="00630AD0" w:rsidRDefault="005765E3" w:rsidP="005765E3">
            <w:pPr>
              <w:tabs>
                <w:tab w:val="left" w:pos="498"/>
              </w:tabs>
              <w:ind w:left="720"/>
            </w:pPr>
          </w:p>
        </w:tc>
      </w:tr>
      <w:tr w:rsidR="005765E3" w:rsidRPr="0032019E" w:rsidTr="00DA0CAA">
        <w:trPr>
          <w:trHeight w:val="994"/>
          <w:jc w:val="center"/>
        </w:trPr>
        <w:tc>
          <w:tcPr>
            <w:tcW w:w="3412" w:type="dxa"/>
            <w:vAlign w:val="center"/>
          </w:tcPr>
          <w:p w:rsidR="005765E3" w:rsidRPr="00851BA0" w:rsidRDefault="005765E3" w:rsidP="005765E3">
            <w:pPr>
              <w:numPr>
                <w:ilvl w:val="0"/>
                <w:numId w:val="4"/>
              </w:numPr>
              <w:ind w:left="252" w:hanging="252"/>
            </w:pPr>
            <w:r w:rsidRPr="00851BA0">
              <w:t xml:space="preserve">Консультационные </w:t>
            </w:r>
            <w:r>
              <w:t>у</w:t>
            </w:r>
            <w:r w:rsidRPr="00851BA0">
              <w:t>слуги</w:t>
            </w:r>
          </w:p>
          <w:p w:rsidR="005765E3" w:rsidRDefault="005765E3" w:rsidP="005765E3">
            <w:pPr>
              <w:ind w:left="252"/>
            </w:pPr>
            <w:r>
              <w:t xml:space="preserve">Уровень услуг </w:t>
            </w:r>
          </w:p>
          <w:p w:rsidR="005765E3" w:rsidRPr="00814D61" w:rsidRDefault="005765E3" w:rsidP="005765E3">
            <w:pPr>
              <w:ind w:left="252"/>
            </w:pPr>
            <w:r w:rsidRPr="00814D61">
              <w:t xml:space="preserve">ПН-ПТ </w:t>
            </w:r>
            <w:r>
              <w:t>09</w:t>
            </w:r>
            <w:r w:rsidRPr="00814D61">
              <w:t>:00-1</w:t>
            </w:r>
            <w:r>
              <w:t>8</w:t>
            </w:r>
            <w:r w:rsidRPr="00814D61">
              <w:t>:00</w:t>
            </w:r>
          </w:p>
        </w:tc>
        <w:tc>
          <w:tcPr>
            <w:tcW w:w="6434" w:type="dxa"/>
          </w:tcPr>
          <w:p w:rsidR="005765E3" w:rsidRPr="006A0175" w:rsidRDefault="005765E3" w:rsidP="005765E3">
            <w:pPr>
              <w:numPr>
                <w:ilvl w:val="0"/>
                <w:numId w:val="7"/>
              </w:numPr>
              <w:tabs>
                <w:tab w:val="left" w:pos="498"/>
              </w:tabs>
              <w:ind w:left="214" w:firstLine="0"/>
              <w:rPr>
                <w:bCs/>
              </w:rPr>
            </w:pPr>
            <w:r w:rsidRPr="006A0175">
              <w:rPr>
                <w:bCs/>
              </w:rPr>
              <w:t xml:space="preserve">Консультации по вопросам </w:t>
            </w:r>
            <w:r>
              <w:rPr>
                <w:bCs/>
              </w:rPr>
              <w:t>у</w:t>
            </w:r>
            <w:r w:rsidRPr="006A0175">
              <w:rPr>
                <w:bCs/>
              </w:rPr>
              <w:t>слуг связи;</w:t>
            </w:r>
          </w:p>
          <w:p w:rsidR="005765E3" w:rsidRPr="00876496" w:rsidRDefault="005765E3" w:rsidP="005765E3">
            <w:pPr>
              <w:numPr>
                <w:ilvl w:val="0"/>
                <w:numId w:val="7"/>
              </w:numPr>
              <w:tabs>
                <w:tab w:val="left" w:pos="498"/>
              </w:tabs>
              <w:ind w:left="214" w:firstLine="0"/>
              <w:rPr>
                <w:sz w:val="21"/>
                <w:szCs w:val="21"/>
              </w:rPr>
            </w:pPr>
            <w:r w:rsidRPr="006A0175">
              <w:rPr>
                <w:bCs/>
              </w:rPr>
              <w:t xml:space="preserve">Предоставление Заказчику необходимой справочной информации, касающейся предоставляемых </w:t>
            </w:r>
            <w:r>
              <w:rPr>
                <w:bCs/>
              </w:rPr>
              <w:t>у</w:t>
            </w:r>
            <w:r w:rsidRPr="006A0175">
              <w:rPr>
                <w:bCs/>
              </w:rPr>
              <w:t>слуг связи</w:t>
            </w:r>
          </w:p>
        </w:tc>
      </w:tr>
      <w:tr w:rsidR="005765E3" w:rsidRPr="0032019E" w:rsidTr="00DA0CAA">
        <w:trPr>
          <w:trHeight w:val="980"/>
          <w:jc w:val="center"/>
        </w:trPr>
        <w:tc>
          <w:tcPr>
            <w:tcW w:w="3412" w:type="dxa"/>
            <w:vAlign w:val="center"/>
          </w:tcPr>
          <w:p w:rsidR="005765E3" w:rsidRPr="006007F9" w:rsidRDefault="005765E3" w:rsidP="005765E3">
            <w:pPr>
              <w:numPr>
                <w:ilvl w:val="0"/>
                <w:numId w:val="4"/>
              </w:numPr>
              <w:ind w:left="252" w:hanging="252"/>
            </w:pPr>
            <w:r w:rsidRPr="006007F9">
              <w:t>Профилактические работы</w:t>
            </w:r>
          </w:p>
        </w:tc>
        <w:tc>
          <w:tcPr>
            <w:tcW w:w="6434" w:type="dxa"/>
          </w:tcPr>
          <w:p w:rsidR="005765E3" w:rsidRPr="006A0175" w:rsidRDefault="005765E3" w:rsidP="005765E3">
            <w:pPr>
              <w:numPr>
                <w:ilvl w:val="0"/>
                <w:numId w:val="8"/>
              </w:numPr>
              <w:tabs>
                <w:tab w:val="left" w:pos="498"/>
              </w:tabs>
              <w:ind w:left="214" w:firstLine="0"/>
              <w:rPr>
                <w:bCs/>
              </w:rPr>
            </w:pPr>
            <w:r w:rsidRPr="006A0175">
              <w:rPr>
                <w:bCs/>
              </w:rPr>
              <w:t xml:space="preserve">Проведение регулярных профилактических работ в режиме дистанционного управления с целью предупреждения возможных сбоев. </w:t>
            </w:r>
          </w:p>
          <w:p w:rsidR="005765E3" w:rsidRPr="00557315" w:rsidRDefault="005765E3" w:rsidP="005765E3">
            <w:pPr>
              <w:tabs>
                <w:tab w:val="left" w:pos="498"/>
              </w:tabs>
              <w:ind w:left="356"/>
            </w:pPr>
          </w:p>
        </w:tc>
      </w:tr>
    </w:tbl>
    <w:p w:rsidR="005F61D8" w:rsidRDefault="005F61D8" w:rsidP="0002681A">
      <w:pPr>
        <w:pStyle w:val="a8"/>
        <w:spacing w:before="120"/>
        <w:rPr>
          <w:lang w:val="ru-RU"/>
        </w:rPr>
      </w:pPr>
    </w:p>
    <w:p w:rsidR="00B27F6D" w:rsidRPr="005F61D8" w:rsidRDefault="005F61D8" w:rsidP="005F61D8">
      <w:pPr>
        <w:jc w:val="right"/>
        <w:rPr>
          <w:b/>
        </w:rPr>
      </w:pPr>
      <w:r>
        <w:br w:type="page"/>
      </w:r>
      <w:r w:rsidR="00B27F6D" w:rsidRPr="005F61D8">
        <w:rPr>
          <w:b/>
        </w:rPr>
        <w:t>Приложение 2</w:t>
      </w:r>
    </w:p>
    <w:p w:rsidR="00B27F6D" w:rsidRDefault="00B27F6D" w:rsidP="00B27F6D">
      <w:pPr>
        <w:pStyle w:val="3"/>
        <w:jc w:val="center"/>
        <w:rPr>
          <w:rFonts w:ascii="Times New Roman" w:hAnsi="Times New Roman"/>
          <w:sz w:val="24"/>
          <w:lang w:val="ru-RU"/>
        </w:rPr>
      </w:pPr>
      <w:bookmarkStart w:id="32" w:name="_Toc106712903"/>
      <w:r>
        <w:rPr>
          <w:rFonts w:ascii="Times New Roman" w:hAnsi="Times New Roman"/>
          <w:sz w:val="24"/>
        </w:rPr>
        <w:t>Технические характеристики</w:t>
      </w:r>
      <w:r>
        <w:rPr>
          <w:rFonts w:ascii="Times New Roman" w:hAnsi="Times New Roman"/>
          <w:sz w:val="24"/>
          <w:lang w:val="ru-RU"/>
        </w:rPr>
        <w:t xml:space="preserve"> подключения</w:t>
      </w:r>
      <w:r>
        <w:rPr>
          <w:rFonts w:ascii="Times New Roman" w:hAnsi="Times New Roman"/>
          <w:sz w:val="24"/>
        </w:rPr>
        <w:t>.</w:t>
      </w:r>
      <w:bookmarkEnd w:id="32"/>
    </w:p>
    <w:p w:rsidR="00B27F6D" w:rsidRPr="00B27F6D" w:rsidRDefault="00B27F6D" w:rsidP="00B27F6D"/>
    <w:tbl>
      <w:tblPr>
        <w:tblW w:w="97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90"/>
        <w:gridCol w:w="4728"/>
      </w:tblGrid>
      <w:tr w:rsidR="00B27F6D" w:rsidRPr="003D10EA" w:rsidTr="00DA0CAA">
        <w:trPr>
          <w:cantSplit/>
        </w:trPr>
        <w:tc>
          <w:tcPr>
            <w:tcW w:w="9718" w:type="dxa"/>
            <w:gridSpan w:val="2"/>
            <w:vAlign w:val="center"/>
          </w:tcPr>
          <w:p w:rsidR="00B27F6D" w:rsidRPr="003D10EA" w:rsidRDefault="00B27F6D" w:rsidP="00DA0CAA">
            <w:pPr>
              <w:rPr>
                <w:b/>
                <w:bCs/>
              </w:rPr>
            </w:pPr>
            <w:r w:rsidRPr="003D10EA">
              <w:rPr>
                <w:b/>
                <w:bCs/>
              </w:rPr>
              <w:t>Информация о подключении</w:t>
            </w:r>
          </w:p>
        </w:tc>
      </w:tr>
      <w:tr w:rsidR="005765E3" w:rsidRPr="003D10EA" w:rsidTr="00935634">
        <w:trPr>
          <w:cantSplit/>
          <w:trHeight w:val="417"/>
        </w:trPr>
        <w:tc>
          <w:tcPr>
            <w:tcW w:w="4990" w:type="dxa"/>
            <w:vAlign w:val="center"/>
          </w:tcPr>
          <w:p w:rsidR="005765E3" w:rsidRPr="003D10EA" w:rsidRDefault="005765E3" w:rsidP="005765E3">
            <w:r w:rsidRPr="003D10EA">
              <w:t xml:space="preserve">Тип канала до узла </w:t>
            </w:r>
            <w:r>
              <w:t>Исполнителя</w:t>
            </w:r>
            <w:r w:rsidRPr="003D10EA">
              <w:t>: (</w:t>
            </w:r>
            <w:r w:rsidRPr="003D10EA">
              <w:rPr>
                <w:i/>
              </w:rPr>
              <w:t xml:space="preserve">указать радиоканал, </w:t>
            </w:r>
            <w:r w:rsidRPr="003D10EA">
              <w:rPr>
                <w:i/>
                <w:lang w:val="en-US"/>
              </w:rPr>
              <w:t>ADSL</w:t>
            </w:r>
            <w:r w:rsidRPr="003D10EA">
              <w:rPr>
                <w:i/>
              </w:rPr>
              <w:t>,ВОЛС, другой _</w:t>
            </w:r>
            <w:r w:rsidRPr="003D10EA">
              <w:t>)</w:t>
            </w:r>
          </w:p>
        </w:tc>
        <w:tc>
          <w:tcPr>
            <w:tcW w:w="4728" w:type="dxa"/>
            <w:vAlign w:val="center"/>
          </w:tcPr>
          <w:p w:rsidR="005765E3" w:rsidRPr="003D10EA" w:rsidRDefault="005765E3" w:rsidP="005765E3">
            <w:pPr>
              <w:rPr>
                <w:bCs/>
              </w:rPr>
            </w:pPr>
            <w:r w:rsidRPr="003D10EA">
              <w:rPr>
                <w:bCs/>
              </w:rPr>
              <w:t>ВОЛС</w:t>
            </w:r>
          </w:p>
        </w:tc>
      </w:tr>
      <w:tr w:rsidR="005765E3" w:rsidRPr="003D10EA" w:rsidTr="00935634">
        <w:trPr>
          <w:cantSplit/>
          <w:trHeight w:val="417"/>
        </w:trPr>
        <w:tc>
          <w:tcPr>
            <w:tcW w:w="4990" w:type="dxa"/>
            <w:vAlign w:val="center"/>
          </w:tcPr>
          <w:p w:rsidR="005765E3" w:rsidRPr="003D10EA" w:rsidRDefault="005765E3" w:rsidP="005765E3">
            <w:r w:rsidRPr="003D10EA">
              <w:t xml:space="preserve">Точка подключения со стороны </w:t>
            </w:r>
            <w:r>
              <w:t>Заказчика</w:t>
            </w:r>
            <w:r w:rsidRPr="003D10EA">
              <w:t xml:space="preserve"> (</w:t>
            </w:r>
            <w:r w:rsidRPr="003D10EA">
              <w:rPr>
                <w:i/>
              </w:rPr>
              <w:t>указать фактический адрес подключения к услуге</w:t>
            </w:r>
            <w:r w:rsidRPr="003D10EA">
              <w:t>)</w:t>
            </w:r>
          </w:p>
        </w:tc>
        <w:tc>
          <w:tcPr>
            <w:tcW w:w="4728" w:type="dxa"/>
            <w:vAlign w:val="center"/>
          </w:tcPr>
          <w:p w:rsidR="005765E3" w:rsidRPr="003D10EA" w:rsidRDefault="005765E3" w:rsidP="005765E3">
            <w:pPr>
              <w:jc w:val="both"/>
              <w:rPr>
                <w:bCs/>
              </w:rPr>
            </w:pPr>
            <w:r w:rsidRPr="003D10EA">
              <w:rPr>
                <w:bCs/>
              </w:rPr>
              <w:t>г. Белгород, ул. Преображенская, д. 42</w:t>
            </w:r>
            <w:r>
              <w:rPr>
                <w:bCs/>
              </w:rPr>
              <w:t>, апп. 304</w:t>
            </w:r>
          </w:p>
        </w:tc>
      </w:tr>
      <w:tr w:rsidR="005765E3" w:rsidRPr="003D10EA" w:rsidTr="00935634">
        <w:trPr>
          <w:cantSplit/>
          <w:trHeight w:val="417"/>
        </w:trPr>
        <w:tc>
          <w:tcPr>
            <w:tcW w:w="4990" w:type="dxa"/>
            <w:vAlign w:val="center"/>
          </w:tcPr>
          <w:p w:rsidR="005765E3" w:rsidRPr="003D10EA" w:rsidRDefault="005765E3" w:rsidP="005765E3">
            <w:r w:rsidRPr="003D10EA">
              <w:t xml:space="preserve">Точка размещения оборудования </w:t>
            </w:r>
            <w:r>
              <w:t>Заказчика</w:t>
            </w:r>
            <w:r w:rsidRPr="003D10EA">
              <w:t xml:space="preserve"> (</w:t>
            </w:r>
            <w:r w:rsidRPr="003D10EA">
              <w:rPr>
                <w:i/>
              </w:rPr>
              <w:t>указать фактический адрес подключения к услуге</w:t>
            </w:r>
            <w:r w:rsidRPr="003D10EA">
              <w:t>)</w:t>
            </w:r>
          </w:p>
        </w:tc>
        <w:tc>
          <w:tcPr>
            <w:tcW w:w="4728" w:type="dxa"/>
            <w:vAlign w:val="center"/>
          </w:tcPr>
          <w:p w:rsidR="005765E3" w:rsidRPr="003D10EA" w:rsidRDefault="005765E3" w:rsidP="005765E3">
            <w:pPr>
              <w:jc w:val="both"/>
              <w:rPr>
                <w:bCs/>
              </w:rPr>
            </w:pPr>
            <w:r w:rsidRPr="003D10EA">
              <w:rPr>
                <w:bCs/>
              </w:rPr>
              <w:t>г. Белгород, ул. Преображенская, д. 42</w:t>
            </w:r>
            <w:r>
              <w:rPr>
                <w:bCs/>
              </w:rPr>
              <w:t>, апп. 417</w:t>
            </w:r>
          </w:p>
        </w:tc>
      </w:tr>
      <w:tr w:rsidR="005765E3" w:rsidRPr="003D10EA" w:rsidTr="00935634">
        <w:trPr>
          <w:cantSplit/>
          <w:trHeight w:val="417"/>
        </w:trPr>
        <w:tc>
          <w:tcPr>
            <w:tcW w:w="4990" w:type="dxa"/>
            <w:vAlign w:val="center"/>
          </w:tcPr>
          <w:p w:rsidR="005765E3" w:rsidRPr="003D10EA" w:rsidRDefault="005765E3" w:rsidP="005765E3">
            <w:pPr>
              <w:rPr>
                <w:i/>
              </w:rPr>
            </w:pPr>
            <w:r w:rsidRPr="003D10EA">
              <w:t>Оборудование</w:t>
            </w:r>
            <w:r w:rsidRPr="003D10EA">
              <w:rPr>
                <w:i/>
              </w:rPr>
              <w:t xml:space="preserve"> (указать в чьей собственности: </w:t>
            </w:r>
            <w:r>
              <w:rPr>
                <w:i/>
              </w:rPr>
              <w:t xml:space="preserve">Заказчик </w:t>
            </w:r>
            <w:r w:rsidRPr="003D10EA">
              <w:rPr>
                <w:i/>
              </w:rPr>
              <w:t xml:space="preserve"> или </w:t>
            </w:r>
            <w:r>
              <w:rPr>
                <w:i/>
              </w:rPr>
              <w:t>Исполнитель</w:t>
            </w:r>
            <w:r w:rsidRPr="003D10EA">
              <w:rPr>
                <w:i/>
              </w:rPr>
              <w:t>)</w:t>
            </w:r>
          </w:p>
        </w:tc>
        <w:tc>
          <w:tcPr>
            <w:tcW w:w="4728" w:type="dxa"/>
            <w:vAlign w:val="center"/>
          </w:tcPr>
          <w:p w:rsidR="005765E3" w:rsidRPr="003D10EA" w:rsidRDefault="005765E3" w:rsidP="005765E3">
            <w:pPr>
              <w:jc w:val="both"/>
              <w:rPr>
                <w:bCs/>
              </w:rPr>
            </w:pPr>
            <w:r>
              <w:rPr>
                <w:bCs/>
              </w:rPr>
              <w:t>Исполнитель</w:t>
            </w:r>
          </w:p>
        </w:tc>
      </w:tr>
      <w:tr w:rsidR="005765E3" w:rsidRPr="003D10EA" w:rsidTr="00935634">
        <w:trPr>
          <w:cantSplit/>
          <w:trHeight w:val="417"/>
        </w:trPr>
        <w:tc>
          <w:tcPr>
            <w:tcW w:w="4990" w:type="dxa"/>
            <w:vAlign w:val="center"/>
          </w:tcPr>
          <w:p w:rsidR="005765E3" w:rsidRPr="003D10EA" w:rsidRDefault="005765E3" w:rsidP="005765E3">
            <w:pPr>
              <w:rPr>
                <w:i/>
              </w:rPr>
            </w:pPr>
            <w:r w:rsidRPr="003D10EA">
              <w:t>Организатор канала</w:t>
            </w:r>
            <w:r w:rsidRPr="003D10EA">
              <w:rPr>
                <w:i/>
              </w:rPr>
              <w:t xml:space="preserve">(указать </w:t>
            </w:r>
            <w:r>
              <w:rPr>
                <w:i/>
              </w:rPr>
              <w:t>Исполнитель</w:t>
            </w:r>
            <w:r w:rsidRPr="003D10EA">
              <w:rPr>
                <w:i/>
              </w:rPr>
              <w:t xml:space="preserve">, </w:t>
            </w:r>
            <w:r>
              <w:rPr>
                <w:i/>
              </w:rPr>
              <w:t>Заказчик</w:t>
            </w:r>
            <w:r w:rsidRPr="003D10EA">
              <w:rPr>
                <w:i/>
              </w:rPr>
              <w:t>, другой___)</w:t>
            </w:r>
          </w:p>
        </w:tc>
        <w:tc>
          <w:tcPr>
            <w:tcW w:w="4728" w:type="dxa"/>
            <w:vAlign w:val="center"/>
          </w:tcPr>
          <w:p w:rsidR="005765E3" w:rsidRPr="003D10EA" w:rsidRDefault="005765E3" w:rsidP="005765E3">
            <w:pPr>
              <w:jc w:val="both"/>
              <w:rPr>
                <w:bCs/>
              </w:rPr>
            </w:pPr>
            <w:r>
              <w:rPr>
                <w:bCs/>
              </w:rPr>
              <w:t>Исполнитель</w:t>
            </w:r>
          </w:p>
        </w:tc>
      </w:tr>
      <w:tr w:rsidR="005765E3" w:rsidRPr="003D10EA" w:rsidTr="00935634">
        <w:trPr>
          <w:cantSplit/>
        </w:trPr>
        <w:tc>
          <w:tcPr>
            <w:tcW w:w="4990" w:type="dxa"/>
            <w:vAlign w:val="center"/>
          </w:tcPr>
          <w:p w:rsidR="005765E3" w:rsidRPr="003D10EA" w:rsidRDefault="005765E3" w:rsidP="005765E3">
            <w:r>
              <w:t>Доступ к сети Интернет</w:t>
            </w:r>
          </w:p>
        </w:tc>
        <w:tc>
          <w:tcPr>
            <w:tcW w:w="4728" w:type="dxa"/>
            <w:vAlign w:val="center"/>
          </w:tcPr>
          <w:p w:rsidR="005765E3" w:rsidRPr="003D10EA" w:rsidRDefault="005765E3" w:rsidP="005765E3">
            <w:pPr>
              <w:jc w:val="both"/>
              <w:rPr>
                <w:b/>
                <w:bCs/>
              </w:rPr>
            </w:pPr>
            <w:r w:rsidRPr="00076963">
              <w:rPr>
                <w:bCs/>
              </w:rPr>
              <w:t>Предоставление круглосуточного доступа к сети Интернет с суммарной скоростью не ниже</w:t>
            </w:r>
            <w:r>
              <w:rPr>
                <w:b/>
                <w:bCs/>
              </w:rPr>
              <w:t xml:space="preserve"> </w:t>
            </w:r>
            <w:r w:rsidRPr="00A353BE">
              <w:rPr>
                <w:b/>
                <w:bCs/>
              </w:rPr>
              <w:t>2</w:t>
            </w:r>
            <w:r>
              <w:rPr>
                <w:b/>
                <w:bCs/>
              </w:rPr>
              <w:t>00</w:t>
            </w:r>
            <w:r w:rsidRPr="003D10EA">
              <w:rPr>
                <w:b/>
                <w:bCs/>
              </w:rPr>
              <w:t xml:space="preserve"> Мбит/с</w:t>
            </w:r>
            <w:r>
              <w:rPr>
                <w:b/>
                <w:bCs/>
              </w:rPr>
              <w:t xml:space="preserve"> </w:t>
            </w:r>
            <w:r w:rsidRPr="00076963">
              <w:rPr>
                <w:bCs/>
              </w:rPr>
              <w:t>без ограничения объёма трафика</w:t>
            </w:r>
          </w:p>
        </w:tc>
      </w:tr>
      <w:tr w:rsidR="005765E3" w:rsidRPr="003D10EA" w:rsidTr="00935634">
        <w:trPr>
          <w:cantSplit/>
        </w:trPr>
        <w:tc>
          <w:tcPr>
            <w:tcW w:w="4990" w:type="dxa"/>
            <w:vAlign w:val="center"/>
          </w:tcPr>
          <w:p w:rsidR="005765E3" w:rsidRPr="003D10EA" w:rsidRDefault="005765E3" w:rsidP="005765E3">
            <w:r>
              <w:t>Резервирование доступа</w:t>
            </w:r>
          </w:p>
        </w:tc>
        <w:tc>
          <w:tcPr>
            <w:tcW w:w="4728" w:type="dxa"/>
            <w:vAlign w:val="center"/>
          </w:tcPr>
          <w:p w:rsidR="005765E3" w:rsidRPr="003D10EA" w:rsidRDefault="005765E3" w:rsidP="005765E3">
            <w:pPr>
              <w:jc w:val="both"/>
              <w:rPr>
                <w:b/>
                <w:bCs/>
              </w:rPr>
            </w:pPr>
            <w:r w:rsidRPr="007A0800">
              <w:rPr>
                <w:bCs/>
              </w:rPr>
              <w:t xml:space="preserve">Наличие резервного (альтернативного) магистрального канала связи у </w:t>
            </w:r>
            <w:r>
              <w:rPr>
                <w:bCs/>
              </w:rPr>
              <w:t>Исполнителя в случае прекращения связи в срок более 1 часа</w:t>
            </w:r>
          </w:p>
        </w:tc>
      </w:tr>
      <w:tr w:rsidR="005765E3" w:rsidRPr="003D10EA" w:rsidTr="00935634">
        <w:trPr>
          <w:cantSplit/>
        </w:trPr>
        <w:tc>
          <w:tcPr>
            <w:tcW w:w="4990" w:type="dxa"/>
            <w:vAlign w:val="center"/>
          </w:tcPr>
          <w:p w:rsidR="005765E3" w:rsidRPr="0034523C" w:rsidRDefault="005765E3" w:rsidP="005765E3">
            <w:r>
              <w:t>Выделение пула статических IP-адресов</w:t>
            </w:r>
          </w:p>
        </w:tc>
        <w:tc>
          <w:tcPr>
            <w:tcW w:w="4728" w:type="dxa"/>
            <w:vAlign w:val="center"/>
          </w:tcPr>
          <w:p w:rsidR="005765E3" w:rsidRPr="00A8566B" w:rsidRDefault="005765E3" w:rsidP="000C6F62">
            <w:pPr>
              <w:jc w:val="both"/>
              <w:rPr>
                <w:bCs/>
              </w:rPr>
            </w:pPr>
            <w:r w:rsidRPr="00C51775">
              <w:rPr>
                <w:bCs/>
              </w:rPr>
              <w:t xml:space="preserve">Наличие у </w:t>
            </w:r>
            <w:r>
              <w:rPr>
                <w:bCs/>
              </w:rPr>
              <w:t>Исполнителя</w:t>
            </w:r>
            <w:r w:rsidRPr="00C51775">
              <w:rPr>
                <w:bCs/>
              </w:rPr>
              <w:t xml:space="preserve"> действующей автономной системы, с возможностью выделения публичных сетей </w:t>
            </w:r>
            <w:r>
              <w:rPr>
                <w:bCs/>
              </w:rPr>
              <w:t>Заказчику</w:t>
            </w:r>
            <w:r w:rsidRPr="00F33F9F">
              <w:rPr>
                <w:bCs/>
              </w:rPr>
              <w:t xml:space="preserve">. </w:t>
            </w:r>
            <w:r w:rsidRPr="002C361C">
              <w:rPr>
                <w:bCs/>
              </w:rPr>
              <w:t xml:space="preserve">Предоставление </w:t>
            </w:r>
            <w:r>
              <w:rPr>
                <w:bCs/>
              </w:rPr>
              <w:t>Заказчику</w:t>
            </w:r>
            <w:r w:rsidRPr="002C361C">
              <w:rPr>
                <w:bCs/>
              </w:rPr>
              <w:t xml:space="preserve"> </w:t>
            </w:r>
            <w:r w:rsidRPr="00710F53">
              <w:t>провайдер</w:t>
            </w:r>
            <w:r>
              <w:t>ом</w:t>
            </w:r>
            <w:r w:rsidRPr="00710F53">
              <w:t xml:space="preserve"> независимого адрес</w:t>
            </w:r>
            <w:r>
              <w:t>н</w:t>
            </w:r>
            <w:r w:rsidRPr="00710F53">
              <w:t xml:space="preserve">ого пространства в глобальной сети Интернет из </w:t>
            </w:r>
            <w:r w:rsidRPr="002F068B">
              <w:t>25</w:t>
            </w:r>
            <w:r w:rsidRPr="00D8528B">
              <w:t>4</w:t>
            </w:r>
            <w:r w:rsidRPr="00710F53">
              <w:t xml:space="preserve"> </w:t>
            </w:r>
            <w:r w:rsidRPr="00710F53">
              <w:rPr>
                <w:lang w:val="en-US"/>
              </w:rPr>
              <w:t>IP</w:t>
            </w:r>
            <w:r>
              <w:t>-</w:t>
            </w:r>
            <w:r w:rsidRPr="00710F53">
              <w:t>адресов (сеть /24)</w:t>
            </w:r>
            <w:r w:rsidRPr="002C361C">
              <w:rPr>
                <w:bCs/>
              </w:rPr>
              <w:t xml:space="preserve">, используемых в </w:t>
            </w:r>
            <w:r w:rsidRPr="002C361C">
              <w:t xml:space="preserve">филиале </w:t>
            </w:r>
            <w:r>
              <w:t>П</w:t>
            </w:r>
            <w:r w:rsidRPr="002C361C">
              <w:t>АО «</w:t>
            </w:r>
            <w:r w:rsidR="000C6F62">
              <w:t>Россети Центр</w:t>
            </w:r>
            <w:r w:rsidRPr="002C361C">
              <w:t>» - «Белгородэнерго» для технологических целей в</w:t>
            </w:r>
            <w:r w:rsidRPr="002C361C">
              <w:rPr>
                <w:bCs/>
              </w:rPr>
              <w:t xml:space="preserve"> настоящее время.</w:t>
            </w:r>
            <w:r w:rsidRPr="00C47D0D">
              <w:rPr>
                <w:bCs/>
              </w:rPr>
              <w:t xml:space="preserve"> </w:t>
            </w:r>
            <w:r w:rsidRPr="00C47D0D">
              <w:t xml:space="preserve">В случае необходимости изменения </w:t>
            </w:r>
            <w:r>
              <w:rPr>
                <w:lang w:val="en-US"/>
              </w:rPr>
              <w:t>IP</w:t>
            </w:r>
            <w:r>
              <w:t>-</w:t>
            </w:r>
            <w:r w:rsidRPr="00C47D0D">
              <w:t>адресации в сети заказчика, исполнитель обязуется выполнить организационные мероприятия по регистрации для заказчика  собственной провайдер</w:t>
            </w:r>
            <w:r>
              <w:t xml:space="preserve"> </w:t>
            </w:r>
            <w:r w:rsidRPr="00C47D0D">
              <w:t xml:space="preserve">независимой </w:t>
            </w:r>
            <w:r w:rsidRPr="00C47D0D">
              <w:rPr>
                <w:lang w:val="en-US"/>
              </w:rPr>
              <w:t>AS</w:t>
            </w:r>
            <w:r w:rsidRPr="00D8528B">
              <w:t>.</w:t>
            </w:r>
          </w:p>
        </w:tc>
      </w:tr>
      <w:tr w:rsidR="005765E3" w:rsidRPr="003D10EA" w:rsidTr="00935634">
        <w:trPr>
          <w:cantSplit/>
        </w:trPr>
        <w:tc>
          <w:tcPr>
            <w:tcW w:w="4990" w:type="dxa"/>
            <w:vAlign w:val="center"/>
          </w:tcPr>
          <w:p w:rsidR="005765E3" w:rsidRDefault="005765E3" w:rsidP="005765E3">
            <w:r>
              <w:t>Требование к каналу передачи данных Исполнителя</w:t>
            </w:r>
          </w:p>
        </w:tc>
        <w:tc>
          <w:tcPr>
            <w:tcW w:w="4728" w:type="dxa"/>
            <w:vAlign w:val="center"/>
          </w:tcPr>
          <w:p w:rsidR="005765E3" w:rsidRPr="00710F53" w:rsidRDefault="005765E3" w:rsidP="005765E3">
            <w:pPr>
              <w:tabs>
                <w:tab w:val="num" w:pos="2160"/>
              </w:tabs>
              <w:jc w:val="both"/>
            </w:pPr>
            <w:r>
              <w:t>- О</w:t>
            </w:r>
            <w:r w:rsidRPr="00710F53">
              <w:t xml:space="preserve">беспечение надежного транзита </w:t>
            </w:r>
            <w:r w:rsidRPr="00710F53">
              <w:rPr>
                <w:lang w:val="en-US"/>
              </w:rPr>
              <w:t>IP</w:t>
            </w:r>
            <w:r w:rsidRPr="00710F53">
              <w:t>-трафика заказчика в мировой сегмент Интернет через нескольких первичных магистральных Интернет-провайдеров, составляющих шлюз в мировой сегмент Интернет, с максимально допустимыми перебоями в обеспечении до</w:t>
            </w:r>
            <w:r>
              <w:t xml:space="preserve">ступа по вине поставщика услуг </w:t>
            </w:r>
            <w:r w:rsidRPr="00710F53">
              <w:t>не более 60 мин (суммарно) в месяц;</w:t>
            </w:r>
          </w:p>
          <w:p w:rsidR="005765E3" w:rsidRDefault="005765E3" w:rsidP="005765E3">
            <w:pPr>
              <w:jc w:val="both"/>
              <w:rPr>
                <w:bCs/>
              </w:rPr>
            </w:pPr>
            <w:r>
              <w:rPr>
                <w:bCs/>
              </w:rPr>
              <w:t>- И</w:t>
            </w:r>
            <w:r w:rsidRPr="00027D63">
              <w:rPr>
                <w:bCs/>
              </w:rPr>
              <w:t xml:space="preserve">спользование на канале передачи данных заказчика протокола </w:t>
            </w:r>
            <w:r w:rsidRPr="00027D63">
              <w:rPr>
                <w:bCs/>
                <w:lang w:val="en-US"/>
              </w:rPr>
              <w:t>BGP</w:t>
            </w:r>
            <w:r w:rsidRPr="00027D63">
              <w:rPr>
                <w:bCs/>
              </w:rPr>
              <w:t xml:space="preserve"> для возможностей автоматического выбора оптимального маршрута прохождения трафика к Интернет ресурсам и автоматического резервирования</w:t>
            </w:r>
            <w:r>
              <w:rPr>
                <w:bCs/>
              </w:rPr>
              <w:t xml:space="preserve"> магистральных Интернет каналов.</w:t>
            </w:r>
          </w:p>
          <w:p w:rsidR="005765E3" w:rsidRPr="00E73E1F" w:rsidRDefault="005765E3" w:rsidP="005765E3">
            <w:pPr>
              <w:jc w:val="both"/>
              <w:rPr>
                <w:bCs/>
              </w:rPr>
            </w:pPr>
            <w:r w:rsidRPr="00E73E1F">
              <w:rPr>
                <w:bCs/>
              </w:rPr>
              <w:t xml:space="preserve">- </w:t>
            </w:r>
            <w:r>
              <w:rPr>
                <w:bCs/>
              </w:rPr>
              <w:t>О</w:t>
            </w:r>
            <w:r w:rsidRPr="00E73E1F">
              <w:rPr>
                <w:bCs/>
              </w:rPr>
              <w:t>рганизация канала передачи данных между BGP-маршрутизатором заказчика и BGP-маршрутизатором исполнителя;</w:t>
            </w:r>
          </w:p>
          <w:p w:rsidR="005765E3" w:rsidRPr="00E424E6" w:rsidRDefault="005765E3" w:rsidP="005765E3">
            <w:pPr>
              <w:rPr>
                <w:bCs/>
              </w:rPr>
            </w:pPr>
            <w:r>
              <w:rPr>
                <w:bCs/>
              </w:rPr>
              <w:t>- И</w:t>
            </w:r>
            <w:r w:rsidRPr="00E73E1F">
              <w:rPr>
                <w:bCs/>
              </w:rPr>
              <w:t xml:space="preserve">нтерфейс </w:t>
            </w:r>
            <w:r>
              <w:rPr>
                <w:bCs/>
              </w:rPr>
              <w:t>подключения  оборудования Исполнителя</w:t>
            </w:r>
            <w:r w:rsidRPr="00E73E1F">
              <w:rPr>
                <w:bCs/>
              </w:rPr>
              <w:t xml:space="preserve">: </w:t>
            </w:r>
            <w:r>
              <w:rPr>
                <w:bCs/>
              </w:rPr>
              <w:t xml:space="preserve"> </w:t>
            </w:r>
            <w:r w:rsidRPr="00E73E1F">
              <w:rPr>
                <w:bCs/>
              </w:rPr>
              <w:t>Ethernet</w:t>
            </w:r>
          </w:p>
        </w:tc>
      </w:tr>
    </w:tbl>
    <w:p w:rsidR="00B27F6D" w:rsidRDefault="00B27F6D" w:rsidP="0002681A">
      <w:pPr>
        <w:pStyle w:val="a8"/>
        <w:spacing w:before="120"/>
        <w:rPr>
          <w:lang w:val="ru-RU"/>
        </w:rPr>
      </w:pPr>
    </w:p>
    <w:p w:rsidR="00B27F6D" w:rsidRDefault="00B27F6D"/>
    <w:p w:rsidR="00B27F6D" w:rsidRDefault="00B27F6D">
      <w:r>
        <w:br w:type="page"/>
      </w:r>
    </w:p>
    <w:p w:rsidR="00B27F6D" w:rsidRPr="00B27F6D" w:rsidRDefault="00B27F6D" w:rsidP="00B27F6D">
      <w:pPr>
        <w:pStyle w:val="a8"/>
        <w:spacing w:before="120"/>
        <w:jc w:val="right"/>
        <w:rPr>
          <w:b/>
          <w:lang w:val="ru-RU"/>
        </w:rPr>
      </w:pPr>
      <w:r w:rsidRPr="00B27F6D">
        <w:rPr>
          <w:b/>
          <w:lang w:val="ru-RU"/>
        </w:rPr>
        <w:t>Приложение 3</w:t>
      </w:r>
    </w:p>
    <w:p w:rsidR="00B27F6D" w:rsidRDefault="00B27F6D" w:rsidP="0002681A">
      <w:pPr>
        <w:pStyle w:val="a8"/>
        <w:spacing w:before="120"/>
        <w:rPr>
          <w:lang w:val="ru-RU"/>
        </w:rPr>
      </w:pPr>
    </w:p>
    <w:p w:rsidR="00B27F6D" w:rsidRPr="00E43DE0" w:rsidRDefault="00B27F6D" w:rsidP="005F61D8">
      <w:pPr>
        <w:pStyle w:val="3"/>
        <w:jc w:val="center"/>
        <w:rPr>
          <w:rFonts w:ascii="Times New Roman" w:hAnsi="Times New Roman"/>
          <w:sz w:val="24"/>
        </w:rPr>
      </w:pPr>
      <w:bookmarkStart w:id="33" w:name="_Toc106712904"/>
      <w:r w:rsidRPr="00E43DE0">
        <w:rPr>
          <w:rFonts w:ascii="Times New Roman" w:hAnsi="Times New Roman"/>
          <w:sz w:val="24"/>
        </w:rPr>
        <w:t>Приоритеты запросов Заказчика пр</w:t>
      </w:r>
      <w:r>
        <w:rPr>
          <w:rFonts w:ascii="Times New Roman" w:hAnsi="Times New Roman"/>
          <w:sz w:val="24"/>
        </w:rPr>
        <w:t>и возникновении проблем в оказании услуг</w:t>
      </w:r>
      <w:bookmarkEnd w:id="33"/>
    </w:p>
    <w:p w:rsidR="00B27F6D" w:rsidRPr="002C5CF2" w:rsidRDefault="00B27F6D" w:rsidP="00B27F6D">
      <w:pPr>
        <w:rPr>
          <w:sz w:val="21"/>
          <w:szCs w:val="21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0"/>
        <w:gridCol w:w="8019"/>
      </w:tblGrid>
      <w:tr w:rsidR="00B27F6D" w:rsidRPr="00CC110C" w:rsidTr="00DA0CAA">
        <w:trPr>
          <w:trHeight w:val="367"/>
        </w:trPr>
        <w:tc>
          <w:tcPr>
            <w:tcW w:w="1620" w:type="dxa"/>
            <w:vAlign w:val="center"/>
          </w:tcPr>
          <w:p w:rsidR="00B27F6D" w:rsidRPr="00CC110C" w:rsidRDefault="00B27F6D" w:rsidP="00DA0CAA">
            <w:pPr>
              <w:jc w:val="center"/>
              <w:rPr>
                <w:b/>
              </w:rPr>
            </w:pPr>
            <w:r w:rsidRPr="00CC110C">
              <w:rPr>
                <w:b/>
              </w:rPr>
              <w:t>Приоритет</w:t>
            </w:r>
          </w:p>
        </w:tc>
        <w:tc>
          <w:tcPr>
            <w:tcW w:w="8019" w:type="dxa"/>
            <w:vAlign w:val="center"/>
          </w:tcPr>
          <w:p w:rsidR="00B27F6D" w:rsidRPr="00CC110C" w:rsidRDefault="00B27F6D" w:rsidP="00DA0CAA">
            <w:pPr>
              <w:jc w:val="center"/>
              <w:rPr>
                <w:b/>
              </w:rPr>
            </w:pPr>
            <w:r w:rsidRPr="00CC110C">
              <w:rPr>
                <w:b/>
              </w:rPr>
              <w:t>Описание Проблемы</w:t>
            </w:r>
          </w:p>
        </w:tc>
      </w:tr>
      <w:tr w:rsidR="005765E3" w:rsidRPr="00CC110C" w:rsidTr="00DA0CAA">
        <w:trPr>
          <w:trHeight w:val="180"/>
        </w:trPr>
        <w:tc>
          <w:tcPr>
            <w:tcW w:w="1620" w:type="dxa"/>
          </w:tcPr>
          <w:p w:rsidR="005765E3" w:rsidRPr="00CC110C" w:rsidRDefault="005765E3" w:rsidP="005765E3">
            <w:pPr>
              <w:pStyle w:val="sswplain11"/>
              <w:keepNext w:val="0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CC110C">
              <w:rPr>
                <w:rFonts w:ascii="Times New Roman" w:hAnsi="Times New Roman"/>
                <w:noProof w:val="0"/>
                <w:sz w:val="24"/>
                <w:szCs w:val="24"/>
              </w:rPr>
              <w:t>Критический</w:t>
            </w:r>
          </w:p>
        </w:tc>
        <w:tc>
          <w:tcPr>
            <w:tcW w:w="8019" w:type="dxa"/>
          </w:tcPr>
          <w:p w:rsidR="005765E3" w:rsidRPr="00CC110C" w:rsidRDefault="005765E3" w:rsidP="005765E3">
            <w:r w:rsidRPr="00CC110C">
              <w:t>Любые проблемы на сети и оборудовании Исполнителя, приводящие к Прерыванию предоставления Услуги.</w:t>
            </w:r>
          </w:p>
        </w:tc>
      </w:tr>
      <w:tr w:rsidR="005765E3" w:rsidRPr="00CC110C" w:rsidTr="00DA0CAA">
        <w:trPr>
          <w:trHeight w:val="180"/>
        </w:trPr>
        <w:tc>
          <w:tcPr>
            <w:tcW w:w="1620" w:type="dxa"/>
          </w:tcPr>
          <w:p w:rsidR="005765E3" w:rsidRPr="00CC110C" w:rsidRDefault="005765E3" w:rsidP="005765E3">
            <w:r w:rsidRPr="00CC110C">
              <w:t>Высокий</w:t>
            </w:r>
          </w:p>
        </w:tc>
        <w:tc>
          <w:tcPr>
            <w:tcW w:w="8019" w:type="dxa"/>
          </w:tcPr>
          <w:p w:rsidR="005765E3" w:rsidRPr="00CC110C" w:rsidRDefault="005765E3" w:rsidP="005765E3">
            <w:pPr>
              <w:jc w:val="both"/>
              <w:rPr>
                <w:bCs/>
              </w:rPr>
            </w:pPr>
            <w:r w:rsidRPr="00CC110C">
              <w:t>Ухудшение и снижение характеристик оказания услуг, существенно влияющих на качество обслуживания пользователей, либо значительное снижение эффективности управления или эксплуатации. Пользователи не могут использовать важные сервисы для ведения бизнеса, в результате чего создаются значительные неудобства.</w:t>
            </w:r>
          </w:p>
        </w:tc>
      </w:tr>
      <w:tr w:rsidR="005765E3" w:rsidRPr="00CC110C" w:rsidTr="00DA0CAA">
        <w:trPr>
          <w:trHeight w:val="180"/>
        </w:trPr>
        <w:tc>
          <w:tcPr>
            <w:tcW w:w="1620" w:type="dxa"/>
          </w:tcPr>
          <w:p w:rsidR="005765E3" w:rsidRPr="00CC110C" w:rsidRDefault="005765E3" w:rsidP="005765E3">
            <w:pPr>
              <w:pStyle w:val="sswplain11"/>
              <w:keepNext w:val="0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CC110C">
              <w:rPr>
                <w:rFonts w:ascii="Times New Roman" w:hAnsi="Times New Roman"/>
                <w:noProof w:val="0"/>
                <w:sz w:val="24"/>
                <w:szCs w:val="24"/>
              </w:rPr>
              <w:t>Средний</w:t>
            </w:r>
          </w:p>
        </w:tc>
        <w:tc>
          <w:tcPr>
            <w:tcW w:w="8019" w:type="dxa"/>
          </w:tcPr>
          <w:p w:rsidR="005765E3" w:rsidRPr="00CC110C" w:rsidRDefault="005765E3" w:rsidP="005765E3">
            <w:pPr>
              <w:rPr>
                <w:bCs/>
              </w:rPr>
            </w:pPr>
            <w:r w:rsidRPr="00CC110C">
              <w:rPr>
                <w:bCs/>
              </w:rPr>
              <w:t>Неисправности, не приводящие к Прерыванию предоставления услуги и не влияющие на технические и эксплуатационные характеристики Услуги.</w:t>
            </w:r>
          </w:p>
        </w:tc>
      </w:tr>
      <w:tr w:rsidR="005765E3" w:rsidRPr="00CC110C" w:rsidTr="00DA0CAA">
        <w:trPr>
          <w:trHeight w:val="180"/>
        </w:trPr>
        <w:tc>
          <w:tcPr>
            <w:tcW w:w="1620" w:type="dxa"/>
          </w:tcPr>
          <w:p w:rsidR="005765E3" w:rsidRPr="00CC110C" w:rsidRDefault="005765E3" w:rsidP="005765E3">
            <w:r w:rsidRPr="00CC110C">
              <w:t>Низкий</w:t>
            </w:r>
          </w:p>
        </w:tc>
        <w:tc>
          <w:tcPr>
            <w:tcW w:w="8019" w:type="dxa"/>
          </w:tcPr>
          <w:p w:rsidR="005765E3" w:rsidRPr="00CC110C" w:rsidRDefault="005765E3" w:rsidP="005765E3">
            <w:pPr>
              <w:rPr>
                <w:bCs/>
              </w:rPr>
            </w:pPr>
            <w:r w:rsidRPr="00CC110C">
              <w:rPr>
                <w:bCs/>
              </w:rPr>
              <w:t>Любые обращения Заказчика, связанные с предоставлением Услуги, за исключением обращений по проблемам первого, второго и третьего приоритетов.</w:t>
            </w:r>
          </w:p>
        </w:tc>
      </w:tr>
    </w:tbl>
    <w:p w:rsidR="00B27F6D" w:rsidRPr="002C5CF2" w:rsidRDefault="00B27F6D" w:rsidP="00B27F6D">
      <w:pPr>
        <w:rPr>
          <w:sz w:val="21"/>
          <w:szCs w:val="21"/>
        </w:rPr>
      </w:pPr>
    </w:p>
    <w:p w:rsidR="00B27F6D" w:rsidRDefault="00B27F6D" w:rsidP="00B27F6D">
      <w:pPr>
        <w:jc w:val="center"/>
        <w:rPr>
          <w:rFonts w:cs="Arial"/>
          <w:b/>
          <w:bCs/>
          <w:szCs w:val="26"/>
        </w:rPr>
      </w:pPr>
      <w:r>
        <w:rPr>
          <w:rFonts w:cs="Arial"/>
          <w:b/>
          <w:bCs/>
          <w:szCs w:val="26"/>
        </w:rPr>
        <w:t>Сроки реакции</w:t>
      </w:r>
      <w:r w:rsidR="005F61D8">
        <w:rPr>
          <w:rFonts w:cs="Arial"/>
          <w:b/>
          <w:bCs/>
          <w:szCs w:val="26"/>
        </w:rPr>
        <w:t xml:space="preserve"> и</w:t>
      </w:r>
      <w:r>
        <w:rPr>
          <w:rFonts w:cs="Arial"/>
          <w:b/>
          <w:bCs/>
          <w:szCs w:val="26"/>
        </w:rPr>
        <w:t xml:space="preserve"> р</w:t>
      </w:r>
      <w:r w:rsidRPr="00E43DE0">
        <w:rPr>
          <w:rFonts w:cs="Arial"/>
          <w:b/>
          <w:bCs/>
          <w:szCs w:val="26"/>
        </w:rPr>
        <w:t xml:space="preserve">ешения </w:t>
      </w:r>
      <w:r>
        <w:rPr>
          <w:rFonts w:cs="Arial"/>
          <w:b/>
          <w:bCs/>
          <w:szCs w:val="26"/>
        </w:rPr>
        <w:t>п</w:t>
      </w:r>
      <w:r w:rsidRPr="00E43DE0">
        <w:rPr>
          <w:rFonts w:cs="Arial"/>
          <w:b/>
          <w:bCs/>
          <w:szCs w:val="26"/>
        </w:rPr>
        <w:t>роблем</w:t>
      </w:r>
    </w:p>
    <w:p w:rsidR="00B27F6D" w:rsidRPr="00E43DE0" w:rsidRDefault="00B27F6D" w:rsidP="00B27F6D">
      <w:pPr>
        <w:rPr>
          <w:rFonts w:cs="Arial"/>
          <w:b/>
          <w:bCs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6"/>
        <w:gridCol w:w="1775"/>
        <w:gridCol w:w="1918"/>
        <w:gridCol w:w="4380"/>
      </w:tblGrid>
      <w:tr w:rsidR="00B27F6D" w:rsidRPr="00CC110C" w:rsidTr="005765E3">
        <w:trPr>
          <w:trHeight w:val="180"/>
        </w:trPr>
        <w:tc>
          <w:tcPr>
            <w:tcW w:w="1566" w:type="dxa"/>
          </w:tcPr>
          <w:p w:rsidR="00B27F6D" w:rsidRPr="00CC110C" w:rsidRDefault="00B27F6D" w:rsidP="00DA0CAA">
            <w:pPr>
              <w:jc w:val="center"/>
              <w:rPr>
                <w:b/>
              </w:rPr>
            </w:pPr>
            <w:r w:rsidRPr="00CC110C">
              <w:rPr>
                <w:b/>
              </w:rPr>
              <w:t>Приоритет</w:t>
            </w:r>
          </w:p>
        </w:tc>
        <w:tc>
          <w:tcPr>
            <w:tcW w:w="1775" w:type="dxa"/>
          </w:tcPr>
          <w:p w:rsidR="00B27F6D" w:rsidRPr="00CC110C" w:rsidRDefault="00B27F6D" w:rsidP="00DA0CAA">
            <w:pPr>
              <w:jc w:val="center"/>
              <w:rPr>
                <w:b/>
              </w:rPr>
            </w:pPr>
            <w:r w:rsidRPr="00CC110C">
              <w:rPr>
                <w:b/>
              </w:rPr>
              <w:t>Доступность Услуги</w:t>
            </w:r>
          </w:p>
        </w:tc>
        <w:tc>
          <w:tcPr>
            <w:tcW w:w="1918" w:type="dxa"/>
          </w:tcPr>
          <w:p w:rsidR="00B27F6D" w:rsidRPr="00CC110C" w:rsidRDefault="00B27F6D" w:rsidP="00DA0CAA">
            <w:pPr>
              <w:jc w:val="center"/>
              <w:rPr>
                <w:b/>
              </w:rPr>
            </w:pPr>
            <w:r w:rsidRPr="00CC110C">
              <w:rPr>
                <w:b/>
              </w:rPr>
              <w:t xml:space="preserve">Срок реакции </w:t>
            </w:r>
          </w:p>
        </w:tc>
        <w:tc>
          <w:tcPr>
            <w:tcW w:w="4380" w:type="dxa"/>
          </w:tcPr>
          <w:p w:rsidR="00B27F6D" w:rsidRPr="00CC110C" w:rsidRDefault="00B27F6D" w:rsidP="00DA0CAA">
            <w:pPr>
              <w:jc w:val="center"/>
              <w:rPr>
                <w:b/>
              </w:rPr>
            </w:pPr>
            <w:r w:rsidRPr="00CC110C">
              <w:rPr>
                <w:b/>
              </w:rPr>
              <w:t xml:space="preserve">Периодичность информирования Заказчика о ходе решения проблемы* </w:t>
            </w:r>
          </w:p>
        </w:tc>
      </w:tr>
      <w:tr w:rsidR="005765E3" w:rsidRPr="00CC110C" w:rsidTr="005765E3">
        <w:trPr>
          <w:trHeight w:val="180"/>
        </w:trPr>
        <w:tc>
          <w:tcPr>
            <w:tcW w:w="1566" w:type="dxa"/>
          </w:tcPr>
          <w:p w:rsidR="005765E3" w:rsidRPr="00CC110C" w:rsidRDefault="005765E3" w:rsidP="005765E3">
            <w:pPr>
              <w:pStyle w:val="sswplain11"/>
              <w:keepNext w:val="0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CC110C">
              <w:rPr>
                <w:rFonts w:ascii="Times New Roman" w:hAnsi="Times New Roman"/>
                <w:noProof w:val="0"/>
                <w:sz w:val="24"/>
                <w:szCs w:val="24"/>
              </w:rPr>
              <w:t>Критический</w:t>
            </w:r>
          </w:p>
        </w:tc>
        <w:tc>
          <w:tcPr>
            <w:tcW w:w="1775" w:type="dxa"/>
          </w:tcPr>
          <w:p w:rsidR="005765E3" w:rsidRPr="00CC110C" w:rsidRDefault="005765E3" w:rsidP="005765E3">
            <w:pPr>
              <w:jc w:val="center"/>
            </w:pPr>
            <w:r w:rsidRPr="00CC110C">
              <w:t>Круглосуточно (7х24)</w:t>
            </w:r>
          </w:p>
        </w:tc>
        <w:tc>
          <w:tcPr>
            <w:tcW w:w="1918" w:type="dxa"/>
          </w:tcPr>
          <w:p w:rsidR="005765E3" w:rsidRPr="00CC110C" w:rsidRDefault="005765E3" w:rsidP="005765E3">
            <w:pPr>
              <w:jc w:val="center"/>
            </w:pPr>
            <w:r w:rsidRPr="00CC110C">
              <w:t>2 часа</w:t>
            </w:r>
          </w:p>
        </w:tc>
        <w:tc>
          <w:tcPr>
            <w:tcW w:w="4380" w:type="dxa"/>
          </w:tcPr>
          <w:p w:rsidR="005765E3" w:rsidRPr="00CC110C" w:rsidRDefault="005765E3" w:rsidP="005765E3">
            <w:pPr>
              <w:jc w:val="center"/>
            </w:pPr>
            <w:r w:rsidRPr="00CC110C">
              <w:t>Незамедлительно по возникновению и далее раз в полчаса</w:t>
            </w:r>
          </w:p>
        </w:tc>
      </w:tr>
      <w:tr w:rsidR="005765E3" w:rsidRPr="00CC110C" w:rsidTr="005765E3">
        <w:trPr>
          <w:trHeight w:val="180"/>
        </w:trPr>
        <w:tc>
          <w:tcPr>
            <w:tcW w:w="1566" w:type="dxa"/>
          </w:tcPr>
          <w:p w:rsidR="005765E3" w:rsidRPr="00CC110C" w:rsidRDefault="005765E3" w:rsidP="005765E3">
            <w:r w:rsidRPr="00CC110C">
              <w:t>Высокий</w:t>
            </w:r>
          </w:p>
        </w:tc>
        <w:tc>
          <w:tcPr>
            <w:tcW w:w="1775" w:type="dxa"/>
          </w:tcPr>
          <w:p w:rsidR="005765E3" w:rsidRPr="00CC110C" w:rsidRDefault="005765E3" w:rsidP="005765E3">
            <w:pPr>
              <w:jc w:val="center"/>
            </w:pPr>
            <w:r w:rsidRPr="00CC110C">
              <w:t>Круглосуточно (7х24)</w:t>
            </w:r>
          </w:p>
        </w:tc>
        <w:tc>
          <w:tcPr>
            <w:tcW w:w="1918" w:type="dxa"/>
          </w:tcPr>
          <w:p w:rsidR="005765E3" w:rsidRPr="00CC110C" w:rsidRDefault="005765E3" w:rsidP="005765E3">
            <w:pPr>
              <w:jc w:val="center"/>
            </w:pPr>
            <w:r w:rsidRPr="00CC110C">
              <w:t>4 часа</w:t>
            </w:r>
          </w:p>
        </w:tc>
        <w:tc>
          <w:tcPr>
            <w:tcW w:w="4380" w:type="dxa"/>
          </w:tcPr>
          <w:p w:rsidR="005765E3" w:rsidRPr="00CC110C" w:rsidRDefault="005765E3" w:rsidP="005765E3">
            <w:pPr>
              <w:jc w:val="center"/>
              <w:rPr>
                <w:bCs/>
              </w:rPr>
            </w:pPr>
            <w:r w:rsidRPr="00CC110C">
              <w:t>Незамедлительно по возникновению и далее раз в 1 час</w:t>
            </w:r>
          </w:p>
        </w:tc>
      </w:tr>
      <w:tr w:rsidR="005765E3" w:rsidRPr="00CC110C" w:rsidTr="005765E3">
        <w:trPr>
          <w:trHeight w:val="180"/>
        </w:trPr>
        <w:tc>
          <w:tcPr>
            <w:tcW w:w="1566" w:type="dxa"/>
          </w:tcPr>
          <w:p w:rsidR="005765E3" w:rsidRPr="00CC110C" w:rsidRDefault="005765E3" w:rsidP="005765E3">
            <w:pPr>
              <w:pStyle w:val="sswplain11"/>
              <w:keepNext w:val="0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CC110C">
              <w:rPr>
                <w:rFonts w:ascii="Times New Roman" w:hAnsi="Times New Roman"/>
                <w:noProof w:val="0"/>
                <w:sz w:val="24"/>
                <w:szCs w:val="24"/>
              </w:rPr>
              <w:t>Средний</w:t>
            </w:r>
          </w:p>
        </w:tc>
        <w:tc>
          <w:tcPr>
            <w:tcW w:w="1775" w:type="dxa"/>
          </w:tcPr>
          <w:p w:rsidR="005765E3" w:rsidRPr="00CC110C" w:rsidRDefault="005765E3" w:rsidP="005765E3">
            <w:pPr>
              <w:jc w:val="center"/>
              <w:rPr>
                <w:bCs/>
              </w:rPr>
            </w:pPr>
            <w:r w:rsidRPr="00CC110C">
              <w:rPr>
                <w:bCs/>
              </w:rPr>
              <w:t>Рабочие Часы (5х8)</w:t>
            </w:r>
          </w:p>
        </w:tc>
        <w:tc>
          <w:tcPr>
            <w:tcW w:w="1918" w:type="dxa"/>
          </w:tcPr>
          <w:p w:rsidR="005765E3" w:rsidRPr="00CC110C" w:rsidRDefault="005765E3" w:rsidP="005765E3">
            <w:pPr>
              <w:jc w:val="center"/>
            </w:pPr>
            <w:r w:rsidRPr="00CC110C">
              <w:t>В течение 1 Рабочего Дня</w:t>
            </w:r>
          </w:p>
        </w:tc>
        <w:tc>
          <w:tcPr>
            <w:tcW w:w="4380" w:type="dxa"/>
          </w:tcPr>
          <w:p w:rsidR="005765E3" w:rsidRPr="00CC110C" w:rsidRDefault="005765E3" w:rsidP="005765E3">
            <w:pPr>
              <w:jc w:val="center"/>
              <w:rPr>
                <w:bCs/>
              </w:rPr>
            </w:pPr>
            <w:r w:rsidRPr="00CC110C">
              <w:rPr>
                <w:bCs/>
              </w:rPr>
              <w:t>По запросу Заказчика и по факту решения проблемы</w:t>
            </w:r>
          </w:p>
        </w:tc>
      </w:tr>
      <w:tr w:rsidR="005765E3" w:rsidRPr="00CC110C" w:rsidTr="005765E3">
        <w:trPr>
          <w:trHeight w:val="180"/>
        </w:trPr>
        <w:tc>
          <w:tcPr>
            <w:tcW w:w="1566" w:type="dxa"/>
          </w:tcPr>
          <w:p w:rsidR="005765E3" w:rsidRPr="00CC110C" w:rsidRDefault="005765E3" w:rsidP="005765E3">
            <w:r w:rsidRPr="00CC110C">
              <w:t>Низкий</w:t>
            </w:r>
          </w:p>
        </w:tc>
        <w:tc>
          <w:tcPr>
            <w:tcW w:w="1775" w:type="dxa"/>
          </w:tcPr>
          <w:p w:rsidR="005765E3" w:rsidRPr="00CC110C" w:rsidRDefault="005765E3" w:rsidP="005765E3">
            <w:pPr>
              <w:jc w:val="center"/>
              <w:rPr>
                <w:bCs/>
              </w:rPr>
            </w:pPr>
            <w:r w:rsidRPr="00CC110C">
              <w:rPr>
                <w:bCs/>
              </w:rPr>
              <w:t>Рабочие Часы (5х8)</w:t>
            </w:r>
          </w:p>
        </w:tc>
        <w:tc>
          <w:tcPr>
            <w:tcW w:w="1918" w:type="dxa"/>
          </w:tcPr>
          <w:p w:rsidR="005765E3" w:rsidRPr="00CC110C" w:rsidRDefault="005765E3" w:rsidP="005765E3">
            <w:pPr>
              <w:jc w:val="center"/>
            </w:pPr>
            <w:r w:rsidRPr="00CC110C">
              <w:t>В течение 2 Рабочих Дней</w:t>
            </w:r>
          </w:p>
        </w:tc>
        <w:tc>
          <w:tcPr>
            <w:tcW w:w="4380" w:type="dxa"/>
          </w:tcPr>
          <w:p w:rsidR="005765E3" w:rsidRPr="00CC110C" w:rsidRDefault="005765E3" w:rsidP="005765E3">
            <w:pPr>
              <w:jc w:val="center"/>
              <w:rPr>
                <w:bCs/>
              </w:rPr>
            </w:pPr>
            <w:r w:rsidRPr="00CC110C">
              <w:rPr>
                <w:bCs/>
              </w:rPr>
              <w:t>По запросу Заказчика и по факту решения проблемы</w:t>
            </w:r>
          </w:p>
        </w:tc>
      </w:tr>
    </w:tbl>
    <w:p w:rsidR="00B27F6D" w:rsidRPr="00CC110C" w:rsidRDefault="00B27F6D" w:rsidP="00B27F6D"/>
    <w:p w:rsidR="005765E3" w:rsidRPr="00CC110C" w:rsidRDefault="005765E3" w:rsidP="005765E3">
      <w:pPr>
        <w:ind w:firstLine="426"/>
        <w:jc w:val="both"/>
        <w:outlineLvl w:val="0"/>
      </w:pPr>
      <w:r>
        <w:t>В случае возникновения проблем в оказании услуг и</w:t>
      </w:r>
      <w:r w:rsidRPr="00CC110C">
        <w:t>нформирование Заказчика производится в следующих случаях:</w:t>
      </w:r>
    </w:p>
    <w:p w:rsidR="005765E3" w:rsidRPr="00CC110C" w:rsidRDefault="005765E3" w:rsidP="005765E3">
      <w:pPr>
        <w:ind w:firstLine="426"/>
        <w:jc w:val="both"/>
      </w:pPr>
      <w:r>
        <w:t xml:space="preserve">-   </w:t>
      </w:r>
      <w:r w:rsidRPr="00CC110C">
        <w:t>Проблема открыта в результате обращения Заказчика к Исполнителю;</w:t>
      </w:r>
    </w:p>
    <w:p w:rsidR="005765E3" w:rsidRPr="00CC110C" w:rsidRDefault="005765E3" w:rsidP="005765E3">
      <w:pPr>
        <w:ind w:left="720" w:hanging="294"/>
        <w:jc w:val="both"/>
      </w:pPr>
      <w:r>
        <w:t xml:space="preserve">-  </w:t>
      </w:r>
      <w:r w:rsidRPr="00CC110C">
        <w:t>Исполнитель должен уведомить Заказчика об аварийной ситуации и сообщить о начале проведения работ по устранению аварийных ситуаций, если таковые возникнут при предоставлении Услуги.</w:t>
      </w:r>
    </w:p>
    <w:p w:rsidR="005765E3" w:rsidRPr="00CC110C" w:rsidRDefault="005765E3" w:rsidP="005765E3">
      <w:pPr>
        <w:ind w:left="709" w:hanging="294"/>
        <w:jc w:val="both"/>
      </w:pPr>
      <w:r>
        <w:t xml:space="preserve">- </w:t>
      </w:r>
      <w:r w:rsidRPr="00CC110C">
        <w:t>В случае если Исполнитель отрицает, что проблема возникла в его зоне ответственности, Сторонами может быть проведено совместное тестирование Услуги. Цель такого тестирования заключается в локализации причины и места возникновения проблемы. По окончании тестирования Услуги Исполнитель и Заказчик обмениваются результатами тестирования. Каждая из сторон обязуется предоставлять другой Стороне по ее требованию и в согласованные Сторонами сроки соответствующие протоколы событий, предшествующих возникновению проблем («лог-файлы»).</w:t>
      </w:r>
    </w:p>
    <w:p w:rsidR="00B27F6D" w:rsidRPr="006A0175" w:rsidRDefault="00B27F6D" w:rsidP="0002681A">
      <w:pPr>
        <w:pStyle w:val="a8"/>
        <w:spacing w:before="120"/>
        <w:rPr>
          <w:lang w:val="ru-RU"/>
        </w:rPr>
      </w:pPr>
    </w:p>
    <w:sectPr w:rsidR="00B27F6D" w:rsidRPr="006A0175" w:rsidSect="00443DA8">
      <w:pgSz w:w="11906" w:h="16838"/>
      <w:pgMar w:top="993" w:right="851" w:bottom="719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483B"/>
    <w:multiLevelType w:val="hybridMultilevel"/>
    <w:tmpl w:val="795AD678"/>
    <w:lvl w:ilvl="0" w:tplc="1158A6B6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F6FB9"/>
    <w:multiLevelType w:val="multilevel"/>
    <w:tmpl w:val="F61878FC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4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2" w15:restartNumberingAfterBreak="0">
    <w:nsid w:val="2EC214E8"/>
    <w:multiLevelType w:val="hybridMultilevel"/>
    <w:tmpl w:val="754A3804"/>
    <w:lvl w:ilvl="0" w:tplc="1BDE6EA6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478FA"/>
    <w:multiLevelType w:val="hybridMultilevel"/>
    <w:tmpl w:val="BAA86CB2"/>
    <w:lvl w:ilvl="0" w:tplc="EE7459C6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620A0"/>
    <w:multiLevelType w:val="multilevel"/>
    <w:tmpl w:val="3E74376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F416843"/>
    <w:multiLevelType w:val="hybridMultilevel"/>
    <w:tmpl w:val="1A2A066C"/>
    <w:lvl w:ilvl="0" w:tplc="158020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D53F2"/>
    <w:multiLevelType w:val="hybridMultilevel"/>
    <w:tmpl w:val="89945E84"/>
    <w:lvl w:ilvl="0" w:tplc="CA20B03C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D6527"/>
    <w:multiLevelType w:val="multilevel"/>
    <w:tmpl w:val="AB4E4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2.1.1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0"/>
  </w:num>
  <w:num w:numId="9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6B"/>
    <w:rsid w:val="00003783"/>
    <w:rsid w:val="00013869"/>
    <w:rsid w:val="0002399A"/>
    <w:rsid w:val="0002681A"/>
    <w:rsid w:val="00027D63"/>
    <w:rsid w:val="00031331"/>
    <w:rsid w:val="0004531D"/>
    <w:rsid w:val="00046729"/>
    <w:rsid w:val="00056DA1"/>
    <w:rsid w:val="0006343F"/>
    <w:rsid w:val="00067827"/>
    <w:rsid w:val="00076963"/>
    <w:rsid w:val="0009391F"/>
    <w:rsid w:val="00094A06"/>
    <w:rsid w:val="000958D3"/>
    <w:rsid w:val="000C67D3"/>
    <w:rsid w:val="000C6F62"/>
    <w:rsid w:val="000D135E"/>
    <w:rsid w:val="000D6D90"/>
    <w:rsid w:val="000E0E6C"/>
    <w:rsid w:val="000E1BBF"/>
    <w:rsid w:val="000E3949"/>
    <w:rsid w:val="000F4AC8"/>
    <w:rsid w:val="0012059C"/>
    <w:rsid w:val="00127856"/>
    <w:rsid w:val="00142034"/>
    <w:rsid w:val="00143D78"/>
    <w:rsid w:val="00144DF8"/>
    <w:rsid w:val="0015277E"/>
    <w:rsid w:val="001536F7"/>
    <w:rsid w:val="00162A3A"/>
    <w:rsid w:val="00163516"/>
    <w:rsid w:val="0016356F"/>
    <w:rsid w:val="00164303"/>
    <w:rsid w:val="0017609D"/>
    <w:rsid w:val="00191FF8"/>
    <w:rsid w:val="001B074D"/>
    <w:rsid w:val="001B3454"/>
    <w:rsid w:val="001B4285"/>
    <w:rsid w:val="001C2EC5"/>
    <w:rsid w:val="001E0EDB"/>
    <w:rsid w:val="001E6726"/>
    <w:rsid w:val="001F1E46"/>
    <w:rsid w:val="00237BA2"/>
    <w:rsid w:val="00242847"/>
    <w:rsid w:val="00246A71"/>
    <w:rsid w:val="00257885"/>
    <w:rsid w:val="0028116C"/>
    <w:rsid w:val="002865C8"/>
    <w:rsid w:val="002A5F7B"/>
    <w:rsid w:val="002B17B7"/>
    <w:rsid w:val="002C361C"/>
    <w:rsid w:val="002D154C"/>
    <w:rsid w:val="002D6564"/>
    <w:rsid w:val="002E2822"/>
    <w:rsid w:val="002E3253"/>
    <w:rsid w:val="0032019E"/>
    <w:rsid w:val="0034271F"/>
    <w:rsid w:val="0034523C"/>
    <w:rsid w:val="00350528"/>
    <w:rsid w:val="00371B71"/>
    <w:rsid w:val="00377644"/>
    <w:rsid w:val="00393C74"/>
    <w:rsid w:val="00395BF4"/>
    <w:rsid w:val="003A1E6E"/>
    <w:rsid w:val="003A3CCB"/>
    <w:rsid w:val="003A6DF6"/>
    <w:rsid w:val="003C01FC"/>
    <w:rsid w:val="003C54A5"/>
    <w:rsid w:val="003D2E42"/>
    <w:rsid w:val="004160CC"/>
    <w:rsid w:val="00416213"/>
    <w:rsid w:val="00416DC8"/>
    <w:rsid w:val="004232E8"/>
    <w:rsid w:val="00427953"/>
    <w:rsid w:val="00443DA8"/>
    <w:rsid w:val="0044568F"/>
    <w:rsid w:val="0044656E"/>
    <w:rsid w:val="00482565"/>
    <w:rsid w:val="004A42B0"/>
    <w:rsid w:val="004A47A8"/>
    <w:rsid w:val="004A5A73"/>
    <w:rsid w:val="004B03A7"/>
    <w:rsid w:val="004B0C35"/>
    <w:rsid w:val="004E4138"/>
    <w:rsid w:val="004F3F43"/>
    <w:rsid w:val="00506412"/>
    <w:rsid w:val="00540D53"/>
    <w:rsid w:val="00546C19"/>
    <w:rsid w:val="0055435B"/>
    <w:rsid w:val="00557315"/>
    <w:rsid w:val="00564200"/>
    <w:rsid w:val="00564BC4"/>
    <w:rsid w:val="005765E3"/>
    <w:rsid w:val="00576744"/>
    <w:rsid w:val="00577F93"/>
    <w:rsid w:val="005868C6"/>
    <w:rsid w:val="00594011"/>
    <w:rsid w:val="005B1F0C"/>
    <w:rsid w:val="005B6BE7"/>
    <w:rsid w:val="005C7577"/>
    <w:rsid w:val="005F2B66"/>
    <w:rsid w:val="005F61D8"/>
    <w:rsid w:val="006007F9"/>
    <w:rsid w:val="006103FF"/>
    <w:rsid w:val="00614533"/>
    <w:rsid w:val="00630AD0"/>
    <w:rsid w:val="00641FEF"/>
    <w:rsid w:val="00657BC2"/>
    <w:rsid w:val="00665832"/>
    <w:rsid w:val="00685871"/>
    <w:rsid w:val="006A0175"/>
    <w:rsid w:val="006B466A"/>
    <w:rsid w:val="006C047C"/>
    <w:rsid w:val="006C0AC5"/>
    <w:rsid w:val="006D2A20"/>
    <w:rsid w:val="006D4F5B"/>
    <w:rsid w:val="006E1F78"/>
    <w:rsid w:val="006F1638"/>
    <w:rsid w:val="00706FA9"/>
    <w:rsid w:val="00712284"/>
    <w:rsid w:val="00716A78"/>
    <w:rsid w:val="00722EF5"/>
    <w:rsid w:val="00727300"/>
    <w:rsid w:val="00735762"/>
    <w:rsid w:val="00741AAB"/>
    <w:rsid w:val="00745BA0"/>
    <w:rsid w:val="00746839"/>
    <w:rsid w:val="0075282E"/>
    <w:rsid w:val="0076391C"/>
    <w:rsid w:val="00767130"/>
    <w:rsid w:val="00774BE2"/>
    <w:rsid w:val="00787330"/>
    <w:rsid w:val="0079072D"/>
    <w:rsid w:val="007A0800"/>
    <w:rsid w:val="007B3161"/>
    <w:rsid w:val="007C2D06"/>
    <w:rsid w:val="007C5D30"/>
    <w:rsid w:val="007C6D78"/>
    <w:rsid w:val="007C717D"/>
    <w:rsid w:val="007C75AA"/>
    <w:rsid w:val="007E09F4"/>
    <w:rsid w:val="0080782D"/>
    <w:rsid w:val="00814D61"/>
    <w:rsid w:val="00851BA0"/>
    <w:rsid w:val="00852BAF"/>
    <w:rsid w:val="00876496"/>
    <w:rsid w:val="0088090C"/>
    <w:rsid w:val="008913FA"/>
    <w:rsid w:val="008A63E2"/>
    <w:rsid w:val="008A7E66"/>
    <w:rsid w:val="008B1A24"/>
    <w:rsid w:val="008C2746"/>
    <w:rsid w:val="008C4016"/>
    <w:rsid w:val="008D3D5A"/>
    <w:rsid w:val="008D5F9C"/>
    <w:rsid w:val="008E0EF7"/>
    <w:rsid w:val="0090322C"/>
    <w:rsid w:val="00906C31"/>
    <w:rsid w:val="00911173"/>
    <w:rsid w:val="009259A7"/>
    <w:rsid w:val="009308DE"/>
    <w:rsid w:val="00935634"/>
    <w:rsid w:val="00937025"/>
    <w:rsid w:val="00952C0C"/>
    <w:rsid w:val="009637E9"/>
    <w:rsid w:val="00975035"/>
    <w:rsid w:val="00980D19"/>
    <w:rsid w:val="00983168"/>
    <w:rsid w:val="009870EC"/>
    <w:rsid w:val="009A0F20"/>
    <w:rsid w:val="009B2AF7"/>
    <w:rsid w:val="009C2E07"/>
    <w:rsid w:val="009C3F0D"/>
    <w:rsid w:val="009D35EB"/>
    <w:rsid w:val="009E7AE6"/>
    <w:rsid w:val="009F4BB6"/>
    <w:rsid w:val="009F6FBA"/>
    <w:rsid w:val="00A158C6"/>
    <w:rsid w:val="00A30A4F"/>
    <w:rsid w:val="00A53EC7"/>
    <w:rsid w:val="00A80226"/>
    <w:rsid w:val="00A809BB"/>
    <w:rsid w:val="00A84567"/>
    <w:rsid w:val="00A8566B"/>
    <w:rsid w:val="00A90C78"/>
    <w:rsid w:val="00AB7960"/>
    <w:rsid w:val="00AC634B"/>
    <w:rsid w:val="00AE6266"/>
    <w:rsid w:val="00AF6285"/>
    <w:rsid w:val="00B27F6D"/>
    <w:rsid w:val="00B33C78"/>
    <w:rsid w:val="00B359E2"/>
    <w:rsid w:val="00B3749B"/>
    <w:rsid w:val="00B508E8"/>
    <w:rsid w:val="00B60B40"/>
    <w:rsid w:val="00B64428"/>
    <w:rsid w:val="00B655B8"/>
    <w:rsid w:val="00B65CD2"/>
    <w:rsid w:val="00B70063"/>
    <w:rsid w:val="00B75E89"/>
    <w:rsid w:val="00B87C18"/>
    <w:rsid w:val="00B910C9"/>
    <w:rsid w:val="00B92743"/>
    <w:rsid w:val="00B9701C"/>
    <w:rsid w:val="00BB02B6"/>
    <w:rsid w:val="00BB3734"/>
    <w:rsid w:val="00BC2F52"/>
    <w:rsid w:val="00BD103A"/>
    <w:rsid w:val="00BD7935"/>
    <w:rsid w:val="00BF659B"/>
    <w:rsid w:val="00BF7723"/>
    <w:rsid w:val="00BF7CB4"/>
    <w:rsid w:val="00C100AE"/>
    <w:rsid w:val="00C10672"/>
    <w:rsid w:val="00C12DD7"/>
    <w:rsid w:val="00C31926"/>
    <w:rsid w:val="00C470AB"/>
    <w:rsid w:val="00C47D0D"/>
    <w:rsid w:val="00C51775"/>
    <w:rsid w:val="00C54B6E"/>
    <w:rsid w:val="00C63303"/>
    <w:rsid w:val="00C6424E"/>
    <w:rsid w:val="00C7086C"/>
    <w:rsid w:val="00C719AA"/>
    <w:rsid w:val="00CC110C"/>
    <w:rsid w:val="00CC3BF5"/>
    <w:rsid w:val="00CD3203"/>
    <w:rsid w:val="00D048FE"/>
    <w:rsid w:val="00D17982"/>
    <w:rsid w:val="00D17A0D"/>
    <w:rsid w:val="00D260EE"/>
    <w:rsid w:val="00D336BC"/>
    <w:rsid w:val="00D70505"/>
    <w:rsid w:val="00D8528B"/>
    <w:rsid w:val="00D9611B"/>
    <w:rsid w:val="00DA03F5"/>
    <w:rsid w:val="00DB6BB8"/>
    <w:rsid w:val="00DC170F"/>
    <w:rsid w:val="00DC1C09"/>
    <w:rsid w:val="00DC5650"/>
    <w:rsid w:val="00DC58CB"/>
    <w:rsid w:val="00DD1011"/>
    <w:rsid w:val="00DF08E3"/>
    <w:rsid w:val="00DF7A71"/>
    <w:rsid w:val="00E072C8"/>
    <w:rsid w:val="00E07F55"/>
    <w:rsid w:val="00E10FD1"/>
    <w:rsid w:val="00E368D8"/>
    <w:rsid w:val="00E424E6"/>
    <w:rsid w:val="00E43DE0"/>
    <w:rsid w:val="00E44B01"/>
    <w:rsid w:val="00E51697"/>
    <w:rsid w:val="00E56389"/>
    <w:rsid w:val="00E73E1F"/>
    <w:rsid w:val="00EA587C"/>
    <w:rsid w:val="00EB1933"/>
    <w:rsid w:val="00ED046B"/>
    <w:rsid w:val="00ED1E18"/>
    <w:rsid w:val="00ED2F9B"/>
    <w:rsid w:val="00ED4CBA"/>
    <w:rsid w:val="00F275B3"/>
    <w:rsid w:val="00F33F9F"/>
    <w:rsid w:val="00F34FAB"/>
    <w:rsid w:val="00F5229C"/>
    <w:rsid w:val="00F52580"/>
    <w:rsid w:val="00F72F32"/>
    <w:rsid w:val="00F90800"/>
    <w:rsid w:val="00FC736A"/>
    <w:rsid w:val="00FE62B4"/>
    <w:rsid w:val="00FF17A6"/>
    <w:rsid w:val="00FF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69E497E8-3CC6-4540-AEA7-82ABFBFF5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46B"/>
    <w:rPr>
      <w:rFonts w:ascii="Times New Roman" w:hAnsi="Times New Roman"/>
      <w:sz w:val="24"/>
      <w:szCs w:val="24"/>
    </w:rPr>
  </w:style>
  <w:style w:type="paragraph" w:styleId="1">
    <w:name w:val="heading 1"/>
    <w:aliases w:val="ASAPHeading 1"/>
    <w:basedOn w:val="a"/>
    <w:next w:val="a"/>
    <w:link w:val="10"/>
    <w:qFormat/>
    <w:rsid w:val="00ED046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ED046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ED046B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ASAPHeading 1 Знак"/>
    <w:link w:val="1"/>
    <w:locked/>
    <w:rsid w:val="00ED046B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link w:val="2"/>
    <w:locked/>
    <w:rsid w:val="00ED046B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locked/>
    <w:rsid w:val="00ED046B"/>
    <w:rPr>
      <w:rFonts w:ascii="Arial" w:hAnsi="Arial" w:cs="Arial"/>
      <w:b/>
      <w:bCs/>
      <w:sz w:val="26"/>
      <w:szCs w:val="26"/>
      <w:lang w:val="x-none" w:eastAsia="ru-RU"/>
    </w:rPr>
  </w:style>
  <w:style w:type="paragraph" w:customStyle="1" w:styleId="11">
    <w:name w:val="Абзац списка1"/>
    <w:basedOn w:val="a"/>
    <w:rsid w:val="00ED046B"/>
    <w:pPr>
      <w:ind w:left="720"/>
      <w:contextualSpacing/>
    </w:pPr>
  </w:style>
  <w:style w:type="paragraph" w:styleId="a3">
    <w:name w:val="Title"/>
    <w:basedOn w:val="a"/>
    <w:link w:val="a4"/>
    <w:qFormat/>
    <w:rsid w:val="00ED046B"/>
    <w:pPr>
      <w:spacing w:line="360" w:lineRule="auto"/>
      <w:jc w:val="center"/>
    </w:pPr>
    <w:rPr>
      <w:b/>
      <w:bCs/>
      <w:lang w:val="x-none"/>
    </w:rPr>
  </w:style>
  <w:style w:type="character" w:customStyle="1" w:styleId="a4">
    <w:name w:val="Заголовок Знак"/>
    <w:link w:val="a3"/>
    <w:locked/>
    <w:rsid w:val="00ED046B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5">
    <w:name w:val="Plain Text"/>
    <w:basedOn w:val="a"/>
    <w:link w:val="a6"/>
    <w:rsid w:val="00ED046B"/>
    <w:rPr>
      <w:rFonts w:ascii="Courier New" w:hAnsi="Courier New"/>
      <w:sz w:val="20"/>
      <w:szCs w:val="20"/>
      <w:lang w:val="x-none"/>
    </w:rPr>
  </w:style>
  <w:style w:type="character" w:customStyle="1" w:styleId="a6">
    <w:name w:val="Текст Знак"/>
    <w:link w:val="a5"/>
    <w:locked/>
    <w:rsid w:val="00ED046B"/>
    <w:rPr>
      <w:rFonts w:ascii="Courier New" w:hAnsi="Courier New" w:cs="Courier New"/>
      <w:sz w:val="20"/>
      <w:szCs w:val="20"/>
      <w:lang w:val="x-none" w:eastAsia="ru-RU"/>
    </w:rPr>
  </w:style>
  <w:style w:type="character" w:styleId="a7">
    <w:name w:val="Hyperlink"/>
    <w:uiPriority w:val="99"/>
    <w:rsid w:val="00ED046B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39"/>
    <w:qFormat/>
    <w:rsid w:val="004F3F43"/>
    <w:pPr>
      <w:tabs>
        <w:tab w:val="right" w:leader="dot" w:pos="9457"/>
      </w:tabs>
    </w:pPr>
    <w:rPr>
      <w:noProof/>
    </w:rPr>
  </w:style>
  <w:style w:type="paragraph" w:styleId="21">
    <w:name w:val="toc 2"/>
    <w:basedOn w:val="a"/>
    <w:next w:val="a"/>
    <w:autoRedefine/>
    <w:uiPriority w:val="39"/>
    <w:qFormat/>
    <w:rsid w:val="00774BE2"/>
    <w:pPr>
      <w:tabs>
        <w:tab w:val="left" w:pos="567"/>
        <w:tab w:val="right" w:leader="dot" w:pos="9457"/>
      </w:tabs>
    </w:pPr>
  </w:style>
  <w:style w:type="paragraph" w:styleId="31">
    <w:name w:val="toc 3"/>
    <w:basedOn w:val="a"/>
    <w:next w:val="a"/>
    <w:autoRedefine/>
    <w:uiPriority w:val="39"/>
    <w:qFormat/>
    <w:rsid w:val="0028116C"/>
    <w:pPr>
      <w:tabs>
        <w:tab w:val="right" w:leader="dot" w:pos="9854"/>
      </w:tabs>
      <w:ind w:left="480"/>
    </w:pPr>
    <w:rPr>
      <w:noProof/>
    </w:rPr>
  </w:style>
  <w:style w:type="paragraph" w:styleId="a8">
    <w:name w:val="Body Text"/>
    <w:basedOn w:val="a"/>
    <w:link w:val="a9"/>
    <w:rsid w:val="00ED046B"/>
    <w:pPr>
      <w:spacing w:after="120"/>
    </w:pPr>
    <w:rPr>
      <w:lang w:val="x-none"/>
    </w:rPr>
  </w:style>
  <w:style w:type="character" w:customStyle="1" w:styleId="a9">
    <w:name w:val="Основной текст Знак"/>
    <w:link w:val="a8"/>
    <w:locked/>
    <w:rsid w:val="00ED046B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sswplain11">
    <w:name w:val="ssw_plain11"/>
    <w:basedOn w:val="a"/>
    <w:rsid w:val="009F6FBA"/>
    <w:pPr>
      <w:keepNext/>
    </w:pPr>
    <w:rPr>
      <w:rFonts w:ascii="Arial" w:eastAsia="Times New Roman" w:hAnsi="Arial"/>
      <w:noProof/>
      <w:sz w:val="22"/>
      <w:szCs w:val="20"/>
      <w:lang w:eastAsia="en-US"/>
    </w:rPr>
  </w:style>
  <w:style w:type="paragraph" w:styleId="aa">
    <w:name w:val="Normal (Web)"/>
    <w:basedOn w:val="a"/>
    <w:rsid w:val="00393C74"/>
    <w:pPr>
      <w:spacing w:before="45" w:after="45"/>
      <w:ind w:left="45" w:right="45"/>
    </w:pPr>
    <w:rPr>
      <w:rFonts w:eastAsia="Times New Roman"/>
      <w:sz w:val="18"/>
      <w:szCs w:val="18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"/>
    <w:basedOn w:val="a"/>
    <w:rsid w:val="005C757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ac">
    <w:name w:val="List Paragraph"/>
    <w:aliases w:val="Нумерованый список,List Paragraph1"/>
    <w:basedOn w:val="a"/>
    <w:link w:val="ad"/>
    <w:uiPriority w:val="34"/>
    <w:qFormat/>
    <w:rsid w:val="002E2822"/>
    <w:pPr>
      <w:ind w:left="720"/>
      <w:contextualSpacing/>
    </w:pPr>
  </w:style>
  <w:style w:type="character" w:styleId="ae">
    <w:name w:val="annotation reference"/>
    <w:basedOn w:val="a0"/>
    <w:rsid w:val="00E56389"/>
    <w:rPr>
      <w:sz w:val="16"/>
      <w:szCs w:val="16"/>
    </w:rPr>
  </w:style>
  <w:style w:type="paragraph" w:styleId="af">
    <w:name w:val="annotation text"/>
    <w:basedOn w:val="a"/>
    <w:link w:val="af0"/>
    <w:rsid w:val="00E56389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E56389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rsid w:val="00E56389"/>
    <w:rPr>
      <w:b/>
      <w:bCs/>
    </w:rPr>
  </w:style>
  <w:style w:type="character" w:customStyle="1" w:styleId="af2">
    <w:name w:val="Тема примечания Знак"/>
    <w:basedOn w:val="af0"/>
    <w:link w:val="af1"/>
    <w:rsid w:val="00E56389"/>
    <w:rPr>
      <w:rFonts w:ascii="Times New Roman" w:hAnsi="Times New Roman"/>
      <w:b/>
      <w:bCs/>
    </w:rPr>
  </w:style>
  <w:style w:type="paragraph" w:styleId="af3">
    <w:name w:val="Balloon Text"/>
    <w:basedOn w:val="a"/>
    <w:link w:val="af4"/>
    <w:rsid w:val="00E5638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E56389"/>
    <w:rPr>
      <w:rFonts w:ascii="Tahoma" w:hAnsi="Tahoma" w:cs="Tahoma"/>
      <w:sz w:val="16"/>
      <w:szCs w:val="16"/>
    </w:rPr>
  </w:style>
  <w:style w:type="paragraph" w:styleId="af5">
    <w:name w:val="No Spacing"/>
    <w:uiPriority w:val="1"/>
    <w:qFormat/>
    <w:rsid w:val="0017609D"/>
    <w:rPr>
      <w:rFonts w:ascii="Times New Roman" w:hAnsi="Times New Roman"/>
      <w:sz w:val="28"/>
      <w:szCs w:val="28"/>
    </w:rPr>
  </w:style>
  <w:style w:type="paragraph" w:styleId="af6">
    <w:name w:val="Body Text Indent"/>
    <w:basedOn w:val="a"/>
    <w:link w:val="af7"/>
    <w:unhideWhenUsed/>
    <w:rsid w:val="00FC736A"/>
    <w:pPr>
      <w:spacing w:after="120"/>
      <w:ind w:left="283"/>
    </w:pPr>
    <w:rPr>
      <w:sz w:val="28"/>
      <w:szCs w:val="28"/>
    </w:rPr>
  </w:style>
  <w:style w:type="character" w:customStyle="1" w:styleId="af7">
    <w:name w:val="Основной текст с отступом Знак"/>
    <w:basedOn w:val="a0"/>
    <w:link w:val="af6"/>
    <w:rsid w:val="00FC736A"/>
    <w:rPr>
      <w:rFonts w:ascii="Times New Roman" w:hAnsi="Times New Roman"/>
      <w:sz w:val="28"/>
      <w:szCs w:val="28"/>
    </w:rPr>
  </w:style>
  <w:style w:type="paragraph" w:styleId="af8">
    <w:name w:val="TOC Heading"/>
    <w:basedOn w:val="1"/>
    <w:next w:val="a"/>
    <w:uiPriority w:val="39"/>
    <w:semiHidden/>
    <w:unhideWhenUsed/>
    <w:qFormat/>
    <w:rsid w:val="00162A3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ru-RU"/>
    </w:rPr>
  </w:style>
  <w:style w:type="table" w:customStyle="1" w:styleId="13">
    <w:name w:val="Сетка таблицы1"/>
    <w:basedOn w:val="a1"/>
    <w:next w:val="af9"/>
    <w:locked/>
    <w:rsid w:val="00257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9">
    <w:name w:val="Table Grid"/>
    <w:basedOn w:val="a1"/>
    <w:locked/>
    <w:rsid w:val="00257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aliases w:val="Нумерованый список Знак,List Paragraph1 Знак"/>
    <w:link w:val="ac"/>
    <w:uiPriority w:val="34"/>
    <w:rsid w:val="0025788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9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77579-7924-430F-8411-112030D64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8</Pages>
  <Words>1222</Words>
  <Characters>9245</Characters>
  <Application>Microsoft Office Word</Application>
  <DocSecurity>0</DocSecurity>
  <Lines>77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ОАО "КорСсис"</Company>
  <LinksUpToDate>false</LinksUpToDate>
  <CharactersWithSpaces>10447</CharactersWithSpaces>
  <SharedDoc>false</SharedDoc>
  <HLinks>
    <vt:vector size="78" baseType="variant">
      <vt:variant>
        <vt:i4>983149</vt:i4>
      </vt:variant>
      <vt:variant>
        <vt:i4>75</vt:i4>
      </vt:variant>
      <vt:variant>
        <vt:i4>0</vt:i4>
      </vt:variant>
      <vt:variant>
        <vt:i4>5</vt:i4>
      </vt:variant>
      <vt:variant>
        <vt:lpwstr>mailto:Ivlev.V@mrsk-1.ru</vt:lpwstr>
      </vt:variant>
      <vt:variant>
        <vt:lpwstr/>
      </vt:variant>
      <vt:variant>
        <vt:i4>1114170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_Toc288639314</vt:lpwstr>
      </vt:variant>
      <vt:variant>
        <vt:i4>1114170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_Toc288639313</vt:lpwstr>
      </vt:variant>
      <vt:variant>
        <vt:i4>1114170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_Toc288639312</vt:lpwstr>
      </vt:variant>
      <vt:variant>
        <vt:i4>1114170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_Toc288639310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_Toc288639309</vt:lpwstr>
      </vt:variant>
      <vt:variant>
        <vt:i4>1048634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_Toc288639308</vt:lpwstr>
      </vt:variant>
      <vt:variant>
        <vt:i4>1048634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_Toc288639307</vt:lpwstr>
      </vt:variant>
      <vt:variant>
        <vt:i4>1048634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_Toc288639306</vt:lpwstr>
      </vt:variant>
      <vt:variant>
        <vt:i4>1048634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_Toc288639305</vt:lpwstr>
      </vt:variant>
      <vt:variant>
        <vt:i4>1048634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_Toc288639304</vt:lpwstr>
      </vt:variant>
      <vt:variant>
        <vt:i4>1048634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_Toc288639300</vt:lpwstr>
      </vt:variant>
      <vt:variant>
        <vt:i4>1638459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_Toc288639298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k</dc:creator>
  <cp:lastModifiedBy>Поносова Елена Александровна</cp:lastModifiedBy>
  <cp:revision>16</cp:revision>
  <cp:lastPrinted>2022-06-21T13:07:00Z</cp:lastPrinted>
  <dcterms:created xsi:type="dcterms:W3CDTF">2022-06-14T11:18:00Z</dcterms:created>
  <dcterms:modified xsi:type="dcterms:W3CDTF">2022-06-21T13:59:00Z</dcterms:modified>
</cp:coreProperties>
</file>