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4DD078AC" w:rsidR="007F1DD5" w:rsidRPr="00EE0EA0" w:rsidRDefault="007F1DD5" w:rsidP="007F1DD5">
      <w:pPr>
        <w:ind w:left="6804"/>
        <w:rPr>
          <w:b/>
          <w:kern w:val="36"/>
        </w:rPr>
      </w:pPr>
      <w:r w:rsidRPr="00EE0EA0">
        <w:rPr>
          <w:b/>
          <w:kern w:val="36"/>
        </w:rPr>
        <w:t>Протокол № __</w:t>
      </w:r>
      <w:r w:rsidR="00D13D32">
        <w:rPr>
          <w:b/>
          <w:kern w:val="36"/>
        </w:rPr>
        <w:t>0199</w:t>
      </w:r>
      <w:r w:rsidR="00411585">
        <w:rPr>
          <w:b/>
          <w:kern w:val="36"/>
        </w:rPr>
        <w:t>-ЯР-22</w:t>
      </w:r>
      <w:r w:rsidRPr="00EE0EA0">
        <w:rPr>
          <w:b/>
          <w:kern w:val="36"/>
        </w:rPr>
        <w:t>_</w:t>
      </w:r>
    </w:p>
    <w:p w14:paraId="14FBB0EA" w14:textId="375F0B28" w:rsidR="007F1DD5" w:rsidRPr="00EE0EA0" w:rsidRDefault="007F1DD5" w:rsidP="007F1DD5">
      <w:pPr>
        <w:snapToGrid w:val="0"/>
        <w:ind w:left="6804"/>
        <w:jc w:val="left"/>
        <w:rPr>
          <w:bCs/>
          <w:color w:val="000000"/>
        </w:rPr>
      </w:pPr>
      <w:r w:rsidRPr="00EE0EA0">
        <w:rPr>
          <w:b/>
          <w:kern w:val="36"/>
        </w:rPr>
        <w:t>от «__</w:t>
      </w:r>
      <w:r w:rsidR="00D13D32">
        <w:rPr>
          <w:b/>
          <w:kern w:val="36"/>
        </w:rPr>
        <w:t>11</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6857E8FA"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w:t>
      </w:r>
      <w:r w:rsidR="00D13D32" w:rsidRPr="00D13D32">
        <w:t>метизов, металлопроката, траверс, линейной арматуры и гасителей вибрации</w:t>
      </w:r>
      <w:r w:rsidR="00D13D32">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0071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0071F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0071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0071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20D2A68"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13D32" w:rsidRPr="00D13D32">
              <w:rPr>
                <w:snapToGrid w:val="0"/>
              </w:rPr>
              <w:t>метизов, металлопроката, траверс, линейной арматуры и гасителей вибрации</w:t>
            </w:r>
            <w:r w:rsidR="00D13D32">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9AE23AC" w14:textId="77777777" w:rsidR="00D13D32" w:rsidRPr="00D13D32" w:rsidRDefault="00C346A5" w:rsidP="00D13D32">
            <w:pPr>
              <w:widowControl w:val="0"/>
              <w:autoSpaceDE w:val="0"/>
              <w:autoSpaceDN w:val="0"/>
              <w:adjustRightInd w:val="0"/>
              <w:spacing w:after="120"/>
              <w:ind w:left="209" w:right="176"/>
            </w:pPr>
            <w:r w:rsidRPr="00EE0EA0">
              <w:t>Сроки выполнения поставок:</w:t>
            </w:r>
            <w:r w:rsidR="00333865" w:rsidRPr="00333865">
              <w:t xml:space="preserve"> </w:t>
            </w:r>
            <w:r w:rsidR="00D13D32" w:rsidRPr="00D13D32">
              <w:t>в течение 45 календарных дней с момента заключения договора.</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E5F08" w14:textId="77777777" w:rsidR="00D13D32" w:rsidRPr="00D13D32" w:rsidRDefault="00C346A5" w:rsidP="00D13D32">
            <w:pPr>
              <w:tabs>
                <w:tab w:val="left" w:pos="1026"/>
              </w:tabs>
              <w:rPr>
                <w:bCs/>
                <w:szCs w:val="22"/>
              </w:rPr>
            </w:pPr>
            <w:r w:rsidRPr="00EE0EA0">
              <w:rPr>
                <w:b/>
                <w:bCs/>
                <w:u w:val="single"/>
              </w:rPr>
              <w:t>По Лоту №1</w:t>
            </w:r>
            <w:r w:rsidRPr="002A4711">
              <w:rPr>
                <w:b/>
                <w:bCs/>
                <w:u w:val="single"/>
              </w:rPr>
              <w:t>:</w:t>
            </w:r>
            <w:r w:rsidRPr="002A4711">
              <w:rPr>
                <w:b/>
                <w:bCs/>
              </w:rPr>
              <w:t xml:space="preserve"> </w:t>
            </w:r>
            <w:r w:rsidR="00D13D32" w:rsidRPr="00D13D32">
              <w:rPr>
                <w:b/>
              </w:rPr>
              <w:t>3 330 000,00</w:t>
            </w:r>
            <w:r w:rsidR="00D13D32" w:rsidRPr="00D13D32">
              <w:t xml:space="preserve"> </w:t>
            </w:r>
            <w:r w:rsidR="00D13D32" w:rsidRPr="00D13D32">
              <w:rPr>
                <w:bCs/>
                <w:szCs w:val="22"/>
              </w:rPr>
              <w:t xml:space="preserve">(три миллиона триста тридцать тысяч) рублей 00 копеек РФ, без учета НДС; НДС составляет </w:t>
            </w:r>
            <w:r w:rsidR="00D13D32" w:rsidRPr="00D13D32">
              <w:rPr>
                <w:b/>
                <w:bCs/>
                <w:szCs w:val="22"/>
              </w:rPr>
              <w:t>666 000,00</w:t>
            </w:r>
            <w:r w:rsidR="00D13D32" w:rsidRPr="00D13D32">
              <w:rPr>
                <w:bCs/>
                <w:szCs w:val="22"/>
              </w:rPr>
              <w:t xml:space="preserve"> (шестьсот шестьдесят шесть тысяч) рублей 00 копеек РФ;</w:t>
            </w:r>
            <w:r w:rsidR="00D13D32" w:rsidRPr="00D13D32">
              <w:rPr>
                <w:rFonts w:eastAsia="Calibri"/>
                <w:lang w:eastAsia="en-US"/>
              </w:rPr>
              <w:t xml:space="preserve"> </w:t>
            </w:r>
            <w:r w:rsidR="00D13D32" w:rsidRPr="00D13D32">
              <w:rPr>
                <w:rFonts w:eastAsia="Calibri"/>
                <w:b/>
                <w:lang w:eastAsia="en-US"/>
              </w:rPr>
              <w:t>3 996 000,00</w:t>
            </w:r>
            <w:r w:rsidR="00D13D32" w:rsidRPr="00D13D32">
              <w:rPr>
                <w:rFonts w:eastAsia="Calibri"/>
                <w:lang w:eastAsia="en-US"/>
              </w:rPr>
              <w:t xml:space="preserve"> </w:t>
            </w:r>
            <w:r w:rsidR="00D13D32" w:rsidRPr="00D13D32">
              <w:rPr>
                <w:bCs/>
                <w:szCs w:val="22"/>
              </w:rPr>
              <w:t>(три миллиона девятьсот девяносто шесть тысяч) рублей  00 копеек РФ, с учетом НДС.</w:t>
            </w:r>
          </w:p>
          <w:p w14:paraId="482B1772" w14:textId="6AE40563"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w:t>
            </w:r>
            <w:r w:rsidRPr="00EE0EA0">
              <w:rPr>
                <w:iCs/>
              </w:rPr>
              <w:lastRenderedPageBreak/>
              <w:t xml:space="preserve">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7B8B7D90"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D13D32">
              <w:rPr>
                <w:b/>
                <w:bCs/>
              </w:rPr>
              <w:t>11</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341A2AAD" w:rsidR="00562DB8" w:rsidRPr="00EE0EA0" w:rsidRDefault="00D13D32" w:rsidP="00166099">
            <w:pPr>
              <w:widowControl w:val="0"/>
              <w:tabs>
                <w:tab w:val="left" w:pos="0"/>
              </w:tabs>
              <w:spacing w:after="0" w:line="264" w:lineRule="auto"/>
              <w:ind w:left="1134" w:right="175"/>
            </w:pPr>
            <w:r>
              <w:rPr>
                <w:b/>
                <w:bCs/>
              </w:rPr>
              <w:t>19</w:t>
            </w:r>
            <w:r w:rsidR="00E773DF">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65151588"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2E0BC1">
              <w:rPr>
                <w:b/>
                <w:bCs/>
              </w:rPr>
              <w:t>25</w:t>
            </w:r>
            <w:r w:rsidR="00483B25">
              <w:rPr>
                <w:b/>
                <w:bCs/>
              </w:rPr>
              <w:t xml:space="preserve">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5731C0C8"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2E0BC1">
              <w:rPr>
                <w:b/>
                <w:bCs/>
              </w:rPr>
              <w:t>26</w:t>
            </w:r>
            <w:r w:rsidR="00483B25">
              <w:rPr>
                <w:b/>
                <w:bCs/>
              </w:rPr>
              <w:t xml:space="preserve">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lastRenderedPageBreak/>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67E58E5"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D13D32">
              <w:rPr>
                <w:b/>
                <w:bCs/>
              </w:rPr>
              <w:t>16</w:t>
            </w:r>
            <w:bookmarkStart w:id="349" w:name="_GoBack"/>
            <w:bookmarkEnd w:id="349"/>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lastRenderedPageBreak/>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EE0EA0">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EE0EA0">
              <w:lastRenderedPageBreak/>
              <w:t>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EE0EA0">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w:t>
            </w:r>
            <w:r w:rsidRPr="00EE0EA0">
              <w:lastRenderedPageBreak/>
              <w:t>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w:t>
            </w:r>
            <w:r w:rsidRPr="00EE0EA0">
              <w:lastRenderedPageBreak/>
              <w:t>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 xml:space="preserve">Документы и информацию для проведения оценочного этапа, указанные в Приложении №3 к закупочной документации </w:t>
            </w:r>
            <w:r w:rsidRPr="00EE0EA0">
              <w:lastRenderedPageBreak/>
              <w:t>(Критерии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w:t>
            </w:r>
            <w:r w:rsidRPr="00EE0EA0">
              <w:lastRenderedPageBreak/>
              <w:t xml:space="preserve">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договора в закупке, срок и порядок внесения денежных средств в качестве обеспечения </w:t>
            </w:r>
            <w:r w:rsidRPr="00EE0EA0">
              <w:lastRenderedPageBreak/>
              <w:t>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 xml:space="preserve">(в соответствии с Постановлением Правительства от 11.12.2014 №1352-ПП "Об </w:t>
            </w:r>
            <w:r w:rsidRPr="00EE0EA0">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 xml:space="preserve">Сведения о возможности </w:t>
            </w:r>
            <w:r w:rsidRPr="00EE0EA0">
              <w:lastRenderedPageBreak/>
              <w:t>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lastRenderedPageBreak/>
              <w:t xml:space="preserve">Односторонний отказ от исполнения договора возможен в порядке, </w:t>
            </w:r>
            <w:r w:rsidRPr="00EE0EA0">
              <w:lastRenderedPageBreak/>
              <w:t>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EBC0F" w14:textId="77777777" w:rsidR="000071F4" w:rsidRDefault="000071F4">
      <w:r>
        <w:separator/>
      </w:r>
    </w:p>
    <w:p w14:paraId="55917506" w14:textId="77777777" w:rsidR="000071F4" w:rsidRDefault="000071F4"/>
  </w:endnote>
  <w:endnote w:type="continuationSeparator" w:id="0">
    <w:p w14:paraId="56BD9303" w14:textId="77777777" w:rsidR="000071F4" w:rsidRDefault="000071F4">
      <w:r>
        <w:continuationSeparator/>
      </w:r>
    </w:p>
    <w:p w14:paraId="41BDD0A0" w14:textId="77777777" w:rsidR="000071F4" w:rsidRDefault="000071F4"/>
  </w:endnote>
  <w:endnote w:type="continuationNotice" w:id="1">
    <w:p w14:paraId="6187F4DD" w14:textId="77777777" w:rsidR="000071F4" w:rsidRDefault="000071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D13D32">
              <w:rPr>
                <w:bCs/>
                <w:noProof/>
                <w:sz w:val="16"/>
                <w:szCs w:val="16"/>
              </w:rPr>
              <w:t>38</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D13D32">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25E5D6"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13D32" w:rsidRPr="00D13D32">
              <w:rPr>
                <w:sz w:val="16"/>
                <w:szCs w:val="16"/>
              </w:rPr>
              <w:t>метизов, металлопроката, траверс, линейной арматуры и гасителей вибрации</w:t>
            </w:r>
            <w:r w:rsidR="00D13D32">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34478" w14:textId="77777777" w:rsidR="000071F4" w:rsidRDefault="000071F4">
      <w:r>
        <w:separator/>
      </w:r>
    </w:p>
    <w:p w14:paraId="32D6A54F" w14:textId="77777777" w:rsidR="000071F4" w:rsidRDefault="000071F4"/>
  </w:footnote>
  <w:footnote w:type="continuationSeparator" w:id="0">
    <w:p w14:paraId="16E3273A" w14:textId="77777777" w:rsidR="000071F4" w:rsidRDefault="000071F4">
      <w:r>
        <w:continuationSeparator/>
      </w:r>
    </w:p>
    <w:p w14:paraId="23649817" w14:textId="77777777" w:rsidR="000071F4" w:rsidRDefault="000071F4"/>
  </w:footnote>
  <w:footnote w:type="continuationNotice" w:id="1">
    <w:p w14:paraId="4E92C555" w14:textId="77777777" w:rsidR="000071F4" w:rsidRDefault="000071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13E90C-C133-48E5-927E-06A802460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46</Pages>
  <Words>19654</Words>
  <Characters>112030</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53</cp:revision>
  <cp:lastPrinted>2019-01-16T10:14:00Z</cp:lastPrinted>
  <dcterms:created xsi:type="dcterms:W3CDTF">2021-08-17T06:47:00Z</dcterms:created>
  <dcterms:modified xsi:type="dcterms:W3CDTF">2022-08-11T08:03:00Z</dcterms:modified>
</cp:coreProperties>
</file>