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30F" w:rsidRDefault="00A54B2B" w:rsidP="00C8430F">
      <w:pPr>
        <w:widowControl w:val="0"/>
        <w:tabs>
          <w:tab w:val="left" w:pos="709"/>
        </w:tabs>
        <w:spacing w:after="0" w:line="240" w:lineRule="auto"/>
        <w:ind w:left="5670" w:right="-8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50B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4B2B" w:rsidRDefault="00A54B2B" w:rsidP="00C8430F">
      <w:pPr>
        <w:widowControl w:val="0"/>
        <w:tabs>
          <w:tab w:val="left" w:pos="709"/>
        </w:tabs>
        <w:spacing w:after="0" w:line="240" w:lineRule="auto"/>
        <w:ind w:left="5670" w:right="-8"/>
        <w:rPr>
          <w:rFonts w:ascii="Times New Roman" w:hAnsi="Times New Roman" w:cs="Times New Roman"/>
          <w:color w:val="000000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Pr="00450B29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00000"/>
          <w:sz w:val="24"/>
          <w:szCs w:val="24"/>
        </w:rPr>
        <w:t>6800/______/2</w:t>
      </w:r>
      <w:r w:rsidR="00D0135A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54B2B" w:rsidRPr="00450B29" w:rsidRDefault="00A54B2B" w:rsidP="00C8430F">
      <w:pPr>
        <w:widowControl w:val="0"/>
        <w:tabs>
          <w:tab w:val="left" w:pos="709"/>
        </w:tabs>
        <w:spacing w:after="0" w:line="240" w:lineRule="auto"/>
        <w:ind w:left="5670" w:right="-8"/>
        <w:rPr>
          <w:rFonts w:ascii="Times New Roman" w:hAnsi="Times New Roman" w:cs="Times New Roman"/>
          <w:color w:val="000000"/>
          <w:sz w:val="24"/>
          <w:szCs w:val="24"/>
        </w:rPr>
      </w:pPr>
      <w:r w:rsidRPr="00450B29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D013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0135A" w:rsidRPr="00D0135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</w:t>
      </w:r>
      <w:r w:rsidR="00CB58F5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D0135A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CB58F5">
        <w:rPr>
          <w:rFonts w:ascii="Times New Roman" w:hAnsi="Times New Roman" w:cs="Times New Roman"/>
          <w:color w:val="000000"/>
          <w:sz w:val="24"/>
          <w:szCs w:val="24"/>
        </w:rPr>
        <w:t>г</w:t>
      </w:r>
    </w:p>
    <w:p w:rsidR="00A54B2B" w:rsidRPr="00450B29" w:rsidRDefault="00A54B2B" w:rsidP="00A54B2B">
      <w:pPr>
        <w:widowControl w:val="0"/>
        <w:tabs>
          <w:tab w:val="left" w:pos="709"/>
        </w:tabs>
        <w:spacing w:after="0" w:line="240" w:lineRule="auto"/>
        <w:ind w:left="5670" w:right="701"/>
        <w:rPr>
          <w:rFonts w:ascii="Times New Roman" w:eastAsia="Times New Roman" w:hAnsi="Times New Roman" w:cs="Times New Roman"/>
          <w:sz w:val="24"/>
          <w:szCs w:val="24"/>
        </w:rPr>
      </w:pPr>
    </w:p>
    <w:p w:rsidR="00A54B2B" w:rsidRPr="00450B29" w:rsidRDefault="00A54B2B" w:rsidP="00A54B2B">
      <w:pPr>
        <w:widowControl w:val="0"/>
        <w:tabs>
          <w:tab w:val="left" w:pos="780"/>
          <w:tab w:val="left" w:pos="1080"/>
          <w:tab w:val="left" w:pos="1276"/>
        </w:tabs>
        <w:spacing w:after="0" w:line="240" w:lineRule="auto"/>
        <w:ind w:right="-8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450B29">
        <w:rPr>
          <w:rFonts w:ascii="Times New Roman" w:hAnsi="Times New Roman" w:cs="Times New Roman"/>
          <w:b/>
          <w:bCs/>
          <w:sz w:val="26"/>
          <w:szCs w:val="26"/>
        </w:rPr>
        <w:t xml:space="preserve">Порядок проверки готовности подрядных организаций </w:t>
      </w:r>
    </w:p>
    <w:p w:rsidR="00A54B2B" w:rsidRPr="00450B29" w:rsidRDefault="00A54B2B" w:rsidP="00A54B2B">
      <w:pPr>
        <w:widowControl w:val="0"/>
        <w:tabs>
          <w:tab w:val="left" w:pos="780"/>
          <w:tab w:val="left" w:pos="1080"/>
          <w:tab w:val="left" w:pos="1276"/>
        </w:tabs>
        <w:spacing w:after="0" w:line="240" w:lineRule="auto"/>
        <w:ind w:right="-8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450B29">
        <w:rPr>
          <w:rFonts w:ascii="Times New Roman" w:hAnsi="Times New Roman" w:cs="Times New Roman"/>
          <w:b/>
          <w:bCs/>
          <w:sz w:val="26"/>
          <w:szCs w:val="26"/>
        </w:rPr>
        <w:t xml:space="preserve">к выполнению строительно-монтажных работ </w:t>
      </w:r>
    </w:p>
    <w:p w:rsidR="00A54B2B" w:rsidRPr="00450B29" w:rsidRDefault="00A54B2B" w:rsidP="00A54B2B">
      <w:pPr>
        <w:widowControl w:val="0"/>
        <w:tabs>
          <w:tab w:val="left" w:pos="780"/>
          <w:tab w:val="left" w:pos="1080"/>
          <w:tab w:val="left" w:pos="1276"/>
        </w:tabs>
        <w:spacing w:after="0" w:line="240" w:lineRule="auto"/>
        <w:ind w:right="-8"/>
        <w:jc w:val="center"/>
        <w:outlineLvl w:val="0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450B29">
        <w:rPr>
          <w:rFonts w:ascii="Times New Roman" w:hAnsi="Times New Roman" w:cs="Times New Roman"/>
          <w:b/>
          <w:bCs/>
          <w:sz w:val="26"/>
          <w:szCs w:val="26"/>
        </w:rPr>
        <w:t>на объектах (</w:t>
      </w:r>
      <w:r>
        <w:rPr>
          <w:rFonts w:ascii="Times New Roman" w:hAnsi="Times New Roman" w:cs="Times New Roman"/>
          <w:b/>
          <w:bCs/>
          <w:i/>
          <w:sz w:val="26"/>
          <w:szCs w:val="26"/>
        </w:rPr>
        <w:t>филиала ПАО «</w:t>
      </w:r>
      <w:proofErr w:type="spellStart"/>
      <w:r>
        <w:rPr>
          <w:rFonts w:ascii="Times New Roman" w:hAnsi="Times New Roman" w:cs="Times New Roman"/>
          <w:b/>
          <w:bCs/>
          <w:i/>
          <w:sz w:val="26"/>
          <w:szCs w:val="26"/>
        </w:rPr>
        <w:t>Россети</w:t>
      </w:r>
      <w:proofErr w:type="spellEnd"/>
      <w:r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Центр» - «Тамбовэнерго»</w:t>
      </w:r>
      <w:r w:rsidRPr="00450B29">
        <w:rPr>
          <w:rFonts w:ascii="Times New Roman" w:hAnsi="Times New Roman" w:cs="Times New Roman"/>
          <w:b/>
          <w:bCs/>
          <w:i/>
          <w:sz w:val="26"/>
          <w:szCs w:val="26"/>
        </w:rPr>
        <w:t>)</w:t>
      </w:r>
    </w:p>
    <w:p w:rsidR="00A54B2B" w:rsidRPr="00450B29" w:rsidRDefault="00A54B2B" w:rsidP="00A54B2B">
      <w:pPr>
        <w:widowControl w:val="0"/>
        <w:tabs>
          <w:tab w:val="left" w:pos="780"/>
          <w:tab w:val="left" w:pos="1080"/>
          <w:tab w:val="left" w:pos="127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A54B2B" w:rsidRPr="00335383" w:rsidRDefault="00A54B2B" w:rsidP="00A54B2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383">
        <w:rPr>
          <w:rFonts w:ascii="Times New Roman" w:hAnsi="Times New Roman" w:cs="Times New Roman"/>
          <w:sz w:val="26"/>
          <w:szCs w:val="26"/>
        </w:rPr>
        <w:t>1.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ПОС, ППР, техническими регламентами, действующими организационно-распорядительными документами Заказчика.</w:t>
      </w:r>
    </w:p>
    <w:p w:rsidR="00A54B2B" w:rsidRPr="00335383" w:rsidRDefault="00A54B2B" w:rsidP="00A54B2B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383">
        <w:rPr>
          <w:rFonts w:ascii="Times New Roman" w:hAnsi="Times New Roman" w:cs="Times New Roman"/>
          <w:sz w:val="26"/>
          <w:szCs w:val="26"/>
        </w:rPr>
        <w:t>2. Проверка проводится на отдельные этапы либо на весь комплекс этапов строительства, предусмотренных проектной документацией и графиком выполнения работ, поставок и объемов финансирования (графиком выполнения работ, услуг), на основании письменного уведомления Подрядчика после оформления всех разрешительных документов.</w:t>
      </w:r>
    </w:p>
    <w:p w:rsidR="00A54B2B" w:rsidRPr="00335383" w:rsidRDefault="00A54B2B" w:rsidP="00A54B2B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383">
        <w:rPr>
          <w:rFonts w:ascii="Times New Roman" w:hAnsi="Times New Roman" w:cs="Times New Roman"/>
          <w:sz w:val="26"/>
          <w:szCs w:val="26"/>
        </w:rPr>
        <w:t>3. Проверке готовности подлежат Подрядчик и субподрядные организации, согласованные с Заказчиком и привлекаемые Подрядчиком по договору субподряда.</w:t>
      </w:r>
    </w:p>
    <w:p w:rsidR="00A54B2B" w:rsidRPr="00335383" w:rsidRDefault="00A54B2B" w:rsidP="00A54B2B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383">
        <w:rPr>
          <w:rFonts w:ascii="Times New Roman" w:hAnsi="Times New Roman" w:cs="Times New Roman"/>
          <w:sz w:val="26"/>
          <w:szCs w:val="26"/>
        </w:rPr>
        <w:t>4. В ходе проверки устанавливается:</w:t>
      </w:r>
    </w:p>
    <w:p w:rsidR="00A54B2B" w:rsidRPr="00335383" w:rsidRDefault="00A54B2B" w:rsidP="00A54B2B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383">
        <w:rPr>
          <w:rFonts w:ascii="Times New Roman" w:hAnsi="Times New Roman" w:cs="Times New Roman"/>
          <w:sz w:val="26"/>
          <w:szCs w:val="26"/>
        </w:rPr>
        <w:t>- наличие действующих разрешительных и организационно-распорядительных документов на строительство и земельный участок;</w:t>
      </w:r>
    </w:p>
    <w:p w:rsidR="00A54B2B" w:rsidRPr="00335383" w:rsidRDefault="00A54B2B" w:rsidP="00A54B2B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383">
        <w:rPr>
          <w:rFonts w:ascii="Times New Roman" w:hAnsi="Times New Roman" w:cs="Times New Roman"/>
          <w:sz w:val="26"/>
          <w:szCs w:val="26"/>
        </w:rPr>
        <w:t>- наличие в соответствии с календарным графиком движения людских и технических ресурсов, квалификация ИТР и рабочих;</w:t>
      </w:r>
    </w:p>
    <w:p w:rsidR="00A54B2B" w:rsidRPr="00335383" w:rsidRDefault="00A54B2B" w:rsidP="00A54B2B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383">
        <w:rPr>
          <w:rFonts w:ascii="Times New Roman" w:hAnsi="Times New Roman" w:cs="Times New Roman"/>
          <w:sz w:val="26"/>
          <w:szCs w:val="26"/>
        </w:rPr>
        <w:t>- комплектация и документальное подтверждение исправного технического состояния технических ресурсов;</w:t>
      </w:r>
    </w:p>
    <w:p w:rsidR="00A54B2B" w:rsidRPr="00335383" w:rsidRDefault="00A54B2B" w:rsidP="00A54B2B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383">
        <w:rPr>
          <w:rFonts w:ascii="Times New Roman" w:hAnsi="Times New Roman" w:cs="Times New Roman"/>
          <w:sz w:val="26"/>
          <w:szCs w:val="26"/>
        </w:rPr>
        <w:t>- готовность административно-бытовых, хозяйственных и производственных построек, необходимых для реализации строительства.</w:t>
      </w:r>
    </w:p>
    <w:p w:rsidR="00A54B2B" w:rsidRPr="00335383" w:rsidRDefault="00A54B2B" w:rsidP="00A54B2B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4B2B" w:rsidRPr="00450B29" w:rsidRDefault="00A54B2B" w:rsidP="00A54B2B">
      <w:pPr>
        <w:widowControl w:val="0"/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>Перечень проверяемых документов</w:t>
      </w:r>
    </w:p>
    <w:tbl>
      <w:tblPr>
        <w:tblW w:w="494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3"/>
        <w:gridCol w:w="6"/>
        <w:gridCol w:w="8323"/>
      </w:tblGrid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  <w:b/>
              </w:rPr>
              <w:br w:type="page"/>
            </w:r>
            <w:r w:rsidRPr="00450B29">
              <w:rPr>
                <w:rFonts w:ascii="Times New Roman" w:hAnsi="Times New Roman" w:cs="Times New Roman"/>
              </w:rPr>
              <w:t>№</w:t>
            </w:r>
          </w:p>
          <w:p w:rsidR="00A54B2B" w:rsidRPr="00450B29" w:rsidRDefault="00A54B2B" w:rsidP="002668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4501" w:type="pct"/>
            <w:gridSpan w:val="2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Наименование проверяемого документа и его наличие</w:t>
            </w:r>
          </w:p>
        </w:tc>
      </w:tr>
      <w:tr w:rsidR="00A54B2B" w:rsidRPr="00450B29" w:rsidTr="0026680F">
        <w:trPr>
          <w:trHeight w:val="588"/>
        </w:trPr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01" w:type="pct"/>
            <w:gridSpan w:val="2"/>
            <w:tcBorders>
              <w:right w:val="single" w:sz="4" w:space="0" w:color="auto"/>
            </w:tcBorders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  <w:szCs w:val="11"/>
              </w:rPr>
              <w:t>ГОТОВНОСТЬ РАЗРЕШИТЕЛЬНОЙ ДОКУМЕНТАЦИИ НЕОБХОДИМОЙ ДЛЯ НАЧАЛА СТРОИТЕЛЬСТВА</w:t>
            </w:r>
          </w:p>
        </w:tc>
      </w:tr>
      <w:tr w:rsidR="00A54B2B" w:rsidRPr="00450B29" w:rsidTr="0026680F">
        <w:trPr>
          <w:trHeight w:val="588"/>
        </w:trPr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01" w:type="pct"/>
            <w:gridSpan w:val="2"/>
            <w:tcBorders>
              <w:right w:val="single" w:sz="4" w:space="0" w:color="auto"/>
            </w:tcBorders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  <w:szCs w:val="11"/>
              </w:rPr>
            </w:pPr>
            <w:r w:rsidRPr="00450B29">
              <w:rPr>
                <w:rFonts w:ascii="Times New Roman" w:hAnsi="Times New Roman" w:cs="Times New Roman"/>
                <w:szCs w:val="11"/>
              </w:rPr>
              <w:t>Правоустанавливающие документы на земельный участок на период строительства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Контракт на выполнение СМР, договор на осуществление авторского надзора в случае разработки проекта подрядчиком (проверка на наличие).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Согласование Заказчика, выдаваемое генеральному подрядчику на привлечение субподрядной организации (для проверки готовности субподрядной организации).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Лицензия, выдаваемая МЧС на монтаж средств обеспечения пожарной безопасности зданий и сооружений (при необходимости).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szCs w:val="11"/>
              </w:rPr>
            </w:pPr>
            <w:r w:rsidRPr="00450B29">
              <w:rPr>
                <w:rFonts w:ascii="Times New Roman" w:hAnsi="Times New Roman" w:cs="Times New Roman"/>
                <w:szCs w:val="11"/>
              </w:rPr>
              <w:t>Разрешение на вырубку леса (лесная декларация) (при необходимости).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  <w:szCs w:val="11"/>
              </w:rPr>
              <w:t>Разрешение на право производства работ в охранной зоне инженерных коммуникаций (при необходимости).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  <w:szCs w:val="11"/>
              </w:rPr>
              <w:t>Ордер на производство земляных и буровых работ (при необходимости).</w:t>
            </w:r>
          </w:p>
        </w:tc>
      </w:tr>
      <w:tr w:rsidR="00A54B2B" w:rsidRPr="00450B29" w:rsidTr="0026680F">
        <w:tc>
          <w:tcPr>
            <w:tcW w:w="499" w:type="pct"/>
            <w:tcBorders>
              <w:right w:val="single" w:sz="4" w:space="0" w:color="auto"/>
            </w:tcBorders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01" w:type="pct"/>
            <w:gridSpan w:val="2"/>
            <w:tcBorders>
              <w:left w:val="single" w:sz="4" w:space="0" w:color="auto"/>
            </w:tcBorders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ПРОЕКТНАЯ ДОКУМЕНТАЦИЯ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01" w:type="pct"/>
            <w:gridSpan w:val="2"/>
            <w:tcBorders>
              <w:right w:val="single" w:sz="4" w:space="0" w:color="auto"/>
            </w:tcBorders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  <w:szCs w:val="11"/>
              </w:rPr>
              <w:t>Комплект утвержденной проектной документации и рабочей документации со штампом «В производство работ» заказчика.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01" w:type="pct"/>
            <w:gridSpan w:val="2"/>
            <w:tcBorders>
              <w:right w:val="single" w:sz="4" w:space="0" w:color="auto"/>
            </w:tcBorders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ГОТОВНОСТЬ ОРГАНИЗАЦИОННО – ТЕХНОЛОГИЧЕСКОЙ ДОКУМЕНТАЦИИ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 xml:space="preserve">ПРОЕКТ ПРОИЗВОДСТВА РАБОТ (ППР) </w:t>
            </w:r>
            <w:r w:rsidRPr="00450B29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lastRenderedPageBreak/>
              <w:t>3.1.1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Наличие ППР, утвержденного Главным инженером (техническим руководителем) подрядной строительной организации, согласованного заказчиком.</w:t>
            </w:r>
          </w:p>
        </w:tc>
      </w:tr>
      <w:tr w:rsidR="00A54B2B" w:rsidRPr="00450B29" w:rsidTr="0026680F">
        <w:tc>
          <w:tcPr>
            <w:tcW w:w="4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54B2B" w:rsidRPr="00450B29" w:rsidRDefault="00A54B2B" w:rsidP="0026680F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45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Производственные инструкции и технологические карты на основные виды работ, предусмотренные проектом, в т.ч. на строительный контроль качества работ, выполняемый лицом, осуществляющим строительство.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szCs w:val="11"/>
              </w:rPr>
            </w:pPr>
            <w:r w:rsidRPr="00450B29">
              <w:rPr>
                <w:rFonts w:ascii="Times New Roman" w:hAnsi="Times New Roman" w:cs="Times New Roman"/>
                <w:szCs w:val="11"/>
              </w:rPr>
              <w:t>ПРОЕКТ ПРОИЗВОДСТВА РАБОТ КРАНАМИ (</w:t>
            </w:r>
            <w:proofErr w:type="spellStart"/>
            <w:r w:rsidRPr="00450B29">
              <w:rPr>
                <w:rFonts w:ascii="Times New Roman" w:hAnsi="Times New Roman" w:cs="Times New Roman"/>
                <w:szCs w:val="11"/>
              </w:rPr>
              <w:t>ППРк</w:t>
            </w:r>
            <w:proofErr w:type="spellEnd"/>
            <w:r w:rsidRPr="00450B29">
              <w:rPr>
                <w:rFonts w:ascii="Times New Roman" w:hAnsi="Times New Roman" w:cs="Times New Roman"/>
                <w:szCs w:val="11"/>
              </w:rPr>
              <w:t>) (при необходимости).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 xml:space="preserve">Наличие </w:t>
            </w:r>
            <w:proofErr w:type="spellStart"/>
            <w:r w:rsidRPr="00450B29">
              <w:rPr>
                <w:rFonts w:ascii="Times New Roman" w:hAnsi="Times New Roman" w:cs="Times New Roman"/>
              </w:rPr>
              <w:t>ППРк</w:t>
            </w:r>
            <w:proofErr w:type="spellEnd"/>
            <w:r w:rsidRPr="00450B29">
              <w:rPr>
                <w:rFonts w:ascii="Times New Roman" w:hAnsi="Times New Roman" w:cs="Times New Roman"/>
              </w:rPr>
              <w:t xml:space="preserve">, согласованный с владельцем ГПМ, осуществляющим надзор, руководителем организации, разработавшей </w:t>
            </w:r>
            <w:proofErr w:type="spellStart"/>
            <w:r w:rsidRPr="00450B29">
              <w:rPr>
                <w:rFonts w:ascii="Times New Roman" w:hAnsi="Times New Roman" w:cs="Times New Roman"/>
              </w:rPr>
              <w:t>ППРк</w:t>
            </w:r>
            <w:proofErr w:type="spellEnd"/>
            <w:r w:rsidRPr="00450B29">
              <w:rPr>
                <w:rFonts w:ascii="Times New Roman" w:hAnsi="Times New Roman" w:cs="Times New Roman"/>
              </w:rPr>
              <w:t xml:space="preserve"> и утверждённый руководителем генподрядной строительно-монтажной организации (заказчиком ГПМ).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Перечень технологического инвентаря и монтажной оснастки, схемы строповки грузов с приложением разрешительной документации (паспортов, сертификатов).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  <w:szCs w:val="11"/>
              </w:rPr>
              <w:t xml:space="preserve">Наличие подтверждения ознакомления персонала, назначенного для производства работ, с ППР, </w:t>
            </w:r>
            <w:proofErr w:type="spellStart"/>
            <w:r w:rsidRPr="00450B29">
              <w:rPr>
                <w:rFonts w:ascii="Times New Roman" w:hAnsi="Times New Roman" w:cs="Times New Roman"/>
                <w:szCs w:val="11"/>
              </w:rPr>
              <w:t>ППРк</w:t>
            </w:r>
            <w:proofErr w:type="spellEnd"/>
            <w:r w:rsidRPr="00450B29">
              <w:rPr>
                <w:rFonts w:ascii="Times New Roman" w:hAnsi="Times New Roman" w:cs="Times New Roman"/>
                <w:szCs w:val="11"/>
              </w:rPr>
              <w:t xml:space="preserve"> и ОТК.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01" w:type="pct"/>
            <w:gridSpan w:val="2"/>
            <w:tcBorders>
              <w:right w:val="single" w:sz="4" w:space="0" w:color="auto"/>
            </w:tcBorders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ГОТОВНОСТЬ ОРГАНИЗАЦИОННО - РАСПОРЯДИТЕЛЬНЫХ ДОКУМЕНТОВ</w:t>
            </w:r>
          </w:p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50B29">
              <w:rPr>
                <w:rFonts w:ascii="Times New Roman" w:hAnsi="Times New Roman" w:cs="Times New Roman"/>
                <w:bCs/>
              </w:rPr>
              <w:t>4.1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О назначении ответственного производителя СМР, имеющего соответствующую квалификацию по видам работ.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50B29">
              <w:rPr>
                <w:rFonts w:ascii="Times New Roman" w:hAnsi="Times New Roman" w:cs="Times New Roman"/>
                <w:bCs/>
              </w:rPr>
              <w:t>4.2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О закреплении за объектом персонала подрядной организации.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О назначении ИТР, ответственных за подготовку объекта, безопасность и качество проведения работ со стороны подрядчика.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Наличие разрешительных документов на работы в действующих электроустановка (письма, удостоверения, наличие инструктажей).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01" w:type="pct"/>
            <w:gridSpan w:val="2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СВИДЕТЕЛЬСТВА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Лаборатории неразрушающего контроля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 xml:space="preserve">Аккредитованной строительной лаборатории 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Аккредитованной испытательной электролаборатории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01" w:type="pct"/>
            <w:gridSpan w:val="2"/>
            <w:tcBorders>
              <w:right w:val="single" w:sz="4" w:space="0" w:color="auto"/>
            </w:tcBorders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 xml:space="preserve">ГОТОВНОСТЬ ПРОИЗВОДСТВЕННО-ТЕХНИЧЕСКИХ РЕСУРСОВ 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501" w:type="pct"/>
            <w:gridSpan w:val="2"/>
            <w:tcBorders>
              <w:right w:val="single" w:sz="4" w:space="0" w:color="auto"/>
            </w:tcBorders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Наличие требуемой численности и квалификации персонала согласно ПОС (ППР), графика движения рабочих кадров: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6.1.1</w:t>
            </w:r>
          </w:p>
        </w:tc>
        <w:tc>
          <w:tcPr>
            <w:tcW w:w="4501" w:type="pct"/>
            <w:gridSpan w:val="2"/>
            <w:tcBorders>
              <w:right w:val="single" w:sz="4" w:space="0" w:color="auto"/>
            </w:tcBorders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Инженерно-технических работников (в т.ч. ПТО и службы производственного (строительного) контроля).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6.1.2</w:t>
            </w:r>
          </w:p>
        </w:tc>
        <w:tc>
          <w:tcPr>
            <w:tcW w:w="4501" w:type="pct"/>
            <w:gridSpan w:val="2"/>
            <w:tcBorders>
              <w:right w:val="single" w:sz="4" w:space="0" w:color="auto"/>
            </w:tcBorders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Cs w:val="11"/>
              </w:rPr>
            </w:pPr>
            <w:r w:rsidRPr="00450B29">
              <w:rPr>
                <w:rFonts w:ascii="Times New Roman" w:hAnsi="Times New Roman" w:cs="Times New Roman"/>
              </w:rPr>
              <w:t>Квалифицированных рабочих по профессиям.</w:t>
            </w:r>
          </w:p>
        </w:tc>
      </w:tr>
      <w:tr w:rsidR="00A54B2B" w:rsidRPr="00450B29" w:rsidTr="0026680F">
        <w:tc>
          <w:tcPr>
            <w:tcW w:w="4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5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Наличие требуемого количества соответствующей строительной и специальной техники согласно ППР (ПОС), графика движения строительной техники:</w:t>
            </w:r>
          </w:p>
        </w:tc>
      </w:tr>
      <w:tr w:rsidR="00A54B2B" w:rsidRPr="00450B29" w:rsidTr="0026680F">
        <w:tc>
          <w:tcPr>
            <w:tcW w:w="4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6.2.1</w:t>
            </w:r>
          </w:p>
        </w:tc>
        <w:tc>
          <w:tcPr>
            <w:tcW w:w="45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 xml:space="preserve">Строительной и специальной техники (технологического инвентаря, монтажной оснастки) 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6.2.2</w:t>
            </w:r>
          </w:p>
        </w:tc>
        <w:tc>
          <w:tcPr>
            <w:tcW w:w="4501" w:type="pct"/>
            <w:gridSpan w:val="2"/>
            <w:tcBorders>
              <w:right w:val="single" w:sz="4" w:space="0" w:color="auto"/>
            </w:tcBorders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Вспомогательного автотранспорта для доставки персонала к месту производства работ.</w:t>
            </w:r>
          </w:p>
        </w:tc>
      </w:tr>
      <w:tr w:rsidR="00A54B2B" w:rsidRPr="00450B29" w:rsidTr="0026680F">
        <w:tc>
          <w:tcPr>
            <w:tcW w:w="4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45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Наличие в полном объеме требуемого проектом на дату начала выполнения работ количества основных материалов, конструкций и оборудования с подтверждающими документами их качества (сертификатами, паспортами) завода - изготовителя в рамках поставки строительного подрядчика в соответствии с графиком.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01" w:type="pct"/>
            <w:gridSpan w:val="2"/>
            <w:tcBorders>
              <w:right w:val="single" w:sz="4" w:space="0" w:color="auto"/>
            </w:tcBorders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 xml:space="preserve">ГОТОВНОСТЬ ПРОИЗВОДСТВЕННО-ТЕХНИЧЕСКИХ ЗДАНИЙ И СООРУЖЕНИЙ </w:t>
            </w:r>
          </w:p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4501" w:type="pct"/>
            <w:gridSpan w:val="2"/>
            <w:tcBorders>
              <w:right w:val="single" w:sz="4" w:space="0" w:color="auto"/>
            </w:tcBorders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  <w:snapToGrid w:val="0"/>
              </w:rPr>
              <w:t xml:space="preserve">Готовность и размещение </w:t>
            </w:r>
            <w:r w:rsidRPr="00450B29">
              <w:rPr>
                <w:rFonts w:ascii="Times New Roman" w:hAnsi="Times New Roman" w:cs="Times New Roman"/>
                <w:snapToGrid w:val="0"/>
                <w:lang w:val="x-none"/>
              </w:rPr>
              <w:t>временных титульных зданий и сооружений</w:t>
            </w:r>
            <w:r w:rsidRPr="00450B29">
              <w:rPr>
                <w:rFonts w:ascii="Times New Roman" w:hAnsi="Times New Roman" w:cs="Times New Roman"/>
                <w:snapToGrid w:val="0"/>
              </w:rPr>
              <w:t xml:space="preserve">, возводимых до начала строительства, в соответствии с </w:t>
            </w:r>
            <w:r w:rsidRPr="00450B29">
              <w:rPr>
                <w:rFonts w:ascii="Times New Roman" w:hAnsi="Times New Roman" w:cs="Times New Roman"/>
                <w:snapToGrid w:val="0"/>
                <w:lang w:val="x-none"/>
              </w:rPr>
              <w:t>ПОС</w:t>
            </w:r>
            <w:r w:rsidRPr="00450B29">
              <w:rPr>
                <w:rFonts w:ascii="Times New Roman" w:hAnsi="Times New Roman" w:cs="Times New Roman"/>
                <w:snapToGrid w:val="0"/>
              </w:rPr>
              <w:t xml:space="preserve"> (ППР) (жилые городки, склады, РБУ и другие сооружения подсобно – хозяйственного назначения).</w:t>
            </w:r>
            <w:r w:rsidRPr="00450B29">
              <w:rPr>
                <w:rFonts w:ascii="Times New Roman" w:hAnsi="Times New Roman" w:cs="Times New Roman"/>
                <w:snapToGrid w:val="0"/>
                <w:lang w:val="x-none"/>
              </w:rPr>
              <w:t xml:space="preserve"> </w:t>
            </w:r>
            <w:r w:rsidRPr="00450B29">
              <w:rPr>
                <w:rFonts w:ascii="Times New Roman" w:hAnsi="Times New Roman" w:cs="Times New Roman"/>
                <w:snapToGrid w:val="0"/>
              </w:rPr>
              <w:t>Д</w:t>
            </w:r>
            <w:r w:rsidRPr="00450B29">
              <w:rPr>
                <w:rFonts w:ascii="Times New Roman" w:hAnsi="Times New Roman" w:cs="Times New Roman"/>
                <w:snapToGrid w:val="0"/>
                <w:lang w:val="x-none"/>
              </w:rPr>
              <w:t>оговор</w:t>
            </w:r>
            <w:r w:rsidRPr="00450B29">
              <w:rPr>
                <w:rFonts w:ascii="Times New Roman" w:hAnsi="Times New Roman" w:cs="Times New Roman"/>
                <w:snapToGrid w:val="0"/>
              </w:rPr>
              <w:t>а</w:t>
            </w:r>
            <w:r w:rsidRPr="00450B29">
              <w:rPr>
                <w:rFonts w:ascii="Times New Roman" w:hAnsi="Times New Roman" w:cs="Times New Roman"/>
                <w:snapToGrid w:val="0"/>
                <w:lang w:val="x-none"/>
              </w:rPr>
              <w:t xml:space="preserve"> аренды соответствующих зданий и сооружений</w:t>
            </w:r>
            <w:r w:rsidRPr="00450B29">
              <w:rPr>
                <w:rFonts w:ascii="Times New Roman" w:hAnsi="Times New Roman" w:cs="Times New Roman"/>
                <w:snapToGrid w:val="0"/>
              </w:rPr>
              <w:t>, приспосабливаемых для подсобно-хозяйственного назначения.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4501" w:type="pct"/>
            <w:gridSpan w:val="2"/>
            <w:tcBorders>
              <w:right w:val="single" w:sz="4" w:space="0" w:color="auto"/>
            </w:tcBorders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Готовность в соответствии с графиком поставки оборудования открытых площадок, полузакрытых (закрытых) складов, в соответствии с ПОС (ППР). Договора аренды площадей и помещений (при необходимости).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4501" w:type="pct"/>
            <w:gridSpan w:val="2"/>
            <w:tcBorders>
              <w:right w:val="single" w:sz="4" w:space="0" w:color="auto"/>
            </w:tcBorders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Готовность в соответствии с ПОС (ППР) временных сетей водо- (холодной, горячей воды), газоснабжения, теплоснабжения, а также канализационных бытовых и промышленных стоков. Наличие соответствующих договоров на утилизацию отходов, стоков (при необходимости).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lastRenderedPageBreak/>
              <w:t>7.4</w:t>
            </w:r>
          </w:p>
        </w:tc>
        <w:tc>
          <w:tcPr>
            <w:tcW w:w="4501" w:type="pct"/>
            <w:gridSpan w:val="2"/>
            <w:tcBorders>
              <w:right w:val="single" w:sz="4" w:space="0" w:color="auto"/>
            </w:tcBorders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Готовность в соответствии с ПОС (ППР) временных устройств системы электроснабжения подрядчика, осуществляемая от внешних электрических сетей (ТСО),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Заказчика.</w:t>
            </w:r>
          </w:p>
        </w:tc>
      </w:tr>
      <w:tr w:rsidR="00A54B2B" w:rsidRPr="00450B29" w:rsidTr="0026680F">
        <w:tc>
          <w:tcPr>
            <w:tcW w:w="4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45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Готовность в соответствии с ПОС (ППР) объектов и сооружений обеспечения безопасности и охраны, пропускного и внутриобъектового режима, антитеррористической защищенности объекта строительства, складов, площадок складирования и хранения оборудования, материалов.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450B29">
              <w:rPr>
                <w:rFonts w:ascii="Times New Roman" w:hAnsi="Times New Roman" w:cs="Times New Roman"/>
                <w:lang w:val="en-US"/>
              </w:rPr>
              <w:t>7.6</w:t>
            </w:r>
          </w:p>
        </w:tc>
        <w:tc>
          <w:tcPr>
            <w:tcW w:w="4501" w:type="pct"/>
            <w:gridSpan w:val="2"/>
            <w:tcBorders>
              <w:right w:val="single" w:sz="4" w:space="0" w:color="auto"/>
            </w:tcBorders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Готовность в соответствии с ПОС (ППР) временных подъездных, эвакуационных и внутриплощадочных дорог, создаваемых на период строительства.</w:t>
            </w:r>
          </w:p>
        </w:tc>
      </w:tr>
      <w:tr w:rsidR="00A54B2B" w:rsidRPr="00450B29" w:rsidTr="0026680F">
        <w:tc>
          <w:tcPr>
            <w:tcW w:w="5000" w:type="pct"/>
            <w:gridSpan w:val="3"/>
            <w:tcBorders>
              <w:right w:val="single" w:sz="4" w:space="0" w:color="auto"/>
            </w:tcBorders>
            <w:vAlign w:val="center"/>
          </w:tcPr>
          <w:p w:rsidR="00A54B2B" w:rsidRPr="00450B29" w:rsidRDefault="00A54B2B" w:rsidP="00A54B2B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 xml:space="preserve">ГОТОВНОСТЬ ОБЕСПЕЧЕНИЯ ТРЕБОВАНИЙ ПО ОХРАНЕ ТРУДА </w:t>
            </w:r>
          </w:p>
          <w:p w:rsidR="00A54B2B" w:rsidRPr="00450B29" w:rsidRDefault="00A54B2B" w:rsidP="0026680F">
            <w:pPr>
              <w:rPr>
                <w:rFonts w:ascii="Times New Roman" w:hAnsi="Times New Roman" w:cs="Times New Roman"/>
              </w:rPr>
            </w:pP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Утвержденная программа вводного инструктажа и журнал регистрации вводного инструктажа.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Журнал регистрации первичного инструктажа на рабочем месте.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  <w:szCs w:val="11"/>
              </w:rPr>
              <w:t>Приказ об утверждении Перечня должностей и профессий, для которых необходимо разработать инструкции по охране труда.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Журнал учета и выдачи инструкций по охране труда.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Инструкции по охране труда.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8.6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Приказ о назначении ИТР по надзору за безопасной эксплуатацией грузоподъёмных кранов и подъемников (вышек), съёмных грузозахватных приспособлений, тары.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8.7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Приказ о назначении ИТР, ответственных за содержание грузоподъемных кранов и подъемников (вышек) в исправном состоянии.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8.8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Приказ о назначении лица, ответственного за безопасное производство работ грузоподъемными кранами, подъемниками (вышками).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8.9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color w:val="000000"/>
              </w:rPr>
            </w:pPr>
            <w:r w:rsidRPr="00450B29">
              <w:rPr>
                <w:rFonts w:ascii="Times New Roman" w:hAnsi="Times New Roman" w:cs="Times New Roman"/>
                <w:color w:val="000000"/>
              </w:rPr>
              <w:t>Приказ о назначении ответственных за исправное состояние и безопасную эксплуатацию сосудов, работающих под давлением.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color w:val="000000"/>
              </w:rPr>
            </w:pPr>
            <w:r w:rsidRPr="00450B29">
              <w:rPr>
                <w:rFonts w:ascii="Times New Roman" w:hAnsi="Times New Roman" w:cs="Times New Roman"/>
                <w:color w:val="000000"/>
              </w:rPr>
              <w:t>Приказ о назначении ответственных лиц за безопасное проведение работ в электроустановках.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color w:val="000000"/>
              </w:rPr>
            </w:pPr>
            <w:r w:rsidRPr="00450B29">
              <w:rPr>
                <w:rFonts w:ascii="Times New Roman" w:hAnsi="Times New Roman" w:cs="Times New Roman"/>
                <w:color w:val="000000"/>
              </w:rPr>
              <w:t>Приказ о назначении лиц ответственных за электрохозяйство.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8.11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Журнал учета и выдачи средств индивидуальной защиты.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8.12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Личные карточки выдачи специальной одежды и обуви.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8.13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Журнал учета несчастных случаев.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8.14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Наличие договора с медицинским учреждением на проведение предрейсовых медицинских осмотров.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8.15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Наличие квалификационных удостоверений по профессиям у ИТР и рабочего персонала, в соответствии с приказом.</w:t>
            </w:r>
          </w:p>
        </w:tc>
      </w:tr>
      <w:tr w:rsidR="00A54B2B" w:rsidRPr="00450B29" w:rsidTr="0026680F">
        <w:tc>
          <w:tcPr>
            <w:tcW w:w="4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54B2B" w:rsidRPr="00450B29" w:rsidRDefault="00A54B2B" w:rsidP="0026680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8.16</w:t>
            </w:r>
          </w:p>
        </w:tc>
        <w:tc>
          <w:tcPr>
            <w:tcW w:w="45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Наличие отметок о допусках к специальным работам в квалификационных удостоверениях по профессиям у ИТР и рабочего персонала, в соответствии с приказом.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8.17</w:t>
            </w:r>
          </w:p>
        </w:tc>
        <w:tc>
          <w:tcPr>
            <w:tcW w:w="4501" w:type="pct"/>
            <w:gridSpan w:val="2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Наличие удостоверений, копий протоколов аттестации ИТР и приказа о назначении ответственных за безопасное производство работ на объектах ДЗО ПАО «</w:t>
            </w:r>
            <w:proofErr w:type="spellStart"/>
            <w:r w:rsidRPr="00450B29">
              <w:rPr>
                <w:rFonts w:ascii="Times New Roman" w:hAnsi="Times New Roman" w:cs="Times New Roman"/>
              </w:rPr>
              <w:t>Россети</w:t>
            </w:r>
            <w:proofErr w:type="spellEnd"/>
            <w:r w:rsidRPr="00450B29">
              <w:rPr>
                <w:rFonts w:ascii="Times New Roman" w:hAnsi="Times New Roman" w:cs="Times New Roman"/>
              </w:rPr>
              <w:t>», в том числе удостоверений о проверке знаний норм и правил работы в электроустановках.</w:t>
            </w:r>
          </w:p>
        </w:tc>
      </w:tr>
      <w:tr w:rsidR="00A54B2B" w:rsidRPr="00450B29" w:rsidTr="0026680F">
        <w:tc>
          <w:tcPr>
            <w:tcW w:w="499" w:type="pct"/>
            <w:tcBorders>
              <w:bottom w:val="single" w:sz="2" w:space="0" w:color="auto"/>
            </w:tcBorders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8.18</w:t>
            </w:r>
          </w:p>
        </w:tc>
        <w:tc>
          <w:tcPr>
            <w:tcW w:w="4501" w:type="pct"/>
            <w:gridSpan w:val="2"/>
            <w:tcBorders>
              <w:bottom w:val="single" w:sz="2" w:space="0" w:color="auto"/>
            </w:tcBorders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Журнал приемки и осмотра лесов и подмостей.</w:t>
            </w:r>
          </w:p>
        </w:tc>
      </w:tr>
      <w:tr w:rsidR="00A54B2B" w:rsidRPr="00450B29" w:rsidTr="0026680F">
        <w:tc>
          <w:tcPr>
            <w:tcW w:w="5000" w:type="pct"/>
            <w:gridSpan w:val="3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A54B2B" w:rsidRPr="00450B29" w:rsidRDefault="00A54B2B" w:rsidP="00A54B2B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ГОТОВНОСТЬ ОБЕСПЕЧЕНИЯ ПОЖАРНОЙ БЕЗОПАСНОСТИ</w:t>
            </w:r>
          </w:p>
          <w:p w:rsidR="00A54B2B" w:rsidRPr="00450B29" w:rsidRDefault="00A54B2B" w:rsidP="00A54B2B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</w:tr>
      <w:tr w:rsidR="00A54B2B" w:rsidRPr="00450B29" w:rsidTr="0026680F">
        <w:tc>
          <w:tcPr>
            <w:tcW w:w="499" w:type="pct"/>
            <w:tcBorders>
              <w:bottom w:val="single" w:sz="2" w:space="0" w:color="auto"/>
            </w:tcBorders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4501" w:type="pct"/>
            <w:gridSpan w:val="2"/>
            <w:tcBorders>
              <w:bottom w:val="single" w:sz="2" w:space="0" w:color="auto"/>
            </w:tcBorders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Наличие приказа о назначении лица ответственного за пожарную безопасность.</w:t>
            </w:r>
          </w:p>
        </w:tc>
      </w:tr>
      <w:tr w:rsidR="00A54B2B" w:rsidRPr="00450B29" w:rsidTr="0026680F">
        <w:tc>
          <w:tcPr>
            <w:tcW w:w="499" w:type="pct"/>
            <w:tcBorders>
              <w:right w:val="single" w:sz="4" w:space="0" w:color="auto"/>
            </w:tcBorders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450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Наличие инструкции по пожарной безопасности при проведении огневых работ.</w:t>
            </w:r>
          </w:p>
        </w:tc>
      </w:tr>
      <w:tr w:rsidR="00A54B2B" w:rsidRPr="00450B29" w:rsidTr="0026680F">
        <w:tc>
          <w:tcPr>
            <w:tcW w:w="502" w:type="pct"/>
            <w:gridSpan w:val="2"/>
            <w:tcBorders>
              <w:right w:val="single" w:sz="4" w:space="0" w:color="auto"/>
            </w:tcBorders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50B29">
              <w:rPr>
                <w:rFonts w:ascii="Times New Roman" w:hAnsi="Times New Roman" w:cs="Times New Roman"/>
                <w:lang w:val="en-US"/>
              </w:rPr>
              <w:t>9.3</w:t>
            </w:r>
          </w:p>
        </w:tc>
        <w:tc>
          <w:tcPr>
            <w:tcW w:w="4498" w:type="pct"/>
            <w:tcBorders>
              <w:left w:val="single" w:sz="4" w:space="0" w:color="auto"/>
            </w:tcBorders>
            <w:vAlign w:val="center"/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Наличие и готовность к применению первичных средств пожаротушения согласно расчету.</w:t>
            </w:r>
          </w:p>
        </w:tc>
      </w:tr>
      <w:tr w:rsidR="00A54B2B" w:rsidRPr="00450B29" w:rsidTr="0026680F">
        <w:tc>
          <w:tcPr>
            <w:tcW w:w="5000" w:type="pct"/>
            <w:gridSpan w:val="3"/>
            <w:tcBorders>
              <w:right w:val="single" w:sz="4" w:space="0" w:color="auto"/>
            </w:tcBorders>
            <w:vAlign w:val="center"/>
          </w:tcPr>
          <w:p w:rsidR="00A54B2B" w:rsidRPr="00450B29" w:rsidRDefault="00A54B2B" w:rsidP="002668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10.ГОТОВНОСТЬ ОБЕСПЕЧЕНИЯ ОХРАНЫ ОКРУЖАЮЩЕЙ СРЕДЫ И ЭКОЛОГИЧЕСКОЙ БЕЗОПАСНОСТИ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4501" w:type="pct"/>
            <w:gridSpan w:val="2"/>
            <w:tcBorders>
              <w:right w:val="single" w:sz="4" w:space="0" w:color="auto"/>
            </w:tcBorders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Наличие ОРД о назначении лица ответственного за охрану окружающей среды и обеспечение экологической безопасности на строительной площадке.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450B29">
              <w:rPr>
                <w:rFonts w:ascii="Times New Roman" w:hAnsi="Times New Roman" w:cs="Times New Roman"/>
              </w:rPr>
              <w:lastRenderedPageBreak/>
              <w:t>10.</w:t>
            </w:r>
            <w:r w:rsidRPr="00450B2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501" w:type="pct"/>
            <w:gridSpan w:val="2"/>
            <w:tcBorders>
              <w:right w:val="single" w:sz="4" w:space="0" w:color="auto"/>
            </w:tcBorders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Готовность пунктов мойки колес к эксплуатации, в зимнее время применение оборудования очистки сжатым воздухом (сертификат соответствия в системе ГОСТ Р, санитарно-эпидемиологическим заключение органов Роспотребнадзора).</w:t>
            </w:r>
          </w:p>
        </w:tc>
      </w:tr>
      <w:tr w:rsidR="00A54B2B" w:rsidRPr="00450B29" w:rsidTr="0026680F">
        <w:tc>
          <w:tcPr>
            <w:tcW w:w="499" w:type="pct"/>
            <w:vAlign w:val="center"/>
          </w:tcPr>
          <w:p w:rsidR="00A54B2B" w:rsidRPr="00450B29" w:rsidRDefault="00A54B2B" w:rsidP="0026680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450B29">
              <w:rPr>
                <w:rFonts w:ascii="Times New Roman" w:hAnsi="Times New Roman" w:cs="Times New Roman"/>
                <w:lang w:val="en-US"/>
              </w:rPr>
              <w:t>10.3</w:t>
            </w:r>
          </w:p>
        </w:tc>
        <w:tc>
          <w:tcPr>
            <w:tcW w:w="4501" w:type="pct"/>
            <w:gridSpan w:val="2"/>
            <w:tcBorders>
              <w:right w:val="single" w:sz="4" w:space="0" w:color="auto"/>
            </w:tcBorders>
          </w:tcPr>
          <w:p w:rsidR="00A54B2B" w:rsidRPr="00450B29" w:rsidRDefault="00A54B2B" w:rsidP="0026680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>Наличие свидетельств (сертификатов) об обучении лиц на право работы с отходами I-IV класса опасности.</w:t>
            </w:r>
          </w:p>
        </w:tc>
      </w:tr>
    </w:tbl>
    <w:p w:rsidR="00A54B2B" w:rsidRPr="00450B29" w:rsidRDefault="00A54B2B" w:rsidP="00A54B2B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4B2B" w:rsidRPr="00335383" w:rsidRDefault="00A54B2B" w:rsidP="00A54B2B">
      <w:pPr>
        <w:widowControl w:val="0"/>
        <w:tabs>
          <w:tab w:val="left" w:pos="780"/>
          <w:tab w:val="left" w:pos="1080"/>
          <w:tab w:val="left" w:pos="1276"/>
        </w:tabs>
        <w:spacing w:after="0" w:line="240" w:lineRule="auto"/>
        <w:ind w:right="701"/>
        <w:jc w:val="both"/>
        <w:rPr>
          <w:rFonts w:ascii="Times New Roman" w:hAnsi="Times New Roman" w:cs="Times New Roman"/>
          <w:sz w:val="26"/>
          <w:szCs w:val="26"/>
        </w:rPr>
      </w:pPr>
      <w:r w:rsidRPr="00450B29">
        <w:rPr>
          <w:rFonts w:ascii="Times New Roman" w:hAnsi="Times New Roman" w:cs="Times New Roman"/>
          <w:sz w:val="26"/>
          <w:szCs w:val="26"/>
        </w:rPr>
        <w:tab/>
      </w:r>
      <w:bookmarkStart w:id="0" w:name="_GoBack"/>
      <w:r w:rsidRPr="00335383">
        <w:rPr>
          <w:rFonts w:ascii="Times New Roman" w:hAnsi="Times New Roman" w:cs="Times New Roman"/>
          <w:sz w:val="26"/>
          <w:szCs w:val="26"/>
        </w:rPr>
        <w:t>5. В соответствии с Графиком выполнения Работ (приложение 3 к Договору) за 30 (тридцать) календарных дней до начала работ Подрядчик направляет Заказчику письменное уведомление о готовности к проведению проверки готовности собственных ресурсов и ресурсов, привлекаемых субподрядных организаций, согласно календарному графику движения людских и технических ресурсов.</w:t>
      </w:r>
    </w:p>
    <w:p w:rsidR="00A54B2B" w:rsidRPr="00335383" w:rsidRDefault="00A54B2B" w:rsidP="00A54B2B">
      <w:pPr>
        <w:widowControl w:val="0"/>
        <w:tabs>
          <w:tab w:val="left" w:pos="780"/>
          <w:tab w:val="left" w:pos="108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383">
        <w:rPr>
          <w:rFonts w:ascii="Times New Roman" w:hAnsi="Times New Roman" w:cs="Times New Roman"/>
          <w:sz w:val="26"/>
          <w:szCs w:val="26"/>
        </w:rPr>
        <w:t>6. В течение 3 (трех) рабочих дней после получения уведомления Подрядчика, Заказчик информирует Подрядчика о дате проверки готовности.</w:t>
      </w:r>
    </w:p>
    <w:p w:rsidR="00A54B2B" w:rsidRPr="00335383" w:rsidRDefault="00A54B2B" w:rsidP="00A54B2B">
      <w:pPr>
        <w:widowControl w:val="0"/>
        <w:tabs>
          <w:tab w:val="left" w:pos="780"/>
          <w:tab w:val="left" w:pos="108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383">
        <w:rPr>
          <w:rFonts w:ascii="Times New Roman" w:hAnsi="Times New Roman" w:cs="Times New Roman"/>
          <w:sz w:val="26"/>
          <w:szCs w:val="26"/>
        </w:rPr>
        <w:t>7. При привлечении в ходе строительства дополнительных субподрядных организаций (лабораторий), к уведомлению Подрядчиком прикладывается график мобилизации согласованных с Заказчиком субподрядных организаций (лабораторий), привлекаемых на последующих этапах строительства, по видам выполняемых ими работ. Субподрядные организации и лаборатории, привлекаемые по договору субподряда, проходят проверку готовности не позднее 10 (десяти) рабочих дней до начала выполнения ими работ. Об их готовности к проверке Подрядчик за 15 (пятнадцать) рабочих дней информирует Заказчика.</w:t>
      </w:r>
    </w:p>
    <w:p w:rsidR="00A54B2B" w:rsidRPr="00335383" w:rsidRDefault="00A54B2B" w:rsidP="00A54B2B">
      <w:pPr>
        <w:widowControl w:val="0"/>
        <w:tabs>
          <w:tab w:val="left" w:pos="780"/>
          <w:tab w:val="left" w:pos="108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383">
        <w:rPr>
          <w:rFonts w:ascii="Times New Roman" w:hAnsi="Times New Roman" w:cs="Times New Roman"/>
          <w:sz w:val="26"/>
          <w:szCs w:val="26"/>
        </w:rPr>
        <w:t>8. Подрядчик организует работу по проверке готовности субподрядных организаций и лабораторий, привлекаемых по договору субподряда. Подрядчик организует и контролирует устранение субподрядными организациями и лабораториями несоответствий, выявленных в ходе проверки готовности до их устранения, о чем информирует Заказчика.</w:t>
      </w:r>
    </w:p>
    <w:p w:rsidR="00A54B2B" w:rsidRPr="00335383" w:rsidRDefault="00A54B2B" w:rsidP="00A54B2B">
      <w:pPr>
        <w:widowControl w:val="0"/>
        <w:tabs>
          <w:tab w:val="left" w:pos="780"/>
          <w:tab w:val="left" w:pos="108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383">
        <w:rPr>
          <w:rFonts w:ascii="Times New Roman" w:hAnsi="Times New Roman" w:cs="Times New Roman"/>
          <w:sz w:val="26"/>
          <w:szCs w:val="26"/>
        </w:rPr>
        <w:t>9. Заказчик проводит проверку готовности Подрядчика к производству строительно-монтажных работ с оформлением заключения о проверке готовности, готовое заключение по проверке готовности Подрядчика Заказчик направляет Подрядчику.</w:t>
      </w:r>
    </w:p>
    <w:p w:rsidR="00A54B2B" w:rsidRPr="00335383" w:rsidRDefault="00A54B2B" w:rsidP="00A54B2B">
      <w:pPr>
        <w:widowControl w:val="0"/>
        <w:tabs>
          <w:tab w:val="left" w:pos="780"/>
          <w:tab w:val="left" w:pos="108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383">
        <w:rPr>
          <w:rFonts w:ascii="Times New Roman" w:hAnsi="Times New Roman" w:cs="Times New Roman"/>
          <w:sz w:val="26"/>
          <w:szCs w:val="26"/>
        </w:rPr>
        <w:t>10. Проверка готовности Подрядчика по строительству проводится Заказчиком не более 2 (двух) календарных дней и должна быть закончена (оформлено заключение) не позднее 20 (двадцати) календарных дней до начала выполнения работ.</w:t>
      </w:r>
    </w:p>
    <w:p w:rsidR="00A54B2B" w:rsidRPr="00335383" w:rsidRDefault="00A54B2B" w:rsidP="00A54B2B">
      <w:pPr>
        <w:widowControl w:val="0"/>
        <w:tabs>
          <w:tab w:val="left" w:pos="780"/>
          <w:tab w:val="left" w:pos="108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383">
        <w:rPr>
          <w:rFonts w:ascii="Times New Roman" w:hAnsi="Times New Roman" w:cs="Times New Roman"/>
          <w:sz w:val="26"/>
          <w:szCs w:val="26"/>
        </w:rPr>
        <w:t>11. Лаборатории неразрушающего контроля, строительные (испытательные) лаборатории, а также электротехнические (испытательные) лаборатории Подрядчика по строительству, являющиеся его структурными подразделениями, проходят процедуру проверки готовности одновременно с проверкой готовности Подрядчика по строительству с оформлением заключения о готовности.</w:t>
      </w:r>
    </w:p>
    <w:p w:rsidR="00A54B2B" w:rsidRPr="00335383" w:rsidRDefault="00A54B2B" w:rsidP="00A54B2B">
      <w:pPr>
        <w:widowControl w:val="0"/>
        <w:tabs>
          <w:tab w:val="left" w:pos="780"/>
          <w:tab w:val="left" w:pos="108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383">
        <w:rPr>
          <w:rFonts w:ascii="Times New Roman" w:hAnsi="Times New Roman" w:cs="Times New Roman"/>
          <w:sz w:val="26"/>
          <w:szCs w:val="26"/>
        </w:rPr>
        <w:t>12. Привлекаемые по договору субподряда лаборатории неразрушающего контроля, строительные (испытательные) лаборатории, а также электротехнические (испытательные) лаборатории проходят процедуру проверки готовности с оформлением заключения согласно своей принадлежности, за 15 (пятнадцать) дней до начала работы на объекте.</w:t>
      </w:r>
    </w:p>
    <w:p w:rsidR="00A54B2B" w:rsidRPr="00335383" w:rsidRDefault="00A54B2B" w:rsidP="00A54B2B">
      <w:pPr>
        <w:widowControl w:val="0"/>
        <w:tabs>
          <w:tab w:val="left" w:pos="780"/>
          <w:tab w:val="left" w:pos="108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383">
        <w:rPr>
          <w:rFonts w:ascii="Times New Roman" w:hAnsi="Times New Roman" w:cs="Times New Roman"/>
          <w:sz w:val="26"/>
          <w:szCs w:val="26"/>
        </w:rPr>
        <w:t>13. Если по результатам проверки Подрядчик признан не готовым к началу производства работ, Заказчик выдает Подрядчику предписание на устранение несоответствий, выявленных в ходе проверки.</w:t>
      </w:r>
    </w:p>
    <w:p w:rsidR="00A54B2B" w:rsidRPr="00335383" w:rsidRDefault="00A54B2B" w:rsidP="00A54B2B">
      <w:pPr>
        <w:widowControl w:val="0"/>
        <w:tabs>
          <w:tab w:val="left" w:pos="780"/>
          <w:tab w:val="left" w:pos="108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383">
        <w:rPr>
          <w:rFonts w:ascii="Times New Roman" w:hAnsi="Times New Roman" w:cs="Times New Roman"/>
          <w:sz w:val="26"/>
          <w:szCs w:val="26"/>
        </w:rPr>
        <w:t xml:space="preserve">14. Подрядчик устраняет замечания, указанные в предписании, о чем </w:t>
      </w:r>
      <w:r w:rsidRPr="00335383">
        <w:rPr>
          <w:rFonts w:ascii="Times New Roman" w:hAnsi="Times New Roman" w:cs="Times New Roman"/>
          <w:sz w:val="26"/>
          <w:szCs w:val="26"/>
        </w:rPr>
        <w:lastRenderedPageBreak/>
        <w:t xml:space="preserve">информирует Заказчика. </w:t>
      </w:r>
    </w:p>
    <w:p w:rsidR="00A54B2B" w:rsidRPr="00335383" w:rsidRDefault="00A54B2B" w:rsidP="00A54B2B">
      <w:pPr>
        <w:widowControl w:val="0"/>
        <w:tabs>
          <w:tab w:val="left" w:pos="780"/>
          <w:tab w:val="left" w:pos="108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383">
        <w:rPr>
          <w:rFonts w:ascii="Times New Roman" w:hAnsi="Times New Roman" w:cs="Times New Roman"/>
          <w:sz w:val="26"/>
          <w:szCs w:val="26"/>
        </w:rPr>
        <w:t xml:space="preserve">15.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строительно-монтажных работ на объектах </w:t>
      </w:r>
      <w:r w:rsidRPr="00335383">
        <w:rPr>
          <w:rFonts w:ascii="Times New Roman" w:hAnsi="Times New Roman" w:cs="Times New Roman"/>
          <w:i/>
          <w:sz w:val="26"/>
          <w:szCs w:val="26"/>
        </w:rPr>
        <w:t>(</w:t>
      </w:r>
      <w:r w:rsidRPr="00335383">
        <w:rPr>
          <w:rFonts w:ascii="Times New Roman" w:hAnsi="Times New Roman" w:cs="Times New Roman"/>
          <w:bCs/>
          <w:i/>
          <w:sz w:val="26"/>
          <w:szCs w:val="26"/>
        </w:rPr>
        <w:t>филиала ПАО «</w:t>
      </w:r>
      <w:proofErr w:type="spellStart"/>
      <w:r w:rsidRPr="00335383">
        <w:rPr>
          <w:rFonts w:ascii="Times New Roman" w:hAnsi="Times New Roman" w:cs="Times New Roman"/>
          <w:bCs/>
          <w:i/>
          <w:sz w:val="26"/>
          <w:szCs w:val="26"/>
        </w:rPr>
        <w:t>Россети</w:t>
      </w:r>
      <w:proofErr w:type="spellEnd"/>
      <w:r w:rsidRPr="00335383">
        <w:rPr>
          <w:rFonts w:ascii="Times New Roman" w:hAnsi="Times New Roman" w:cs="Times New Roman"/>
          <w:bCs/>
          <w:i/>
          <w:sz w:val="26"/>
          <w:szCs w:val="26"/>
        </w:rPr>
        <w:t xml:space="preserve"> Центр» - «Тамбовэнерго»</w:t>
      </w:r>
      <w:r w:rsidRPr="00335383">
        <w:rPr>
          <w:rFonts w:ascii="Times New Roman" w:hAnsi="Times New Roman" w:cs="Times New Roman"/>
          <w:i/>
          <w:sz w:val="26"/>
          <w:szCs w:val="26"/>
        </w:rPr>
        <w:t>)</w:t>
      </w:r>
      <w:r w:rsidRPr="00335383">
        <w:rPr>
          <w:rFonts w:ascii="Times New Roman" w:hAnsi="Times New Roman" w:cs="Times New Roman"/>
          <w:sz w:val="26"/>
          <w:szCs w:val="26"/>
        </w:rPr>
        <w:t xml:space="preserve"> с оформлением за его подписью в двух экземплярах акта выполнения процедуры информирования и передает один экземпляр акта Подрядчику.</w:t>
      </w:r>
    </w:p>
    <w:p w:rsidR="00A54B2B" w:rsidRPr="00335383" w:rsidRDefault="00A54B2B" w:rsidP="00A54B2B">
      <w:pPr>
        <w:widowControl w:val="0"/>
        <w:tabs>
          <w:tab w:val="left" w:pos="780"/>
          <w:tab w:val="left" w:pos="108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  <w:u w:color="FF0000"/>
        </w:rPr>
      </w:pPr>
      <w:r w:rsidRPr="00335383">
        <w:rPr>
          <w:rFonts w:ascii="Times New Roman" w:hAnsi="Times New Roman" w:cs="Times New Roman"/>
          <w:sz w:val="26"/>
          <w:szCs w:val="26"/>
        </w:rPr>
        <w:t>16. Без получения положительного заключения готовности к производству строительно-монтажных работ Подрядчик (Субподрядчик) на объект строительства не допускается.</w:t>
      </w:r>
      <w:r w:rsidRPr="00335383">
        <w:rPr>
          <w:rFonts w:ascii="Times New Roman" w:hAnsi="Times New Roman" w:cs="Times New Roman"/>
          <w:color w:val="FF0000"/>
          <w:sz w:val="26"/>
          <w:szCs w:val="26"/>
          <w:u w:color="FF0000"/>
        </w:rPr>
        <w:t xml:space="preserve"> </w:t>
      </w:r>
    </w:p>
    <w:p w:rsidR="00A54B2B" w:rsidRPr="00335383" w:rsidRDefault="00A54B2B" w:rsidP="00A54B2B">
      <w:pPr>
        <w:widowControl w:val="0"/>
        <w:tabs>
          <w:tab w:val="left" w:pos="780"/>
          <w:tab w:val="left" w:pos="108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383">
        <w:rPr>
          <w:rFonts w:ascii="Times New Roman" w:hAnsi="Times New Roman" w:cs="Times New Roman"/>
          <w:sz w:val="26"/>
          <w:szCs w:val="26"/>
        </w:rPr>
        <w:t>17. Ответственность за соблюдение требований по охране труда, промышленной, пожарной и экологической безопасности при производстве работ на объекте строительства возлагается на Подрядчика.</w:t>
      </w:r>
    </w:p>
    <w:p w:rsidR="00A54B2B" w:rsidRPr="00335383" w:rsidRDefault="00A54B2B" w:rsidP="00A54B2B">
      <w:pPr>
        <w:widowControl w:val="0"/>
        <w:tabs>
          <w:tab w:val="left" w:pos="780"/>
          <w:tab w:val="left" w:pos="108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383">
        <w:rPr>
          <w:rFonts w:ascii="Times New Roman" w:hAnsi="Times New Roman" w:cs="Times New Roman"/>
          <w:sz w:val="26"/>
          <w:szCs w:val="26"/>
        </w:rPr>
        <w:t>18. В случае изменения требований Заказчика к подрядным организациям, Заказчик письменно информирует Подрядчика о принятых изменениях.</w:t>
      </w:r>
    </w:p>
    <w:bookmarkEnd w:id="0"/>
    <w:p w:rsidR="00CD5156" w:rsidRDefault="00652663">
      <w:r>
        <w:t xml:space="preserve"> 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652663" w:rsidRPr="009966F8" w:rsidTr="0026680F">
        <w:trPr>
          <w:trHeight w:val="641"/>
        </w:trPr>
        <w:tc>
          <w:tcPr>
            <w:tcW w:w="4956" w:type="dxa"/>
          </w:tcPr>
          <w:p w:rsidR="00652663" w:rsidRPr="009966F8" w:rsidRDefault="00652663" w:rsidP="000A5DA4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652663" w:rsidRPr="009966F8" w:rsidRDefault="00652663" w:rsidP="00C8430F">
            <w:pPr>
              <w:spacing w:after="0"/>
              <w:ind w:firstLine="6"/>
              <w:rPr>
                <w:rFonts w:ascii="Times New Roman" w:hAnsi="Times New Roman" w:cs="Times New Roman"/>
                <w:b/>
              </w:rPr>
            </w:pPr>
            <w:r w:rsidRPr="009966F8">
              <w:rPr>
                <w:rFonts w:ascii="Times New Roman" w:hAnsi="Times New Roman" w:cs="Times New Roman"/>
                <w:b/>
              </w:rPr>
              <w:t>От Подрядчика:</w:t>
            </w:r>
          </w:p>
          <w:p w:rsidR="00652663" w:rsidRDefault="00652663" w:rsidP="000A5DA4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D0135A" w:rsidRPr="009966F8" w:rsidRDefault="00D0135A" w:rsidP="000A5DA4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652663" w:rsidRPr="009966F8" w:rsidRDefault="00652663" w:rsidP="000A5DA4">
            <w:pPr>
              <w:spacing w:after="0"/>
              <w:rPr>
                <w:rFonts w:ascii="Times New Roman" w:hAnsi="Times New Roman" w:cs="Times New Roman"/>
              </w:rPr>
            </w:pPr>
          </w:p>
          <w:p w:rsidR="00652663" w:rsidRDefault="00652663" w:rsidP="000A5DA4">
            <w:pPr>
              <w:spacing w:after="0"/>
              <w:rPr>
                <w:rFonts w:ascii="Times New Roman" w:hAnsi="Times New Roman" w:cs="Times New Roman"/>
              </w:rPr>
            </w:pPr>
          </w:p>
          <w:p w:rsidR="000A5DA4" w:rsidRPr="009966F8" w:rsidRDefault="000A5DA4" w:rsidP="000A5DA4">
            <w:pPr>
              <w:spacing w:after="0"/>
              <w:rPr>
                <w:rFonts w:ascii="Times New Roman" w:hAnsi="Times New Roman" w:cs="Times New Roman"/>
              </w:rPr>
            </w:pPr>
          </w:p>
          <w:p w:rsidR="00652663" w:rsidRDefault="00EA0AF5" w:rsidP="000A5DA4">
            <w:pPr>
              <w:spacing w:after="0"/>
              <w:rPr>
                <w:rFonts w:ascii="Times New Roman" w:hAnsi="Times New Roman" w:cs="Times New Roman"/>
              </w:rPr>
            </w:pPr>
            <w:r w:rsidRPr="00EA0AF5">
              <w:rPr>
                <w:rFonts w:ascii="Times New Roman" w:hAnsi="Times New Roman" w:cs="Times New Roman"/>
              </w:rPr>
              <w:t>____________________</w:t>
            </w:r>
          </w:p>
          <w:p w:rsidR="00D0135A" w:rsidRPr="009966F8" w:rsidRDefault="00D0135A" w:rsidP="000A5DA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23" w:type="dxa"/>
          </w:tcPr>
          <w:p w:rsidR="00652663" w:rsidRPr="009966F8" w:rsidRDefault="00652663" w:rsidP="000A5DA4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652663" w:rsidRPr="009966F8" w:rsidRDefault="00652663" w:rsidP="00C8430F">
            <w:pPr>
              <w:spacing w:after="0"/>
              <w:ind w:firstLine="6"/>
              <w:rPr>
                <w:rFonts w:ascii="Times New Roman" w:hAnsi="Times New Roman" w:cs="Times New Roman"/>
                <w:b/>
              </w:rPr>
            </w:pPr>
            <w:r w:rsidRPr="009966F8">
              <w:rPr>
                <w:rFonts w:ascii="Times New Roman" w:hAnsi="Times New Roman" w:cs="Times New Roman"/>
                <w:b/>
              </w:rPr>
              <w:t>От Заказчика:</w:t>
            </w:r>
          </w:p>
          <w:p w:rsidR="00652663" w:rsidRPr="009966F8" w:rsidRDefault="00652663" w:rsidP="000A5DA4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0A5DA4" w:rsidRDefault="000A5DA4" w:rsidP="000A5DA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A5DA4">
              <w:rPr>
                <w:rFonts w:ascii="Times New Roman" w:hAnsi="Times New Roman" w:cs="Times New Roman"/>
                <w:b/>
              </w:rPr>
              <w:t>Заместитель директора филиала ПАО «</w:t>
            </w:r>
            <w:proofErr w:type="spellStart"/>
            <w:r w:rsidRPr="000A5DA4">
              <w:rPr>
                <w:rFonts w:ascii="Times New Roman" w:hAnsi="Times New Roman" w:cs="Times New Roman"/>
                <w:b/>
              </w:rPr>
              <w:t>Россети</w:t>
            </w:r>
            <w:proofErr w:type="spellEnd"/>
            <w:r w:rsidRPr="000A5DA4">
              <w:rPr>
                <w:rFonts w:ascii="Times New Roman" w:hAnsi="Times New Roman" w:cs="Times New Roman"/>
                <w:b/>
              </w:rPr>
              <w:t xml:space="preserve"> Центр»-«Тамбовэнерго» </w:t>
            </w:r>
            <w:proofErr w:type="gramStart"/>
            <w:r w:rsidRPr="000A5DA4">
              <w:rPr>
                <w:rFonts w:ascii="Times New Roman" w:hAnsi="Times New Roman" w:cs="Times New Roman"/>
                <w:b/>
              </w:rPr>
              <w:t>по  инвестиционной</w:t>
            </w:r>
            <w:proofErr w:type="gramEnd"/>
            <w:r w:rsidRPr="000A5DA4">
              <w:rPr>
                <w:rFonts w:ascii="Times New Roman" w:hAnsi="Times New Roman" w:cs="Times New Roman"/>
                <w:b/>
              </w:rPr>
              <w:t xml:space="preserve"> деятельности </w:t>
            </w:r>
          </w:p>
          <w:p w:rsidR="000A5DA4" w:rsidRPr="009966F8" w:rsidRDefault="000A5DA4" w:rsidP="000A5DA4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52663" w:rsidRPr="009966F8" w:rsidRDefault="00652663" w:rsidP="000A5DA4">
            <w:pPr>
              <w:spacing w:after="0"/>
              <w:rPr>
                <w:rFonts w:ascii="Times New Roman" w:hAnsi="Times New Roman" w:cs="Times New Roman"/>
              </w:rPr>
            </w:pPr>
            <w:r w:rsidRPr="009966F8">
              <w:rPr>
                <w:rFonts w:ascii="Times New Roman" w:hAnsi="Times New Roman" w:cs="Times New Roman"/>
                <w:b/>
              </w:rPr>
              <w:t xml:space="preserve">__________________ </w:t>
            </w:r>
            <w:r w:rsidR="000A5DA4" w:rsidRPr="000A5DA4">
              <w:rPr>
                <w:rFonts w:ascii="Times New Roman" w:hAnsi="Times New Roman" w:cs="Times New Roman"/>
                <w:b/>
                <w:lang w:eastAsia="ru-RU"/>
              </w:rPr>
              <w:t>К.А. Свирин</w:t>
            </w:r>
          </w:p>
        </w:tc>
      </w:tr>
    </w:tbl>
    <w:p w:rsidR="00652663" w:rsidRDefault="00652663"/>
    <w:sectPr w:rsidR="00652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36E60"/>
    <w:multiLevelType w:val="multilevel"/>
    <w:tmpl w:val="09B232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Arial Unicode MS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Arial Unicode MS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Arial Unicode MS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Arial Unicode MS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Arial Unicode MS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Arial Unicode MS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Arial Unicode MS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Arial Unicode M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B2B"/>
    <w:rsid w:val="000A5DA4"/>
    <w:rsid w:val="00335383"/>
    <w:rsid w:val="00652663"/>
    <w:rsid w:val="00A54B2B"/>
    <w:rsid w:val="00C8430F"/>
    <w:rsid w:val="00CB58F5"/>
    <w:rsid w:val="00CD5156"/>
    <w:rsid w:val="00D0135A"/>
    <w:rsid w:val="00EA0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6A2FC-48CF-4598-84B9-6DD04310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4B2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ПАРАГРАФ,Абзац списка2"/>
    <w:basedOn w:val="a"/>
    <w:link w:val="a4"/>
    <w:uiPriority w:val="34"/>
    <w:qFormat/>
    <w:rsid w:val="00A54B2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ПАРАГРАФ Знак,Абзац списка2 Знак"/>
    <w:basedOn w:val="a0"/>
    <w:link w:val="a3"/>
    <w:uiPriority w:val="34"/>
    <w:rsid w:val="00A54B2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1995</Words>
  <Characters>11376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Наталья Владимировна</dc:creator>
  <cp:keywords/>
  <dc:description/>
  <cp:lastModifiedBy>Юмашева Ольга Владимировна</cp:lastModifiedBy>
  <cp:revision>8</cp:revision>
  <dcterms:created xsi:type="dcterms:W3CDTF">2021-08-13T06:31:00Z</dcterms:created>
  <dcterms:modified xsi:type="dcterms:W3CDTF">2022-11-22T14:23:00Z</dcterms:modified>
</cp:coreProperties>
</file>