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C9" w:rsidRPr="00A243C4" w:rsidRDefault="001417C9" w:rsidP="001417C9">
      <w:pPr>
        <w:spacing w:line="276" w:lineRule="auto"/>
        <w:ind w:left="5245" w:hanging="567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1417C9" w:rsidRDefault="001417C9" w:rsidP="001417C9">
      <w:pPr>
        <w:ind w:left="5245" w:hanging="567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первого з</w:t>
      </w:r>
      <w:r w:rsidRPr="005A4FAA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Pr="005A4FAA">
        <w:rPr>
          <w:sz w:val="26"/>
          <w:szCs w:val="26"/>
        </w:rPr>
        <w:t xml:space="preserve"> директора</w:t>
      </w:r>
      <w:r>
        <w:rPr>
          <w:sz w:val="26"/>
          <w:szCs w:val="26"/>
        </w:rPr>
        <w:t xml:space="preserve"> –</w:t>
      </w:r>
    </w:p>
    <w:p w:rsidR="001417C9" w:rsidRPr="005A4FAA" w:rsidRDefault="001417C9" w:rsidP="001417C9">
      <w:pPr>
        <w:ind w:left="5245" w:hanging="567"/>
        <w:rPr>
          <w:sz w:val="26"/>
          <w:szCs w:val="26"/>
        </w:rPr>
      </w:pPr>
      <w:r>
        <w:rPr>
          <w:sz w:val="26"/>
          <w:szCs w:val="26"/>
        </w:rPr>
        <w:t>главного инженера филиала</w:t>
      </w:r>
      <w:r w:rsidRPr="005A4FAA">
        <w:rPr>
          <w:sz w:val="26"/>
          <w:szCs w:val="26"/>
        </w:rPr>
        <w:t xml:space="preserve"> </w:t>
      </w:r>
    </w:p>
    <w:p w:rsidR="001417C9" w:rsidRPr="005A4FAA" w:rsidRDefault="001417C9" w:rsidP="001417C9">
      <w:pPr>
        <w:ind w:left="5245" w:hanging="567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«Белгородэнерго»</w:t>
      </w:r>
      <w:r w:rsidRPr="005A4FAA">
        <w:rPr>
          <w:sz w:val="26"/>
          <w:szCs w:val="26"/>
        </w:rPr>
        <w:t xml:space="preserve"> </w:t>
      </w:r>
    </w:p>
    <w:p w:rsidR="001417C9" w:rsidRPr="006D1563" w:rsidRDefault="001417C9" w:rsidP="001417C9">
      <w:pPr>
        <w:ind w:left="5245" w:hanging="567"/>
        <w:rPr>
          <w:sz w:val="26"/>
          <w:szCs w:val="26"/>
        </w:rPr>
      </w:pPr>
    </w:p>
    <w:p w:rsidR="001417C9" w:rsidRDefault="001417C9" w:rsidP="001417C9">
      <w:pPr>
        <w:ind w:left="5245" w:hanging="567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Макеев</w:t>
      </w:r>
      <w:r w:rsidRPr="006D1563">
        <w:rPr>
          <w:sz w:val="26"/>
          <w:szCs w:val="26"/>
        </w:rPr>
        <w:t xml:space="preserve"> </w:t>
      </w:r>
    </w:p>
    <w:p w:rsidR="006233B7" w:rsidRPr="00CC7107" w:rsidRDefault="001417C9" w:rsidP="001417C9">
      <w:pPr>
        <w:spacing w:line="276" w:lineRule="auto"/>
        <w:ind w:left="4678" w:right="-2"/>
        <w:rPr>
          <w:caps/>
          <w:color w:val="FF0000"/>
          <w:sz w:val="26"/>
          <w:szCs w:val="26"/>
        </w:rPr>
      </w:pPr>
      <w:r w:rsidRPr="00943C9E">
        <w:rPr>
          <w:sz w:val="26"/>
          <w:szCs w:val="26"/>
        </w:rPr>
        <w:t>«2</w:t>
      </w:r>
      <w:r w:rsidRPr="001417C9">
        <w:rPr>
          <w:sz w:val="26"/>
          <w:szCs w:val="26"/>
        </w:rPr>
        <w:t>7</w:t>
      </w:r>
      <w:r w:rsidRPr="00943C9E">
        <w:rPr>
          <w:sz w:val="26"/>
          <w:szCs w:val="26"/>
        </w:rPr>
        <w:t>» октября 2022 г.</w:t>
      </w:r>
    </w:p>
    <w:p w:rsidR="006233B7" w:rsidRDefault="006233B7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09694A" w:rsidRDefault="0009694A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09694A" w:rsidRDefault="0009694A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09694A" w:rsidRDefault="0009694A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DD6152" w:rsidRDefault="00DD6152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DD6152" w:rsidRDefault="00DD6152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DD6152" w:rsidRDefault="00DD6152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DD6152" w:rsidRPr="00CC7107" w:rsidRDefault="00DD6152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6233B7" w:rsidRPr="00CC7107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CC7107">
        <w:rPr>
          <w:b/>
          <w:sz w:val="28"/>
          <w:szCs w:val="20"/>
        </w:rPr>
        <w:t>ТЕХНИЧЕСКОЕ ЗАДАНИЕ</w:t>
      </w:r>
    </w:p>
    <w:p w:rsidR="006233B7" w:rsidRPr="008B0D0D" w:rsidRDefault="006233B7" w:rsidP="006233B7">
      <w:pPr>
        <w:jc w:val="center"/>
        <w:rPr>
          <w:b/>
          <w:sz w:val="26"/>
          <w:szCs w:val="26"/>
        </w:rPr>
      </w:pPr>
      <w:r w:rsidRPr="008B0D0D">
        <w:rPr>
          <w:b/>
          <w:sz w:val="26"/>
          <w:szCs w:val="26"/>
        </w:rPr>
        <w:t xml:space="preserve">на поставку устройств РЗА.  Лот № </w:t>
      </w:r>
      <w:r w:rsidRPr="008B0D0D">
        <w:rPr>
          <w:b/>
          <w:sz w:val="26"/>
          <w:szCs w:val="26"/>
          <w:u w:val="single"/>
        </w:rPr>
        <w:t>309</w:t>
      </w:r>
      <w:r w:rsidR="00945EE2" w:rsidRPr="008B0D0D">
        <w:rPr>
          <w:b/>
          <w:sz w:val="26"/>
          <w:szCs w:val="26"/>
          <w:u w:val="single"/>
        </w:rPr>
        <w:t>А</w:t>
      </w:r>
    </w:p>
    <w:p w:rsidR="006233B7" w:rsidRPr="008B0D0D" w:rsidRDefault="006233B7" w:rsidP="006233B7">
      <w:pPr>
        <w:jc w:val="center"/>
      </w:pPr>
    </w:p>
    <w:p w:rsidR="006233B7" w:rsidRPr="00871735" w:rsidRDefault="006233B7" w:rsidP="006233B7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871735">
        <w:rPr>
          <w:b/>
          <w:bCs/>
          <w:sz w:val="26"/>
          <w:szCs w:val="26"/>
        </w:rPr>
        <w:t>Общая часть.</w:t>
      </w:r>
    </w:p>
    <w:p w:rsidR="006233B7" w:rsidRPr="00871735" w:rsidRDefault="00871735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871735">
        <w:rPr>
          <w:sz w:val="26"/>
          <w:szCs w:val="26"/>
        </w:rPr>
        <w:t>ПАО «</w:t>
      </w:r>
      <w:proofErr w:type="spellStart"/>
      <w:r w:rsidRPr="00871735">
        <w:rPr>
          <w:sz w:val="26"/>
          <w:szCs w:val="26"/>
        </w:rPr>
        <w:t>Россети</w:t>
      </w:r>
      <w:proofErr w:type="spellEnd"/>
      <w:r w:rsidRPr="00871735">
        <w:rPr>
          <w:sz w:val="26"/>
          <w:szCs w:val="26"/>
        </w:rPr>
        <w:t xml:space="preserve"> Центр»</w:t>
      </w:r>
      <w:r w:rsidR="006233B7" w:rsidRPr="00871735">
        <w:rPr>
          <w:sz w:val="26"/>
          <w:szCs w:val="26"/>
        </w:rPr>
        <w:t xml:space="preserve"> производит закупку устройств РЗА для </w:t>
      </w:r>
      <w:r w:rsidR="008B0D0D" w:rsidRPr="00871735">
        <w:rPr>
          <w:sz w:val="26"/>
          <w:szCs w:val="26"/>
        </w:rPr>
        <w:t>аварийного резерва</w:t>
      </w:r>
      <w:r w:rsidR="006233B7" w:rsidRPr="00871735">
        <w:rPr>
          <w:sz w:val="26"/>
          <w:szCs w:val="26"/>
        </w:rPr>
        <w:t xml:space="preserve"> электросетевого оборудования. </w:t>
      </w:r>
    </w:p>
    <w:p w:rsidR="006233B7" w:rsidRPr="00871735" w:rsidRDefault="006233B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871735">
        <w:rPr>
          <w:sz w:val="26"/>
          <w:szCs w:val="26"/>
        </w:rPr>
        <w:t xml:space="preserve">Закупка производится на основании </w:t>
      </w:r>
      <w:r w:rsidR="0055185F">
        <w:rPr>
          <w:sz w:val="26"/>
          <w:szCs w:val="26"/>
        </w:rPr>
        <w:t xml:space="preserve">скорректированного </w:t>
      </w:r>
      <w:r w:rsidRPr="00871735">
        <w:rPr>
          <w:sz w:val="26"/>
          <w:szCs w:val="26"/>
        </w:rPr>
        <w:t xml:space="preserve">плана закупки </w:t>
      </w:r>
      <w:r w:rsidR="00871735" w:rsidRPr="00871735">
        <w:rPr>
          <w:sz w:val="26"/>
          <w:szCs w:val="26"/>
        </w:rPr>
        <w:t>ПАО «</w:t>
      </w:r>
      <w:proofErr w:type="spellStart"/>
      <w:r w:rsidR="00871735" w:rsidRPr="00871735">
        <w:rPr>
          <w:sz w:val="26"/>
          <w:szCs w:val="26"/>
        </w:rPr>
        <w:t>Россети</w:t>
      </w:r>
      <w:proofErr w:type="spellEnd"/>
      <w:r w:rsidR="00871735" w:rsidRPr="00871735">
        <w:rPr>
          <w:sz w:val="26"/>
          <w:szCs w:val="26"/>
        </w:rPr>
        <w:t xml:space="preserve"> Центр»</w:t>
      </w:r>
      <w:r w:rsidRPr="00871735">
        <w:rPr>
          <w:sz w:val="26"/>
          <w:szCs w:val="26"/>
        </w:rPr>
        <w:t xml:space="preserve"> на 20</w:t>
      </w:r>
      <w:r w:rsidR="00747FE8" w:rsidRPr="00871735">
        <w:rPr>
          <w:sz w:val="26"/>
          <w:szCs w:val="26"/>
        </w:rPr>
        <w:t>2</w:t>
      </w:r>
      <w:r w:rsidR="0055185F">
        <w:rPr>
          <w:sz w:val="26"/>
          <w:szCs w:val="26"/>
        </w:rPr>
        <w:t>2</w:t>
      </w:r>
      <w:r w:rsidRPr="00871735">
        <w:rPr>
          <w:sz w:val="26"/>
          <w:szCs w:val="26"/>
        </w:rPr>
        <w:t xml:space="preserve"> год</w:t>
      </w:r>
      <w:r w:rsidR="007856DF">
        <w:rPr>
          <w:sz w:val="26"/>
          <w:szCs w:val="26"/>
        </w:rPr>
        <w:t xml:space="preserve"> под потребность 2023 года</w:t>
      </w:r>
      <w:r w:rsidRPr="00871735">
        <w:rPr>
          <w:sz w:val="26"/>
          <w:szCs w:val="26"/>
        </w:rPr>
        <w:t>.</w:t>
      </w:r>
    </w:p>
    <w:p w:rsidR="008B0D0D" w:rsidRPr="00871735" w:rsidRDefault="008B0D0D" w:rsidP="008B0D0D">
      <w:pPr>
        <w:spacing w:line="276" w:lineRule="auto"/>
        <w:ind w:left="709"/>
        <w:jc w:val="both"/>
        <w:rPr>
          <w:bCs/>
          <w:sz w:val="26"/>
          <w:szCs w:val="26"/>
        </w:rPr>
      </w:pPr>
    </w:p>
    <w:p w:rsidR="00111FBA" w:rsidRPr="00871735" w:rsidRDefault="00111FBA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871735">
        <w:rPr>
          <w:b/>
          <w:bCs/>
          <w:sz w:val="26"/>
          <w:szCs w:val="26"/>
        </w:rPr>
        <w:t>Предмет конкурса</w:t>
      </w:r>
    </w:p>
    <w:p w:rsidR="00111FBA" w:rsidRDefault="00637306" w:rsidP="00797E02">
      <w:pPr>
        <w:ind w:firstLine="709"/>
        <w:jc w:val="both"/>
        <w:rPr>
          <w:sz w:val="26"/>
          <w:szCs w:val="26"/>
        </w:rPr>
      </w:pPr>
      <w:r w:rsidRPr="00871735">
        <w:rPr>
          <w:sz w:val="26"/>
          <w:szCs w:val="26"/>
        </w:rPr>
        <w:t>Поставщик</w:t>
      </w:r>
      <w:r w:rsidR="005B5711" w:rsidRPr="00871735">
        <w:rPr>
          <w:sz w:val="26"/>
          <w:szCs w:val="26"/>
        </w:rPr>
        <w:t xml:space="preserve"> обеспечивает поставку оборудования в</w:t>
      </w:r>
      <w:r w:rsidR="00111FBA" w:rsidRPr="00871735">
        <w:rPr>
          <w:sz w:val="26"/>
          <w:szCs w:val="26"/>
        </w:rPr>
        <w:t xml:space="preserve"> </w:t>
      </w:r>
      <w:r w:rsidR="005B5711" w:rsidRPr="00871735">
        <w:rPr>
          <w:sz w:val="26"/>
          <w:szCs w:val="26"/>
        </w:rPr>
        <w:t>объемах и сроки установленные данным</w:t>
      </w:r>
      <w:r w:rsidR="00111FBA" w:rsidRPr="00871735">
        <w:rPr>
          <w:sz w:val="26"/>
          <w:szCs w:val="26"/>
        </w:rPr>
        <w:t xml:space="preserve"> ТЗ</w:t>
      </w:r>
      <w:r w:rsidR="008C2E81" w:rsidRPr="00871735">
        <w:rPr>
          <w:sz w:val="26"/>
          <w:szCs w:val="26"/>
        </w:rPr>
        <w:t>:</w:t>
      </w:r>
    </w:p>
    <w:p w:rsidR="0009694A" w:rsidRPr="00871735" w:rsidRDefault="0009694A" w:rsidP="00797E02">
      <w:pPr>
        <w:ind w:firstLine="709"/>
        <w:jc w:val="both"/>
        <w:rPr>
          <w:sz w:val="26"/>
          <w:szCs w:val="26"/>
        </w:rPr>
      </w:pPr>
    </w:p>
    <w:tbl>
      <w:tblPr>
        <w:tblStyle w:val="a4"/>
        <w:tblW w:w="9665" w:type="dxa"/>
        <w:tblLook w:val="04A0" w:firstRow="1" w:lastRow="0" w:firstColumn="1" w:lastColumn="0" w:noHBand="0" w:noVBand="1"/>
      </w:tblPr>
      <w:tblGrid>
        <w:gridCol w:w="3227"/>
        <w:gridCol w:w="4961"/>
        <w:gridCol w:w="1477"/>
      </w:tblGrid>
      <w:tr w:rsidR="00871735" w:rsidRPr="00871735" w:rsidTr="00781184">
        <w:trPr>
          <w:trHeight w:val="447"/>
        </w:trPr>
        <w:tc>
          <w:tcPr>
            <w:tcW w:w="3227" w:type="dxa"/>
            <w:vAlign w:val="center"/>
          </w:tcPr>
          <w:p w:rsidR="00FF0AEB" w:rsidRPr="00871735" w:rsidRDefault="00FF0AEB" w:rsidP="00021B28">
            <w:pPr>
              <w:tabs>
                <w:tab w:val="left" w:pos="1134"/>
              </w:tabs>
              <w:jc w:val="center"/>
            </w:pPr>
            <w:r w:rsidRPr="00871735">
              <w:t>Филиал</w:t>
            </w:r>
          </w:p>
        </w:tc>
        <w:tc>
          <w:tcPr>
            <w:tcW w:w="4961" w:type="dxa"/>
            <w:vAlign w:val="center"/>
          </w:tcPr>
          <w:p w:rsidR="00FF0AEB" w:rsidRPr="00871735" w:rsidRDefault="00FF0AEB" w:rsidP="00021B28">
            <w:pPr>
              <w:tabs>
                <w:tab w:val="left" w:pos="1134"/>
              </w:tabs>
              <w:jc w:val="center"/>
            </w:pPr>
            <w:r w:rsidRPr="00871735">
              <w:t>Оборудование</w:t>
            </w:r>
          </w:p>
        </w:tc>
        <w:tc>
          <w:tcPr>
            <w:tcW w:w="1477" w:type="dxa"/>
            <w:vAlign w:val="center"/>
          </w:tcPr>
          <w:p w:rsidR="00FF0AEB" w:rsidRPr="00871735" w:rsidRDefault="00FF0AEB" w:rsidP="00021B28">
            <w:pPr>
              <w:tabs>
                <w:tab w:val="left" w:pos="1134"/>
              </w:tabs>
              <w:jc w:val="center"/>
            </w:pPr>
            <w:r w:rsidRPr="00871735">
              <w:t>Количество, шт.</w:t>
            </w:r>
          </w:p>
        </w:tc>
      </w:tr>
      <w:tr w:rsidR="00F51C7A" w:rsidRPr="00AA7A54" w:rsidTr="00781184">
        <w:trPr>
          <w:trHeight w:val="584"/>
        </w:trPr>
        <w:tc>
          <w:tcPr>
            <w:tcW w:w="3227" w:type="dxa"/>
            <w:vMerge w:val="restart"/>
            <w:vAlign w:val="center"/>
          </w:tcPr>
          <w:p w:rsidR="00F51C7A" w:rsidRPr="00AA7A54" w:rsidRDefault="00F51C7A" w:rsidP="00021B28">
            <w:pPr>
              <w:tabs>
                <w:tab w:val="left" w:pos="1134"/>
              </w:tabs>
              <w:jc w:val="center"/>
              <w:rPr>
                <w:color w:val="FF0000"/>
                <w:sz w:val="26"/>
                <w:szCs w:val="26"/>
              </w:rPr>
            </w:pPr>
            <w:r w:rsidRPr="00D210B7">
              <w:t>Филиал ПАО «</w:t>
            </w:r>
            <w:proofErr w:type="spellStart"/>
            <w:r w:rsidRPr="00D210B7">
              <w:t>Россети</w:t>
            </w:r>
            <w:proofErr w:type="spellEnd"/>
            <w:r w:rsidRPr="00D210B7">
              <w:t xml:space="preserve"> Центр» - «Белгородэнерго»</w:t>
            </w:r>
          </w:p>
        </w:tc>
        <w:tc>
          <w:tcPr>
            <w:tcW w:w="4961" w:type="dxa"/>
            <w:vAlign w:val="center"/>
          </w:tcPr>
          <w:p w:rsidR="00F51C7A" w:rsidRPr="0077180D" w:rsidRDefault="00F51C7A" w:rsidP="006808EE">
            <w:pPr>
              <w:tabs>
                <w:tab w:val="left" w:pos="1134"/>
              </w:tabs>
              <w:jc w:val="center"/>
            </w:pPr>
            <w:r w:rsidRPr="0077180D">
              <w:t>Микропроцессорное устройство защит и автоматики управления</w:t>
            </w:r>
          </w:p>
          <w:p w:rsidR="00F51C7A" w:rsidRPr="003770EA" w:rsidRDefault="00F51C7A" w:rsidP="006808EE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>
              <w:t xml:space="preserve">секционным </w:t>
            </w:r>
            <w:r w:rsidRPr="0077180D">
              <w:t xml:space="preserve">выключателем 10 </w:t>
            </w:r>
            <w:proofErr w:type="spellStart"/>
            <w:r w:rsidRPr="0077180D">
              <w:t>кВ</w:t>
            </w:r>
            <w:proofErr w:type="spellEnd"/>
          </w:p>
        </w:tc>
        <w:tc>
          <w:tcPr>
            <w:tcW w:w="1477" w:type="dxa"/>
            <w:vAlign w:val="center"/>
          </w:tcPr>
          <w:p w:rsidR="00F51C7A" w:rsidRPr="002B579A" w:rsidRDefault="00F51C7A" w:rsidP="002B579A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6808EE">
              <w:rPr>
                <w:sz w:val="26"/>
                <w:szCs w:val="26"/>
              </w:rPr>
              <w:t>1</w:t>
            </w:r>
          </w:p>
        </w:tc>
      </w:tr>
      <w:tr w:rsidR="00F51C7A" w:rsidRPr="00AA7A54" w:rsidTr="00781184">
        <w:trPr>
          <w:trHeight w:val="584"/>
        </w:trPr>
        <w:tc>
          <w:tcPr>
            <w:tcW w:w="3227" w:type="dxa"/>
            <w:vMerge/>
            <w:vAlign w:val="center"/>
          </w:tcPr>
          <w:p w:rsidR="00F51C7A" w:rsidRPr="00AA7A54" w:rsidRDefault="00F51C7A" w:rsidP="00BF5C94">
            <w:pPr>
              <w:tabs>
                <w:tab w:val="left" w:pos="1134"/>
              </w:tabs>
              <w:jc w:val="center"/>
              <w:rPr>
                <w:color w:val="FF0000"/>
              </w:rPr>
            </w:pPr>
          </w:p>
        </w:tc>
        <w:tc>
          <w:tcPr>
            <w:tcW w:w="4961" w:type="dxa"/>
            <w:vAlign w:val="center"/>
          </w:tcPr>
          <w:p w:rsidR="00F51C7A" w:rsidRPr="0077180D" w:rsidRDefault="00F51C7A" w:rsidP="00BF5C94">
            <w:pPr>
              <w:tabs>
                <w:tab w:val="left" w:pos="1134"/>
              </w:tabs>
              <w:jc w:val="center"/>
            </w:pPr>
            <w:r w:rsidRPr="0077180D">
              <w:t>Микропроцессорное устройство защит и автоматики управления</w:t>
            </w:r>
          </w:p>
          <w:p w:rsidR="00F51C7A" w:rsidRPr="0077180D" w:rsidRDefault="00F51C7A" w:rsidP="00BF5C94">
            <w:pPr>
              <w:tabs>
                <w:tab w:val="left" w:pos="1134"/>
              </w:tabs>
              <w:jc w:val="center"/>
            </w:pPr>
            <w:r w:rsidRPr="0077180D">
              <w:t>выключателем НН силового трансформатора</w:t>
            </w:r>
          </w:p>
        </w:tc>
        <w:tc>
          <w:tcPr>
            <w:tcW w:w="1477" w:type="dxa"/>
            <w:vAlign w:val="center"/>
          </w:tcPr>
          <w:p w:rsidR="00F51C7A" w:rsidRPr="002B579A" w:rsidRDefault="00F51C7A" w:rsidP="002B579A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77180D">
              <w:rPr>
                <w:sz w:val="26"/>
                <w:szCs w:val="26"/>
              </w:rPr>
              <w:t>1</w:t>
            </w:r>
          </w:p>
        </w:tc>
      </w:tr>
      <w:tr w:rsidR="00F51C7A" w:rsidRPr="00AA7A54" w:rsidTr="00781184">
        <w:trPr>
          <w:trHeight w:val="584"/>
        </w:trPr>
        <w:tc>
          <w:tcPr>
            <w:tcW w:w="3227" w:type="dxa"/>
            <w:vMerge/>
            <w:vAlign w:val="center"/>
          </w:tcPr>
          <w:p w:rsidR="00F51C7A" w:rsidRPr="00AA7A54" w:rsidRDefault="00F51C7A" w:rsidP="00BF5C94">
            <w:pPr>
              <w:tabs>
                <w:tab w:val="left" w:pos="1134"/>
              </w:tabs>
              <w:jc w:val="center"/>
              <w:rPr>
                <w:color w:val="FF0000"/>
              </w:rPr>
            </w:pPr>
          </w:p>
        </w:tc>
        <w:tc>
          <w:tcPr>
            <w:tcW w:w="4961" w:type="dxa"/>
            <w:vAlign w:val="center"/>
          </w:tcPr>
          <w:p w:rsidR="00F51C7A" w:rsidRPr="0077180D" w:rsidRDefault="00F51C7A" w:rsidP="00BF5C94">
            <w:pPr>
              <w:tabs>
                <w:tab w:val="left" w:pos="1134"/>
              </w:tabs>
              <w:jc w:val="center"/>
            </w:pPr>
            <w:r w:rsidRPr="0077180D">
              <w:t>Микропроцессорное устройство защит и автоматики управления</w:t>
            </w:r>
          </w:p>
          <w:p w:rsidR="00F51C7A" w:rsidRPr="0077180D" w:rsidRDefault="00F51C7A" w:rsidP="00BF5C94">
            <w:pPr>
              <w:tabs>
                <w:tab w:val="left" w:pos="1134"/>
              </w:tabs>
              <w:jc w:val="center"/>
            </w:pPr>
            <w:r w:rsidRPr="0077180D">
              <w:t xml:space="preserve">выключателем ЛЭП 10 </w:t>
            </w:r>
            <w:proofErr w:type="spellStart"/>
            <w:r w:rsidRPr="0077180D">
              <w:t>кВ</w:t>
            </w:r>
            <w:proofErr w:type="spellEnd"/>
          </w:p>
        </w:tc>
        <w:tc>
          <w:tcPr>
            <w:tcW w:w="1477" w:type="dxa"/>
            <w:vAlign w:val="center"/>
          </w:tcPr>
          <w:p w:rsidR="00F51C7A" w:rsidRPr="002B579A" w:rsidRDefault="00F51C7A" w:rsidP="002B579A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77180D">
              <w:rPr>
                <w:sz w:val="26"/>
                <w:szCs w:val="26"/>
              </w:rPr>
              <w:t>1</w:t>
            </w:r>
          </w:p>
        </w:tc>
      </w:tr>
      <w:tr w:rsidR="00F51C7A" w:rsidRPr="00AA7A54" w:rsidTr="00781184">
        <w:trPr>
          <w:trHeight w:val="584"/>
        </w:trPr>
        <w:tc>
          <w:tcPr>
            <w:tcW w:w="3227" w:type="dxa"/>
            <w:vMerge/>
            <w:vAlign w:val="center"/>
          </w:tcPr>
          <w:p w:rsidR="00F51C7A" w:rsidRPr="00AA7A54" w:rsidRDefault="00F51C7A" w:rsidP="006808EE">
            <w:pPr>
              <w:tabs>
                <w:tab w:val="left" w:pos="1134"/>
              </w:tabs>
              <w:jc w:val="center"/>
              <w:rPr>
                <w:color w:val="FF0000"/>
              </w:rPr>
            </w:pPr>
          </w:p>
        </w:tc>
        <w:tc>
          <w:tcPr>
            <w:tcW w:w="4961" w:type="dxa"/>
            <w:vAlign w:val="center"/>
          </w:tcPr>
          <w:p w:rsidR="00F51C7A" w:rsidRPr="00D21B43" w:rsidRDefault="00F51C7A" w:rsidP="00D21B43">
            <w:pPr>
              <w:tabs>
                <w:tab w:val="left" w:pos="1134"/>
              </w:tabs>
              <w:jc w:val="center"/>
            </w:pPr>
            <w:r w:rsidRPr="00D21B43">
              <w:t xml:space="preserve">Блок питания для микропроцессорного устройства РЗА, тип </w:t>
            </w:r>
            <w:r w:rsidR="00D21B43" w:rsidRPr="00D21B43">
              <w:t>1</w:t>
            </w:r>
          </w:p>
        </w:tc>
        <w:tc>
          <w:tcPr>
            <w:tcW w:w="1477" w:type="dxa"/>
            <w:vAlign w:val="center"/>
          </w:tcPr>
          <w:p w:rsidR="00531337" w:rsidRPr="0011010C" w:rsidRDefault="0011010C" w:rsidP="0011010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11010C">
              <w:rPr>
                <w:sz w:val="26"/>
                <w:szCs w:val="26"/>
              </w:rPr>
              <w:t>6</w:t>
            </w:r>
          </w:p>
        </w:tc>
      </w:tr>
      <w:tr w:rsidR="00F51C7A" w:rsidRPr="00AA7A54" w:rsidTr="00781184">
        <w:trPr>
          <w:trHeight w:val="584"/>
        </w:trPr>
        <w:tc>
          <w:tcPr>
            <w:tcW w:w="3227" w:type="dxa"/>
            <w:vMerge/>
            <w:vAlign w:val="center"/>
          </w:tcPr>
          <w:p w:rsidR="00F51C7A" w:rsidRPr="00AA7A54" w:rsidRDefault="00F51C7A" w:rsidP="006808EE">
            <w:pPr>
              <w:tabs>
                <w:tab w:val="left" w:pos="1134"/>
              </w:tabs>
              <w:jc w:val="center"/>
              <w:rPr>
                <w:color w:val="FF0000"/>
              </w:rPr>
            </w:pPr>
          </w:p>
        </w:tc>
        <w:tc>
          <w:tcPr>
            <w:tcW w:w="4961" w:type="dxa"/>
            <w:vAlign w:val="center"/>
          </w:tcPr>
          <w:p w:rsidR="00F51C7A" w:rsidRPr="00D21B43" w:rsidRDefault="00F51C7A" w:rsidP="00D21B43">
            <w:pPr>
              <w:tabs>
                <w:tab w:val="left" w:pos="1134"/>
              </w:tabs>
              <w:jc w:val="center"/>
            </w:pPr>
            <w:r w:rsidRPr="00D21B43">
              <w:t xml:space="preserve">Блок питания для микропроцессорного устройства РЗА, тип </w:t>
            </w:r>
            <w:r w:rsidR="00D21B43" w:rsidRPr="00D21B43">
              <w:t>2</w:t>
            </w:r>
          </w:p>
        </w:tc>
        <w:tc>
          <w:tcPr>
            <w:tcW w:w="1477" w:type="dxa"/>
            <w:vAlign w:val="center"/>
          </w:tcPr>
          <w:p w:rsidR="00531337" w:rsidRPr="0011010C" w:rsidRDefault="0011010C" w:rsidP="0011010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11010C">
              <w:rPr>
                <w:sz w:val="26"/>
                <w:szCs w:val="26"/>
              </w:rPr>
              <w:t>4</w:t>
            </w:r>
          </w:p>
        </w:tc>
      </w:tr>
      <w:tr w:rsidR="00F51C7A" w:rsidRPr="00AA7A54" w:rsidTr="00781184">
        <w:trPr>
          <w:trHeight w:val="584"/>
        </w:trPr>
        <w:tc>
          <w:tcPr>
            <w:tcW w:w="3227" w:type="dxa"/>
            <w:vMerge/>
            <w:vAlign w:val="center"/>
          </w:tcPr>
          <w:p w:rsidR="00F51C7A" w:rsidRPr="00AA7A54" w:rsidRDefault="00F51C7A" w:rsidP="00F51C7A">
            <w:pPr>
              <w:tabs>
                <w:tab w:val="left" w:pos="1134"/>
              </w:tabs>
              <w:jc w:val="center"/>
              <w:rPr>
                <w:color w:val="FF0000"/>
              </w:rPr>
            </w:pPr>
          </w:p>
        </w:tc>
        <w:tc>
          <w:tcPr>
            <w:tcW w:w="4961" w:type="dxa"/>
            <w:vAlign w:val="center"/>
          </w:tcPr>
          <w:p w:rsidR="00F51C7A" w:rsidRPr="0077180D" w:rsidRDefault="00F51C7A" w:rsidP="00F51C7A">
            <w:pPr>
              <w:tabs>
                <w:tab w:val="left" w:pos="1134"/>
              </w:tabs>
              <w:jc w:val="center"/>
            </w:pPr>
            <w:r>
              <w:t>Регулятор напряжения силового трансформатора</w:t>
            </w:r>
          </w:p>
        </w:tc>
        <w:tc>
          <w:tcPr>
            <w:tcW w:w="1477" w:type="dxa"/>
            <w:vAlign w:val="center"/>
          </w:tcPr>
          <w:p w:rsidR="00F51C7A" w:rsidRPr="002B579A" w:rsidRDefault="00F51C7A" w:rsidP="002B579A">
            <w:pPr>
              <w:tabs>
                <w:tab w:val="left" w:pos="1134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</w:tr>
    </w:tbl>
    <w:p w:rsidR="005D4120" w:rsidRPr="00AA7A54" w:rsidRDefault="005D4120" w:rsidP="008C2E81">
      <w:pPr>
        <w:ind w:firstLine="709"/>
        <w:jc w:val="both"/>
        <w:rPr>
          <w:color w:val="FF0000"/>
          <w:sz w:val="26"/>
          <w:szCs w:val="26"/>
        </w:rPr>
      </w:pPr>
    </w:p>
    <w:p w:rsidR="00684795" w:rsidRDefault="00684795" w:rsidP="006A6682">
      <w:pPr>
        <w:ind w:firstLine="709"/>
        <w:jc w:val="both"/>
        <w:rPr>
          <w:sz w:val="26"/>
          <w:szCs w:val="26"/>
        </w:rPr>
      </w:pPr>
      <w:r w:rsidRPr="00D210B7">
        <w:rPr>
          <w:sz w:val="26"/>
          <w:szCs w:val="26"/>
        </w:rPr>
        <w:lastRenderedPageBreak/>
        <w:t xml:space="preserve">Поставка </w:t>
      </w:r>
      <w:r w:rsidR="00F51C7A">
        <w:rPr>
          <w:sz w:val="26"/>
          <w:szCs w:val="26"/>
        </w:rPr>
        <w:t>оборудования</w:t>
      </w:r>
      <w:r w:rsidRPr="00D210B7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871735" w:rsidRPr="00D210B7">
        <w:rPr>
          <w:sz w:val="26"/>
          <w:szCs w:val="26"/>
        </w:rPr>
        <w:t>ПАО «</w:t>
      </w:r>
      <w:proofErr w:type="spellStart"/>
      <w:r w:rsidR="00871735" w:rsidRPr="00D210B7">
        <w:rPr>
          <w:sz w:val="26"/>
          <w:szCs w:val="26"/>
        </w:rPr>
        <w:t>Россети</w:t>
      </w:r>
      <w:proofErr w:type="spellEnd"/>
      <w:r w:rsidR="00871735" w:rsidRPr="00D210B7">
        <w:rPr>
          <w:sz w:val="26"/>
          <w:szCs w:val="26"/>
        </w:rPr>
        <w:t xml:space="preserve"> Центр»</w:t>
      </w:r>
      <w:r w:rsidRPr="00D210B7">
        <w:rPr>
          <w:sz w:val="26"/>
          <w:szCs w:val="26"/>
        </w:rPr>
        <w:t>:</w:t>
      </w:r>
    </w:p>
    <w:p w:rsidR="0009694A" w:rsidRPr="00D210B7" w:rsidRDefault="0009694A" w:rsidP="00F51C7A">
      <w:pPr>
        <w:jc w:val="both"/>
        <w:rPr>
          <w:sz w:val="26"/>
          <w:szCs w:val="26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864"/>
        <w:gridCol w:w="3402"/>
      </w:tblGrid>
      <w:tr w:rsidR="00D210B7" w:rsidRPr="00D210B7" w:rsidTr="00C93F83">
        <w:trPr>
          <w:trHeight w:val="645"/>
        </w:trPr>
        <w:tc>
          <w:tcPr>
            <w:tcW w:w="3261" w:type="dxa"/>
            <w:shd w:val="clear" w:color="auto" w:fill="auto"/>
            <w:vAlign w:val="center"/>
          </w:tcPr>
          <w:p w:rsidR="00684795" w:rsidRPr="00D210B7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D210B7">
              <w:t xml:space="preserve">Филиал </w:t>
            </w:r>
            <w:r w:rsidR="00871735" w:rsidRPr="00D210B7">
              <w:t>ПАО «</w:t>
            </w:r>
            <w:proofErr w:type="spellStart"/>
            <w:r w:rsidR="00871735" w:rsidRPr="00D210B7">
              <w:t>Россети</w:t>
            </w:r>
            <w:proofErr w:type="spellEnd"/>
            <w:r w:rsidR="00871735" w:rsidRPr="00D210B7">
              <w:t xml:space="preserve"> Центр»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84795" w:rsidRPr="00D210B7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D210B7">
              <w:t>Точка поставки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4795" w:rsidRPr="00D210B7" w:rsidRDefault="00550617" w:rsidP="003E25DC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 w:rsidRPr="00D210B7">
              <w:t>Срок поставки *</w:t>
            </w:r>
          </w:p>
        </w:tc>
      </w:tr>
      <w:tr w:rsidR="00D210B7" w:rsidRPr="00D210B7" w:rsidTr="00C93F83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D210B7" w:rsidRDefault="00BD7C4E" w:rsidP="003E25D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210B7">
              <w:t xml:space="preserve">Филиал </w:t>
            </w:r>
            <w:r w:rsidR="00871735" w:rsidRPr="00D210B7">
              <w:t>ПАО «</w:t>
            </w:r>
            <w:proofErr w:type="spellStart"/>
            <w:r w:rsidR="00871735" w:rsidRPr="00D210B7">
              <w:t>Россети</w:t>
            </w:r>
            <w:proofErr w:type="spellEnd"/>
            <w:r w:rsidR="00871735" w:rsidRPr="00D210B7">
              <w:t xml:space="preserve"> Центр»</w:t>
            </w:r>
            <w:r w:rsidRPr="00D210B7">
              <w:t xml:space="preserve"> - «Белгородэнерго»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D210B7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D210B7">
              <w:t>РФ, 308023, г. Белгород,</w:t>
            </w:r>
          </w:p>
          <w:p w:rsidR="00BD7C4E" w:rsidRPr="00D210B7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D210B7">
              <w:t>переулок 5-й Заводской, дом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D210B7" w:rsidRDefault="00C93F83" w:rsidP="003770EA">
            <w:pPr>
              <w:tabs>
                <w:tab w:val="left" w:pos="1134"/>
              </w:tabs>
              <w:spacing w:line="276" w:lineRule="auto"/>
              <w:jc w:val="center"/>
            </w:pPr>
            <w:r w:rsidRPr="00D210B7">
              <w:rPr>
                <w:lang w:val="en-US"/>
              </w:rPr>
              <w:t>C</w:t>
            </w:r>
            <w:r w:rsidRPr="00D210B7">
              <w:t xml:space="preserve"> момента подписания договора до 30.</w:t>
            </w:r>
            <w:r w:rsidR="00DC35C8">
              <w:t>09</w:t>
            </w:r>
            <w:r w:rsidRPr="00D210B7">
              <w:t>.202</w:t>
            </w:r>
            <w:r w:rsidR="003770EA">
              <w:t>3</w:t>
            </w:r>
            <w:r w:rsidRPr="00D210B7">
              <w:t xml:space="preserve"> по отдельным заявкам Заказчика</w:t>
            </w:r>
          </w:p>
        </w:tc>
      </w:tr>
    </w:tbl>
    <w:p w:rsidR="00684795" w:rsidRPr="00D210B7" w:rsidRDefault="008510F3" w:rsidP="00550617">
      <w:pPr>
        <w:pStyle w:val="af0"/>
        <w:spacing w:line="276" w:lineRule="auto"/>
        <w:ind w:left="1211" w:hanging="502"/>
        <w:rPr>
          <w:sz w:val="24"/>
          <w:szCs w:val="24"/>
        </w:rPr>
      </w:pPr>
      <w:r w:rsidRPr="00D210B7">
        <w:rPr>
          <w:sz w:val="24"/>
          <w:szCs w:val="24"/>
        </w:rPr>
        <w:t xml:space="preserve">* </w:t>
      </w:r>
      <w:r w:rsidRPr="00D210B7">
        <w:rPr>
          <w:sz w:val="24"/>
          <w:szCs w:val="24"/>
          <w:lang w:val="en-US"/>
        </w:rPr>
        <w:t>c</w:t>
      </w:r>
      <w:r w:rsidRPr="00D210B7">
        <w:rPr>
          <w:sz w:val="24"/>
          <w:szCs w:val="24"/>
        </w:rPr>
        <w:t xml:space="preserve">рок выполнения одной заявки в течение </w:t>
      </w:r>
      <w:r w:rsidR="001A26E5" w:rsidRPr="00D210B7">
        <w:rPr>
          <w:sz w:val="24"/>
          <w:szCs w:val="24"/>
        </w:rPr>
        <w:t>60</w:t>
      </w:r>
      <w:r w:rsidRPr="00D210B7">
        <w:rPr>
          <w:sz w:val="24"/>
          <w:szCs w:val="24"/>
        </w:rPr>
        <w:t xml:space="preserve"> календарных дней.</w:t>
      </w:r>
    </w:p>
    <w:p w:rsidR="00550617" w:rsidRPr="00AA7A54" w:rsidRDefault="00550617" w:rsidP="002A1432">
      <w:pPr>
        <w:spacing w:line="276" w:lineRule="auto"/>
        <w:rPr>
          <w:color w:val="FF0000"/>
        </w:rPr>
      </w:pPr>
    </w:p>
    <w:p w:rsidR="008E4EDD" w:rsidRPr="00D210B7" w:rsidRDefault="008E4EDD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  <w:lang w:val="en-US"/>
        </w:rPr>
      </w:pPr>
      <w:r w:rsidRPr="00D210B7">
        <w:rPr>
          <w:b/>
          <w:sz w:val="26"/>
          <w:szCs w:val="26"/>
        </w:rPr>
        <w:t>Технические требования к оборудованию</w:t>
      </w:r>
    </w:p>
    <w:p w:rsidR="0050282D" w:rsidRPr="00D210B7" w:rsidRDefault="0050282D" w:rsidP="0050282D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210B7">
        <w:rPr>
          <w:sz w:val="26"/>
          <w:szCs w:val="26"/>
        </w:rPr>
        <w:t>Закупаемое оборудование должно быть предназначено для замены непригодных и неисправных устройств релейной защиты, должно соответствовать параметрам и быть не ниже значений, приведенных в таблице</w:t>
      </w:r>
      <w:r w:rsidR="008C29CA" w:rsidRPr="00D210B7">
        <w:rPr>
          <w:sz w:val="26"/>
          <w:szCs w:val="26"/>
        </w:rPr>
        <w:t>:</w:t>
      </w:r>
    </w:p>
    <w:p w:rsidR="0014155E" w:rsidRPr="00AA7A54" w:rsidRDefault="0014155E" w:rsidP="0014155E">
      <w:pPr>
        <w:pStyle w:val="af0"/>
        <w:tabs>
          <w:tab w:val="left" w:pos="1134"/>
        </w:tabs>
        <w:ind w:left="709"/>
        <w:jc w:val="both"/>
        <w:rPr>
          <w:color w:val="FF0000"/>
          <w:sz w:val="26"/>
          <w:szCs w:val="26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4346"/>
        <w:gridCol w:w="2174"/>
      </w:tblGrid>
      <w:tr w:rsidR="00AA7A54" w:rsidRPr="00AA7A54" w:rsidTr="00246242">
        <w:trPr>
          <w:tblHeader/>
        </w:trPr>
        <w:tc>
          <w:tcPr>
            <w:tcW w:w="3227" w:type="dxa"/>
          </w:tcPr>
          <w:p w:rsidR="00246242" w:rsidRPr="00D210B7" w:rsidRDefault="00246242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210B7">
              <w:t>Закупаемое оборудование</w:t>
            </w:r>
          </w:p>
        </w:tc>
        <w:tc>
          <w:tcPr>
            <w:tcW w:w="6520" w:type="dxa"/>
            <w:gridSpan w:val="2"/>
          </w:tcPr>
          <w:p w:rsidR="00246242" w:rsidRPr="00D210B7" w:rsidRDefault="002A69CE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210B7">
              <w:t>Резервиру</w:t>
            </w:r>
            <w:r w:rsidR="00246242" w:rsidRPr="00D210B7">
              <w:t>емое оборудование</w:t>
            </w:r>
          </w:p>
        </w:tc>
      </w:tr>
      <w:tr w:rsidR="00F51C7A" w:rsidRPr="00AA7A54" w:rsidTr="00F51C7A">
        <w:trPr>
          <w:trHeight w:val="7478"/>
        </w:trPr>
        <w:tc>
          <w:tcPr>
            <w:tcW w:w="3227" w:type="dxa"/>
            <w:vAlign w:val="center"/>
          </w:tcPr>
          <w:p w:rsidR="00F51C7A" w:rsidRPr="0077180D" w:rsidRDefault="00F51C7A" w:rsidP="003E5A88">
            <w:pPr>
              <w:tabs>
                <w:tab w:val="left" w:pos="1134"/>
              </w:tabs>
              <w:jc w:val="center"/>
            </w:pPr>
            <w:r w:rsidRPr="0077180D">
              <w:t>Микропроцессорное устройство защит и автоматики управления</w:t>
            </w:r>
          </w:p>
          <w:p w:rsidR="00F51C7A" w:rsidRPr="003770EA" w:rsidRDefault="00F51C7A" w:rsidP="003E5A88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>
              <w:t xml:space="preserve">секционным </w:t>
            </w:r>
            <w:r w:rsidRPr="0077180D">
              <w:t xml:space="preserve">выключателем 10 </w:t>
            </w:r>
            <w:proofErr w:type="spellStart"/>
            <w:r w:rsidRPr="0077180D">
              <w:t>кВ</w:t>
            </w:r>
            <w:proofErr w:type="spellEnd"/>
          </w:p>
        </w:tc>
        <w:tc>
          <w:tcPr>
            <w:tcW w:w="6520" w:type="dxa"/>
            <w:gridSpan w:val="2"/>
          </w:tcPr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459"/>
              <w:jc w:val="both"/>
            </w:pPr>
            <w:r w:rsidRPr="003E5A88">
              <w:t xml:space="preserve">Устройство для выполнения функций релейной защиты, автоматики, управления и сигнализации секционного выключателя 10 </w:t>
            </w:r>
            <w:proofErr w:type="spellStart"/>
            <w:r w:rsidRPr="003E5A88">
              <w:t>кВ.</w:t>
            </w:r>
            <w:proofErr w:type="spellEnd"/>
          </w:p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459"/>
              <w:jc w:val="both"/>
            </w:pPr>
            <w:r w:rsidRPr="003E5A88">
              <w:t>Модификация устройства:</w:t>
            </w:r>
          </w:p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E5A88">
              <w:t xml:space="preserve">Тип: </w:t>
            </w:r>
            <w:r w:rsidRPr="003E5A88">
              <w:rPr>
                <w:b/>
              </w:rPr>
              <w:t>Сириус-2-С-5А-220В-И1</w:t>
            </w:r>
            <w:r w:rsidRPr="003E5A88">
              <w:t>, ТУ 3433-002-54933521-2009;</w:t>
            </w:r>
          </w:p>
          <w:p w:rsidR="00F51C7A" w:rsidRPr="003E5A88" w:rsidRDefault="00F51C7A" w:rsidP="00E472A1">
            <w:pPr>
              <w:ind w:firstLine="34"/>
              <w:jc w:val="both"/>
            </w:pPr>
            <w:r w:rsidRPr="003E5A88">
              <w:t xml:space="preserve">Производитель: компания </w:t>
            </w:r>
            <w:r w:rsidRPr="003E5A88">
              <w:rPr>
                <w:b/>
              </w:rPr>
              <w:t>ЗАО «РАДИУС Автоматика»</w:t>
            </w:r>
            <w:r w:rsidRPr="003E5A88">
              <w:t>.</w:t>
            </w:r>
          </w:p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E5A88">
              <w:t>Технические требования:</w:t>
            </w:r>
          </w:p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E5A88">
              <w:t>Напряжение питания, В – 220;</w:t>
            </w:r>
          </w:p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E5A88">
              <w:t>Количество интерфейсов связи, не менее – 2;</w:t>
            </w:r>
          </w:p>
          <w:p w:rsidR="00F51C7A" w:rsidRPr="003E5A88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E5A88">
              <w:t xml:space="preserve">Номинальный входной ток, </w:t>
            </w:r>
            <w:proofErr w:type="gramStart"/>
            <w:r w:rsidRPr="003E5A88">
              <w:t>А</w:t>
            </w:r>
            <w:proofErr w:type="gramEnd"/>
            <w:r w:rsidRPr="003E5A88">
              <w:t xml:space="preserve"> – 5;</w:t>
            </w:r>
          </w:p>
          <w:p w:rsidR="00F51C7A" w:rsidRPr="00E820CE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E820CE">
              <w:t>Число аналоговых входов по току, шт., не менее – 3;</w:t>
            </w:r>
          </w:p>
          <w:p w:rsidR="00F51C7A" w:rsidRPr="00E820CE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E820CE">
              <w:t xml:space="preserve">Рабочий диапазон токов, </w:t>
            </w:r>
            <w:proofErr w:type="gramStart"/>
            <w:r w:rsidRPr="00E820CE">
              <w:t>А</w:t>
            </w:r>
            <w:proofErr w:type="gramEnd"/>
            <w:r w:rsidRPr="00E820CE">
              <w:t xml:space="preserve">, не менее – </w:t>
            </w:r>
            <w:r>
              <w:t>1</w:t>
            </w:r>
            <w:r w:rsidRPr="00E820CE">
              <w:t>,</w:t>
            </w:r>
            <w:r>
              <w:t>0</w:t>
            </w:r>
            <w:r w:rsidRPr="00E820CE">
              <w:t>-200;</w:t>
            </w:r>
          </w:p>
          <w:p w:rsidR="00F51C7A" w:rsidRPr="00E820CE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E820CE">
              <w:t>Частота переменного тока, Гц – 50;</w:t>
            </w:r>
          </w:p>
          <w:p w:rsidR="00F51C7A" w:rsidRPr="003D1A33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D1A33">
              <w:t xml:space="preserve">Количество входных дискретных сигналов, шт., не менее – 34; </w:t>
            </w:r>
          </w:p>
          <w:p w:rsidR="00F51C7A" w:rsidRPr="003D1A33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D1A33">
              <w:t>Количество выходных реле, шт., не менее – 12;</w:t>
            </w:r>
          </w:p>
          <w:p w:rsidR="00F51C7A" w:rsidRPr="003D1A33" w:rsidRDefault="00F51C7A" w:rsidP="00E472A1">
            <w:pPr>
              <w:autoSpaceDE w:val="0"/>
              <w:autoSpaceDN w:val="0"/>
              <w:adjustRightInd w:val="0"/>
              <w:ind w:firstLine="34"/>
              <w:jc w:val="both"/>
            </w:pPr>
            <w:r w:rsidRPr="003D1A33">
              <w:t>Габаритные размеры, мм, не более – 305Х190Х193;</w:t>
            </w:r>
          </w:p>
          <w:p w:rsidR="00F51C7A" w:rsidRPr="003D1A33" w:rsidRDefault="00F51C7A" w:rsidP="00E472A1">
            <w:pPr>
              <w:ind w:firstLine="34"/>
              <w:jc w:val="both"/>
            </w:pPr>
            <w:r w:rsidRPr="003D1A33">
              <w:t>Верхнее и нижнее значения температуры окружающего воздуха, °С, не менее – -40 до +55.</w:t>
            </w:r>
          </w:p>
          <w:p w:rsidR="00F51C7A" w:rsidRPr="003D1A33" w:rsidRDefault="00F51C7A" w:rsidP="00E472A1">
            <w:pPr>
              <w:autoSpaceDE w:val="0"/>
              <w:autoSpaceDN w:val="0"/>
              <w:adjustRightInd w:val="0"/>
              <w:ind w:left="34" w:firstLine="34"/>
              <w:jc w:val="both"/>
            </w:pPr>
            <w:r w:rsidRPr="003D1A33">
              <w:t xml:space="preserve">Выполняемые функции защит: </w:t>
            </w:r>
          </w:p>
          <w:p w:rsidR="00F51C7A" w:rsidRPr="00642947" w:rsidRDefault="00F51C7A" w:rsidP="00642947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642947">
              <w:rPr>
                <w:sz w:val="24"/>
                <w:szCs w:val="24"/>
              </w:rPr>
              <w:t>трехступенчатая максимальная токовая защита от междуфазных повреждений с контр</w:t>
            </w:r>
            <w:r>
              <w:rPr>
                <w:sz w:val="24"/>
                <w:szCs w:val="24"/>
              </w:rPr>
              <w:t>олем двух или трех фазных токов;</w:t>
            </w:r>
          </w:p>
          <w:p w:rsidR="00F51C7A" w:rsidRPr="00642947" w:rsidRDefault="00F51C7A" w:rsidP="00642947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642947">
              <w:rPr>
                <w:sz w:val="24"/>
                <w:szCs w:val="24"/>
              </w:rPr>
              <w:t>автоматический ввод ускорения любых ступеней МТЗ при любом включении выключателя</w:t>
            </w:r>
            <w:r>
              <w:rPr>
                <w:sz w:val="24"/>
                <w:szCs w:val="24"/>
              </w:rPr>
              <w:t>;</w:t>
            </w:r>
            <w:r w:rsidRPr="00642947">
              <w:rPr>
                <w:sz w:val="24"/>
                <w:szCs w:val="24"/>
              </w:rPr>
              <w:t xml:space="preserve"> </w:t>
            </w:r>
          </w:p>
          <w:p w:rsidR="00F51C7A" w:rsidRPr="00C06886" w:rsidRDefault="00F51C7A" w:rsidP="00C06886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06886">
              <w:rPr>
                <w:sz w:val="24"/>
                <w:szCs w:val="24"/>
              </w:rPr>
              <w:t>защита от обрыва фазы</w:t>
            </w:r>
            <w:r>
              <w:rPr>
                <w:sz w:val="24"/>
                <w:szCs w:val="24"/>
              </w:rPr>
              <w:t>;</w:t>
            </w:r>
            <w:r w:rsidRPr="00C06886">
              <w:rPr>
                <w:sz w:val="24"/>
                <w:szCs w:val="24"/>
              </w:rPr>
              <w:t xml:space="preserve"> </w:t>
            </w:r>
          </w:p>
          <w:p w:rsidR="00F51C7A" w:rsidRPr="00964B6D" w:rsidRDefault="00F51C7A" w:rsidP="00964B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64B6D">
              <w:rPr>
                <w:sz w:val="24"/>
                <w:szCs w:val="24"/>
              </w:rPr>
              <w:t>логическая защита шин;</w:t>
            </w:r>
          </w:p>
          <w:p w:rsidR="00F51C7A" w:rsidRPr="00964B6D" w:rsidRDefault="00F51C7A" w:rsidP="00964B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64B6D">
              <w:rPr>
                <w:sz w:val="24"/>
                <w:szCs w:val="24"/>
              </w:rPr>
              <w:t xml:space="preserve">выдача сигнала пуска МТЗ для организации логической защиты шин. </w:t>
            </w:r>
          </w:p>
          <w:p w:rsidR="00F51C7A" w:rsidRPr="002078F7" w:rsidRDefault="00F51C7A" w:rsidP="002078F7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2078F7">
              <w:rPr>
                <w:sz w:val="24"/>
                <w:szCs w:val="24"/>
              </w:rPr>
              <w:t>Выполняемые функции автоматики:</w:t>
            </w:r>
          </w:p>
          <w:p w:rsidR="00F51C7A" w:rsidRPr="00F51C7A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2078F7">
              <w:rPr>
                <w:sz w:val="24"/>
                <w:szCs w:val="24"/>
              </w:rPr>
              <w:t xml:space="preserve">операции отключения и включения выключателя по внешним командам с защитой от многократных включений выключателя; </w:t>
            </w:r>
          </w:p>
        </w:tc>
      </w:tr>
      <w:tr w:rsidR="00F51C7A" w:rsidRPr="00AA7A54" w:rsidTr="00F51C7A">
        <w:trPr>
          <w:trHeight w:val="5664"/>
        </w:trPr>
        <w:tc>
          <w:tcPr>
            <w:tcW w:w="3227" w:type="dxa"/>
            <w:vAlign w:val="center"/>
          </w:tcPr>
          <w:p w:rsidR="00F51C7A" w:rsidRPr="0077180D" w:rsidRDefault="00F51C7A" w:rsidP="00F51C7A">
            <w:pPr>
              <w:tabs>
                <w:tab w:val="left" w:pos="1134"/>
              </w:tabs>
              <w:jc w:val="center"/>
            </w:pPr>
            <w:r w:rsidRPr="0077180D">
              <w:lastRenderedPageBreak/>
              <w:t>Микропроцессорное устройство защит и автоматики управления</w:t>
            </w:r>
          </w:p>
          <w:p w:rsidR="00F51C7A" w:rsidRPr="0077180D" w:rsidRDefault="00F51C7A" w:rsidP="00F51C7A">
            <w:pPr>
              <w:tabs>
                <w:tab w:val="left" w:pos="1134"/>
              </w:tabs>
              <w:jc w:val="center"/>
            </w:pPr>
            <w:r>
              <w:t xml:space="preserve">секционным </w:t>
            </w:r>
            <w:r w:rsidRPr="0077180D">
              <w:t xml:space="preserve">выключателем 10 </w:t>
            </w:r>
            <w:proofErr w:type="spellStart"/>
            <w:r w:rsidRPr="0077180D">
              <w:t>кВ</w:t>
            </w:r>
            <w:proofErr w:type="spellEnd"/>
          </w:p>
        </w:tc>
        <w:tc>
          <w:tcPr>
            <w:tcW w:w="6520" w:type="dxa"/>
            <w:gridSpan w:val="2"/>
          </w:tcPr>
          <w:p w:rsidR="00F51C7A" w:rsidRPr="00CC304B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C304B">
              <w:rPr>
                <w:sz w:val="24"/>
                <w:szCs w:val="24"/>
              </w:rPr>
              <w:t xml:space="preserve">возможность подключения внешних защит, например, дуговой; </w:t>
            </w:r>
          </w:p>
          <w:p w:rsidR="00F51C7A" w:rsidRPr="00CC304B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C304B">
              <w:rPr>
                <w:sz w:val="24"/>
                <w:szCs w:val="24"/>
              </w:rPr>
              <w:t xml:space="preserve">исполнение команд от внешнего устройства АВР и ВНР; </w:t>
            </w:r>
          </w:p>
          <w:p w:rsidR="00F51C7A" w:rsidRPr="00CC304B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C304B">
              <w:rPr>
                <w:sz w:val="24"/>
                <w:szCs w:val="24"/>
              </w:rPr>
              <w:t xml:space="preserve">формирование сигнала УРОВ при отказах своего выключателя; </w:t>
            </w:r>
          </w:p>
          <w:p w:rsidR="00F51C7A" w:rsidRPr="00CC304B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C304B">
              <w:rPr>
                <w:sz w:val="24"/>
                <w:szCs w:val="24"/>
              </w:rPr>
              <w:t xml:space="preserve">исполнение входного сигнала УРОВ при отказах нижестоящих выключателей. </w:t>
            </w:r>
          </w:p>
          <w:p w:rsidR="00F51C7A" w:rsidRPr="00381166" w:rsidRDefault="00F51C7A" w:rsidP="00F51C7A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>Дополнительные сервисные функции: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определение вида повреждения при срабатывании МТЗ;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фиксация токов в момент аварии;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измерение времени срабатывания защиты и отключения выключателя;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встроенные часы-календарь;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возможность встраивания устройства в систему единого точного времени станции или подстанции;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измерение текущих фазных токов;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дополнительные реле и светодиоды с функцией, заданной пользователем; </w:t>
            </w:r>
          </w:p>
          <w:p w:rsidR="00F51C7A" w:rsidRPr="00381166" w:rsidRDefault="00F51C7A" w:rsidP="00F51C7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81166">
              <w:rPr>
                <w:sz w:val="24"/>
                <w:szCs w:val="24"/>
              </w:rPr>
              <w:t xml:space="preserve">цифровой осциллограф; </w:t>
            </w:r>
          </w:p>
          <w:p w:rsidR="00F51C7A" w:rsidRPr="003E5A88" w:rsidRDefault="00F51C7A" w:rsidP="00F51C7A">
            <w:pPr>
              <w:autoSpaceDE w:val="0"/>
              <w:autoSpaceDN w:val="0"/>
              <w:adjustRightInd w:val="0"/>
              <w:ind w:firstLine="459"/>
              <w:jc w:val="both"/>
            </w:pPr>
            <w:r w:rsidRPr="00381166">
              <w:t>регистратор событий.</w:t>
            </w:r>
          </w:p>
        </w:tc>
      </w:tr>
      <w:tr w:rsidR="00423FBB" w:rsidRPr="00AA7A54" w:rsidTr="00BD58BB">
        <w:trPr>
          <w:trHeight w:val="70"/>
        </w:trPr>
        <w:tc>
          <w:tcPr>
            <w:tcW w:w="3227" w:type="dxa"/>
            <w:vAlign w:val="center"/>
          </w:tcPr>
          <w:p w:rsidR="00423FBB" w:rsidRPr="00096067" w:rsidRDefault="00423FBB" w:rsidP="00423FBB">
            <w:pPr>
              <w:tabs>
                <w:tab w:val="left" w:pos="1134"/>
              </w:tabs>
              <w:jc w:val="center"/>
            </w:pPr>
            <w:r w:rsidRPr="00096067">
              <w:t>Микр</w:t>
            </w:r>
            <w:r>
              <w:t xml:space="preserve">опроцессорное устройство защит </w:t>
            </w:r>
            <w:r w:rsidRPr="00096067">
              <w:t>и автоматики управления</w:t>
            </w:r>
          </w:p>
          <w:p w:rsidR="00423FBB" w:rsidRPr="00096067" w:rsidRDefault="00423FBB" w:rsidP="00423FBB">
            <w:pPr>
              <w:tabs>
                <w:tab w:val="left" w:pos="1134"/>
              </w:tabs>
              <w:jc w:val="center"/>
            </w:pPr>
            <w:r w:rsidRPr="00096067">
              <w:t>выключателем НН силового трансформатора</w:t>
            </w:r>
          </w:p>
        </w:tc>
        <w:tc>
          <w:tcPr>
            <w:tcW w:w="6520" w:type="dxa"/>
            <w:gridSpan w:val="2"/>
          </w:tcPr>
          <w:p w:rsidR="003E394A" w:rsidRPr="000D054D" w:rsidRDefault="003E394A" w:rsidP="003E394A">
            <w:pPr>
              <w:autoSpaceDE w:val="0"/>
              <w:autoSpaceDN w:val="0"/>
              <w:adjustRightInd w:val="0"/>
              <w:ind w:firstLine="459"/>
            </w:pPr>
            <w:r w:rsidRPr="000D054D">
              <w:t xml:space="preserve">Устройство для выполнения функций релейной защиты, автоматики, управления и сигнализации ввода напряжением 10 </w:t>
            </w:r>
            <w:proofErr w:type="spellStart"/>
            <w:r w:rsidRPr="000D054D">
              <w:t>кВ.</w:t>
            </w:r>
            <w:proofErr w:type="spellEnd"/>
          </w:p>
          <w:p w:rsidR="003E394A" w:rsidRPr="000D054D" w:rsidRDefault="003E394A" w:rsidP="003E394A">
            <w:pPr>
              <w:autoSpaceDE w:val="0"/>
              <w:autoSpaceDN w:val="0"/>
              <w:adjustRightInd w:val="0"/>
              <w:ind w:firstLine="459"/>
            </w:pPr>
            <w:r w:rsidRPr="000D054D">
              <w:t>Модификация устройства:</w:t>
            </w:r>
          </w:p>
          <w:p w:rsidR="003E394A" w:rsidRPr="000D054D" w:rsidRDefault="003E394A" w:rsidP="003E394A">
            <w:pPr>
              <w:autoSpaceDE w:val="0"/>
              <w:autoSpaceDN w:val="0"/>
              <w:adjustRightInd w:val="0"/>
              <w:jc w:val="both"/>
            </w:pPr>
            <w:r w:rsidRPr="000D054D">
              <w:t xml:space="preserve">Тип: </w:t>
            </w:r>
            <w:r w:rsidRPr="000D054D">
              <w:rPr>
                <w:b/>
              </w:rPr>
              <w:t>Сириус-2-В-5А-220В-И1</w:t>
            </w:r>
            <w:r w:rsidRPr="000D054D">
              <w:t>, ТУ 3433-002-54933521-2009;</w:t>
            </w:r>
          </w:p>
          <w:p w:rsidR="003E394A" w:rsidRPr="00096067" w:rsidRDefault="003E394A" w:rsidP="003E394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0D054D">
              <w:t xml:space="preserve">Производитель: компания </w:t>
            </w:r>
            <w:r w:rsidRPr="000D054D">
              <w:rPr>
                <w:b/>
              </w:rPr>
              <w:t>АО «РАДИУС Автоматика»</w:t>
            </w:r>
            <w:r w:rsidRPr="000D054D">
              <w:t>.</w:t>
            </w:r>
          </w:p>
          <w:p w:rsidR="003E394A" w:rsidRPr="000D054D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0D054D">
              <w:t>Технические требования:</w:t>
            </w:r>
          </w:p>
          <w:p w:rsidR="003E394A" w:rsidRPr="000D054D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0D054D">
              <w:t>Напряжение питания, В – 220;</w:t>
            </w:r>
          </w:p>
          <w:p w:rsidR="003E394A" w:rsidRPr="000D054D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0D054D">
              <w:t>Количество интерфейсов связи, не менее – 2;</w:t>
            </w:r>
          </w:p>
          <w:p w:rsidR="003E394A" w:rsidRPr="000D054D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0D054D">
              <w:t xml:space="preserve">Номинальный входной ток, </w:t>
            </w:r>
            <w:proofErr w:type="gramStart"/>
            <w:r w:rsidRPr="000D054D">
              <w:t>А</w:t>
            </w:r>
            <w:proofErr w:type="gramEnd"/>
            <w:r w:rsidRPr="000D054D">
              <w:t xml:space="preserve"> – 5;</w:t>
            </w:r>
          </w:p>
          <w:p w:rsidR="003E394A" w:rsidRPr="008C0141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8C0141">
              <w:t>Число аналоговых входов по току, шт., не менее – 3;</w:t>
            </w:r>
          </w:p>
          <w:p w:rsidR="003E394A" w:rsidRPr="008C0141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8C0141">
              <w:t xml:space="preserve">Рабочий диапазон токов, </w:t>
            </w:r>
            <w:proofErr w:type="gramStart"/>
            <w:r w:rsidRPr="008C0141">
              <w:t>А</w:t>
            </w:r>
            <w:proofErr w:type="gramEnd"/>
            <w:r w:rsidRPr="008C0141">
              <w:t>, не менее – 1,0-200;</w:t>
            </w:r>
          </w:p>
          <w:p w:rsidR="003E394A" w:rsidRPr="008C0141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8C0141">
              <w:t>Частота переменного тока, Гц – 50;</w:t>
            </w:r>
          </w:p>
          <w:p w:rsidR="003E394A" w:rsidRPr="008C0141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8C0141">
              <w:t>Число аналоговых входов по напряжению, шт., не менее – 5;</w:t>
            </w:r>
          </w:p>
          <w:p w:rsidR="003E394A" w:rsidRPr="008C0141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8C0141">
              <w:t>Номинальное входное напряжение, В – 100;</w:t>
            </w:r>
          </w:p>
          <w:p w:rsidR="003E394A" w:rsidRPr="008C0141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8C0141">
              <w:t>Рабочий диапазон напряжений, В, не менее – 2-120;</w:t>
            </w:r>
          </w:p>
          <w:p w:rsidR="003E394A" w:rsidRPr="00F96ED8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F96ED8">
              <w:t xml:space="preserve">Количество входных дискретных сигналов, шт., не менее – 28; </w:t>
            </w:r>
          </w:p>
          <w:p w:rsidR="003E394A" w:rsidRPr="00F96ED8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</w:pPr>
            <w:r w:rsidRPr="00F96ED8">
              <w:t>Количество выходных реле, шт., не менее – 16;</w:t>
            </w:r>
          </w:p>
          <w:p w:rsidR="003E394A" w:rsidRPr="00096067" w:rsidRDefault="003E394A" w:rsidP="003E394A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 w:rsidRPr="00F96ED8">
              <w:t>Габаритные размеры, мм, не более – 305Х190Х193;</w:t>
            </w:r>
          </w:p>
          <w:p w:rsidR="003E394A" w:rsidRPr="00F96ED8" w:rsidRDefault="003E394A" w:rsidP="003E394A">
            <w:pPr>
              <w:ind w:firstLine="34"/>
              <w:jc w:val="both"/>
            </w:pPr>
            <w:r w:rsidRPr="00F96ED8">
              <w:t>Верхнее и нижнее значения температуры окружающего воздуха, °С, не менее – -40 до +55.</w:t>
            </w:r>
          </w:p>
          <w:p w:rsidR="003E394A" w:rsidRPr="00F96ED8" w:rsidRDefault="003E394A" w:rsidP="003E394A">
            <w:pPr>
              <w:autoSpaceDE w:val="0"/>
              <w:autoSpaceDN w:val="0"/>
              <w:adjustRightInd w:val="0"/>
              <w:jc w:val="both"/>
            </w:pPr>
            <w:r w:rsidRPr="00F96ED8">
              <w:t xml:space="preserve">Выполняемые функции защит: </w:t>
            </w:r>
          </w:p>
          <w:p w:rsidR="003E394A" w:rsidRPr="00DF2E52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F96ED8">
              <w:rPr>
                <w:sz w:val="24"/>
                <w:szCs w:val="24"/>
              </w:rPr>
              <w:t>трехступенчатая максимальная токовая защита (МТЗ) от междуфазных повреждений с контролем двух или трех фазных токов (любая ступень может иметь комбинированный пуск по напряжению, первые две ступени могут быть выполнены направленными);</w:t>
            </w:r>
          </w:p>
          <w:p w:rsidR="003E394A" w:rsidRPr="00691A6D" w:rsidRDefault="003E394A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DF2E52">
              <w:rPr>
                <w:sz w:val="24"/>
                <w:szCs w:val="24"/>
              </w:rPr>
              <w:t>автоматический ввод ускорения любых ступеней МТЗ при любом включении выключателя</w:t>
            </w:r>
            <w:r>
              <w:rPr>
                <w:sz w:val="24"/>
                <w:szCs w:val="24"/>
              </w:rPr>
              <w:t>;</w:t>
            </w:r>
          </w:p>
        </w:tc>
      </w:tr>
      <w:tr w:rsidR="003E394A" w:rsidRPr="00AA7A54" w:rsidTr="00BD58BB">
        <w:trPr>
          <w:trHeight w:val="70"/>
        </w:trPr>
        <w:tc>
          <w:tcPr>
            <w:tcW w:w="3227" w:type="dxa"/>
            <w:vAlign w:val="center"/>
          </w:tcPr>
          <w:p w:rsidR="001414B5" w:rsidRPr="00096067" w:rsidRDefault="001414B5" w:rsidP="001414B5">
            <w:pPr>
              <w:tabs>
                <w:tab w:val="left" w:pos="1134"/>
              </w:tabs>
              <w:jc w:val="center"/>
            </w:pPr>
            <w:r w:rsidRPr="00096067">
              <w:lastRenderedPageBreak/>
              <w:t>Микр</w:t>
            </w:r>
            <w:r>
              <w:t xml:space="preserve">опроцессорное устройство защит </w:t>
            </w:r>
            <w:r w:rsidRPr="00096067">
              <w:t>и автоматики управления</w:t>
            </w:r>
          </w:p>
          <w:p w:rsidR="003E394A" w:rsidRPr="00096067" w:rsidRDefault="001414B5" w:rsidP="001414B5">
            <w:pPr>
              <w:tabs>
                <w:tab w:val="left" w:pos="1134"/>
              </w:tabs>
              <w:jc w:val="center"/>
            </w:pPr>
            <w:r w:rsidRPr="00096067">
              <w:t>выключателем НН силового трансформатора</w:t>
            </w:r>
          </w:p>
        </w:tc>
        <w:tc>
          <w:tcPr>
            <w:tcW w:w="6520" w:type="dxa"/>
            <w:gridSpan w:val="2"/>
          </w:tcPr>
          <w:p w:rsidR="00691A6D" w:rsidRPr="00C552CA" w:rsidRDefault="00691A6D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C00FA0">
              <w:rPr>
                <w:sz w:val="24"/>
                <w:szCs w:val="24"/>
              </w:rPr>
              <w:t>возможность работы МТЗ-1 в качестве ускоряющей отсечки</w:t>
            </w:r>
            <w:r>
              <w:rPr>
                <w:sz w:val="24"/>
                <w:szCs w:val="24"/>
              </w:rPr>
              <w:t>;</w:t>
            </w:r>
          </w:p>
          <w:p w:rsidR="00691A6D" w:rsidRPr="00CF1489" w:rsidRDefault="00691A6D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C552CA">
              <w:rPr>
                <w:sz w:val="24"/>
                <w:szCs w:val="24"/>
              </w:rPr>
              <w:t>защита от обрыва фазы питающего фидера (ЗОФ)</w:t>
            </w:r>
            <w:r>
              <w:rPr>
                <w:sz w:val="24"/>
                <w:szCs w:val="24"/>
              </w:rPr>
              <w:t>;</w:t>
            </w:r>
          </w:p>
          <w:p w:rsidR="00691A6D" w:rsidRPr="00C81437" w:rsidRDefault="00691A6D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CF1489">
              <w:rPr>
                <w:sz w:val="24"/>
                <w:szCs w:val="24"/>
              </w:rPr>
              <w:t>сигнализация однофазных замыканий на землю по напряжению нулевой последовательности;</w:t>
            </w:r>
          </w:p>
          <w:p w:rsidR="00691A6D" w:rsidRPr="00223F21" w:rsidRDefault="00691A6D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C81437">
              <w:rPr>
                <w:sz w:val="24"/>
                <w:szCs w:val="24"/>
              </w:rPr>
              <w:t>защита минимального напряжения (ЗМН);</w:t>
            </w:r>
          </w:p>
          <w:p w:rsidR="00691A6D" w:rsidRPr="00223F21" w:rsidRDefault="00691A6D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color w:val="FF0000"/>
                <w:sz w:val="24"/>
                <w:szCs w:val="24"/>
              </w:rPr>
            </w:pPr>
            <w:r w:rsidRPr="00223F21">
              <w:rPr>
                <w:sz w:val="24"/>
                <w:szCs w:val="24"/>
              </w:rPr>
              <w:t>логическая защита шин (ЛЗШ)</w:t>
            </w:r>
            <w:r>
              <w:rPr>
                <w:sz w:val="24"/>
                <w:szCs w:val="24"/>
              </w:rPr>
              <w:t>.</w:t>
            </w:r>
            <w:r w:rsidRPr="00223F21">
              <w:rPr>
                <w:sz w:val="24"/>
                <w:szCs w:val="24"/>
              </w:rPr>
              <w:t xml:space="preserve"> </w:t>
            </w:r>
          </w:p>
          <w:p w:rsidR="00691A6D" w:rsidRDefault="00691A6D" w:rsidP="00691A6D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683C89">
              <w:rPr>
                <w:sz w:val="24"/>
                <w:szCs w:val="24"/>
              </w:rPr>
              <w:t>Функции автоматики, выполняемые устройством:</w:t>
            </w:r>
          </w:p>
          <w:p w:rsidR="003E394A" w:rsidRDefault="00691A6D" w:rsidP="00691A6D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530030">
              <w:rPr>
                <w:sz w:val="24"/>
                <w:szCs w:val="24"/>
              </w:rPr>
              <w:t>операции отключения и включения выключателя по</w:t>
            </w:r>
            <w:r>
              <w:rPr>
                <w:sz w:val="24"/>
                <w:szCs w:val="24"/>
              </w:rPr>
              <w:t xml:space="preserve"> </w:t>
            </w:r>
            <w:r w:rsidR="003E394A" w:rsidRPr="00530030">
              <w:rPr>
                <w:sz w:val="24"/>
                <w:szCs w:val="24"/>
              </w:rPr>
              <w:t>внешним командам с защитой от многократных включений выключателя</w:t>
            </w:r>
            <w:r w:rsidR="003E394A">
              <w:rPr>
                <w:sz w:val="24"/>
                <w:szCs w:val="24"/>
              </w:rPr>
              <w:t>;</w:t>
            </w:r>
          </w:p>
          <w:p w:rsidR="003E394A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530030">
              <w:rPr>
                <w:sz w:val="24"/>
                <w:szCs w:val="24"/>
              </w:rPr>
              <w:t>возможность подключения внешних защит, например, дуговой, или от однофазных замыканий на з</w:t>
            </w:r>
            <w:r>
              <w:rPr>
                <w:sz w:val="24"/>
                <w:szCs w:val="24"/>
              </w:rPr>
              <w:t>емлю;</w:t>
            </w:r>
          </w:p>
          <w:p w:rsidR="003E394A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07697F">
              <w:rPr>
                <w:sz w:val="24"/>
                <w:szCs w:val="24"/>
              </w:rPr>
              <w:t>формирование сигнала УРОВ при отказах своего выключателя;</w:t>
            </w:r>
          </w:p>
          <w:p w:rsidR="003E394A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C59B9">
              <w:rPr>
                <w:sz w:val="24"/>
                <w:szCs w:val="24"/>
              </w:rPr>
              <w:t>отключение выключателя по входу УРОВ от нижестоящих выключателей;</w:t>
            </w:r>
          </w:p>
          <w:p w:rsidR="003E394A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C59B9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ократное АПВ;</w:t>
            </w:r>
          </w:p>
          <w:p w:rsidR="003E394A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0F6A92">
              <w:rPr>
                <w:sz w:val="24"/>
                <w:szCs w:val="24"/>
              </w:rPr>
              <w:t>формирование сигнала АВР на включение секционного вы</w:t>
            </w:r>
            <w:r>
              <w:rPr>
                <w:sz w:val="24"/>
                <w:szCs w:val="24"/>
              </w:rPr>
              <w:t>ключателя или резервного ввода;</w:t>
            </w:r>
          </w:p>
          <w:p w:rsidR="003E394A" w:rsidRPr="000F6A92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0F6A92">
              <w:rPr>
                <w:sz w:val="24"/>
                <w:szCs w:val="24"/>
              </w:rPr>
              <w:t>автоматическое восстановление схе</w:t>
            </w:r>
            <w:r>
              <w:rPr>
                <w:sz w:val="24"/>
                <w:szCs w:val="24"/>
              </w:rPr>
              <w:t>мы нормального режима после АВР.</w:t>
            </w:r>
          </w:p>
          <w:p w:rsidR="003E394A" w:rsidRDefault="003E394A" w:rsidP="003E394A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>Дополнительные сервисные функции: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определение вида повреждения при срабатывании МТЗ;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фиксация токов и напряжений в момент аварии;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измерение времени срабатывания защиты и отключения выключателя;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встроенные часы-календарь;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возможность встраивания устройства в систему единого точного времени станции или подстанции;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измерение текущих фазных токов, напряжений, мощности;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дополнительные реле и светодиоды с функцией, заданной пользователем; </w:t>
            </w:r>
          </w:p>
          <w:p w:rsidR="003E394A" w:rsidRPr="00BA2463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BA2463">
              <w:rPr>
                <w:sz w:val="24"/>
                <w:szCs w:val="24"/>
              </w:rPr>
              <w:t xml:space="preserve">цифровой осциллограф; </w:t>
            </w:r>
          </w:p>
          <w:p w:rsidR="003E394A" w:rsidRPr="003E394A" w:rsidRDefault="003E394A" w:rsidP="003E394A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E394A">
              <w:rPr>
                <w:sz w:val="24"/>
                <w:szCs w:val="24"/>
              </w:rPr>
              <w:t>регистратор событий.</w:t>
            </w:r>
          </w:p>
        </w:tc>
      </w:tr>
      <w:tr w:rsidR="00423FBB" w:rsidRPr="00AA7A54" w:rsidTr="006C1085">
        <w:tc>
          <w:tcPr>
            <w:tcW w:w="3227" w:type="dxa"/>
            <w:vAlign w:val="center"/>
          </w:tcPr>
          <w:p w:rsidR="008A3549" w:rsidRPr="00906358" w:rsidRDefault="008A3549" w:rsidP="008A3549">
            <w:pPr>
              <w:tabs>
                <w:tab w:val="left" w:pos="1134"/>
              </w:tabs>
              <w:jc w:val="center"/>
            </w:pPr>
            <w:r w:rsidRPr="00906358">
              <w:t>Микропроцессорное устройство защит и автоматики управления</w:t>
            </w:r>
          </w:p>
          <w:p w:rsidR="00423FBB" w:rsidRPr="00AA7A54" w:rsidRDefault="008A3549" w:rsidP="008A3549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906358">
              <w:t xml:space="preserve">выключателем ЛЭП 10 </w:t>
            </w:r>
            <w:proofErr w:type="spellStart"/>
            <w:r w:rsidRPr="00906358">
              <w:t>кВ</w:t>
            </w:r>
            <w:proofErr w:type="spellEnd"/>
          </w:p>
        </w:tc>
        <w:tc>
          <w:tcPr>
            <w:tcW w:w="6520" w:type="dxa"/>
            <w:gridSpan w:val="2"/>
          </w:tcPr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459"/>
              <w:jc w:val="both"/>
            </w:pPr>
            <w:r w:rsidRPr="00906358">
              <w:t xml:space="preserve">Устройство для выполнения функций релейной защиты, автоматики, управления и сигнализации выключателя ЛЭП 10 </w:t>
            </w:r>
            <w:proofErr w:type="spellStart"/>
            <w:r w:rsidRPr="00906358">
              <w:t>кВ.</w:t>
            </w:r>
            <w:proofErr w:type="spellEnd"/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462"/>
              <w:jc w:val="both"/>
            </w:pPr>
            <w:r w:rsidRPr="00906358">
              <w:t>Модификация устройства: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462"/>
              <w:jc w:val="both"/>
            </w:pPr>
            <w:r w:rsidRPr="00906358">
              <w:t xml:space="preserve">Тип: </w:t>
            </w:r>
            <w:r w:rsidRPr="00906358">
              <w:rPr>
                <w:b/>
              </w:rPr>
              <w:t>Сириус-21-Л-5А-220В-И1</w:t>
            </w:r>
            <w:r w:rsidRPr="00906358">
              <w:t>, ТУ 3433-002-54933521-2009;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</w:pPr>
            <w:r w:rsidRPr="00906358">
              <w:t xml:space="preserve">Производитель: компания </w:t>
            </w:r>
            <w:r w:rsidRPr="00906358">
              <w:rPr>
                <w:b/>
              </w:rPr>
              <w:t>АО «РАДИУС Автоматика»</w:t>
            </w:r>
            <w:r w:rsidRPr="00906358">
              <w:t>.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Технические требования: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Напряжение питания, В – 220;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Количество интерфейсов связи, не менее – 2;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 xml:space="preserve">Номинальный входной ток, </w:t>
            </w:r>
            <w:proofErr w:type="gramStart"/>
            <w:r w:rsidRPr="00906358">
              <w:t>А</w:t>
            </w:r>
            <w:proofErr w:type="gramEnd"/>
            <w:r w:rsidRPr="00906358">
              <w:t xml:space="preserve"> – 5;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Число аналоговых входов по току, шт., не менее – 4;</w:t>
            </w:r>
          </w:p>
          <w:p w:rsidR="008A3549" w:rsidRPr="00906358" w:rsidRDefault="008A3549" w:rsidP="008A3549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 xml:space="preserve">Рабочий диапазон токов, </w:t>
            </w:r>
            <w:proofErr w:type="gramStart"/>
            <w:r w:rsidRPr="00906358">
              <w:t>А</w:t>
            </w:r>
            <w:proofErr w:type="gramEnd"/>
            <w:r w:rsidRPr="00906358">
              <w:t>, не менее – 1,0-200;</w:t>
            </w:r>
          </w:p>
          <w:p w:rsidR="00423FBB" w:rsidRPr="004317F4" w:rsidRDefault="008A3549" w:rsidP="004317F4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Частота переменного тока, Гц – 50;</w:t>
            </w:r>
          </w:p>
        </w:tc>
      </w:tr>
      <w:tr w:rsidR="00423FBB" w:rsidRPr="00AA7A54" w:rsidTr="00734D17">
        <w:tc>
          <w:tcPr>
            <w:tcW w:w="3227" w:type="dxa"/>
            <w:vAlign w:val="center"/>
          </w:tcPr>
          <w:p w:rsidR="00423FBB" w:rsidRPr="00906358" w:rsidRDefault="00423FBB" w:rsidP="00423FBB">
            <w:pPr>
              <w:tabs>
                <w:tab w:val="left" w:pos="1134"/>
              </w:tabs>
              <w:jc w:val="center"/>
            </w:pPr>
            <w:r w:rsidRPr="00906358">
              <w:lastRenderedPageBreak/>
              <w:t>Микропроцессорное устройство защит и автоматики управления</w:t>
            </w:r>
          </w:p>
          <w:p w:rsidR="00423FBB" w:rsidRPr="00906358" w:rsidRDefault="00423FBB" w:rsidP="00423FBB">
            <w:pPr>
              <w:tabs>
                <w:tab w:val="left" w:pos="1134"/>
              </w:tabs>
              <w:jc w:val="center"/>
            </w:pPr>
            <w:r w:rsidRPr="00906358">
              <w:t xml:space="preserve">выключателем ЛЭП 10 </w:t>
            </w:r>
            <w:proofErr w:type="spellStart"/>
            <w:r w:rsidRPr="00906358">
              <w:t>кВ</w:t>
            </w:r>
            <w:proofErr w:type="spellEnd"/>
          </w:p>
        </w:tc>
        <w:tc>
          <w:tcPr>
            <w:tcW w:w="6520" w:type="dxa"/>
            <w:gridSpan w:val="2"/>
          </w:tcPr>
          <w:p w:rsidR="004317F4" w:rsidRPr="00906358" w:rsidRDefault="004317F4" w:rsidP="004317F4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 xml:space="preserve">Количество входных дискретных сигналов, шт., не менее – 21; </w:t>
            </w:r>
          </w:p>
          <w:p w:rsidR="004317F4" w:rsidRPr="00906358" w:rsidRDefault="004317F4" w:rsidP="004317F4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Количество выходных реле, шт., не менее – 12;</w:t>
            </w:r>
          </w:p>
          <w:p w:rsidR="004317F4" w:rsidRPr="00906358" w:rsidRDefault="004317F4" w:rsidP="004317F4">
            <w:pPr>
              <w:autoSpaceDE w:val="0"/>
              <w:autoSpaceDN w:val="0"/>
              <w:adjustRightInd w:val="0"/>
              <w:ind w:firstLine="34"/>
              <w:jc w:val="both"/>
            </w:pPr>
            <w:r w:rsidRPr="00906358">
              <w:t>Габаритные размеры, мм, не более – 305Х190Х193;</w:t>
            </w:r>
          </w:p>
          <w:p w:rsidR="004317F4" w:rsidRPr="00906358" w:rsidRDefault="004317F4" w:rsidP="004317F4">
            <w:pPr>
              <w:ind w:firstLine="34"/>
              <w:jc w:val="both"/>
            </w:pPr>
            <w:r w:rsidRPr="00906358">
              <w:t>Верхнее и нижнее значения температуры окружающего воздуха, °С, не менее – -40 до +55.</w:t>
            </w:r>
          </w:p>
          <w:p w:rsidR="004317F4" w:rsidRDefault="004317F4" w:rsidP="004317F4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8A3549">
              <w:rPr>
                <w:sz w:val="24"/>
                <w:szCs w:val="24"/>
              </w:rPr>
              <w:t>Выполняемые функции защит: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трехступенчатая максимальная токовая защита (МТЗ) от междуфазных повреждений с контролем двух или трех фазных токов;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автоматический ввод ускорения любых ступеней МТЗ при любом включении выключателя;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защита от обрыва фазы питающего фидера (ЗОФ); </w:t>
            </w:r>
          </w:p>
          <w:p w:rsidR="00423FBB" w:rsidRPr="00906358" w:rsidRDefault="00423FBB" w:rsidP="00423FBB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защита от однофазных замыканий на землю (ОЗЗ) по сумме высших гармоник;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защита от однофазных замыканий на землю по току основной частоты;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>выдача сигнала пуска МТЗ для организации логической защиты шин.</w:t>
            </w:r>
          </w:p>
          <w:p w:rsidR="00423FBB" w:rsidRPr="00906358" w:rsidRDefault="00423FBB" w:rsidP="00423FBB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>Функции автоматики, выполняемые устройством: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операции отключения и включения выключателя по внешним командам с защитой от многократных включений выключателя;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возможность подключения внешних защит, например, дуговой, или от однофазных замыканий на землю;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формирование сигнала УРОВ при отказах своего выключателя;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одно- или двукратное АПВ;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исполнение внешних сигналов АЧР и ЧАПВ. </w:t>
            </w:r>
          </w:p>
          <w:p w:rsidR="00423FBB" w:rsidRPr="00906358" w:rsidRDefault="00423FBB" w:rsidP="00423FBB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>Дополнительные сервисные функции: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определение места повреждения при срабатывании МТЗ;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фиксация токов в момент аварии;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дополнительная ступень МТЗ-4 для реализации «адресного» отключения или сигнализации длительных перегрузок;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измерение времени срабатывания защиты и отключения выключателя;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встроенные часы-календарь;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>возможность встраивания устройства в систему единого точного времени станции или подстанции;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измерение текущих фазных токов;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дополнительные реле и светодиоды с функцией, заданной пользователем;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 xml:space="preserve">цифровой осциллограф; </w:t>
            </w:r>
          </w:p>
          <w:p w:rsidR="00423FBB" w:rsidRPr="00906358" w:rsidRDefault="00423FBB" w:rsidP="00423FBB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906358">
              <w:rPr>
                <w:sz w:val="24"/>
                <w:szCs w:val="24"/>
              </w:rPr>
              <w:t>регистратор событий.</w:t>
            </w:r>
          </w:p>
        </w:tc>
      </w:tr>
      <w:tr w:rsidR="00557B30" w:rsidRPr="00AA7A54" w:rsidTr="00793791">
        <w:trPr>
          <w:trHeight w:val="1270"/>
        </w:trPr>
        <w:tc>
          <w:tcPr>
            <w:tcW w:w="3227" w:type="dxa"/>
            <w:vAlign w:val="center"/>
          </w:tcPr>
          <w:p w:rsidR="00557B30" w:rsidRPr="003770EA" w:rsidRDefault="00557B30" w:rsidP="0068552D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3B6C88">
              <w:t>Блок питания для микропроцессорного устройств</w:t>
            </w:r>
            <w:r>
              <w:t>а</w:t>
            </w:r>
            <w:r w:rsidRPr="003B6C88">
              <w:t xml:space="preserve"> РЗА</w:t>
            </w:r>
            <w:r>
              <w:t xml:space="preserve">, тип </w:t>
            </w:r>
            <w:r w:rsidR="0068552D">
              <w:t>1</w:t>
            </w:r>
          </w:p>
        </w:tc>
        <w:tc>
          <w:tcPr>
            <w:tcW w:w="6520" w:type="dxa"/>
            <w:gridSpan w:val="2"/>
          </w:tcPr>
          <w:p w:rsidR="00557B30" w:rsidRPr="00F53ED1" w:rsidRDefault="00557B30" w:rsidP="00F53ED1">
            <w:pPr>
              <w:autoSpaceDE w:val="0"/>
              <w:autoSpaceDN w:val="0"/>
              <w:adjustRightInd w:val="0"/>
              <w:ind w:firstLine="484"/>
              <w:jc w:val="both"/>
            </w:pPr>
            <w:r w:rsidRPr="00F53ED1">
              <w:t>Устройство для обеспечения устройств релейной защиты серий «Орион», «Сириус» и других, выполненных на микропроцессорной элементной базе, оперативным питанием на подстанциях с переменным оперативным током.</w:t>
            </w:r>
          </w:p>
          <w:p w:rsidR="00557B30" w:rsidRPr="00F53ED1" w:rsidRDefault="00557B30" w:rsidP="00CC4CF8">
            <w:pPr>
              <w:autoSpaceDE w:val="0"/>
              <w:autoSpaceDN w:val="0"/>
              <w:adjustRightInd w:val="0"/>
              <w:ind w:firstLine="462"/>
              <w:jc w:val="both"/>
            </w:pPr>
            <w:r w:rsidRPr="00F53ED1">
              <w:t>Модификация устройства:</w:t>
            </w:r>
          </w:p>
          <w:p w:rsidR="00557B30" w:rsidRPr="00885D10" w:rsidRDefault="00557B30" w:rsidP="00885D10">
            <w:pPr>
              <w:autoSpaceDE w:val="0"/>
              <w:autoSpaceDN w:val="0"/>
              <w:adjustRightInd w:val="0"/>
              <w:ind w:firstLine="462"/>
              <w:jc w:val="both"/>
            </w:pPr>
            <w:r w:rsidRPr="00F53ED1">
              <w:t xml:space="preserve">Тип: </w:t>
            </w:r>
            <w:r w:rsidRPr="00F53ED1">
              <w:rPr>
                <w:b/>
              </w:rPr>
              <w:t>Орион-БП-</w:t>
            </w:r>
            <w:r w:rsidRPr="00A3132F">
              <w:rPr>
                <w:b/>
              </w:rPr>
              <w:t>3</w:t>
            </w:r>
            <w:r w:rsidRPr="00F53ED1">
              <w:t>, ТУ 3433-002-54933521-2009;</w:t>
            </w:r>
          </w:p>
        </w:tc>
      </w:tr>
      <w:tr w:rsidR="00557B30" w:rsidRPr="00AA7A54" w:rsidTr="00734D17">
        <w:trPr>
          <w:trHeight w:val="5677"/>
        </w:trPr>
        <w:tc>
          <w:tcPr>
            <w:tcW w:w="3227" w:type="dxa"/>
            <w:vAlign w:val="center"/>
          </w:tcPr>
          <w:p w:rsidR="00557B30" w:rsidRPr="003770EA" w:rsidRDefault="00557B30" w:rsidP="0068552D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3B6C88">
              <w:lastRenderedPageBreak/>
              <w:t>Блок питания для микропроцессорного устройств</w:t>
            </w:r>
            <w:r>
              <w:t>а</w:t>
            </w:r>
            <w:r w:rsidRPr="003B6C88">
              <w:t xml:space="preserve"> РЗА</w:t>
            </w:r>
            <w:r>
              <w:t xml:space="preserve">, тип </w:t>
            </w:r>
            <w:r w:rsidR="0068552D">
              <w:t>1</w:t>
            </w:r>
          </w:p>
        </w:tc>
        <w:tc>
          <w:tcPr>
            <w:tcW w:w="6520" w:type="dxa"/>
            <w:gridSpan w:val="2"/>
          </w:tcPr>
          <w:p w:rsidR="00885D10" w:rsidRPr="00F53ED1" w:rsidRDefault="00885D10" w:rsidP="00885D10">
            <w:pPr>
              <w:autoSpaceDE w:val="0"/>
              <w:autoSpaceDN w:val="0"/>
              <w:adjustRightInd w:val="0"/>
            </w:pPr>
            <w:r w:rsidRPr="00F53ED1">
              <w:t xml:space="preserve">Производитель: компания </w:t>
            </w:r>
            <w:r w:rsidRPr="00F53ED1">
              <w:rPr>
                <w:b/>
              </w:rPr>
              <w:t>АО «РАДИУС Автоматика»</w:t>
            </w:r>
            <w:r w:rsidRPr="00F53ED1">
              <w:t>.</w:t>
            </w:r>
          </w:p>
          <w:p w:rsidR="00885D10" w:rsidRPr="00F53ED1" w:rsidRDefault="00885D10" w:rsidP="00885D10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428"/>
              <w:jc w:val="both"/>
              <w:rPr>
                <w:sz w:val="24"/>
                <w:szCs w:val="24"/>
              </w:rPr>
            </w:pPr>
            <w:r w:rsidRPr="00F53ED1">
              <w:rPr>
                <w:sz w:val="24"/>
                <w:szCs w:val="24"/>
              </w:rPr>
              <w:t>Технические требования:</w:t>
            </w:r>
          </w:p>
          <w:p w:rsidR="00885D10" w:rsidRPr="00F53ED1" w:rsidRDefault="00885D10" w:rsidP="00885D10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3"/>
              <w:jc w:val="both"/>
              <w:rPr>
                <w:rFonts w:eastAsia="SymbolMT"/>
                <w:sz w:val="24"/>
                <w:szCs w:val="24"/>
              </w:rPr>
            </w:pPr>
            <w:r w:rsidRPr="00F53ED1">
              <w:rPr>
                <w:sz w:val="24"/>
                <w:szCs w:val="24"/>
              </w:rPr>
              <w:t xml:space="preserve">Входное напряжение, В – </w:t>
            </w:r>
            <w:r w:rsidRPr="00F53ED1">
              <w:rPr>
                <w:rFonts w:eastAsia="SymbolMT"/>
                <w:sz w:val="24"/>
                <w:szCs w:val="24"/>
              </w:rPr>
              <w:t>≈70-265/=100-375;</w:t>
            </w:r>
          </w:p>
          <w:p w:rsidR="00885D10" w:rsidRPr="00346811" w:rsidRDefault="00885D10" w:rsidP="00885D1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346811">
              <w:rPr>
                <w:rFonts w:ascii="TimesNewRoman" w:hAnsi="TimesNewRoman" w:cs="TimesNewRoman"/>
              </w:rPr>
              <w:t>Минимальный входной ток любого из токовых входов, обеспечивающий выходную мощность в нагрузке 20 Вт/</w:t>
            </w:r>
          </w:p>
          <w:p w:rsidR="00885D10" w:rsidRPr="00346811" w:rsidRDefault="00885D10" w:rsidP="00885D1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346811">
              <w:rPr>
                <w:rFonts w:ascii="TimesNewRoman" w:hAnsi="TimesNewRoman" w:cs="TimesNewRoman"/>
              </w:rPr>
              <w:t xml:space="preserve">50 Вт, </w:t>
            </w:r>
            <w:proofErr w:type="gramStart"/>
            <w:r w:rsidRPr="00346811">
              <w:rPr>
                <w:rFonts w:ascii="TimesNewRoman" w:hAnsi="TimesNewRoman" w:cs="TimesNewRoman"/>
              </w:rPr>
              <w:t>А</w:t>
            </w:r>
            <w:proofErr w:type="gramEnd"/>
            <w:r w:rsidRPr="00346811">
              <w:rPr>
                <w:rFonts w:ascii="TimesNewRoman" w:hAnsi="TimesNewRoman" w:cs="TimesNewRoman"/>
              </w:rPr>
              <w:t xml:space="preserve"> – 4/7,5;</w:t>
            </w:r>
          </w:p>
          <w:p w:rsidR="00885D10" w:rsidRPr="00346811" w:rsidRDefault="00885D10" w:rsidP="00885D1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346811">
              <w:rPr>
                <w:rFonts w:ascii="TimesNewRoman" w:hAnsi="TimesNewRoman" w:cs="TimesNewRoman"/>
              </w:rPr>
              <w:t xml:space="preserve">Максимальный входной ток длительно, </w:t>
            </w:r>
            <w:proofErr w:type="gramStart"/>
            <w:r w:rsidRPr="00346811">
              <w:rPr>
                <w:rFonts w:ascii="TimesNewRoman" w:hAnsi="TimesNewRoman" w:cs="TimesNewRoman"/>
              </w:rPr>
              <w:t>А</w:t>
            </w:r>
            <w:proofErr w:type="gramEnd"/>
            <w:r w:rsidRPr="00346811">
              <w:rPr>
                <w:rFonts w:ascii="TimesNewRoman" w:hAnsi="TimesNewRoman" w:cs="TimesNewRoman"/>
              </w:rPr>
              <w:t xml:space="preserve"> – 15;</w:t>
            </w:r>
          </w:p>
          <w:p w:rsidR="00885D10" w:rsidRPr="00263E1B" w:rsidRDefault="00885D10" w:rsidP="00885D1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263E1B">
              <w:rPr>
                <w:rFonts w:ascii="TimesNewRoman" w:hAnsi="TimesNewRoman" w:cs="TimesNewRoman"/>
              </w:rPr>
              <w:t xml:space="preserve">Максимальный входной ток кратковременно (2 с), </w:t>
            </w:r>
            <w:proofErr w:type="gramStart"/>
            <w:r w:rsidRPr="00263E1B">
              <w:rPr>
                <w:rFonts w:ascii="TimesNewRoman" w:hAnsi="TimesNewRoman" w:cs="TimesNewRoman"/>
              </w:rPr>
              <w:t>А</w:t>
            </w:r>
            <w:proofErr w:type="gramEnd"/>
            <w:r w:rsidRPr="00263E1B">
              <w:rPr>
                <w:rFonts w:ascii="TimesNewRoman" w:hAnsi="TimesNewRoman" w:cs="TimesNewRoman"/>
              </w:rPr>
              <w:t xml:space="preserve"> – 200;</w:t>
            </w:r>
          </w:p>
          <w:p w:rsidR="00885D10" w:rsidRPr="00263E1B" w:rsidRDefault="00885D10" w:rsidP="00885D1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263E1B">
              <w:rPr>
                <w:rFonts w:ascii="TimesNewRoman" w:hAnsi="TimesNewRoman" w:cs="TimesNewRoman"/>
              </w:rPr>
              <w:t>Частота переменного входного напряжения (тока), Гц – 50;</w:t>
            </w:r>
          </w:p>
          <w:p w:rsidR="00885D10" w:rsidRDefault="00885D10" w:rsidP="00885D10">
            <w:pPr>
              <w:pStyle w:val="Default"/>
              <w:jc w:val="both"/>
              <w:rPr>
                <w:rFonts w:ascii="TimesNewRoman" w:hAnsi="TimesNewRoman" w:cs="TimesNewRoman"/>
              </w:rPr>
            </w:pPr>
            <w:r w:rsidRPr="00263E1B">
              <w:rPr>
                <w:rFonts w:ascii="TimesNewRoman" w:hAnsi="TimesNewRoman" w:cs="TimesNewRoman"/>
              </w:rPr>
              <w:t>Выходное напряжение основного выхода, В - =215–225;</w:t>
            </w:r>
          </w:p>
          <w:p w:rsidR="00557B30" w:rsidRPr="00CF5420" w:rsidRDefault="00557B30" w:rsidP="00885D1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F5420">
              <w:rPr>
                <w:rFonts w:ascii="Times New Roman" w:hAnsi="Times New Roman" w:cs="Times New Roman"/>
                <w:color w:val="auto"/>
              </w:rPr>
              <w:t>Габаритные размеры, мм, не более – 210Х250Х94;</w:t>
            </w:r>
          </w:p>
          <w:p w:rsidR="00557B30" w:rsidRPr="00CF5420" w:rsidRDefault="00557B30" w:rsidP="00557B3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F5420">
              <w:rPr>
                <w:rFonts w:ascii="Times New Roman" w:hAnsi="Times New Roman" w:cs="Times New Roman"/>
                <w:color w:val="auto"/>
              </w:rPr>
              <w:t>Верхнее и нижнее значения температуры окружающего воздуха, °С, не менее – -40 до +55.</w:t>
            </w:r>
          </w:p>
          <w:p w:rsidR="00557B30" w:rsidRPr="00CF5420" w:rsidRDefault="00557B30" w:rsidP="00557B30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428"/>
              <w:jc w:val="both"/>
              <w:rPr>
                <w:sz w:val="24"/>
                <w:szCs w:val="24"/>
              </w:rPr>
            </w:pPr>
            <w:r w:rsidRPr="00CF5420">
              <w:rPr>
                <w:sz w:val="24"/>
                <w:szCs w:val="24"/>
              </w:rPr>
              <w:t>Выполняемые функции:</w:t>
            </w:r>
          </w:p>
          <w:p w:rsidR="00557B30" w:rsidRPr="00CC4CF8" w:rsidRDefault="00557B30" w:rsidP="00557B30">
            <w:pPr>
              <w:autoSpaceDE w:val="0"/>
              <w:autoSpaceDN w:val="0"/>
              <w:adjustRightInd w:val="0"/>
              <w:ind w:firstLine="462"/>
              <w:jc w:val="both"/>
              <w:rPr>
                <w:rFonts w:ascii="TimesNewRoman" w:hAnsi="TimesNewRoman" w:cs="TimesNewRoman"/>
                <w:color w:val="FF0000"/>
              </w:rPr>
            </w:pPr>
            <w:r w:rsidRPr="00ED0C82">
              <w:rPr>
                <w:rFonts w:ascii="TimesNewRoman" w:hAnsi="TimesNewRoman" w:cs="TimesNewRoman"/>
              </w:rPr>
              <w:t>Основным узлом устройства является импульсный преобразователь напряжения с широким входным диапазоном напряжений питания и стабилизированным выходным напряжением, выполненный по обратноходовой схеме.</w:t>
            </w:r>
            <w:r w:rsidRPr="00CC4CF8">
              <w:rPr>
                <w:rFonts w:ascii="TimesNewRoman" w:hAnsi="TimesNewRoman" w:cs="TimesNewRoman"/>
                <w:color w:val="FF0000"/>
              </w:rPr>
              <w:t xml:space="preserve"> </w:t>
            </w:r>
            <w:r w:rsidRPr="003778D9">
              <w:rPr>
                <w:rFonts w:ascii="TimesNewRoman" w:hAnsi="TimesNewRoman" w:cs="TimesNewRoman"/>
              </w:rPr>
              <w:t xml:space="preserve">Импульсный преобразователь имеет электронную защиту от КЗ и перегрузок на выходе. </w:t>
            </w:r>
          </w:p>
          <w:p w:rsidR="00557B30" w:rsidRPr="00304A55" w:rsidRDefault="00557B30" w:rsidP="00557B30">
            <w:pPr>
              <w:autoSpaceDE w:val="0"/>
              <w:autoSpaceDN w:val="0"/>
              <w:adjustRightInd w:val="0"/>
              <w:ind w:firstLine="462"/>
              <w:jc w:val="both"/>
              <w:rPr>
                <w:rFonts w:ascii="TimesNewRoman" w:hAnsi="TimesNewRoman" w:cs="TimesNewRoman"/>
              </w:rPr>
            </w:pPr>
            <w:r w:rsidRPr="003778D9">
              <w:rPr>
                <w:rFonts w:ascii="TimesNewRoman" w:hAnsi="TimesNewRoman" w:cs="TimesNewRoman"/>
              </w:rPr>
              <w:t xml:space="preserve">Кроме этого, имеется схема токовой подпитки по двум фазам с шунтированием выходной цепи входных </w:t>
            </w:r>
            <w:proofErr w:type="spellStart"/>
            <w:r w:rsidRPr="003778D9">
              <w:rPr>
                <w:rFonts w:ascii="TimesNewRoman" w:hAnsi="TimesNewRoman" w:cs="TimesNewRoman"/>
              </w:rPr>
              <w:t>трансреакторов</w:t>
            </w:r>
            <w:proofErr w:type="spellEnd"/>
            <w:r w:rsidRPr="00CC4CF8">
              <w:rPr>
                <w:rFonts w:ascii="TimesNewRoman" w:hAnsi="TimesNewRoman" w:cs="TimesNewRoman"/>
                <w:color w:val="FF0000"/>
              </w:rPr>
              <w:t xml:space="preserve"> </w:t>
            </w:r>
            <w:r w:rsidRPr="003778D9">
              <w:rPr>
                <w:rFonts w:ascii="TimesNewRoman" w:hAnsi="TimesNewRoman" w:cs="TimesNewRoman"/>
              </w:rPr>
              <w:t xml:space="preserve">при наличии входного напряжения для уменьшения нагрузки на первичные ТТ. </w:t>
            </w:r>
            <w:r w:rsidRPr="008C38C0">
              <w:rPr>
                <w:rFonts w:ascii="TimesNewRoman" w:hAnsi="TimesNewRoman" w:cs="TimesNewRoman"/>
              </w:rPr>
              <w:t xml:space="preserve">Подключение к токовым цепям осуществляется через внутренние развязывающие трансформаторы тока для каждой из фаз А и С. </w:t>
            </w:r>
            <w:r w:rsidRPr="00304A55">
              <w:rPr>
                <w:rFonts w:ascii="TimesNewRoman" w:hAnsi="TimesNewRoman" w:cs="TimesNewRoman"/>
              </w:rPr>
              <w:t>Выходное напряжение с трансформаторов выпрямляется диодными мостами и подается на вход импульсного преобразователя.</w:t>
            </w:r>
          </w:p>
          <w:p w:rsidR="00557B30" w:rsidRPr="00CC4CF8" w:rsidRDefault="00557B30" w:rsidP="00557B30">
            <w:pPr>
              <w:autoSpaceDE w:val="0"/>
              <w:autoSpaceDN w:val="0"/>
              <w:adjustRightInd w:val="0"/>
              <w:ind w:firstLine="462"/>
              <w:jc w:val="both"/>
              <w:rPr>
                <w:color w:val="FF0000"/>
              </w:rPr>
            </w:pPr>
            <w:r w:rsidRPr="000D1285">
              <w:rPr>
                <w:rFonts w:ascii="TimesNewRoman" w:hAnsi="TimesNewRoman" w:cs="TimesNewRoman"/>
              </w:rPr>
              <w:t xml:space="preserve">При снижении напряжения </w:t>
            </w:r>
            <w:proofErr w:type="spellStart"/>
            <w:r w:rsidRPr="000D1285">
              <w:rPr>
                <w:rFonts w:ascii="TimesNewRoman" w:hAnsi="TimesNewRoman" w:cs="TimesNewRoman"/>
              </w:rPr>
              <w:t>опертока</w:t>
            </w:r>
            <w:proofErr w:type="spellEnd"/>
            <w:r w:rsidRPr="000D1285">
              <w:rPr>
                <w:rFonts w:ascii="TimesNewRoman" w:hAnsi="TimesNewRoman" w:cs="TimesNewRoman"/>
              </w:rPr>
              <w:t xml:space="preserve"> ниже </w:t>
            </w:r>
            <w:r w:rsidRPr="000D1285">
              <w:rPr>
                <w:rFonts w:ascii="SymbolMT" w:eastAsia="SymbolMT" w:hAnsi="TimesNewRoman" w:cs="SymbolMT" w:hint="eastAsia"/>
              </w:rPr>
              <w:t>≈</w:t>
            </w:r>
            <w:r w:rsidRPr="000D1285">
              <w:rPr>
                <w:rFonts w:ascii="TimesNewRoman" w:hAnsi="TimesNewRoman" w:cs="TimesNewRoman"/>
              </w:rPr>
              <w:t xml:space="preserve">70 </w:t>
            </w:r>
            <w:proofErr w:type="gramStart"/>
            <w:r w:rsidRPr="000D1285">
              <w:rPr>
                <w:rFonts w:ascii="TimesNewRoman" w:hAnsi="TimesNewRoman" w:cs="TimesNewRoman"/>
              </w:rPr>
              <w:t>В</w:t>
            </w:r>
            <w:proofErr w:type="gramEnd"/>
            <w:r w:rsidRPr="000D1285">
              <w:rPr>
                <w:rFonts w:ascii="TimesNewRoman" w:hAnsi="TimesNewRoman" w:cs="TimesNewRoman"/>
              </w:rPr>
              <w:t xml:space="preserve"> по входу напряжения ключ, шунтирующий обмотки питающих трансформаторов тока (</w:t>
            </w:r>
            <w:proofErr w:type="spellStart"/>
            <w:r w:rsidRPr="000D1285">
              <w:rPr>
                <w:rFonts w:ascii="TimesNewRoman" w:hAnsi="TimesNewRoman" w:cs="TimesNewRoman"/>
              </w:rPr>
              <w:t>трансреакторов</w:t>
            </w:r>
            <w:proofErr w:type="spellEnd"/>
            <w:r w:rsidRPr="000D1285">
              <w:rPr>
                <w:rFonts w:ascii="TimesNewRoman" w:hAnsi="TimesNewRoman" w:cs="TimesNewRoman"/>
              </w:rPr>
              <w:t xml:space="preserve">), размыкается, и в работу вводятся цепи токовой подпитки. </w:t>
            </w:r>
            <w:r w:rsidRPr="00ED64E7">
              <w:rPr>
                <w:rFonts w:ascii="TimesNewRoman" w:hAnsi="TimesNewRoman" w:cs="TimesNewRoman"/>
              </w:rPr>
              <w:t>Таким образом, обеспечивается питание нагрузки либо от тока КЗ, либо от входа оперативного напряжения при его наличии.</w:t>
            </w:r>
          </w:p>
        </w:tc>
      </w:tr>
      <w:tr w:rsidR="001010C9" w:rsidRPr="00AA7A54" w:rsidTr="001010C9">
        <w:trPr>
          <w:trHeight w:val="70"/>
        </w:trPr>
        <w:tc>
          <w:tcPr>
            <w:tcW w:w="3227" w:type="dxa"/>
            <w:vAlign w:val="center"/>
          </w:tcPr>
          <w:p w:rsidR="001010C9" w:rsidRPr="003770EA" w:rsidRDefault="001010C9" w:rsidP="0068552D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3B6C88">
              <w:t>Блок питания для микропроцессорного устройств</w:t>
            </w:r>
            <w:r>
              <w:t>а</w:t>
            </w:r>
            <w:r w:rsidRPr="003B6C88">
              <w:t xml:space="preserve"> РЗА</w:t>
            </w:r>
            <w:r>
              <w:t xml:space="preserve">, тип </w:t>
            </w:r>
            <w:r w:rsidR="0068552D">
              <w:t>2</w:t>
            </w:r>
          </w:p>
        </w:tc>
        <w:tc>
          <w:tcPr>
            <w:tcW w:w="6520" w:type="dxa"/>
            <w:gridSpan w:val="2"/>
          </w:tcPr>
          <w:p w:rsidR="001010C9" w:rsidRPr="00784FFE" w:rsidRDefault="001010C9" w:rsidP="001010C9">
            <w:pPr>
              <w:autoSpaceDE w:val="0"/>
              <w:autoSpaceDN w:val="0"/>
              <w:adjustRightInd w:val="0"/>
              <w:ind w:firstLine="484"/>
              <w:jc w:val="both"/>
            </w:pPr>
            <w:r w:rsidRPr="00784FFE">
              <w:t>Устройство для обеспечения устройств релейной защиты серий «Орион», «Сириус» и других, выполненных на микропроцессорной элементной базе, оперативным питанием на подстанциях с переменным оперативным током.</w:t>
            </w:r>
          </w:p>
          <w:p w:rsidR="001010C9" w:rsidRPr="00784FFE" w:rsidRDefault="001010C9" w:rsidP="00803981">
            <w:pPr>
              <w:autoSpaceDE w:val="0"/>
              <w:autoSpaceDN w:val="0"/>
              <w:adjustRightInd w:val="0"/>
              <w:ind w:firstLine="462"/>
              <w:jc w:val="both"/>
            </w:pPr>
            <w:r w:rsidRPr="00784FFE">
              <w:t>Модификация устройства:</w:t>
            </w:r>
          </w:p>
          <w:p w:rsidR="001010C9" w:rsidRPr="00784FFE" w:rsidRDefault="001010C9" w:rsidP="00803981">
            <w:pPr>
              <w:autoSpaceDE w:val="0"/>
              <w:autoSpaceDN w:val="0"/>
              <w:adjustRightInd w:val="0"/>
              <w:ind w:firstLine="462"/>
              <w:jc w:val="both"/>
            </w:pPr>
            <w:r w:rsidRPr="00784FFE">
              <w:t xml:space="preserve">Тип: </w:t>
            </w:r>
            <w:r w:rsidRPr="00784FFE">
              <w:rPr>
                <w:b/>
              </w:rPr>
              <w:t>Орион-БП-4</w:t>
            </w:r>
            <w:r w:rsidRPr="00784FFE">
              <w:t>, ТУ 3433-002-54933521-2009;</w:t>
            </w:r>
          </w:p>
          <w:p w:rsidR="001010C9" w:rsidRPr="00784FFE" w:rsidRDefault="001010C9" w:rsidP="00803981">
            <w:pPr>
              <w:autoSpaceDE w:val="0"/>
              <w:autoSpaceDN w:val="0"/>
              <w:adjustRightInd w:val="0"/>
            </w:pPr>
            <w:r w:rsidRPr="00784FFE">
              <w:t xml:space="preserve">Производитель: компания </w:t>
            </w:r>
            <w:r w:rsidRPr="00784FFE">
              <w:rPr>
                <w:b/>
              </w:rPr>
              <w:t>АО «РАДИУС Автоматика»</w:t>
            </w:r>
            <w:r w:rsidRPr="00784FFE">
              <w:t>.</w:t>
            </w:r>
          </w:p>
          <w:p w:rsidR="001010C9" w:rsidRPr="00784FFE" w:rsidRDefault="001010C9" w:rsidP="00803981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428"/>
              <w:jc w:val="both"/>
              <w:rPr>
                <w:sz w:val="24"/>
                <w:szCs w:val="24"/>
              </w:rPr>
            </w:pPr>
            <w:r w:rsidRPr="00784FFE">
              <w:rPr>
                <w:sz w:val="24"/>
                <w:szCs w:val="24"/>
              </w:rPr>
              <w:t>Технические требования:</w:t>
            </w:r>
          </w:p>
          <w:p w:rsidR="001010C9" w:rsidRDefault="001010C9" w:rsidP="00803981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3"/>
              <w:jc w:val="both"/>
              <w:rPr>
                <w:rFonts w:eastAsia="SymbolMT"/>
                <w:sz w:val="24"/>
                <w:szCs w:val="24"/>
              </w:rPr>
            </w:pPr>
            <w:r w:rsidRPr="00784FFE">
              <w:rPr>
                <w:sz w:val="24"/>
                <w:szCs w:val="24"/>
              </w:rPr>
              <w:t>Входное напряжение (1-й вход), В</w:t>
            </w:r>
            <w:r>
              <w:rPr>
                <w:sz w:val="24"/>
                <w:szCs w:val="24"/>
              </w:rPr>
              <w:t xml:space="preserve"> – </w:t>
            </w:r>
            <w:r w:rsidRPr="00784FFE">
              <w:rPr>
                <w:rFonts w:eastAsia="SymbolMT"/>
                <w:sz w:val="24"/>
                <w:szCs w:val="24"/>
              </w:rPr>
              <w:t>≈70-265/=100-375</w:t>
            </w:r>
            <w:r>
              <w:rPr>
                <w:rFonts w:eastAsia="SymbolMT"/>
                <w:sz w:val="24"/>
                <w:szCs w:val="24"/>
              </w:rPr>
              <w:t>;</w:t>
            </w:r>
          </w:p>
          <w:p w:rsidR="001010C9" w:rsidRDefault="001010C9" w:rsidP="00803981">
            <w:pPr>
              <w:ind w:firstLine="34"/>
              <w:rPr>
                <w:rFonts w:eastAsia="SymbolMT"/>
              </w:rPr>
            </w:pPr>
            <w:r w:rsidRPr="00784FFE">
              <w:t>Входное напряжение (</w:t>
            </w:r>
            <w:r>
              <w:t>2</w:t>
            </w:r>
            <w:r w:rsidRPr="00784FFE">
              <w:t>-й вход), В</w:t>
            </w:r>
            <w:r>
              <w:t xml:space="preserve"> – </w:t>
            </w:r>
            <w:r w:rsidRPr="00784FFE">
              <w:rPr>
                <w:rFonts w:eastAsia="SymbolMT"/>
              </w:rPr>
              <w:t>≈78-130/≈175-265</w:t>
            </w:r>
            <w:r>
              <w:rPr>
                <w:rFonts w:eastAsia="SymbolMT"/>
              </w:rPr>
              <w:t>;</w:t>
            </w:r>
          </w:p>
          <w:p w:rsidR="001010C9" w:rsidRPr="00A873E3" w:rsidRDefault="001010C9" w:rsidP="0080398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>Минимальный входной ток любого из токовых входов, обеспечивающий выходную мощность в нагрузке 20 Вт/</w:t>
            </w:r>
          </w:p>
          <w:p w:rsidR="001010C9" w:rsidRPr="00A873E3" w:rsidRDefault="001010C9" w:rsidP="0080398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 xml:space="preserve">50 Вт, </w:t>
            </w:r>
            <w:proofErr w:type="gramStart"/>
            <w:r w:rsidRPr="00A873E3">
              <w:rPr>
                <w:rFonts w:ascii="TimesNewRoman" w:hAnsi="TimesNewRoman" w:cs="TimesNewRoman"/>
              </w:rPr>
              <w:t>А</w:t>
            </w:r>
            <w:proofErr w:type="gramEnd"/>
            <w:r w:rsidRPr="00A873E3">
              <w:rPr>
                <w:rFonts w:ascii="TimesNewRoman" w:hAnsi="TimesNewRoman" w:cs="TimesNewRoman"/>
              </w:rPr>
              <w:t xml:space="preserve"> – 4/7,5;</w:t>
            </w:r>
          </w:p>
          <w:p w:rsidR="001010C9" w:rsidRPr="00A873E3" w:rsidRDefault="001010C9" w:rsidP="0080398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 xml:space="preserve">Максимальный входной ток длительно, </w:t>
            </w:r>
            <w:proofErr w:type="gramStart"/>
            <w:r w:rsidRPr="00A873E3">
              <w:rPr>
                <w:rFonts w:ascii="TimesNewRoman" w:hAnsi="TimesNewRoman" w:cs="TimesNewRoman"/>
              </w:rPr>
              <w:t>А</w:t>
            </w:r>
            <w:proofErr w:type="gramEnd"/>
            <w:r w:rsidRPr="00A873E3">
              <w:rPr>
                <w:rFonts w:ascii="TimesNewRoman" w:hAnsi="TimesNewRoman" w:cs="TimesNewRoman"/>
              </w:rPr>
              <w:t xml:space="preserve"> – 15;</w:t>
            </w:r>
          </w:p>
          <w:p w:rsidR="001010C9" w:rsidRPr="00A873E3" w:rsidRDefault="001010C9" w:rsidP="0080398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 xml:space="preserve">Максимальный входной ток кратковременно (2 с), </w:t>
            </w:r>
            <w:proofErr w:type="gramStart"/>
            <w:r w:rsidRPr="00A873E3">
              <w:rPr>
                <w:rFonts w:ascii="TimesNewRoman" w:hAnsi="TimesNewRoman" w:cs="TimesNewRoman"/>
              </w:rPr>
              <w:t>А</w:t>
            </w:r>
            <w:proofErr w:type="gramEnd"/>
            <w:r w:rsidRPr="00A873E3">
              <w:rPr>
                <w:rFonts w:ascii="TimesNewRoman" w:hAnsi="TimesNewRoman" w:cs="TimesNewRoman"/>
              </w:rPr>
              <w:t xml:space="preserve"> – 200;</w:t>
            </w:r>
          </w:p>
          <w:p w:rsidR="001010C9" w:rsidRPr="00A873E3" w:rsidRDefault="001010C9" w:rsidP="0080398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>Частота переменного входного напряжения (тока), Гц – 50;</w:t>
            </w:r>
          </w:p>
          <w:p w:rsidR="001010C9" w:rsidRPr="00793791" w:rsidRDefault="001010C9" w:rsidP="0079379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 xml:space="preserve">Выходное напряжение основного выхода, В - =215–225; </w:t>
            </w:r>
          </w:p>
        </w:tc>
      </w:tr>
      <w:tr w:rsidR="001010C9" w:rsidRPr="00AA7A54" w:rsidTr="001010C9">
        <w:trPr>
          <w:trHeight w:val="6656"/>
        </w:trPr>
        <w:tc>
          <w:tcPr>
            <w:tcW w:w="3227" w:type="dxa"/>
            <w:vAlign w:val="center"/>
          </w:tcPr>
          <w:p w:rsidR="001010C9" w:rsidRPr="003770EA" w:rsidRDefault="001010C9" w:rsidP="0068552D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B6C88">
              <w:lastRenderedPageBreak/>
              <w:t>Блок питания для микропроцессорного устройств</w:t>
            </w:r>
            <w:r>
              <w:t>а</w:t>
            </w:r>
            <w:r w:rsidRPr="003B6C88">
              <w:t xml:space="preserve"> РЗА</w:t>
            </w:r>
            <w:r>
              <w:t xml:space="preserve">, тип </w:t>
            </w:r>
            <w:r w:rsidR="0068552D">
              <w:t>2</w:t>
            </w:r>
          </w:p>
        </w:tc>
        <w:tc>
          <w:tcPr>
            <w:tcW w:w="6520" w:type="dxa"/>
            <w:gridSpan w:val="2"/>
          </w:tcPr>
          <w:p w:rsidR="00793791" w:rsidRPr="00A873E3" w:rsidRDefault="00793791" w:rsidP="007937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873E3">
              <w:rPr>
                <w:rFonts w:ascii="Times New Roman" w:hAnsi="Times New Roman" w:cs="Times New Roman"/>
                <w:color w:val="auto"/>
              </w:rPr>
              <w:t>Габаритные размеры, мм, не более – 204Х210Х94;</w:t>
            </w:r>
          </w:p>
          <w:p w:rsidR="00793791" w:rsidRPr="00A873E3" w:rsidRDefault="00793791" w:rsidP="007937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873E3">
              <w:rPr>
                <w:rFonts w:ascii="Times New Roman" w:hAnsi="Times New Roman" w:cs="Times New Roman"/>
                <w:color w:val="auto"/>
              </w:rPr>
              <w:t>Верхнее и нижнее значения температуры окружающего воздуха, °С, не менее – -40 до +55.</w:t>
            </w:r>
          </w:p>
          <w:p w:rsidR="00793791" w:rsidRPr="00A873E3" w:rsidRDefault="00793791" w:rsidP="00793791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428"/>
              <w:jc w:val="both"/>
              <w:rPr>
                <w:sz w:val="24"/>
                <w:szCs w:val="24"/>
              </w:rPr>
            </w:pPr>
            <w:r w:rsidRPr="00A873E3">
              <w:rPr>
                <w:sz w:val="24"/>
                <w:szCs w:val="24"/>
              </w:rPr>
              <w:t>Выполняемые функции:</w:t>
            </w:r>
          </w:p>
          <w:p w:rsidR="001010C9" w:rsidRPr="00A873E3" w:rsidRDefault="00793791" w:rsidP="0079379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 xml:space="preserve">Основным узлом </w:t>
            </w:r>
            <w:r>
              <w:rPr>
                <w:rFonts w:ascii="TimesNewRoman" w:hAnsi="TimesNewRoman" w:cs="TimesNewRoman"/>
              </w:rPr>
              <w:t>устройства</w:t>
            </w:r>
            <w:r w:rsidRPr="00A873E3">
              <w:rPr>
                <w:rFonts w:ascii="TimesNewRoman" w:hAnsi="TimesNewRoman" w:cs="TimesNewRoman"/>
              </w:rPr>
              <w:t xml:space="preserve"> является импульсный преобразователь напряжения с широким входным диапазоном напряжений питания (1-й вход) и стабилизированным выходным напряжением, выполненный по обратноходовой схеме. Импульсный преобразователь</w:t>
            </w:r>
            <w:r>
              <w:rPr>
                <w:rFonts w:ascii="TimesNewRoman" w:hAnsi="TimesNewRoman" w:cs="TimesNewRoman"/>
              </w:rPr>
              <w:t xml:space="preserve"> </w:t>
            </w:r>
            <w:r w:rsidR="001010C9" w:rsidRPr="00A873E3">
              <w:rPr>
                <w:rFonts w:ascii="TimesNewRoman" w:hAnsi="TimesNewRoman" w:cs="TimesNewRoman"/>
              </w:rPr>
              <w:t>имеет электронную защиту от КЗ и перегрузок на выходе. Имеется возможность подключения второго независимого напряжения к входу 2 с развязкой посредством внутреннего развязывающего трансформатора (2-й вход). При этом первичные обмотки трансформатора включаются либо синфазно параллельно (для входного напряжения 100 В), либо – синфазно последовательно (для входного напряжения 220 В).</w:t>
            </w:r>
          </w:p>
          <w:p w:rsidR="001010C9" w:rsidRDefault="001010C9" w:rsidP="001010C9">
            <w:pPr>
              <w:autoSpaceDE w:val="0"/>
              <w:autoSpaceDN w:val="0"/>
              <w:adjustRightInd w:val="0"/>
              <w:ind w:firstLine="462"/>
              <w:jc w:val="both"/>
              <w:rPr>
                <w:rFonts w:ascii="TimesNewRoman" w:hAnsi="TimesNewRoman" w:cs="TimesNewRoman"/>
              </w:rPr>
            </w:pPr>
            <w:r w:rsidRPr="00A873E3">
              <w:rPr>
                <w:rFonts w:ascii="TimesNewRoman" w:hAnsi="TimesNewRoman" w:cs="TimesNewRoman"/>
              </w:rPr>
              <w:t>Кроме этого, имеется схема токовой подпитки по двум фазам с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 xml:space="preserve">шунтированием выходной цепи входных </w:t>
            </w:r>
            <w:proofErr w:type="spellStart"/>
            <w:r w:rsidRPr="00A873E3">
              <w:rPr>
                <w:rFonts w:ascii="TimesNewRoman" w:hAnsi="TimesNewRoman" w:cs="TimesNewRoman"/>
              </w:rPr>
              <w:t>трансреакторов</w:t>
            </w:r>
            <w:proofErr w:type="spellEnd"/>
            <w:r w:rsidRPr="00A873E3">
              <w:rPr>
                <w:rFonts w:ascii="TimesNewRoman" w:hAnsi="TimesNewRoman" w:cs="TimesNewRoman"/>
              </w:rPr>
              <w:t xml:space="preserve"> при наличии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входного напряжения для уменьшения нагрузки на первичные ТТ.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Подключение к токовым цепям осуществляется через внутренние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развязывающие трансформаторы тока для каждой из фаз А и С.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Выходное напряжение с трансформаторов выпрямляется диодными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мостами и подается на вход импульсного преобразователя.</w:t>
            </w:r>
          </w:p>
          <w:p w:rsidR="001010C9" w:rsidRPr="003770EA" w:rsidRDefault="001010C9" w:rsidP="001010C9">
            <w:pPr>
              <w:autoSpaceDE w:val="0"/>
              <w:autoSpaceDN w:val="0"/>
              <w:adjustRightInd w:val="0"/>
              <w:ind w:firstLine="462"/>
              <w:jc w:val="both"/>
              <w:rPr>
                <w:color w:val="FF0000"/>
              </w:rPr>
            </w:pPr>
            <w:r w:rsidRPr="00A873E3">
              <w:rPr>
                <w:rFonts w:ascii="TimesNewRoman" w:hAnsi="TimesNewRoman" w:cs="TimesNewRoman"/>
              </w:rPr>
              <w:t xml:space="preserve">При снижении напряжения </w:t>
            </w:r>
            <w:proofErr w:type="spellStart"/>
            <w:r w:rsidRPr="00A873E3">
              <w:rPr>
                <w:rFonts w:ascii="TimesNewRoman" w:hAnsi="TimesNewRoman" w:cs="TimesNewRoman"/>
              </w:rPr>
              <w:t>опертока</w:t>
            </w:r>
            <w:proofErr w:type="spellEnd"/>
            <w:r w:rsidRPr="00A873E3">
              <w:rPr>
                <w:rFonts w:ascii="TimesNewRoman" w:hAnsi="TimesNewRoman" w:cs="TimesNewRoman"/>
              </w:rPr>
              <w:t xml:space="preserve"> ниже </w:t>
            </w:r>
            <w:r w:rsidRPr="00A873E3">
              <w:rPr>
                <w:rFonts w:ascii="SymbolMT" w:eastAsia="SymbolMT" w:hAnsi="TimesNewRoman" w:cs="SymbolMT" w:hint="eastAsia"/>
              </w:rPr>
              <w:t>≈</w:t>
            </w:r>
            <w:r w:rsidRPr="00A873E3">
              <w:rPr>
                <w:rFonts w:ascii="TimesNewRoman" w:hAnsi="TimesNewRoman" w:cs="TimesNewRoman"/>
              </w:rPr>
              <w:t xml:space="preserve">80 </w:t>
            </w:r>
            <w:proofErr w:type="gramStart"/>
            <w:r w:rsidRPr="00A873E3">
              <w:rPr>
                <w:rFonts w:ascii="TimesNewRoman" w:hAnsi="TimesNewRoman" w:cs="TimesNewRoman"/>
              </w:rPr>
              <w:t>В</w:t>
            </w:r>
            <w:proofErr w:type="gramEnd"/>
            <w:r w:rsidRPr="00A873E3">
              <w:rPr>
                <w:rFonts w:ascii="TimesNewRoman" w:hAnsi="TimesNewRoman" w:cs="TimesNewRoman"/>
              </w:rPr>
              <w:t xml:space="preserve"> по входу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 xml:space="preserve">напряжения 1 и </w:t>
            </w:r>
            <w:r w:rsidRPr="00A873E3">
              <w:rPr>
                <w:rFonts w:ascii="SymbolMT" w:eastAsia="SymbolMT" w:hAnsi="TimesNewRoman" w:cs="SymbolMT" w:hint="eastAsia"/>
              </w:rPr>
              <w:t>≈</w:t>
            </w:r>
            <w:r w:rsidRPr="00A873E3">
              <w:rPr>
                <w:rFonts w:ascii="TimesNewRoman" w:hAnsi="TimesNewRoman" w:cs="TimesNewRoman"/>
              </w:rPr>
              <w:t>175 В (</w:t>
            </w:r>
            <w:r w:rsidRPr="00A873E3">
              <w:rPr>
                <w:rFonts w:ascii="SymbolMT" w:eastAsia="SymbolMT" w:hAnsi="TimesNewRoman" w:cs="SymbolMT" w:hint="eastAsia"/>
              </w:rPr>
              <w:t>≈</w:t>
            </w:r>
            <w:r w:rsidRPr="00A873E3">
              <w:rPr>
                <w:rFonts w:ascii="TimesNewRoman" w:hAnsi="TimesNewRoman" w:cs="TimesNewRoman"/>
              </w:rPr>
              <w:t>87 В) по входу напряжения 2 ключ,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шунтирующий обмотки питающих трансформаторов тока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(</w:t>
            </w:r>
            <w:proofErr w:type="spellStart"/>
            <w:r w:rsidRPr="00A873E3">
              <w:rPr>
                <w:rFonts w:ascii="TimesNewRoman" w:hAnsi="TimesNewRoman" w:cs="TimesNewRoman"/>
              </w:rPr>
              <w:t>трансреакторов</w:t>
            </w:r>
            <w:proofErr w:type="spellEnd"/>
            <w:r w:rsidRPr="00A873E3">
              <w:rPr>
                <w:rFonts w:ascii="TimesNewRoman" w:hAnsi="TimesNewRoman" w:cs="TimesNewRoman"/>
              </w:rPr>
              <w:t>), размыкается, и в работу вводятся цепи токовой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подпитки. Таким образом, обеспечивается питание нагрузки либо от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тока КЗ, либо от любого из двух входов оперативного напряжения при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A873E3">
              <w:rPr>
                <w:rFonts w:ascii="TimesNewRoman" w:hAnsi="TimesNewRoman" w:cs="TimesNewRoman"/>
              </w:rPr>
              <w:t>его наличии.</w:t>
            </w:r>
          </w:p>
        </w:tc>
      </w:tr>
      <w:tr w:rsidR="00AA78C8" w:rsidRPr="00AA7A54" w:rsidTr="0056234B">
        <w:trPr>
          <w:trHeight w:val="5097"/>
        </w:trPr>
        <w:tc>
          <w:tcPr>
            <w:tcW w:w="3227" w:type="dxa"/>
            <w:vAlign w:val="center"/>
          </w:tcPr>
          <w:p w:rsidR="00AA78C8" w:rsidRPr="003B6C88" w:rsidRDefault="00AA78C8" w:rsidP="00146D09">
            <w:pPr>
              <w:autoSpaceDE w:val="0"/>
              <w:autoSpaceDN w:val="0"/>
              <w:adjustRightInd w:val="0"/>
              <w:jc w:val="center"/>
            </w:pPr>
            <w:r>
              <w:t>Регулятор напряжения силового трансформатора</w:t>
            </w:r>
          </w:p>
        </w:tc>
        <w:tc>
          <w:tcPr>
            <w:tcW w:w="6520" w:type="dxa"/>
            <w:gridSpan w:val="2"/>
          </w:tcPr>
          <w:p w:rsidR="00AA78C8" w:rsidRDefault="00AA78C8" w:rsidP="00146D09">
            <w:pPr>
              <w:autoSpaceDE w:val="0"/>
              <w:autoSpaceDN w:val="0"/>
              <w:adjustRightInd w:val="0"/>
              <w:ind w:firstLine="484"/>
              <w:jc w:val="both"/>
              <w:rPr>
                <w:rFonts w:ascii="TimesNewRoman" w:hAnsi="TimesNewRoman" w:cs="TimesNewRoman"/>
              </w:rPr>
            </w:pPr>
            <w:r w:rsidRPr="00146D09">
              <w:rPr>
                <w:rFonts w:ascii="TimesNewRoman" w:hAnsi="TimesNewRoman" w:cs="TimesNewRoman"/>
              </w:rPr>
              <w:t>Устройство предназначено для управления приводами РПН при автоматическом и ручном регулировании коэффициента трансформации силовых трансформаторов с целью поддержания постоянного напряжения на шинах подстанции или у потребителя при изменениях первичного напряжения или тока нагрузки.</w:t>
            </w:r>
          </w:p>
          <w:p w:rsidR="00AA78C8" w:rsidRPr="00784FFE" w:rsidRDefault="00AA78C8" w:rsidP="00062120">
            <w:pPr>
              <w:autoSpaceDE w:val="0"/>
              <w:autoSpaceDN w:val="0"/>
              <w:adjustRightInd w:val="0"/>
              <w:ind w:firstLine="462"/>
              <w:jc w:val="both"/>
            </w:pPr>
            <w:r w:rsidRPr="00784FFE">
              <w:t>Модификация устройства:</w:t>
            </w:r>
          </w:p>
          <w:p w:rsidR="00AA78C8" w:rsidRPr="00797138" w:rsidRDefault="00AA78C8" w:rsidP="00062120">
            <w:pPr>
              <w:autoSpaceDE w:val="0"/>
              <w:autoSpaceDN w:val="0"/>
              <w:adjustRightInd w:val="0"/>
              <w:ind w:firstLine="462"/>
              <w:jc w:val="both"/>
            </w:pPr>
            <w:r w:rsidRPr="00784FFE">
              <w:t xml:space="preserve">Тип: </w:t>
            </w:r>
            <w:r w:rsidRPr="00797138">
              <w:rPr>
                <w:b/>
              </w:rPr>
              <w:t>РКТ.02</w:t>
            </w:r>
          </w:p>
          <w:p w:rsidR="00AA78C8" w:rsidRPr="00784FFE" w:rsidRDefault="00AA78C8" w:rsidP="00797138">
            <w:pPr>
              <w:autoSpaceDE w:val="0"/>
              <w:autoSpaceDN w:val="0"/>
              <w:adjustRightInd w:val="0"/>
              <w:jc w:val="both"/>
            </w:pPr>
            <w:r w:rsidRPr="00784FFE">
              <w:t xml:space="preserve">Производитель: </w:t>
            </w:r>
            <w:r w:rsidRPr="00797138">
              <w:rPr>
                <w:rFonts w:ascii="TimesNewRoman" w:hAnsi="TimesNewRoman" w:cs="TimesNewRoman"/>
              </w:rPr>
              <w:t>ООО Научно-производственный центр «</w:t>
            </w:r>
            <w:r w:rsidRPr="00797138">
              <w:rPr>
                <w:rFonts w:ascii="TimesNewRoman" w:hAnsi="TimesNewRoman" w:cs="TimesNewRoman"/>
                <w:b/>
              </w:rPr>
              <w:t>МИРОНОМИКА</w:t>
            </w:r>
            <w:r w:rsidRPr="00797138">
              <w:rPr>
                <w:rFonts w:ascii="TimesNewRoman" w:hAnsi="TimesNewRoman" w:cs="TimesNewRoman"/>
              </w:rPr>
              <w:t>»</w:t>
            </w:r>
            <w:r w:rsidRPr="00784FFE">
              <w:t>.</w:t>
            </w:r>
          </w:p>
          <w:p w:rsidR="00AA78C8" w:rsidRPr="00784FFE" w:rsidRDefault="00AA78C8" w:rsidP="00062120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 w:firstLine="428"/>
              <w:jc w:val="both"/>
              <w:rPr>
                <w:sz w:val="24"/>
                <w:szCs w:val="24"/>
              </w:rPr>
            </w:pPr>
            <w:r w:rsidRPr="00784FFE">
              <w:rPr>
                <w:sz w:val="24"/>
                <w:szCs w:val="24"/>
              </w:rPr>
              <w:t>Технические требования:</w:t>
            </w:r>
          </w:p>
          <w:p w:rsidR="00AA78C8" w:rsidRPr="00A3132F" w:rsidRDefault="00AA78C8" w:rsidP="00A3132F">
            <w:pPr>
              <w:autoSpaceDE w:val="0"/>
              <w:autoSpaceDN w:val="0"/>
              <w:adjustRightInd w:val="0"/>
              <w:ind w:firstLine="34"/>
              <w:jc w:val="both"/>
            </w:pPr>
            <w:r w:rsidRPr="00A3132F">
              <w:t>Напряжение питания, В – 220;</w:t>
            </w:r>
          </w:p>
          <w:p w:rsidR="00AA78C8" w:rsidRPr="00A3132F" w:rsidRDefault="00AA78C8" w:rsidP="00A3132F">
            <w:pPr>
              <w:autoSpaceDE w:val="0"/>
              <w:autoSpaceDN w:val="0"/>
              <w:adjustRightInd w:val="0"/>
              <w:ind w:firstLine="34"/>
              <w:jc w:val="both"/>
            </w:pPr>
            <w:r w:rsidRPr="00A3132F">
              <w:t>Число аналоговых входов по напряжению, шт., не менее – 2;</w:t>
            </w:r>
          </w:p>
          <w:p w:rsidR="00AA78C8" w:rsidRPr="00A3132F" w:rsidRDefault="00AA78C8" w:rsidP="00A3132F">
            <w:pPr>
              <w:autoSpaceDE w:val="0"/>
              <w:autoSpaceDN w:val="0"/>
              <w:adjustRightInd w:val="0"/>
              <w:ind w:firstLine="34"/>
              <w:jc w:val="both"/>
            </w:pPr>
            <w:r w:rsidRPr="00A3132F">
              <w:t>Номинальное входное напряжение, В – 100;</w:t>
            </w:r>
          </w:p>
          <w:p w:rsidR="00AA78C8" w:rsidRDefault="00AA78C8" w:rsidP="00A3132F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Максим</w:t>
            </w:r>
            <w:r w:rsidRPr="00A3132F">
              <w:t xml:space="preserve">альное </w:t>
            </w:r>
            <w:r>
              <w:t>рабочее</w:t>
            </w:r>
            <w:r w:rsidRPr="00A3132F">
              <w:t xml:space="preserve"> напряжение, В – 1</w:t>
            </w:r>
            <w:r>
              <w:t>25</w:t>
            </w:r>
            <w:r w:rsidRPr="00A3132F">
              <w:t>;</w:t>
            </w:r>
          </w:p>
          <w:p w:rsidR="00AA78C8" w:rsidRPr="00A3132F" w:rsidRDefault="00AA78C8" w:rsidP="00A3132F">
            <w:pPr>
              <w:autoSpaceDE w:val="0"/>
              <w:autoSpaceDN w:val="0"/>
              <w:adjustRightInd w:val="0"/>
              <w:ind w:firstLine="34"/>
              <w:jc w:val="both"/>
            </w:pPr>
            <w:r w:rsidRPr="00A3132F">
              <w:t xml:space="preserve">Предельно допустимое входное напряжение, В </w:t>
            </w:r>
            <w:r>
              <w:t>–</w:t>
            </w:r>
            <w:r w:rsidRPr="00A3132F">
              <w:t xml:space="preserve"> 250</w:t>
            </w:r>
            <w:r>
              <w:t>;</w:t>
            </w:r>
          </w:p>
          <w:p w:rsidR="00AA78C8" w:rsidRPr="00FE1DD0" w:rsidRDefault="00AA78C8" w:rsidP="00A3132F">
            <w:pPr>
              <w:autoSpaceDE w:val="0"/>
              <w:autoSpaceDN w:val="0"/>
              <w:adjustRightInd w:val="0"/>
              <w:ind w:firstLine="34"/>
              <w:jc w:val="both"/>
            </w:pPr>
            <w:r w:rsidRPr="00FE1DD0">
              <w:t>Число аналоговых входов по току, шт.,</w:t>
            </w:r>
            <w:r w:rsidR="0056234B">
              <w:t xml:space="preserve"> </w:t>
            </w:r>
            <w:r w:rsidRPr="00FE1DD0">
              <w:t>– 4;</w:t>
            </w:r>
          </w:p>
          <w:p w:rsidR="00AA78C8" w:rsidRPr="0056234B" w:rsidRDefault="00AA78C8" w:rsidP="0056234B">
            <w:pPr>
              <w:autoSpaceDE w:val="0"/>
              <w:autoSpaceDN w:val="0"/>
              <w:adjustRightInd w:val="0"/>
              <w:ind w:firstLine="34"/>
              <w:jc w:val="both"/>
            </w:pPr>
            <w:r w:rsidRPr="00FE1DD0">
              <w:t>Номинальный входной ток, А – 5;</w:t>
            </w:r>
          </w:p>
        </w:tc>
      </w:tr>
      <w:tr w:rsidR="00AA78C8" w:rsidRPr="00AA7A54" w:rsidTr="001010C9">
        <w:trPr>
          <w:trHeight w:val="8407"/>
        </w:trPr>
        <w:tc>
          <w:tcPr>
            <w:tcW w:w="3227" w:type="dxa"/>
            <w:vAlign w:val="center"/>
          </w:tcPr>
          <w:p w:rsidR="00AA78C8" w:rsidRPr="003B6C88" w:rsidRDefault="00AA78C8" w:rsidP="00AA78C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Регулятор напряжения силового трансформатора</w:t>
            </w:r>
          </w:p>
        </w:tc>
        <w:tc>
          <w:tcPr>
            <w:tcW w:w="6520" w:type="dxa"/>
            <w:gridSpan w:val="2"/>
          </w:tcPr>
          <w:p w:rsidR="0056234B" w:rsidRDefault="0056234B" w:rsidP="0056234B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Максим</w:t>
            </w:r>
            <w:r w:rsidRPr="00A3132F">
              <w:t>альн</w:t>
            </w:r>
            <w:r>
              <w:t>ый</w:t>
            </w:r>
            <w:r w:rsidRPr="00A3132F">
              <w:t xml:space="preserve"> </w:t>
            </w:r>
            <w:r>
              <w:t>рабочий</w:t>
            </w:r>
            <w:r w:rsidRPr="00A3132F">
              <w:t xml:space="preserve"> </w:t>
            </w:r>
            <w:r>
              <w:t>ток</w:t>
            </w:r>
            <w:r w:rsidRPr="00A3132F">
              <w:t xml:space="preserve">, </w:t>
            </w:r>
            <w:proofErr w:type="gramStart"/>
            <w:r>
              <w:t>А</w:t>
            </w:r>
            <w:proofErr w:type="gramEnd"/>
            <w:r w:rsidRPr="00A3132F">
              <w:t xml:space="preserve"> – 1</w:t>
            </w:r>
            <w:r>
              <w:t>1</w:t>
            </w:r>
            <w:r w:rsidRPr="00A3132F">
              <w:t>;</w:t>
            </w:r>
          </w:p>
          <w:p w:rsidR="0056234B" w:rsidRDefault="0056234B" w:rsidP="0056234B">
            <w:pPr>
              <w:autoSpaceDE w:val="0"/>
              <w:autoSpaceDN w:val="0"/>
              <w:adjustRightInd w:val="0"/>
              <w:ind w:firstLine="34"/>
              <w:jc w:val="both"/>
            </w:pPr>
            <w:r w:rsidRPr="00692E99">
              <w:t xml:space="preserve">Максимально допустимый ток без ограничения времени, </w:t>
            </w:r>
            <w:proofErr w:type="gramStart"/>
            <w:r w:rsidRPr="00692E99">
              <w:t>А</w:t>
            </w:r>
            <w:proofErr w:type="gramEnd"/>
            <w:r w:rsidRPr="00A3132F">
              <w:t xml:space="preserve"> </w:t>
            </w:r>
            <w:r>
              <w:t>–</w:t>
            </w:r>
            <w:r w:rsidRPr="00A3132F">
              <w:t xml:space="preserve"> </w:t>
            </w:r>
            <w:r>
              <w:t>25;</w:t>
            </w:r>
          </w:p>
          <w:p w:rsidR="0056234B" w:rsidRPr="00672409" w:rsidRDefault="0056234B" w:rsidP="0056234B">
            <w:pPr>
              <w:autoSpaceDE w:val="0"/>
              <w:autoSpaceDN w:val="0"/>
              <w:adjustRightInd w:val="0"/>
              <w:ind w:firstLine="34"/>
              <w:jc w:val="both"/>
            </w:pPr>
            <w:r w:rsidRPr="00672409">
              <w:t xml:space="preserve">Ток, допустимый в течение 2 с, </w:t>
            </w:r>
            <w:proofErr w:type="gramStart"/>
            <w:r w:rsidRPr="00672409">
              <w:t>А</w:t>
            </w:r>
            <w:proofErr w:type="gramEnd"/>
            <w:r w:rsidRPr="00672409">
              <w:t xml:space="preserve"> – 100;</w:t>
            </w:r>
          </w:p>
          <w:p w:rsidR="0056234B" w:rsidRDefault="0056234B" w:rsidP="0056234B">
            <w:pPr>
              <w:autoSpaceDE w:val="0"/>
              <w:autoSpaceDN w:val="0"/>
              <w:adjustRightInd w:val="0"/>
              <w:ind w:firstLine="58"/>
              <w:jc w:val="both"/>
            </w:pPr>
            <w:r w:rsidRPr="00A308DA">
              <w:t>Частота переменного тока, Гц – 50;</w:t>
            </w:r>
          </w:p>
          <w:p w:rsidR="0056234B" w:rsidRPr="00A873E3" w:rsidRDefault="0056234B" w:rsidP="0056234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873E3">
              <w:rPr>
                <w:rFonts w:ascii="Times New Roman" w:hAnsi="Times New Roman" w:cs="Times New Roman"/>
                <w:color w:val="auto"/>
              </w:rPr>
              <w:t>Габаритные размеры, мм, не более – 2</w:t>
            </w:r>
            <w:r>
              <w:rPr>
                <w:rFonts w:ascii="Times New Roman" w:hAnsi="Times New Roman" w:cs="Times New Roman"/>
                <w:color w:val="auto"/>
              </w:rPr>
              <w:t>34</w:t>
            </w:r>
            <w:r w:rsidRPr="00A873E3">
              <w:rPr>
                <w:rFonts w:ascii="Times New Roman" w:hAnsi="Times New Roman" w:cs="Times New Roman"/>
                <w:color w:val="auto"/>
              </w:rPr>
              <w:t>Х2</w:t>
            </w:r>
            <w:r>
              <w:rPr>
                <w:rFonts w:ascii="Times New Roman" w:hAnsi="Times New Roman" w:cs="Times New Roman"/>
                <w:color w:val="auto"/>
              </w:rPr>
              <w:t>6</w:t>
            </w:r>
            <w:r w:rsidRPr="00A873E3">
              <w:rPr>
                <w:rFonts w:ascii="Times New Roman" w:hAnsi="Times New Roman" w:cs="Times New Roman"/>
                <w:color w:val="auto"/>
              </w:rPr>
              <w:t>0Х</w:t>
            </w:r>
            <w:r>
              <w:rPr>
                <w:rFonts w:ascii="Times New Roman" w:hAnsi="Times New Roman" w:cs="Times New Roman"/>
                <w:color w:val="auto"/>
              </w:rPr>
              <w:t>56,5</w:t>
            </w:r>
            <w:r w:rsidRPr="00A873E3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56234B" w:rsidRDefault="0056234B" w:rsidP="0056234B">
            <w:pPr>
              <w:autoSpaceDE w:val="0"/>
              <w:autoSpaceDN w:val="0"/>
              <w:adjustRightInd w:val="0"/>
              <w:ind w:firstLine="58"/>
              <w:jc w:val="both"/>
            </w:pPr>
            <w:r w:rsidRPr="00A873E3">
              <w:t>Верхнее и нижнее значения температуры окружающего воздуха, °С, не менее – -</w:t>
            </w:r>
            <w:r>
              <w:t>20 до +50</w:t>
            </w:r>
            <w:r w:rsidRPr="00A873E3">
              <w:t>.</w:t>
            </w:r>
          </w:p>
          <w:p w:rsidR="0056234B" w:rsidRDefault="0056234B" w:rsidP="0056234B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A873E3">
              <w:rPr>
                <w:sz w:val="24"/>
                <w:szCs w:val="24"/>
              </w:rPr>
              <w:t>Выполняемые функции: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автоматическое регулирование напряжения на подстанциях для поддержания напряжения на шинах подстанции или у потребителя при изменяющейся нагрузке; 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коррекция уровня регулируемого напряжения по току нагрузки одной или нескольких линий (токовая компенсация); 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одновременный контроль двух систем шин одного трансформатора; 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формирование импульсных или непрерывных команд управления электроприводом РПН; 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формирование ручных команд управления приводом РПН с передней панели прибора в дистанционном режиме работы; 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контроль исправности приводов и их цепей управления в автоматическом режиме работы; </w:t>
            </w:r>
          </w:p>
          <w:p w:rsidR="00AA78C8" w:rsidRPr="003A6E31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3A6E31">
              <w:rPr>
                <w:sz w:val="24"/>
                <w:szCs w:val="24"/>
              </w:rPr>
              <w:t xml:space="preserve">групповое управление приводами РПН параллельно работающих однотипных трансформаторов; </w:t>
            </w:r>
          </w:p>
          <w:p w:rsidR="00AA78C8" w:rsidRPr="001B680B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rFonts w:ascii="TimesNewRoman" w:hAnsi="TimesNewRoman" w:cs="TimesNewRoman"/>
              </w:rPr>
            </w:pPr>
            <w:r w:rsidRPr="003A6E31">
              <w:rPr>
                <w:sz w:val="24"/>
                <w:szCs w:val="24"/>
              </w:rPr>
              <w:t>прекращение регулирования и сигнализацию об этом при неисправностях приводов РПН;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</w:t>
            </w:r>
            <w:r w:rsidRPr="00EA408D">
              <w:rPr>
                <w:sz w:val="24"/>
                <w:szCs w:val="24"/>
              </w:rPr>
              <w:t xml:space="preserve"> устройства РПН от перегрузки по току;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запрет регулирования внешними релейными сигналами;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прекращение регулирования при резком понижении или повышении измерительного напряжении и сигнализация об этом;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счет числа пусков РПН в автоматическом режиме работы;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индикация текущего положения РПН при работе с </w:t>
            </w:r>
            <w:proofErr w:type="spellStart"/>
            <w:r w:rsidRPr="00EA408D">
              <w:rPr>
                <w:sz w:val="24"/>
                <w:szCs w:val="24"/>
              </w:rPr>
              <w:t>реохордным</w:t>
            </w:r>
            <w:proofErr w:type="spellEnd"/>
            <w:r w:rsidRPr="00EA408D">
              <w:rPr>
                <w:sz w:val="24"/>
                <w:szCs w:val="24"/>
              </w:rPr>
              <w:t xml:space="preserve"> датчиком положения РПН;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оперативное переключение регулирования с одной системы шин (направления) на другую;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оперативное переключение на второй, заранее заданный набор </w:t>
            </w:r>
            <w:proofErr w:type="spellStart"/>
            <w:r w:rsidRPr="00EA408D">
              <w:rPr>
                <w:sz w:val="24"/>
                <w:szCs w:val="24"/>
              </w:rPr>
              <w:t>уставок</w:t>
            </w:r>
            <w:proofErr w:type="spellEnd"/>
            <w:r w:rsidRPr="00EA408D">
              <w:rPr>
                <w:sz w:val="24"/>
                <w:szCs w:val="24"/>
              </w:rPr>
              <w:t xml:space="preserve">; </w:t>
            </w:r>
          </w:p>
          <w:p w:rsidR="00AA78C8" w:rsidRPr="00EA408D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EA408D">
              <w:rPr>
                <w:sz w:val="24"/>
                <w:szCs w:val="24"/>
              </w:rPr>
              <w:t xml:space="preserve">управление приводом РПН по командам цифрового интерфейса; </w:t>
            </w:r>
          </w:p>
          <w:p w:rsidR="00AA78C8" w:rsidRPr="00A873E3" w:rsidRDefault="00AA78C8" w:rsidP="00AA78C8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rFonts w:ascii="TimesNewRoman" w:hAnsi="TimesNewRoman" w:cs="TimesNewRoman"/>
              </w:rPr>
            </w:pPr>
            <w:r w:rsidRPr="00EA408D">
              <w:rPr>
                <w:sz w:val="24"/>
                <w:szCs w:val="24"/>
              </w:rPr>
              <w:t>ведение журнала событий в системе регулирования.</w:t>
            </w:r>
          </w:p>
        </w:tc>
      </w:tr>
      <w:tr w:rsidR="00803981" w:rsidRPr="00AA7A54" w:rsidTr="003E25DC">
        <w:tc>
          <w:tcPr>
            <w:tcW w:w="7573" w:type="dxa"/>
            <w:gridSpan w:val="2"/>
          </w:tcPr>
          <w:p w:rsidR="00803981" w:rsidRPr="00906358" w:rsidRDefault="00803981" w:rsidP="00803981">
            <w:pPr>
              <w:ind w:firstLine="34"/>
            </w:pPr>
            <w:r w:rsidRPr="00906358">
              <w:t>Гарантийный срок эксплуатации, месяцев, не менее</w:t>
            </w:r>
          </w:p>
        </w:tc>
        <w:tc>
          <w:tcPr>
            <w:tcW w:w="2174" w:type="dxa"/>
          </w:tcPr>
          <w:p w:rsidR="00803981" w:rsidRPr="00906358" w:rsidRDefault="00803981" w:rsidP="00803981">
            <w:pPr>
              <w:ind w:firstLine="34"/>
              <w:jc w:val="center"/>
            </w:pPr>
            <w:r w:rsidRPr="00906358">
              <w:t>36</w:t>
            </w:r>
          </w:p>
        </w:tc>
      </w:tr>
      <w:tr w:rsidR="00803981" w:rsidRPr="00AA7A54" w:rsidTr="003E25DC">
        <w:tc>
          <w:tcPr>
            <w:tcW w:w="7573" w:type="dxa"/>
            <w:gridSpan w:val="2"/>
          </w:tcPr>
          <w:p w:rsidR="00803981" w:rsidRPr="00906358" w:rsidRDefault="00803981" w:rsidP="00803981">
            <w:pPr>
              <w:ind w:firstLine="34"/>
            </w:pPr>
            <w:r w:rsidRPr="00906358">
              <w:t>Срок службы</w:t>
            </w:r>
            <w:r w:rsidR="00DD6E09">
              <w:t xml:space="preserve"> для МП/МЭ устройств</w:t>
            </w:r>
            <w:r w:rsidRPr="00906358">
              <w:t>, лет, не менее</w:t>
            </w:r>
          </w:p>
        </w:tc>
        <w:tc>
          <w:tcPr>
            <w:tcW w:w="2174" w:type="dxa"/>
          </w:tcPr>
          <w:p w:rsidR="00803981" w:rsidRPr="00906358" w:rsidRDefault="00DD6E09" w:rsidP="00803981">
            <w:pPr>
              <w:ind w:firstLine="34"/>
              <w:jc w:val="center"/>
            </w:pPr>
            <w:r>
              <w:t>20/</w:t>
            </w:r>
            <w:r w:rsidR="006D50C5">
              <w:t>12</w:t>
            </w:r>
          </w:p>
        </w:tc>
      </w:tr>
      <w:tr w:rsidR="00803981" w:rsidRPr="00AA7A54" w:rsidTr="003E25DC">
        <w:tc>
          <w:tcPr>
            <w:tcW w:w="7573" w:type="dxa"/>
            <w:gridSpan w:val="2"/>
          </w:tcPr>
          <w:p w:rsidR="00803981" w:rsidRPr="00906358" w:rsidRDefault="00803981" w:rsidP="00803981">
            <w:pPr>
              <w:ind w:firstLine="34"/>
            </w:pPr>
            <w:r w:rsidRPr="00906358">
              <w:t>Наличие Российских Сертификатов безопасности и соответствия</w:t>
            </w:r>
          </w:p>
        </w:tc>
        <w:tc>
          <w:tcPr>
            <w:tcW w:w="2174" w:type="dxa"/>
          </w:tcPr>
          <w:p w:rsidR="00803981" w:rsidRPr="00906358" w:rsidRDefault="00803981" w:rsidP="00803981">
            <w:pPr>
              <w:ind w:firstLine="34"/>
              <w:jc w:val="center"/>
            </w:pPr>
            <w:r w:rsidRPr="00906358">
              <w:t>+</w:t>
            </w:r>
          </w:p>
        </w:tc>
      </w:tr>
      <w:tr w:rsidR="00803981" w:rsidRPr="00AA7A54" w:rsidTr="003E25DC">
        <w:tc>
          <w:tcPr>
            <w:tcW w:w="9747" w:type="dxa"/>
            <w:gridSpan w:val="3"/>
          </w:tcPr>
          <w:p w:rsidR="00803981" w:rsidRPr="00906358" w:rsidRDefault="00803981" w:rsidP="00803981">
            <w:pPr>
              <w:tabs>
                <w:tab w:val="left" w:pos="993"/>
              </w:tabs>
              <w:ind w:right="33"/>
              <w:jc w:val="both"/>
            </w:pPr>
            <w:r w:rsidRPr="00906358">
              <w:t xml:space="preserve">    - на устройстве должно быть указано: год выпуска, марка изделия, завод-изготовитель;</w:t>
            </w:r>
          </w:p>
          <w:p w:rsidR="00803981" w:rsidRPr="00906358" w:rsidRDefault="00803981" w:rsidP="001010C9">
            <w:pPr>
              <w:tabs>
                <w:tab w:val="left" w:pos="1325"/>
              </w:tabs>
              <w:ind w:right="33"/>
              <w:jc w:val="both"/>
            </w:pPr>
            <w:r w:rsidRPr="00906358">
              <w:t xml:space="preserve">    - поставляемые устройства РЗА должны быть экологически безопасны и не должны наносить вред окружающей среде.</w:t>
            </w:r>
          </w:p>
        </w:tc>
      </w:tr>
    </w:tbl>
    <w:p w:rsidR="00A04E43" w:rsidRDefault="00A04E43" w:rsidP="001E4511">
      <w:pPr>
        <w:jc w:val="both"/>
        <w:rPr>
          <w:bCs/>
          <w:color w:val="FF0000"/>
          <w:sz w:val="26"/>
          <w:szCs w:val="26"/>
        </w:rPr>
      </w:pPr>
    </w:p>
    <w:p w:rsidR="00006C34" w:rsidRDefault="00006C34" w:rsidP="001E4511">
      <w:pPr>
        <w:jc w:val="both"/>
        <w:rPr>
          <w:bCs/>
          <w:color w:val="FF0000"/>
          <w:sz w:val="26"/>
          <w:szCs w:val="26"/>
        </w:rPr>
      </w:pPr>
    </w:p>
    <w:p w:rsidR="00006C34" w:rsidRPr="00AA7A54" w:rsidRDefault="00006C34" w:rsidP="001E4511">
      <w:pPr>
        <w:jc w:val="both"/>
        <w:rPr>
          <w:bCs/>
          <w:color w:val="FF0000"/>
          <w:sz w:val="26"/>
          <w:szCs w:val="26"/>
        </w:rPr>
      </w:pPr>
    </w:p>
    <w:p w:rsidR="000F4460" w:rsidRPr="00EB2119" w:rsidRDefault="000F4460" w:rsidP="00F01BBA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EB2119">
        <w:rPr>
          <w:bCs/>
          <w:sz w:val="26"/>
          <w:szCs w:val="26"/>
        </w:rPr>
        <w:lastRenderedPageBreak/>
        <w:t xml:space="preserve">Общие </w:t>
      </w:r>
      <w:r w:rsidR="00637306" w:rsidRPr="00EB2119">
        <w:rPr>
          <w:bCs/>
          <w:sz w:val="26"/>
          <w:szCs w:val="26"/>
        </w:rPr>
        <w:t>требования</w:t>
      </w:r>
      <w:r w:rsidRPr="00EB2119">
        <w:rPr>
          <w:bCs/>
          <w:sz w:val="26"/>
          <w:szCs w:val="26"/>
        </w:rPr>
        <w:t>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для</w:t>
      </w:r>
      <w:r w:rsidR="00654DE9" w:rsidRPr="00EB2119">
        <w:rPr>
          <w:sz w:val="26"/>
          <w:szCs w:val="26"/>
        </w:rPr>
        <w:t xml:space="preserve"> импортного оборудования, а так</w:t>
      </w:r>
      <w:r w:rsidRPr="00EB2119">
        <w:rPr>
          <w:sz w:val="26"/>
          <w:szCs w:val="26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все поставляемое электротехническое оборудование, изделия, технологии и материалы должны иметь аттестацию аккредитованного центра ПАО</w:t>
      </w:r>
      <w:r w:rsidR="00805013" w:rsidRPr="00EB2119">
        <w:rPr>
          <w:sz w:val="26"/>
          <w:szCs w:val="26"/>
        </w:rPr>
        <w:t xml:space="preserve"> «</w:t>
      </w:r>
      <w:proofErr w:type="spellStart"/>
      <w:r w:rsidR="00805013" w:rsidRPr="00EB2119">
        <w:rPr>
          <w:sz w:val="26"/>
          <w:szCs w:val="26"/>
        </w:rPr>
        <w:t>Россети</w:t>
      </w:r>
      <w:proofErr w:type="spellEnd"/>
      <w:r w:rsidR="00805013" w:rsidRPr="00EB2119">
        <w:rPr>
          <w:sz w:val="26"/>
          <w:szCs w:val="26"/>
        </w:rPr>
        <w:t>»;</w:t>
      </w:r>
    </w:p>
    <w:p w:rsidR="005C297C" w:rsidRPr="00EB2119" w:rsidRDefault="005C297C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устройства РЗА должны обеспечивать правильную работу </w:t>
      </w:r>
      <w:r w:rsidR="00FB7CB8" w:rsidRPr="00EB2119">
        <w:rPr>
          <w:sz w:val="26"/>
          <w:szCs w:val="26"/>
        </w:rPr>
        <w:t>в режимах</w:t>
      </w:r>
      <w:r w:rsidRPr="00EB2119">
        <w:rPr>
          <w:sz w:val="26"/>
          <w:szCs w:val="26"/>
        </w:rPr>
        <w:t xml:space="preserve"> работ</w:t>
      </w:r>
      <w:r w:rsidR="00FB7CB8" w:rsidRPr="00EB2119">
        <w:rPr>
          <w:sz w:val="26"/>
          <w:szCs w:val="26"/>
        </w:rPr>
        <w:t>ы</w:t>
      </w:r>
      <w:r w:rsidRPr="00EB2119">
        <w:rPr>
          <w:sz w:val="26"/>
          <w:szCs w:val="26"/>
        </w:rPr>
        <w:t xml:space="preserve"> э</w:t>
      </w:r>
      <w:r w:rsidR="00FB7CB8" w:rsidRPr="00EB2119">
        <w:rPr>
          <w:sz w:val="26"/>
          <w:szCs w:val="26"/>
        </w:rPr>
        <w:t>нергосистемы в диапазоне частот переменного тока от 45 до 55 Гц, при этом погрешность измерительных органов не должна превышать 5%;</w:t>
      </w:r>
    </w:p>
    <w:p w:rsidR="00805013" w:rsidRPr="00EB2119" w:rsidRDefault="00805013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71735" w:rsidRPr="00EB2119">
        <w:rPr>
          <w:sz w:val="26"/>
          <w:szCs w:val="26"/>
        </w:rPr>
        <w:t>ПАО «</w:t>
      </w:r>
      <w:proofErr w:type="spellStart"/>
      <w:r w:rsidR="00871735" w:rsidRPr="00EB2119">
        <w:rPr>
          <w:sz w:val="26"/>
          <w:szCs w:val="26"/>
        </w:rPr>
        <w:t>Россети</w:t>
      </w:r>
      <w:proofErr w:type="spellEnd"/>
      <w:r w:rsidR="00871735" w:rsidRPr="00EB2119">
        <w:rPr>
          <w:sz w:val="26"/>
          <w:szCs w:val="26"/>
        </w:rPr>
        <w:t xml:space="preserve"> Центр»</w:t>
      </w:r>
      <w:r w:rsidRPr="00EB2119">
        <w:rPr>
          <w:sz w:val="26"/>
          <w:szCs w:val="26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ГОСТ.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8C29CA" w:rsidRPr="00EB2119" w:rsidRDefault="008C29CA" w:rsidP="008C29CA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Упаковка, транспортирование, условия и сроки хранения</w:t>
      </w:r>
    </w:p>
    <w:p w:rsidR="008C29CA" w:rsidRPr="00EB2119" w:rsidRDefault="008C29CA" w:rsidP="008C29CA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Гарантийные обязательства.</w:t>
      </w:r>
    </w:p>
    <w:p w:rsidR="008C29CA" w:rsidRPr="00EB2119" w:rsidRDefault="008C29CA" w:rsidP="00110CD1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</w:t>
      </w:r>
      <w:r w:rsidR="003D7B4E" w:rsidRPr="00EB2119">
        <w:rPr>
          <w:sz w:val="26"/>
          <w:szCs w:val="26"/>
        </w:rPr>
        <w:t>. Поставщик должен за свой счет и</w:t>
      </w:r>
      <w:r w:rsidRPr="00EB2119">
        <w:rPr>
          <w:sz w:val="26"/>
          <w:szCs w:val="26"/>
        </w:rPr>
        <w:t xml:space="preserve"> сроки, согласованные с Заказчиком, устранять любые дефекты в поставляемом оборудовании, материалах и выполняемых работах, выявленные в период </w:t>
      </w:r>
      <w:r w:rsidRPr="00EB2119">
        <w:rPr>
          <w:sz w:val="26"/>
          <w:szCs w:val="26"/>
        </w:rPr>
        <w:lastRenderedPageBreak/>
        <w:t>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Требования к надежности и живучести оборудования</w:t>
      </w:r>
    </w:p>
    <w:p w:rsidR="008C29CA" w:rsidRPr="00EB2119" w:rsidRDefault="008C29CA" w:rsidP="008C29CA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27E2D">
        <w:rPr>
          <w:sz w:val="26"/>
          <w:szCs w:val="26"/>
        </w:rPr>
        <w:t xml:space="preserve">20 лет для устройств на микропроцессорной элементной базе, либо </w:t>
      </w:r>
      <w:r w:rsidR="006D50C5">
        <w:rPr>
          <w:sz w:val="26"/>
          <w:szCs w:val="26"/>
        </w:rPr>
        <w:t>12</w:t>
      </w:r>
      <w:r w:rsidRPr="00EB2119">
        <w:rPr>
          <w:sz w:val="26"/>
          <w:szCs w:val="26"/>
        </w:rPr>
        <w:t xml:space="preserve"> лет</w:t>
      </w:r>
      <w:r w:rsidR="00727E2D">
        <w:rPr>
          <w:sz w:val="26"/>
          <w:szCs w:val="26"/>
        </w:rPr>
        <w:t xml:space="preserve"> для устройств на микроэлектронной элементной базе</w:t>
      </w:r>
      <w:r w:rsidRPr="00EB2119">
        <w:rPr>
          <w:sz w:val="26"/>
          <w:szCs w:val="26"/>
        </w:rPr>
        <w:t>.</w:t>
      </w:r>
    </w:p>
    <w:p w:rsidR="008C29CA" w:rsidRPr="00EB2119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Состав</w:t>
      </w:r>
      <w:r w:rsidR="003D7B4E" w:rsidRPr="00EB2119">
        <w:rPr>
          <w:sz w:val="26"/>
          <w:szCs w:val="26"/>
        </w:rPr>
        <w:t xml:space="preserve"> технической и эксплуатационной</w:t>
      </w:r>
      <w:r w:rsidRPr="00EB2119">
        <w:rPr>
          <w:sz w:val="26"/>
          <w:szCs w:val="26"/>
        </w:rPr>
        <w:t xml:space="preserve"> документации</w:t>
      </w:r>
    </w:p>
    <w:p w:rsidR="008C29CA" w:rsidRPr="00EB2119" w:rsidRDefault="008C29CA" w:rsidP="008C29CA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По всем видам оборудования Поставщик должен предоставить полный комплект </w:t>
      </w:r>
      <w:r w:rsidR="003D7B4E" w:rsidRPr="00EB2119">
        <w:rPr>
          <w:sz w:val="26"/>
          <w:szCs w:val="26"/>
        </w:rPr>
        <w:t xml:space="preserve">технической и эксплуатационной </w:t>
      </w:r>
      <w:r w:rsidRPr="00EB2119">
        <w:rPr>
          <w:sz w:val="26"/>
          <w:szCs w:val="26"/>
        </w:rPr>
        <w:t xml:space="preserve">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8C29CA" w:rsidRPr="00EB2119" w:rsidRDefault="008C29CA" w:rsidP="008C29CA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паспорт;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комплект электрических схем;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комплект схем внутренней логики микропроцессорного терминала;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руководство по эксплуатации; 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методику расчета и выбора </w:t>
      </w:r>
      <w:proofErr w:type="spellStart"/>
      <w:r w:rsidRPr="00EB2119">
        <w:rPr>
          <w:sz w:val="26"/>
          <w:szCs w:val="26"/>
        </w:rPr>
        <w:t>уставок</w:t>
      </w:r>
      <w:proofErr w:type="spellEnd"/>
      <w:r w:rsidRPr="00EB2119">
        <w:rPr>
          <w:sz w:val="26"/>
          <w:szCs w:val="26"/>
        </w:rPr>
        <w:t>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 xml:space="preserve">бланки задания </w:t>
      </w:r>
      <w:proofErr w:type="spellStart"/>
      <w:r w:rsidRPr="00EB2119">
        <w:rPr>
          <w:sz w:val="26"/>
          <w:szCs w:val="26"/>
        </w:rPr>
        <w:t>уставок</w:t>
      </w:r>
      <w:proofErr w:type="spellEnd"/>
      <w:r w:rsidRPr="00EB2119">
        <w:rPr>
          <w:sz w:val="26"/>
          <w:szCs w:val="26"/>
        </w:rPr>
        <w:t>;</w:t>
      </w:r>
    </w:p>
    <w:p w:rsidR="008C29CA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программное обе</w:t>
      </w:r>
      <w:r w:rsidR="00AA7DFC" w:rsidRPr="00EB2119">
        <w:rPr>
          <w:sz w:val="26"/>
          <w:szCs w:val="26"/>
        </w:rPr>
        <w:t>спечение (на русском языке) для</w:t>
      </w:r>
      <w:r w:rsidRPr="00EB2119">
        <w:rPr>
          <w:sz w:val="26"/>
          <w:szCs w:val="26"/>
        </w:rPr>
        <w:t xml:space="preserve"> </w:t>
      </w:r>
      <w:proofErr w:type="spellStart"/>
      <w:r w:rsidRPr="00EB2119">
        <w:rPr>
          <w:sz w:val="26"/>
          <w:szCs w:val="26"/>
        </w:rPr>
        <w:t>параметрирования</w:t>
      </w:r>
      <w:proofErr w:type="spellEnd"/>
      <w:r w:rsidRPr="00EB2119">
        <w:rPr>
          <w:sz w:val="26"/>
          <w:szCs w:val="26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EB2119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ЗИП в соответствии с прилагаемой к оборудованию ведомостью.</w:t>
      </w:r>
    </w:p>
    <w:p w:rsidR="00BC65B1" w:rsidRPr="00AA7A54" w:rsidRDefault="00BC65B1" w:rsidP="00872669">
      <w:pPr>
        <w:ind w:firstLine="709"/>
        <w:jc w:val="both"/>
        <w:rPr>
          <w:color w:val="FF0000"/>
          <w:sz w:val="26"/>
          <w:szCs w:val="26"/>
        </w:rPr>
      </w:pPr>
    </w:p>
    <w:p w:rsidR="0029061D" w:rsidRPr="00EB2119" w:rsidRDefault="0029061D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EB2119">
        <w:rPr>
          <w:b/>
          <w:sz w:val="26"/>
          <w:szCs w:val="26"/>
        </w:rPr>
        <w:t xml:space="preserve">Сроки и очередность </w:t>
      </w:r>
      <w:r w:rsidR="00B76972" w:rsidRPr="00EB2119">
        <w:rPr>
          <w:b/>
          <w:sz w:val="26"/>
          <w:szCs w:val="26"/>
        </w:rPr>
        <w:t>поставки оборудования</w:t>
      </w:r>
      <w:r w:rsidRPr="00EB2119">
        <w:rPr>
          <w:b/>
          <w:sz w:val="26"/>
          <w:szCs w:val="26"/>
        </w:rPr>
        <w:t>.</w:t>
      </w:r>
    </w:p>
    <w:p w:rsidR="001F4F9F" w:rsidRPr="00EB2119" w:rsidRDefault="00B76972" w:rsidP="00872669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Поставка оборудования</w:t>
      </w:r>
      <w:r w:rsidR="0029061D" w:rsidRPr="00EB2119">
        <w:rPr>
          <w:sz w:val="26"/>
          <w:szCs w:val="26"/>
        </w:rPr>
        <w:t xml:space="preserve"> должн</w:t>
      </w:r>
      <w:r w:rsidR="00E64D2A" w:rsidRPr="00EB2119">
        <w:rPr>
          <w:sz w:val="26"/>
          <w:szCs w:val="26"/>
        </w:rPr>
        <w:t>а</w:t>
      </w:r>
      <w:r w:rsidR="0029061D" w:rsidRPr="00EB2119">
        <w:rPr>
          <w:sz w:val="26"/>
          <w:szCs w:val="26"/>
        </w:rPr>
        <w:t xml:space="preserve"> быть выполнен</w:t>
      </w:r>
      <w:r w:rsidR="00E64D2A" w:rsidRPr="00EB2119">
        <w:rPr>
          <w:sz w:val="26"/>
          <w:szCs w:val="26"/>
        </w:rPr>
        <w:t>а</w:t>
      </w:r>
      <w:r w:rsidR="0029061D" w:rsidRPr="00EB2119">
        <w:rPr>
          <w:sz w:val="26"/>
          <w:szCs w:val="26"/>
        </w:rPr>
        <w:t xml:space="preserve"> </w:t>
      </w:r>
      <w:r w:rsidR="00680532" w:rsidRPr="00EB2119">
        <w:rPr>
          <w:sz w:val="26"/>
          <w:szCs w:val="26"/>
        </w:rPr>
        <w:t>с момента подписания договора до 30.</w:t>
      </w:r>
      <w:r w:rsidR="005E6F8C">
        <w:rPr>
          <w:sz w:val="26"/>
          <w:szCs w:val="26"/>
        </w:rPr>
        <w:t>09</w:t>
      </w:r>
      <w:r w:rsidR="00680532" w:rsidRPr="00EB2119">
        <w:rPr>
          <w:sz w:val="26"/>
          <w:szCs w:val="26"/>
        </w:rPr>
        <w:t>.202</w:t>
      </w:r>
      <w:r w:rsidR="003770EA">
        <w:rPr>
          <w:sz w:val="26"/>
          <w:szCs w:val="26"/>
        </w:rPr>
        <w:t>3</w:t>
      </w:r>
      <w:r w:rsidR="00680532" w:rsidRPr="00EB2119">
        <w:rPr>
          <w:sz w:val="26"/>
          <w:szCs w:val="26"/>
        </w:rPr>
        <w:t xml:space="preserve"> по отдельным заявкам Заказчика. Срок выполнения одной заявки в течение </w:t>
      </w:r>
      <w:r w:rsidR="001A26E5" w:rsidRPr="00EB2119">
        <w:rPr>
          <w:sz w:val="26"/>
          <w:szCs w:val="26"/>
        </w:rPr>
        <w:t>60</w:t>
      </w:r>
      <w:r w:rsidR="00680532" w:rsidRPr="00EB2119">
        <w:rPr>
          <w:sz w:val="26"/>
          <w:szCs w:val="26"/>
        </w:rPr>
        <w:t xml:space="preserve"> календарных дней</w:t>
      </w:r>
      <w:r w:rsidR="0029061D" w:rsidRPr="00EB2119">
        <w:rPr>
          <w:sz w:val="26"/>
          <w:szCs w:val="26"/>
        </w:rPr>
        <w:t xml:space="preserve">. </w:t>
      </w:r>
    </w:p>
    <w:p w:rsidR="00A90294" w:rsidRPr="00EB2119" w:rsidRDefault="00A90294" w:rsidP="00872669">
      <w:pPr>
        <w:ind w:firstLine="709"/>
        <w:jc w:val="both"/>
        <w:rPr>
          <w:sz w:val="26"/>
          <w:szCs w:val="26"/>
        </w:rPr>
      </w:pPr>
    </w:p>
    <w:p w:rsidR="000475BC" w:rsidRPr="00EB2119" w:rsidRDefault="001F4F9F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EB2119">
        <w:rPr>
          <w:b/>
          <w:sz w:val="26"/>
          <w:szCs w:val="26"/>
        </w:rPr>
        <w:t xml:space="preserve">Требования к </w:t>
      </w:r>
      <w:r w:rsidR="00B76972" w:rsidRPr="00EB2119">
        <w:rPr>
          <w:b/>
          <w:sz w:val="26"/>
          <w:szCs w:val="26"/>
        </w:rPr>
        <w:t>Поставщику</w:t>
      </w:r>
      <w:r w:rsidR="000475BC" w:rsidRPr="00EB2119">
        <w:rPr>
          <w:b/>
          <w:sz w:val="26"/>
          <w:szCs w:val="26"/>
        </w:rPr>
        <w:t>.</w:t>
      </w:r>
    </w:p>
    <w:p w:rsidR="00F85148" w:rsidRPr="00EB2119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86075" w:rsidRPr="00EB2119" w:rsidRDefault="00985CBE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наличие д</w:t>
      </w:r>
      <w:r w:rsidR="000475BC" w:rsidRPr="00EB2119">
        <w:rPr>
          <w:sz w:val="26"/>
          <w:szCs w:val="26"/>
        </w:rPr>
        <w:t>ействующ</w:t>
      </w:r>
      <w:r w:rsidR="001F4F9F" w:rsidRPr="00EB2119">
        <w:rPr>
          <w:sz w:val="26"/>
          <w:szCs w:val="26"/>
        </w:rPr>
        <w:t>и</w:t>
      </w:r>
      <w:r w:rsidRPr="00EB2119">
        <w:rPr>
          <w:sz w:val="26"/>
          <w:szCs w:val="26"/>
        </w:rPr>
        <w:t>х</w:t>
      </w:r>
      <w:r w:rsidR="000475BC" w:rsidRPr="00EB2119">
        <w:rPr>
          <w:sz w:val="26"/>
          <w:szCs w:val="26"/>
        </w:rPr>
        <w:t xml:space="preserve"> лицензи</w:t>
      </w:r>
      <w:r w:rsidR="00E671E1" w:rsidRPr="00EB2119">
        <w:rPr>
          <w:sz w:val="26"/>
          <w:szCs w:val="26"/>
        </w:rPr>
        <w:t>й</w:t>
      </w:r>
      <w:r w:rsidR="000475BC" w:rsidRPr="00EB2119">
        <w:rPr>
          <w:sz w:val="26"/>
          <w:szCs w:val="26"/>
        </w:rPr>
        <w:t xml:space="preserve"> на виды деятельности, связанные с </w:t>
      </w:r>
      <w:r w:rsidR="00962C18" w:rsidRPr="00EB2119">
        <w:rPr>
          <w:sz w:val="26"/>
          <w:szCs w:val="26"/>
        </w:rPr>
        <w:t>поставкой оборудования;</w:t>
      </w:r>
    </w:p>
    <w:p w:rsidR="000475BC" w:rsidRPr="00EB2119" w:rsidRDefault="007770AB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доставка оборудования до склада заказчика должна быть включена в стоимость оборудования</w:t>
      </w:r>
      <w:r w:rsidR="00E318C2" w:rsidRPr="00EB2119">
        <w:rPr>
          <w:sz w:val="26"/>
          <w:szCs w:val="26"/>
        </w:rPr>
        <w:t>.</w:t>
      </w:r>
    </w:p>
    <w:p w:rsidR="0009694A" w:rsidRDefault="0009694A" w:rsidP="00077D3A">
      <w:pPr>
        <w:jc w:val="both"/>
        <w:rPr>
          <w:sz w:val="26"/>
          <w:szCs w:val="26"/>
        </w:rPr>
      </w:pPr>
    </w:p>
    <w:p w:rsidR="00C33BAD" w:rsidRDefault="00C33BAD" w:rsidP="00077D3A">
      <w:pPr>
        <w:jc w:val="both"/>
        <w:rPr>
          <w:sz w:val="26"/>
          <w:szCs w:val="26"/>
        </w:rPr>
      </w:pPr>
    </w:p>
    <w:p w:rsidR="00C33BAD" w:rsidRDefault="00C33BAD" w:rsidP="00077D3A">
      <w:pPr>
        <w:jc w:val="both"/>
        <w:rPr>
          <w:sz w:val="26"/>
          <w:szCs w:val="26"/>
        </w:rPr>
      </w:pPr>
    </w:p>
    <w:p w:rsidR="00C33BAD" w:rsidRDefault="00C33BAD" w:rsidP="00077D3A">
      <w:pPr>
        <w:jc w:val="both"/>
        <w:rPr>
          <w:sz w:val="26"/>
          <w:szCs w:val="26"/>
        </w:rPr>
      </w:pPr>
    </w:p>
    <w:p w:rsidR="00C33BAD" w:rsidRPr="00EB2119" w:rsidRDefault="00C33BAD" w:rsidP="00077D3A">
      <w:pPr>
        <w:jc w:val="both"/>
        <w:rPr>
          <w:sz w:val="26"/>
          <w:szCs w:val="26"/>
        </w:rPr>
      </w:pPr>
      <w:bookmarkStart w:id="1" w:name="_GoBack"/>
      <w:bookmarkEnd w:id="1"/>
    </w:p>
    <w:p w:rsidR="00872669" w:rsidRPr="00EB2119" w:rsidRDefault="00B76972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EB2119">
        <w:rPr>
          <w:b/>
          <w:sz w:val="26"/>
          <w:szCs w:val="26"/>
        </w:rPr>
        <w:t>Правила приемки оборудования.</w:t>
      </w:r>
    </w:p>
    <w:p w:rsidR="00F85148" w:rsidRPr="00EB2119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B76972" w:rsidRPr="00EB2119" w:rsidRDefault="00B76972" w:rsidP="00B76972">
      <w:pPr>
        <w:pStyle w:val="BodyText21"/>
        <w:rPr>
          <w:sz w:val="26"/>
          <w:szCs w:val="26"/>
        </w:rPr>
      </w:pPr>
      <w:r w:rsidRPr="00EB2119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E318C2" w:rsidRPr="00EB2119">
        <w:rPr>
          <w:sz w:val="26"/>
          <w:szCs w:val="26"/>
        </w:rPr>
        <w:t>а</w:t>
      </w:r>
      <w:r w:rsidRPr="00EB2119">
        <w:rPr>
          <w:sz w:val="26"/>
          <w:szCs w:val="26"/>
        </w:rPr>
        <w:t xml:space="preserve"> </w:t>
      </w:r>
      <w:r w:rsidR="00871735" w:rsidRPr="00EB2119">
        <w:rPr>
          <w:sz w:val="26"/>
          <w:szCs w:val="26"/>
        </w:rPr>
        <w:t>ПАО «</w:t>
      </w:r>
      <w:proofErr w:type="spellStart"/>
      <w:r w:rsidR="00871735" w:rsidRPr="00EB2119">
        <w:rPr>
          <w:sz w:val="26"/>
          <w:szCs w:val="26"/>
        </w:rPr>
        <w:t>Россети</w:t>
      </w:r>
      <w:proofErr w:type="spellEnd"/>
      <w:r w:rsidR="00871735" w:rsidRPr="00EB2119">
        <w:rPr>
          <w:sz w:val="26"/>
          <w:szCs w:val="26"/>
        </w:rPr>
        <w:t xml:space="preserve"> Центр»</w:t>
      </w:r>
      <w:r w:rsidR="007770AB" w:rsidRPr="00EB2119">
        <w:rPr>
          <w:sz w:val="26"/>
          <w:szCs w:val="26"/>
        </w:rPr>
        <w:t>-«</w:t>
      </w:r>
      <w:r w:rsidR="00E318C2" w:rsidRPr="00EB2119">
        <w:rPr>
          <w:sz w:val="26"/>
          <w:szCs w:val="26"/>
        </w:rPr>
        <w:t>Белгородэнерго</w:t>
      </w:r>
      <w:r w:rsidR="007770AB" w:rsidRPr="00EB2119">
        <w:rPr>
          <w:sz w:val="26"/>
          <w:szCs w:val="26"/>
        </w:rPr>
        <w:t>»</w:t>
      </w:r>
      <w:r w:rsidRPr="00EB2119">
        <w:rPr>
          <w:sz w:val="26"/>
          <w:szCs w:val="26"/>
        </w:rPr>
        <w:t xml:space="preserve"> при получении оборудования на склад.</w:t>
      </w:r>
    </w:p>
    <w:p w:rsidR="00B76972" w:rsidRPr="00EB2119" w:rsidRDefault="00B76972" w:rsidP="00B76972">
      <w:pPr>
        <w:ind w:firstLine="709"/>
        <w:jc w:val="both"/>
        <w:rPr>
          <w:sz w:val="26"/>
          <w:szCs w:val="26"/>
        </w:rPr>
      </w:pPr>
      <w:r w:rsidRPr="00EB2119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0294" w:rsidRPr="00AA7A54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CB763B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CA5C9B" w:rsidRDefault="00CA5C9B" w:rsidP="00092A60">
      <w:pPr>
        <w:rPr>
          <w:rStyle w:val="apple-style-span"/>
          <w:color w:val="FF0000"/>
          <w:sz w:val="26"/>
          <w:szCs w:val="26"/>
        </w:rPr>
      </w:pPr>
    </w:p>
    <w:p w:rsidR="00092A60" w:rsidRPr="008B1037" w:rsidRDefault="003770EA" w:rsidP="003770EA">
      <w:pPr>
        <w:jc w:val="center"/>
        <w:rPr>
          <w:color w:val="FF0000"/>
          <w:sz w:val="26"/>
          <w:szCs w:val="26"/>
        </w:rPr>
      </w:pPr>
      <w:r w:rsidRPr="009432E7">
        <w:rPr>
          <w:sz w:val="26"/>
          <w:szCs w:val="26"/>
        </w:rPr>
        <w:t xml:space="preserve">Начальник </w:t>
      </w:r>
      <w:proofErr w:type="spellStart"/>
      <w:r w:rsidRPr="009432E7">
        <w:rPr>
          <w:sz w:val="26"/>
          <w:szCs w:val="26"/>
        </w:rPr>
        <w:t>СРЗАИиМ</w:t>
      </w:r>
      <w:proofErr w:type="spellEnd"/>
      <w:r w:rsidRPr="009432E7">
        <w:rPr>
          <w:sz w:val="26"/>
          <w:szCs w:val="26"/>
        </w:rPr>
        <w:t xml:space="preserve">                                                                           О.Н. Ряднов</w:t>
      </w:r>
    </w:p>
    <w:sectPr w:rsidR="00092A60" w:rsidRPr="008B1037" w:rsidSect="00CA5C9B">
      <w:footerReference w:type="default" r:id="rId8"/>
      <w:pgSz w:w="11906" w:h="16838"/>
      <w:pgMar w:top="993" w:right="707" w:bottom="993" w:left="170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F57" w:rsidRDefault="003D7F57" w:rsidP="004D7218">
      <w:r>
        <w:separator/>
      </w:r>
    </w:p>
  </w:endnote>
  <w:endnote w:type="continuationSeparator" w:id="0">
    <w:p w:rsidR="003D7F57" w:rsidRDefault="003D7F57" w:rsidP="004D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615"/>
      <w:docPartObj>
        <w:docPartGallery w:val="Page Numbers (Bottom of Page)"/>
        <w:docPartUnique/>
      </w:docPartObj>
    </w:sdtPr>
    <w:sdtEndPr/>
    <w:sdtContent>
      <w:p w:rsidR="003E25DC" w:rsidRDefault="003E25D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BA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E25DC" w:rsidRDefault="003E25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F57" w:rsidRDefault="003D7F57" w:rsidP="004D7218">
      <w:r>
        <w:separator/>
      </w:r>
    </w:p>
  </w:footnote>
  <w:footnote w:type="continuationSeparator" w:id="0">
    <w:p w:rsidR="003D7F57" w:rsidRDefault="003D7F57" w:rsidP="004D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1539C6"/>
    <w:multiLevelType w:val="hybridMultilevel"/>
    <w:tmpl w:val="D45C6BC8"/>
    <w:lvl w:ilvl="0" w:tplc="4B209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F28121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1C5FB3"/>
    <w:multiLevelType w:val="hybridMultilevel"/>
    <w:tmpl w:val="23A83A8C"/>
    <w:lvl w:ilvl="0" w:tplc="6B389A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6"/>
  </w:num>
  <w:num w:numId="31">
    <w:abstractNumId w:val="33"/>
  </w:num>
  <w:num w:numId="32">
    <w:abstractNumId w:val="27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3"/>
  </w:num>
  <w:num w:numId="38">
    <w:abstractNumId w:val="6"/>
  </w:num>
  <w:num w:numId="39">
    <w:abstractNumId w:val="24"/>
  </w:num>
  <w:num w:numId="40">
    <w:abstractNumId w:val="22"/>
  </w:num>
  <w:num w:numId="41">
    <w:abstractNumId w:val="2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585"/>
    <w:rsid w:val="0000225A"/>
    <w:rsid w:val="00003AD9"/>
    <w:rsid w:val="0000494D"/>
    <w:rsid w:val="000054E0"/>
    <w:rsid w:val="00006C34"/>
    <w:rsid w:val="0001253C"/>
    <w:rsid w:val="00020833"/>
    <w:rsid w:val="00021B28"/>
    <w:rsid w:val="00025AA2"/>
    <w:rsid w:val="0003148B"/>
    <w:rsid w:val="0003385F"/>
    <w:rsid w:val="00042AAA"/>
    <w:rsid w:val="00043477"/>
    <w:rsid w:val="000475BC"/>
    <w:rsid w:val="00056485"/>
    <w:rsid w:val="00060DEB"/>
    <w:rsid w:val="00062120"/>
    <w:rsid w:val="00063E8E"/>
    <w:rsid w:val="000653FA"/>
    <w:rsid w:val="00066812"/>
    <w:rsid w:val="0007697F"/>
    <w:rsid w:val="00077D3A"/>
    <w:rsid w:val="00090C35"/>
    <w:rsid w:val="00092A60"/>
    <w:rsid w:val="00095E72"/>
    <w:rsid w:val="00096067"/>
    <w:rsid w:val="0009694A"/>
    <w:rsid w:val="000A40A4"/>
    <w:rsid w:val="000B07B6"/>
    <w:rsid w:val="000B4B37"/>
    <w:rsid w:val="000B5319"/>
    <w:rsid w:val="000B59B1"/>
    <w:rsid w:val="000B5B92"/>
    <w:rsid w:val="000B6001"/>
    <w:rsid w:val="000C32F3"/>
    <w:rsid w:val="000C343A"/>
    <w:rsid w:val="000D054D"/>
    <w:rsid w:val="000D1285"/>
    <w:rsid w:val="000E3578"/>
    <w:rsid w:val="000F3802"/>
    <w:rsid w:val="000F4460"/>
    <w:rsid w:val="000F6A92"/>
    <w:rsid w:val="000F6F08"/>
    <w:rsid w:val="00100212"/>
    <w:rsid w:val="001010C9"/>
    <w:rsid w:val="0010288E"/>
    <w:rsid w:val="00102969"/>
    <w:rsid w:val="00104374"/>
    <w:rsid w:val="00104871"/>
    <w:rsid w:val="0011000F"/>
    <w:rsid w:val="0011010C"/>
    <w:rsid w:val="00110CD1"/>
    <w:rsid w:val="00110F72"/>
    <w:rsid w:val="00111FBA"/>
    <w:rsid w:val="0011398C"/>
    <w:rsid w:val="00117F55"/>
    <w:rsid w:val="001248A7"/>
    <w:rsid w:val="0013037B"/>
    <w:rsid w:val="00133D4E"/>
    <w:rsid w:val="001414B5"/>
    <w:rsid w:val="0014155E"/>
    <w:rsid w:val="001417C9"/>
    <w:rsid w:val="00146D09"/>
    <w:rsid w:val="00154EE7"/>
    <w:rsid w:val="00155D9E"/>
    <w:rsid w:val="00157EAD"/>
    <w:rsid w:val="001641A4"/>
    <w:rsid w:val="0016570F"/>
    <w:rsid w:val="001739BC"/>
    <w:rsid w:val="00173A8A"/>
    <w:rsid w:val="00177534"/>
    <w:rsid w:val="001859E1"/>
    <w:rsid w:val="00195C15"/>
    <w:rsid w:val="0019619A"/>
    <w:rsid w:val="001A26E5"/>
    <w:rsid w:val="001B069A"/>
    <w:rsid w:val="001B590E"/>
    <w:rsid w:val="001B680B"/>
    <w:rsid w:val="001C2F5A"/>
    <w:rsid w:val="001C4597"/>
    <w:rsid w:val="001C5960"/>
    <w:rsid w:val="001D0E2D"/>
    <w:rsid w:val="001D159D"/>
    <w:rsid w:val="001D74D7"/>
    <w:rsid w:val="001D7FBB"/>
    <w:rsid w:val="001E33D3"/>
    <w:rsid w:val="001E4159"/>
    <w:rsid w:val="001E4511"/>
    <w:rsid w:val="001E5D00"/>
    <w:rsid w:val="001F4F9F"/>
    <w:rsid w:val="0020239A"/>
    <w:rsid w:val="00203A8D"/>
    <w:rsid w:val="002078F7"/>
    <w:rsid w:val="00211728"/>
    <w:rsid w:val="00223F21"/>
    <w:rsid w:val="00227987"/>
    <w:rsid w:val="00230DD9"/>
    <w:rsid w:val="00232782"/>
    <w:rsid w:val="00233881"/>
    <w:rsid w:val="002371D2"/>
    <w:rsid w:val="002400DF"/>
    <w:rsid w:val="00242685"/>
    <w:rsid w:val="00246242"/>
    <w:rsid w:val="00251BA5"/>
    <w:rsid w:val="00257287"/>
    <w:rsid w:val="00260042"/>
    <w:rsid w:val="00261706"/>
    <w:rsid w:val="00263E1B"/>
    <w:rsid w:val="002755CE"/>
    <w:rsid w:val="00276306"/>
    <w:rsid w:val="0028630C"/>
    <w:rsid w:val="00286A91"/>
    <w:rsid w:val="00286E3E"/>
    <w:rsid w:val="0029061D"/>
    <w:rsid w:val="00290A12"/>
    <w:rsid w:val="00292241"/>
    <w:rsid w:val="00294F68"/>
    <w:rsid w:val="00295393"/>
    <w:rsid w:val="002A07D0"/>
    <w:rsid w:val="002A1432"/>
    <w:rsid w:val="002A5274"/>
    <w:rsid w:val="002A69CE"/>
    <w:rsid w:val="002B06D4"/>
    <w:rsid w:val="002B2042"/>
    <w:rsid w:val="002B579A"/>
    <w:rsid w:val="002C5A56"/>
    <w:rsid w:val="002C7413"/>
    <w:rsid w:val="002D0D72"/>
    <w:rsid w:val="002D0DCB"/>
    <w:rsid w:val="002D0E26"/>
    <w:rsid w:val="002D15EB"/>
    <w:rsid w:val="002D6F1A"/>
    <w:rsid w:val="002D7968"/>
    <w:rsid w:val="002E5235"/>
    <w:rsid w:val="00301987"/>
    <w:rsid w:val="00304A55"/>
    <w:rsid w:val="00312615"/>
    <w:rsid w:val="00314D6F"/>
    <w:rsid w:val="00317EA7"/>
    <w:rsid w:val="00320D95"/>
    <w:rsid w:val="00324C3E"/>
    <w:rsid w:val="0032770B"/>
    <w:rsid w:val="003331AF"/>
    <w:rsid w:val="00344749"/>
    <w:rsid w:val="003452A1"/>
    <w:rsid w:val="0034584E"/>
    <w:rsid w:val="00346811"/>
    <w:rsid w:val="003518F4"/>
    <w:rsid w:val="00353FDD"/>
    <w:rsid w:val="00361929"/>
    <w:rsid w:val="003634B5"/>
    <w:rsid w:val="00364EEA"/>
    <w:rsid w:val="003659AF"/>
    <w:rsid w:val="00375BFE"/>
    <w:rsid w:val="003770EA"/>
    <w:rsid w:val="003778D9"/>
    <w:rsid w:val="00381166"/>
    <w:rsid w:val="00382355"/>
    <w:rsid w:val="00385C63"/>
    <w:rsid w:val="00386D02"/>
    <w:rsid w:val="003901C5"/>
    <w:rsid w:val="00394A23"/>
    <w:rsid w:val="00395103"/>
    <w:rsid w:val="003961BA"/>
    <w:rsid w:val="0039667F"/>
    <w:rsid w:val="0039672B"/>
    <w:rsid w:val="00397DAD"/>
    <w:rsid w:val="003A0097"/>
    <w:rsid w:val="003A6E31"/>
    <w:rsid w:val="003B521E"/>
    <w:rsid w:val="003C3DFF"/>
    <w:rsid w:val="003C4B24"/>
    <w:rsid w:val="003D1A33"/>
    <w:rsid w:val="003D2B2C"/>
    <w:rsid w:val="003D572C"/>
    <w:rsid w:val="003D78D7"/>
    <w:rsid w:val="003D7B4E"/>
    <w:rsid w:val="003D7F57"/>
    <w:rsid w:val="003E25DC"/>
    <w:rsid w:val="003E394A"/>
    <w:rsid w:val="003E5A88"/>
    <w:rsid w:val="003F080E"/>
    <w:rsid w:val="003F0F30"/>
    <w:rsid w:val="004004CC"/>
    <w:rsid w:val="0040280C"/>
    <w:rsid w:val="004071F6"/>
    <w:rsid w:val="00415DFA"/>
    <w:rsid w:val="00423FBB"/>
    <w:rsid w:val="004300FC"/>
    <w:rsid w:val="004317F4"/>
    <w:rsid w:val="004325FF"/>
    <w:rsid w:val="00437531"/>
    <w:rsid w:val="0044571A"/>
    <w:rsid w:val="00445D17"/>
    <w:rsid w:val="00446F52"/>
    <w:rsid w:val="004521ED"/>
    <w:rsid w:val="004533E4"/>
    <w:rsid w:val="00453E34"/>
    <w:rsid w:val="0045624C"/>
    <w:rsid w:val="00465FB1"/>
    <w:rsid w:val="0046754A"/>
    <w:rsid w:val="00483674"/>
    <w:rsid w:val="00493B44"/>
    <w:rsid w:val="00494C11"/>
    <w:rsid w:val="004A2BD5"/>
    <w:rsid w:val="004A4E83"/>
    <w:rsid w:val="004A527C"/>
    <w:rsid w:val="004A7E0C"/>
    <w:rsid w:val="004B1B5C"/>
    <w:rsid w:val="004B54D4"/>
    <w:rsid w:val="004C4D24"/>
    <w:rsid w:val="004D2944"/>
    <w:rsid w:val="004D2E91"/>
    <w:rsid w:val="004D6AF5"/>
    <w:rsid w:val="004D7218"/>
    <w:rsid w:val="004E2CD0"/>
    <w:rsid w:val="004E2E9B"/>
    <w:rsid w:val="004E4D4C"/>
    <w:rsid w:val="0050016B"/>
    <w:rsid w:val="0050282D"/>
    <w:rsid w:val="005035CD"/>
    <w:rsid w:val="00503D92"/>
    <w:rsid w:val="00504D2B"/>
    <w:rsid w:val="00510FB3"/>
    <w:rsid w:val="00525700"/>
    <w:rsid w:val="00530030"/>
    <w:rsid w:val="00531337"/>
    <w:rsid w:val="00532F69"/>
    <w:rsid w:val="00542DFA"/>
    <w:rsid w:val="005443F7"/>
    <w:rsid w:val="00550617"/>
    <w:rsid w:val="0055185F"/>
    <w:rsid w:val="00557B30"/>
    <w:rsid w:val="005617AD"/>
    <w:rsid w:val="0056234B"/>
    <w:rsid w:val="00563752"/>
    <w:rsid w:val="00564270"/>
    <w:rsid w:val="00571CED"/>
    <w:rsid w:val="00572D6E"/>
    <w:rsid w:val="00573684"/>
    <w:rsid w:val="005843D3"/>
    <w:rsid w:val="0058560A"/>
    <w:rsid w:val="005929C3"/>
    <w:rsid w:val="005B5711"/>
    <w:rsid w:val="005B581F"/>
    <w:rsid w:val="005C080C"/>
    <w:rsid w:val="005C297C"/>
    <w:rsid w:val="005C689D"/>
    <w:rsid w:val="005D4120"/>
    <w:rsid w:val="005D6E23"/>
    <w:rsid w:val="005E05C9"/>
    <w:rsid w:val="005E52E1"/>
    <w:rsid w:val="005E6F8C"/>
    <w:rsid w:val="005F034F"/>
    <w:rsid w:val="005F2F47"/>
    <w:rsid w:val="00600F4F"/>
    <w:rsid w:val="00602287"/>
    <w:rsid w:val="00603E5E"/>
    <w:rsid w:val="00623326"/>
    <w:rsid w:val="006233B7"/>
    <w:rsid w:val="00624973"/>
    <w:rsid w:val="00632C8A"/>
    <w:rsid w:val="00637245"/>
    <w:rsid w:val="00637306"/>
    <w:rsid w:val="00642947"/>
    <w:rsid w:val="00644A65"/>
    <w:rsid w:val="00647D01"/>
    <w:rsid w:val="006502CA"/>
    <w:rsid w:val="00654DE9"/>
    <w:rsid w:val="006703B2"/>
    <w:rsid w:val="0067192A"/>
    <w:rsid w:val="00672409"/>
    <w:rsid w:val="006756A1"/>
    <w:rsid w:val="00680532"/>
    <w:rsid w:val="006808EE"/>
    <w:rsid w:val="00680EA4"/>
    <w:rsid w:val="0068138D"/>
    <w:rsid w:val="00683465"/>
    <w:rsid w:val="00683C89"/>
    <w:rsid w:val="00684795"/>
    <w:rsid w:val="0068552D"/>
    <w:rsid w:val="006856EF"/>
    <w:rsid w:val="00691881"/>
    <w:rsid w:val="00691A6D"/>
    <w:rsid w:val="00691C54"/>
    <w:rsid w:val="00692E99"/>
    <w:rsid w:val="006A6612"/>
    <w:rsid w:val="006A6682"/>
    <w:rsid w:val="006B2F6E"/>
    <w:rsid w:val="006C09F9"/>
    <w:rsid w:val="006C1085"/>
    <w:rsid w:val="006C73B7"/>
    <w:rsid w:val="006D00D2"/>
    <w:rsid w:val="006D274E"/>
    <w:rsid w:val="006D50C5"/>
    <w:rsid w:val="006D51EA"/>
    <w:rsid w:val="006E2E90"/>
    <w:rsid w:val="006E4906"/>
    <w:rsid w:val="006E67EE"/>
    <w:rsid w:val="006F28F7"/>
    <w:rsid w:val="00704E4B"/>
    <w:rsid w:val="00712725"/>
    <w:rsid w:val="00713614"/>
    <w:rsid w:val="0071735F"/>
    <w:rsid w:val="007210D4"/>
    <w:rsid w:val="0072413D"/>
    <w:rsid w:val="00725B3E"/>
    <w:rsid w:val="00727E2D"/>
    <w:rsid w:val="007340A4"/>
    <w:rsid w:val="00734D17"/>
    <w:rsid w:val="00744CC7"/>
    <w:rsid w:val="00747FE8"/>
    <w:rsid w:val="00753BF8"/>
    <w:rsid w:val="00757716"/>
    <w:rsid w:val="00767F9F"/>
    <w:rsid w:val="0077180D"/>
    <w:rsid w:val="007738E1"/>
    <w:rsid w:val="007770AB"/>
    <w:rsid w:val="007806D8"/>
    <w:rsid w:val="00781184"/>
    <w:rsid w:val="00782F08"/>
    <w:rsid w:val="00784FFE"/>
    <w:rsid w:val="007856DF"/>
    <w:rsid w:val="00793791"/>
    <w:rsid w:val="00794796"/>
    <w:rsid w:val="00797138"/>
    <w:rsid w:val="00797E02"/>
    <w:rsid w:val="007A0F6A"/>
    <w:rsid w:val="007A16B5"/>
    <w:rsid w:val="007A73EA"/>
    <w:rsid w:val="007C06CB"/>
    <w:rsid w:val="007C5994"/>
    <w:rsid w:val="007D19B5"/>
    <w:rsid w:val="007D31E9"/>
    <w:rsid w:val="007D471C"/>
    <w:rsid w:val="007D5001"/>
    <w:rsid w:val="007D77D0"/>
    <w:rsid w:val="007E3154"/>
    <w:rsid w:val="007E4A0E"/>
    <w:rsid w:val="007F0898"/>
    <w:rsid w:val="007F103D"/>
    <w:rsid w:val="007F34D8"/>
    <w:rsid w:val="007F4AEE"/>
    <w:rsid w:val="007F4C57"/>
    <w:rsid w:val="007F6FB2"/>
    <w:rsid w:val="007F725E"/>
    <w:rsid w:val="007F7F2C"/>
    <w:rsid w:val="00801A10"/>
    <w:rsid w:val="00801C6C"/>
    <w:rsid w:val="00803954"/>
    <w:rsid w:val="00803981"/>
    <w:rsid w:val="00805013"/>
    <w:rsid w:val="00806C60"/>
    <w:rsid w:val="008079EA"/>
    <w:rsid w:val="00810492"/>
    <w:rsid w:val="00812000"/>
    <w:rsid w:val="008242B4"/>
    <w:rsid w:val="00826EB5"/>
    <w:rsid w:val="00833203"/>
    <w:rsid w:val="008357C1"/>
    <w:rsid w:val="00835A0C"/>
    <w:rsid w:val="00841FE6"/>
    <w:rsid w:val="008510F3"/>
    <w:rsid w:val="008529A7"/>
    <w:rsid w:val="00860037"/>
    <w:rsid w:val="00860F38"/>
    <w:rsid w:val="00863924"/>
    <w:rsid w:val="00871735"/>
    <w:rsid w:val="00872669"/>
    <w:rsid w:val="00880351"/>
    <w:rsid w:val="00885D10"/>
    <w:rsid w:val="0088680C"/>
    <w:rsid w:val="00891EE6"/>
    <w:rsid w:val="00892395"/>
    <w:rsid w:val="0089254B"/>
    <w:rsid w:val="00895532"/>
    <w:rsid w:val="00897DFA"/>
    <w:rsid w:val="00897F15"/>
    <w:rsid w:val="008A3549"/>
    <w:rsid w:val="008A427B"/>
    <w:rsid w:val="008A4F04"/>
    <w:rsid w:val="008A68D4"/>
    <w:rsid w:val="008B0D0D"/>
    <w:rsid w:val="008B1037"/>
    <w:rsid w:val="008C0141"/>
    <w:rsid w:val="008C29CA"/>
    <w:rsid w:val="008C2E81"/>
    <w:rsid w:val="008C3009"/>
    <w:rsid w:val="008C38C0"/>
    <w:rsid w:val="008C406A"/>
    <w:rsid w:val="008D6A6B"/>
    <w:rsid w:val="008E0B61"/>
    <w:rsid w:val="008E0D4C"/>
    <w:rsid w:val="008E22BC"/>
    <w:rsid w:val="008E272D"/>
    <w:rsid w:val="008E44D9"/>
    <w:rsid w:val="008E4EDD"/>
    <w:rsid w:val="008F3226"/>
    <w:rsid w:val="009011BE"/>
    <w:rsid w:val="00905749"/>
    <w:rsid w:val="00906358"/>
    <w:rsid w:val="00926D60"/>
    <w:rsid w:val="00927C1D"/>
    <w:rsid w:val="0093209E"/>
    <w:rsid w:val="00941174"/>
    <w:rsid w:val="00945EE2"/>
    <w:rsid w:val="0095454E"/>
    <w:rsid w:val="009546F4"/>
    <w:rsid w:val="00961E56"/>
    <w:rsid w:val="00962C18"/>
    <w:rsid w:val="00963226"/>
    <w:rsid w:val="00964B6D"/>
    <w:rsid w:val="0096750B"/>
    <w:rsid w:val="00967FFE"/>
    <w:rsid w:val="009702AF"/>
    <w:rsid w:val="00970E9A"/>
    <w:rsid w:val="009736D5"/>
    <w:rsid w:val="00982756"/>
    <w:rsid w:val="009832E4"/>
    <w:rsid w:val="00984272"/>
    <w:rsid w:val="00985CBE"/>
    <w:rsid w:val="00990004"/>
    <w:rsid w:val="009A51EB"/>
    <w:rsid w:val="009A6746"/>
    <w:rsid w:val="009B261F"/>
    <w:rsid w:val="009D20A4"/>
    <w:rsid w:val="009D20C3"/>
    <w:rsid w:val="009D656F"/>
    <w:rsid w:val="009D7E51"/>
    <w:rsid w:val="009F1458"/>
    <w:rsid w:val="009F368B"/>
    <w:rsid w:val="009F3C31"/>
    <w:rsid w:val="00A0063E"/>
    <w:rsid w:val="00A0464F"/>
    <w:rsid w:val="00A04E43"/>
    <w:rsid w:val="00A05594"/>
    <w:rsid w:val="00A0641A"/>
    <w:rsid w:val="00A12E09"/>
    <w:rsid w:val="00A162F3"/>
    <w:rsid w:val="00A207AD"/>
    <w:rsid w:val="00A21E8B"/>
    <w:rsid w:val="00A22C63"/>
    <w:rsid w:val="00A23E38"/>
    <w:rsid w:val="00A24E11"/>
    <w:rsid w:val="00A308DA"/>
    <w:rsid w:val="00A30E76"/>
    <w:rsid w:val="00A3132F"/>
    <w:rsid w:val="00A31E87"/>
    <w:rsid w:val="00A32C43"/>
    <w:rsid w:val="00A3699E"/>
    <w:rsid w:val="00A36C04"/>
    <w:rsid w:val="00A40848"/>
    <w:rsid w:val="00A414EA"/>
    <w:rsid w:val="00A41B60"/>
    <w:rsid w:val="00A46C71"/>
    <w:rsid w:val="00A46D15"/>
    <w:rsid w:val="00A54934"/>
    <w:rsid w:val="00A5706A"/>
    <w:rsid w:val="00A60DF8"/>
    <w:rsid w:val="00A65C92"/>
    <w:rsid w:val="00A667FE"/>
    <w:rsid w:val="00A77CBD"/>
    <w:rsid w:val="00A86075"/>
    <w:rsid w:val="00A86E69"/>
    <w:rsid w:val="00A873E3"/>
    <w:rsid w:val="00A90294"/>
    <w:rsid w:val="00A946AA"/>
    <w:rsid w:val="00AA78C8"/>
    <w:rsid w:val="00AA7A54"/>
    <w:rsid w:val="00AA7DFC"/>
    <w:rsid w:val="00AB2341"/>
    <w:rsid w:val="00AC0E68"/>
    <w:rsid w:val="00AC6116"/>
    <w:rsid w:val="00AD50E8"/>
    <w:rsid w:val="00AE240B"/>
    <w:rsid w:val="00B005F9"/>
    <w:rsid w:val="00B0168A"/>
    <w:rsid w:val="00B02C74"/>
    <w:rsid w:val="00B07C15"/>
    <w:rsid w:val="00B107A7"/>
    <w:rsid w:val="00B11619"/>
    <w:rsid w:val="00B129F0"/>
    <w:rsid w:val="00B20095"/>
    <w:rsid w:val="00B20621"/>
    <w:rsid w:val="00B214F4"/>
    <w:rsid w:val="00B22190"/>
    <w:rsid w:val="00B2510C"/>
    <w:rsid w:val="00B33AE6"/>
    <w:rsid w:val="00B350C7"/>
    <w:rsid w:val="00B368A4"/>
    <w:rsid w:val="00B36A7A"/>
    <w:rsid w:val="00B47E15"/>
    <w:rsid w:val="00B511D7"/>
    <w:rsid w:val="00B54AC6"/>
    <w:rsid w:val="00B561B2"/>
    <w:rsid w:val="00B60C47"/>
    <w:rsid w:val="00B6405F"/>
    <w:rsid w:val="00B64F85"/>
    <w:rsid w:val="00B738F1"/>
    <w:rsid w:val="00B743CB"/>
    <w:rsid w:val="00B76972"/>
    <w:rsid w:val="00B92536"/>
    <w:rsid w:val="00B93BC7"/>
    <w:rsid w:val="00B94243"/>
    <w:rsid w:val="00BA2463"/>
    <w:rsid w:val="00BB0CB7"/>
    <w:rsid w:val="00BB4E4C"/>
    <w:rsid w:val="00BC3EE5"/>
    <w:rsid w:val="00BC65B1"/>
    <w:rsid w:val="00BD0536"/>
    <w:rsid w:val="00BD3950"/>
    <w:rsid w:val="00BD42BB"/>
    <w:rsid w:val="00BD58BB"/>
    <w:rsid w:val="00BD64E1"/>
    <w:rsid w:val="00BD7C4E"/>
    <w:rsid w:val="00BE11A3"/>
    <w:rsid w:val="00BE4280"/>
    <w:rsid w:val="00BE7147"/>
    <w:rsid w:val="00BF5C94"/>
    <w:rsid w:val="00BF5DCA"/>
    <w:rsid w:val="00C00FA0"/>
    <w:rsid w:val="00C04C7E"/>
    <w:rsid w:val="00C0549E"/>
    <w:rsid w:val="00C06886"/>
    <w:rsid w:val="00C119C8"/>
    <w:rsid w:val="00C12378"/>
    <w:rsid w:val="00C13745"/>
    <w:rsid w:val="00C13CD0"/>
    <w:rsid w:val="00C205AF"/>
    <w:rsid w:val="00C24CA8"/>
    <w:rsid w:val="00C275AB"/>
    <w:rsid w:val="00C31FFC"/>
    <w:rsid w:val="00C33BAD"/>
    <w:rsid w:val="00C552CA"/>
    <w:rsid w:val="00C55BD8"/>
    <w:rsid w:val="00C57701"/>
    <w:rsid w:val="00C6244E"/>
    <w:rsid w:val="00C72DCE"/>
    <w:rsid w:val="00C74EB0"/>
    <w:rsid w:val="00C768FE"/>
    <w:rsid w:val="00C802FC"/>
    <w:rsid w:val="00C81437"/>
    <w:rsid w:val="00C82A93"/>
    <w:rsid w:val="00C86B8F"/>
    <w:rsid w:val="00C90A60"/>
    <w:rsid w:val="00C915D1"/>
    <w:rsid w:val="00C922C4"/>
    <w:rsid w:val="00C92394"/>
    <w:rsid w:val="00C93F83"/>
    <w:rsid w:val="00CA4604"/>
    <w:rsid w:val="00CA5A06"/>
    <w:rsid w:val="00CA5C9B"/>
    <w:rsid w:val="00CB763B"/>
    <w:rsid w:val="00CC304B"/>
    <w:rsid w:val="00CC4CF8"/>
    <w:rsid w:val="00CC55AC"/>
    <w:rsid w:val="00CC7107"/>
    <w:rsid w:val="00CD55C3"/>
    <w:rsid w:val="00CD621F"/>
    <w:rsid w:val="00CE0FA3"/>
    <w:rsid w:val="00CE454A"/>
    <w:rsid w:val="00CE5CF0"/>
    <w:rsid w:val="00CE74D2"/>
    <w:rsid w:val="00CF057A"/>
    <w:rsid w:val="00CF1489"/>
    <w:rsid w:val="00CF188B"/>
    <w:rsid w:val="00CF39F0"/>
    <w:rsid w:val="00CF45BA"/>
    <w:rsid w:val="00CF5420"/>
    <w:rsid w:val="00D054C4"/>
    <w:rsid w:val="00D0678A"/>
    <w:rsid w:val="00D119DB"/>
    <w:rsid w:val="00D125C1"/>
    <w:rsid w:val="00D134B4"/>
    <w:rsid w:val="00D210B7"/>
    <w:rsid w:val="00D214A7"/>
    <w:rsid w:val="00D21B43"/>
    <w:rsid w:val="00D24F40"/>
    <w:rsid w:val="00D257BE"/>
    <w:rsid w:val="00D3224F"/>
    <w:rsid w:val="00D3498B"/>
    <w:rsid w:val="00D37591"/>
    <w:rsid w:val="00D439E4"/>
    <w:rsid w:val="00D47E3C"/>
    <w:rsid w:val="00D47F6F"/>
    <w:rsid w:val="00D5168E"/>
    <w:rsid w:val="00D51DF7"/>
    <w:rsid w:val="00D577BC"/>
    <w:rsid w:val="00D6036E"/>
    <w:rsid w:val="00D64691"/>
    <w:rsid w:val="00D679F0"/>
    <w:rsid w:val="00D71026"/>
    <w:rsid w:val="00D80EDC"/>
    <w:rsid w:val="00D827E4"/>
    <w:rsid w:val="00D82932"/>
    <w:rsid w:val="00D8378B"/>
    <w:rsid w:val="00D87343"/>
    <w:rsid w:val="00D9008E"/>
    <w:rsid w:val="00D90B21"/>
    <w:rsid w:val="00DA29FD"/>
    <w:rsid w:val="00DA3D64"/>
    <w:rsid w:val="00DA50EA"/>
    <w:rsid w:val="00DC2E4C"/>
    <w:rsid w:val="00DC35C8"/>
    <w:rsid w:val="00DC51FF"/>
    <w:rsid w:val="00DC7372"/>
    <w:rsid w:val="00DD37F8"/>
    <w:rsid w:val="00DD60A2"/>
    <w:rsid w:val="00DD6152"/>
    <w:rsid w:val="00DD6B9C"/>
    <w:rsid w:val="00DD6E09"/>
    <w:rsid w:val="00DE24D8"/>
    <w:rsid w:val="00DE4C4F"/>
    <w:rsid w:val="00DF2E52"/>
    <w:rsid w:val="00DF3FEB"/>
    <w:rsid w:val="00E0553C"/>
    <w:rsid w:val="00E0568D"/>
    <w:rsid w:val="00E12601"/>
    <w:rsid w:val="00E171D9"/>
    <w:rsid w:val="00E318C2"/>
    <w:rsid w:val="00E354E2"/>
    <w:rsid w:val="00E3754F"/>
    <w:rsid w:val="00E42E87"/>
    <w:rsid w:val="00E440D7"/>
    <w:rsid w:val="00E46B9E"/>
    <w:rsid w:val="00E472A1"/>
    <w:rsid w:val="00E51DC5"/>
    <w:rsid w:val="00E52253"/>
    <w:rsid w:val="00E54DA6"/>
    <w:rsid w:val="00E5668F"/>
    <w:rsid w:val="00E6304B"/>
    <w:rsid w:val="00E6315D"/>
    <w:rsid w:val="00E64D2A"/>
    <w:rsid w:val="00E6717F"/>
    <w:rsid w:val="00E671E1"/>
    <w:rsid w:val="00E67912"/>
    <w:rsid w:val="00E71F3F"/>
    <w:rsid w:val="00E7654D"/>
    <w:rsid w:val="00E8116F"/>
    <w:rsid w:val="00E820CE"/>
    <w:rsid w:val="00E84B02"/>
    <w:rsid w:val="00E8645D"/>
    <w:rsid w:val="00E93BEB"/>
    <w:rsid w:val="00E95A85"/>
    <w:rsid w:val="00E96F8B"/>
    <w:rsid w:val="00EA335D"/>
    <w:rsid w:val="00EA408D"/>
    <w:rsid w:val="00EA637F"/>
    <w:rsid w:val="00EB1E70"/>
    <w:rsid w:val="00EB2119"/>
    <w:rsid w:val="00EB224C"/>
    <w:rsid w:val="00EC0879"/>
    <w:rsid w:val="00EC126E"/>
    <w:rsid w:val="00EC2BDE"/>
    <w:rsid w:val="00EC59B9"/>
    <w:rsid w:val="00ED0C82"/>
    <w:rsid w:val="00ED3728"/>
    <w:rsid w:val="00ED64E7"/>
    <w:rsid w:val="00EF5E37"/>
    <w:rsid w:val="00F01BBA"/>
    <w:rsid w:val="00F02F87"/>
    <w:rsid w:val="00F04AB9"/>
    <w:rsid w:val="00F057E0"/>
    <w:rsid w:val="00F10F9B"/>
    <w:rsid w:val="00F15867"/>
    <w:rsid w:val="00F173E3"/>
    <w:rsid w:val="00F177F8"/>
    <w:rsid w:val="00F369E7"/>
    <w:rsid w:val="00F36F32"/>
    <w:rsid w:val="00F42F23"/>
    <w:rsid w:val="00F456DC"/>
    <w:rsid w:val="00F51C7A"/>
    <w:rsid w:val="00F53204"/>
    <w:rsid w:val="00F538E7"/>
    <w:rsid w:val="00F53ED1"/>
    <w:rsid w:val="00F5451E"/>
    <w:rsid w:val="00F55BC7"/>
    <w:rsid w:val="00F56BC3"/>
    <w:rsid w:val="00F60354"/>
    <w:rsid w:val="00F6137F"/>
    <w:rsid w:val="00F63B08"/>
    <w:rsid w:val="00F6515C"/>
    <w:rsid w:val="00F65AF4"/>
    <w:rsid w:val="00F7084C"/>
    <w:rsid w:val="00F770BE"/>
    <w:rsid w:val="00F85148"/>
    <w:rsid w:val="00F85452"/>
    <w:rsid w:val="00F96ED8"/>
    <w:rsid w:val="00F97BC9"/>
    <w:rsid w:val="00FA172A"/>
    <w:rsid w:val="00FA5B25"/>
    <w:rsid w:val="00FB4AD1"/>
    <w:rsid w:val="00FB53CD"/>
    <w:rsid w:val="00FB76E5"/>
    <w:rsid w:val="00FB7CB8"/>
    <w:rsid w:val="00FC0311"/>
    <w:rsid w:val="00FC1056"/>
    <w:rsid w:val="00FC2540"/>
    <w:rsid w:val="00FC5710"/>
    <w:rsid w:val="00FC6AC5"/>
    <w:rsid w:val="00FD3A02"/>
    <w:rsid w:val="00FD413C"/>
    <w:rsid w:val="00FD781A"/>
    <w:rsid w:val="00FE1DD0"/>
    <w:rsid w:val="00FE2164"/>
    <w:rsid w:val="00FE4FDC"/>
    <w:rsid w:val="00FE6171"/>
    <w:rsid w:val="00FE7AEC"/>
    <w:rsid w:val="00FF0AEB"/>
    <w:rsid w:val="00FF49A9"/>
    <w:rsid w:val="00FF585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15630"/>
  <w15:docId w15:val="{5BAEC736-F218-4BF8-A00E-7790E88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5035CD"/>
  </w:style>
  <w:style w:type="character" w:styleId="af7">
    <w:name w:val="Strong"/>
    <w:basedOn w:val="a1"/>
    <w:uiPriority w:val="22"/>
    <w:qFormat/>
    <w:rsid w:val="001048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B5D9B-28D7-4D4A-B9D5-0B10E516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3276</Words>
  <Characters>18675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Лапшин Андрей Николаевич</cp:lastModifiedBy>
  <cp:revision>15</cp:revision>
  <cp:lastPrinted>2007-09-20T06:13:00Z</cp:lastPrinted>
  <dcterms:created xsi:type="dcterms:W3CDTF">2022-10-27T05:14:00Z</dcterms:created>
  <dcterms:modified xsi:type="dcterms:W3CDTF">2022-10-27T05:26:00Z</dcterms:modified>
</cp:coreProperties>
</file>