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A2FE77A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7C79A8">
        <w:rPr>
          <w:b/>
          <w:kern w:val="36"/>
        </w:rPr>
        <w:t>8</w:t>
      </w:r>
      <w:r w:rsidR="00B20AC7">
        <w:rPr>
          <w:b/>
          <w:kern w:val="36"/>
        </w:rPr>
        <w:t>9</w:t>
      </w:r>
      <w:r w:rsidR="005F47DF">
        <w:rPr>
          <w:b/>
          <w:kern w:val="36"/>
        </w:rPr>
        <w:t>-ЯР-20</w:t>
      </w:r>
    </w:p>
    <w:p w14:paraId="14FBB0EA" w14:textId="390E5923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B20AC7">
        <w:rPr>
          <w:b/>
          <w:kern w:val="36"/>
        </w:rPr>
        <w:t>09</w:t>
      </w:r>
      <w:r w:rsidR="00E00947">
        <w:rPr>
          <w:b/>
          <w:kern w:val="36"/>
        </w:rPr>
        <w:t xml:space="preserve">» </w:t>
      </w:r>
      <w:r w:rsidR="007C79A8">
        <w:rPr>
          <w:b/>
          <w:kern w:val="36"/>
        </w:rPr>
        <w:t>дека</w:t>
      </w:r>
      <w:r w:rsidR="006750D8">
        <w:rPr>
          <w:b/>
          <w:kern w:val="36"/>
        </w:rPr>
        <w:t>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BD1365F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="007C79A8" w:rsidRPr="007C79A8">
        <w:rPr>
          <w:iCs/>
        </w:rPr>
        <w:t xml:space="preserve">Договора </w:t>
      </w:r>
      <w:r w:rsidR="00B20AC7" w:rsidRPr="00B20AC7">
        <w:rPr>
          <w:iCs/>
        </w:rPr>
        <w:t xml:space="preserve">на ремонт грузоподъемной техники </w:t>
      </w:r>
      <w:r w:rsidR="007C79A8" w:rsidRPr="007C79A8">
        <w:rPr>
          <w:iCs/>
        </w:rPr>
        <w:t>для нужд ПАО «МРСК Центра» (филиала «Ярэнерго»)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0E69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0E69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0E69F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0E69F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0E69F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0E69F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B432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B432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B432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B432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1B432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B432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</w:t>
      </w:r>
      <w:r w:rsidRPr="002A05FB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B432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B432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B432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432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432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FD4EB9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1B432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lastRenderedPageBreak/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B432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B432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B432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</w:t>
      </w:r>
      <w:r w:rsidRPr="00FD4EB9">
        <w:lastRenderedPageBreak/>
        <w:t>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</w:t>
      </w:r>
      <w:r w:rsidRPr="00FD4EB9">
        <w:lastRenderedPageBreak/>
        <w:t xml:space="preserve">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704"/>
        <w:gridCol w:w="1389"/>
        <w:gridCol w:w="4961"/>
        <w:gridCol w:w="8080"/>
      </w:tblGrid>
      <w:tr w:rsidR="00C90121" w:rsidRPr="0063323B" w14:paraId="54B4EA37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7C79A8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C79A8">
              <w:rPr>
                <w:b/>
                <w:bCs/>
                <w:sz w:val="18"/>
                <w:szCs w:val="18"/>
              </w:rPr>
              <w:t>Ссылка на разделы, подразделы, пункты и подпункты части «</w:t>
            </w:r>
            <w:r w:rsidR="005D28F6" w:rsidRPr="007C79A8">
              <w:rPr>
                <w:sz w:val="18"/>
                <w:szCs w:val="18"/>
              </w:rPr>
              <w:t>ОБЩИЕ УСЛОВИЯ ПРОВЕДЕНИЯ ЗАКУПКИ</w:t>
            </w:r>
            <w:r w:rsidRPr="007C79A8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71BBCAE8" w:rsidR="00BB31B1" w:rsidRPr="002A05FB" w:rsidRDefault="00BB31B1" w:rsidP="007C79A8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3CEFF27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7C79A8">
              <w:rPr>
                <w:b/>
                <w:sz w:val="22"/>
                <w:szCs w:val="22"/>
                <w:highlight w:val="yellow"/>
              </w:rPr>
              <w:t>Лот№ 1:</w:t>
            </w:r>
            <w:r w:rsidR="009E2798" w:rsidRPr="007C79A8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="002A05FB" w:rsidRPr="007C79A8">
              <w:rPr>
                <w:bCs/>
                <w:sz w:val="22"/>
                <w:szCs w:val="22"/>
                <w:highlight w:val="yellow"/>
              </w:rPr>
              <w:t xml:space="preserve">право заключения </w:t>
            </w:r>
            <w:r w:rsidR="007C79A8" w:rsidRPr="00B20AC7">
              <w:rPr>
                <w:b/>
                <w:iCs/>
                <w:sz w:val="22"/>
                <w:szCs w:val="22"/>
                <w:highlight w:val="yellow"/>
              </w:rPr>
              <w:t xml:space="preserve">Договора </w:t>
            </w:r>
            <w:r w:rsidR="00B20AC7" w:rsidRPr="00B20AC7">
              <w:rPr>
                <w:b/>
                <w:iCs/>
                <w:sz w:val="22"/>
                <w:szCs w:val="22"/>
                <w:highlight w:val="yellow"/>
              </w:rPr>
              <w:t xml:space="preserve">на ремонт грузоподъемной техники </w:t>
            </w:r>
            <w:r w:rsidR="007C79A8" w:rsidRPr="00B20AC7">
              <w:rPr>
                <w:b/>
                <w:iCs/>
                <w:sz w:val="22"/>
                <w:szCs w:val="22"/>
                <w:highlight w:val="yellow"/>
              </w:rPr>
              <w:t xml:space="preserve">для нужд ПАО «МРСК Центра» (филиала </w:t>
            </w:r>
            <w:r w:rsidR="007C79A8" w:rsidRPr="007C79A8">
              <w:rPr>
                <w:b/>
                <w:iCs/>
                <w:sz w:val="22"/>
                <w:szCs w:val="22"/>
                <w:highlight w:val="yellow"/>
              </w:rPr>
              <w:t>«Ярэнерго»)</w:t>
            </w:r>
            <w:r w:rsidR="00945B45" w:rsidRPr="007C79A8">
              <w:rPr>
                <w:b/>
                <w:sz w:val="22"/>
                <w:szCs w:val="22"/>
              </w:rPr>
              <w:t>,</w:t>
            </w:r>
            <w:r w:rsidR="00945B45" w:rsidRPr="00945B45">
              <w:rPr>
                <w:sz w:val="22"/>
                <w:szCs w:val="22"/>
              </w:rPr>
              <w:t xml:space="preserve"> </w:t>
            </w:r>
            <w:r w:rsidR="007C79A8">
              <w:rPr>
                <w:sz w:val="22"/>
                <w:szCs w:val="22"/>
              </w:rPr>
              <w:t>(</w:t>
            </w:r>
            <w:r w:rsidR="002A05FB" w:rsidRPr="002A05FB">
              <w:rPr>
                <w:sz w:val="22"/>
                <w:szCs w:val="22"/>
              </w:rPr>
              <w:t>расположенного по адресу:</w:t>
            </w:r>
            <w:proofErr w:type="gramEnd"/>
            <w:r w:rsidR="002A05FB" w:rsidRPr="002A05FB">
              <w:rPr>
                <w:sz w:val="22"/>
                <w:szCs w:val="22"/>
              </w:rPr>
              <w:t xml:space="preserve">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B432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49C88363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7C79A8">
              <w:rPr>
                <w:sz w:val="22"/>
                <w:szCs w:val="22"/>
                <w:highlight w:val="yellow"/>
              </w:rPr>
              <w:t xml:space="preserve">Сроки оказания услуг: </w:t>
            </w:r>
            <w:r w:rsidR="007C79A8" w:rsidRPr="007C79A8">
              <w:rPr>
                <w:b/>
                <w:sz w:val="22"/>
                <w:szCs w:val="22"/>
                <w:highlight w:val="yellow"/>
              </w:rPr>
              <w:t>с момента заключения договора по 31.12.2021г./</w:t>
            </w:r>
            <w:r w:rsidRPr="00945B45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4C7F5" w14:textId="3A148FB9" w:rsidR="006C5436" w:rsidRPr="006C5436" w:rsidRDefault="009640B6" w:rsidP="006C5436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sz w:val="22"/>
                <w:szCs w:val="22"/>
              </w:rPr>
              <w:t xml:space="preserve"> </w:t>
            </w:r>
            <w:r w:rsidR="005A53A9" w:rsidRPr="005A53A9">
              <w:rPr>
                <w:b/>
                <w:sz w:val="22"/>
                <w:highlight w:val="yellow"/>
              </w:rPr>
              <w:t xml:space="preserve">1 300 000,00 </w:t>
            </w:r>
            <w:r w:rsidR="005A53A9" w:rsidRPr="005A53A9">
              <w:rPr>
                <w:sz w:val="22"/>
                <w:highlight w:val="yellow"/>
              </w:rPr>
              <w:t xml:space="preserve">(один миллион триста тысяч) рублей 00 копеек РФ, без учета НДС; НДС составляет </w:t>
            </w:r>
            <w:r w:rsidR="005A53A9" w:rsidRPr="005A53A9">
              <w:rPr>
                <w:b/>
                <w:sz w:val="22"/>
                <w:highlight w:val="yellow"/>
              </w:rPr>
              <w:t xml:space="preserve">260 000,00 </w:t>
            </w:r>
            <w:r w:rsidR="005A53A9" w:rsidRPr="005A53A9">
              <w:rPr>
                <w:sz w:val="22"/>
                <w:highlight w:val="yellow"/>
              </w:rPr>
              <w:t xml:space="preserve">(двести шестьдесят тысяч) рублей 00 копеек РФ; </w:t>
            </w:r>
            <w:r w:rsidR="005A53A9" w:rsidRPr="005A53A9">
              <w:rPr>
                <w:b/>
                <w:sz w:val="22"/>
                <w:highlight w:val="yellow"/>
              </w:rPr>
              <w:t xml:space="preserve">1 560 000,00 </w:t>
            </w:r>
            <w:r w:rsidR="005A53A9" w:rsidRPr="005A53A9">
              <w:rPr>
                <w:sz w:val="22"/>
                <w:highlight w:val="yellow"/>
              </w:rPr>
              <w:t>(один миллион пятьсот шестьдесят тысяч) рублей 00 копеек РФ, с учетом НДС.</w:t>
            </w:r>
          </w:p>
          <w:p w14:paraId="5F79230D" w14:textId="312EF6B8" w:rsidR="00995BEE" w:rsidRPr="0063323B" w:rsidRDefault="00E4088A" w:rsidP="007C79A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7C79A8">
              <w:rPr>
                <w:iCs/>
                <w:sz w:val="22"/>
                <w:szCs w:val="22"/>
                <w:highlight w:val="yellow"/>
              </w:rPr>
              <w:t xml:space="preserve">Форма и порядок оплаты: безналичный расчет, оплата производится в течение </w:t>
            </w:r>
            <w:r w:rsidR="00E00947" w:rsidRPr="007C79A8">
              <w:rPr>
                <w:iCs/>
                <w:sz w:val="22"/>
                <w:szCs w:val="22"/>
                <w:highlight w:val="yellow"/>
              </w:rPr>
              <w:t>15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E00947" w:rsidRPr="007C79A8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E00947" w:rsidRPr="007C79A8">
              <w:rPr>
                <w:iCs/>
                <w:sz w:val="22"/>
                <w:szCs w:val="22"/>
                <w:highlight w:val="yellow"/>
              </w:rPr>
              <w:t>рабочи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х дней с момента подписания Сторонами Акта о </w:t>
            </w:r>
            <w:r w:rsidR="00852A77" w:rsidRPr="007C79A8">
              <w:rPr>
                <w:iCs/>
                <w:sz w:val="22"/>
                <w:szCs w:val="22"/>
                <w:highlight w:val="yellow"/>
              </w:rPr>
              <w:t>выполнении работ</w:t>
            </w:r>
            <w:r w:rsidRPr="007C79A8">
              <w:rPr>
                <w:iCs/>
                <w:sz w:val="22"/>
                <w:szCs w:val="22"/>
                <w:highlight w:val="yellow"/>
              </w:rPr>
              <w:t xml:space="preserve"> и предоставления счет – фактуры (в соответствии с </w:t>
            </w:r>
            <w:r w:rsidRPr="007C79A8">
              <w:rPr>
                <w:iCs/>
                <w:sz w:val="22"/>
                <w:szCs w:val="22"/>
                <w:highlight w:val="yellow"/>
              </w:rPr>
              <w:lastRenderedPageBreak/>
              <w:t xml:space="preserve">Постановлением Правительства от 11.12.2014 №1352-ПП </w:t>
            </w:r>
            <w:r w:rsidR="00976A3F" w:rsidRPr="007C79A8">
              <w:rPr>
                <w:iCs/>
                <w:sz w:val="22"/>
                <w:szCs w:val="22"/>
                <w:highlight w:val="yellow"/>
              </w:rPr>
              <w:t>«</w:t>
            </w:r>
            <w:r w:rsidRPr="007C79A8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C79A8">
              <w:rPr>
                <w:iCs/>
                <w:sz w:val="22"/>
                <w:szCs w:val="22"/>
                <w:highlight w:val="yellow"/>
              </w:rPr>
              <w:t>»</w:t>
            </w:r>
            <w:r w:rsidRPr="007C79A8">
              <w:rPr>
                <w:iCs/>
                <w:sz w:val="22"/>
                <w:szCs w:val="22"/>
                <w:highlight w:val="yellow"/>
              </w:rPr>
              <w:t>)</w:t>
            </w:r>
            <w:r w:rsidR="002660B0" w:rsidRPr="007C79A8">
              <w:rPr>
                <w:iCs/>
                <w:sz w:val="22"/>
                <w:szCs w:val="22"/>
                <w:highlight w:val="yellow"/>
              </w:rPr>
              <w:t>.</w:t>
            </w:r>
            <w:proofErr w:type="gramEnd"/>
          </w:p>
        </w:tc>
      </w:tr>
      <w:tr w:rsidR="006D7050" w:rsidRPr="0063323B" w14:paraId="2BB230A6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15B6E119" w14:textId="3C1C04A6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>Дата начала срока подачи заявок:</w:t>
            </w:r>
            <w:r w:rsidRPr="007C79A8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0</w:t>
            </w:r>
            <w:r w:rsidR="00B20AC7">
              <w:rPr>
                <w:b/>
                <w:bCs/>
                <w:sz w:val="22"/>
                <w:szCs w:val="22"/>
                <w:highlight w:val="yellow"/>
              </w:rPr>
              <w:t>9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 декабря 2020 года;</w:t>
            </w:r>
            <w:r w:rsidRPr="007C79A8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  <w:p w14:paraId="04B1C901" w14:textId="77777777" w:rsid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bookmarkStart w:id="317" w:name="_Ref762965"/>
            <w:r w:rsidRPr="007C79A8">
              <w:rPr>
                <w:bCs/>
                <w:sz w:val="22"/>
                <w:szCs w:val="22"/>
                <w:highlight w:val="yellow"/>
              </w:rPr>
              <w:t xml:space="preserve">Дата и время окончания срока, последний </w:t>
            </w:r>
            <w:r>
              <w:rPr>
                <w:bCs/>
                <w:sz w:val="22"/>
                <w:szCs w:val="22"/>
                <w:highlight w:val="yellow"/>
              </w:rPr>
              <w:t xml:space="preserve">день срока подачи </w:t>
            </w:r>
          </w:p>
          <w:p w14:paraId="23E62FB6" w14:textId="6D0B81FC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>Заявок:</w:t>
            </w:r>
            <w:bookmarkEnd w:id="317"/>
            <w:r w:rsidRPr="007C79A8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1</w:t>
            </w:r>
            <w:r w:rsidR="00B20AC7">
              <w:rPr>
                <w:b/>
                <w:bCs/>
                <w:sz w:val="22"/>
                <w:szCs w:val="22"/>
                <w:highlight w:val="yellow"/>
              </w:rPr>
              <w:t>7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 декабря 2020 года</w:t>
            </w:r>
            <w:r w:rsidRPr="007C79A8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12:00 (время московское)</w:t>
            </w:r>
            <w:r w:rsidRPr="007C79A8">
              <w:rPr>
                <w:bCs/>
                <w:sz w:val="22"/>
                <w:szCs w:val="22"/>
                <w:highlight w:val="yellow"/>
              </w:rPr>
              <w:t>;</w:t>
            </w:r>
          </w:p>
          <w:p w14:paraId="3EF8708E" w14:textId="77777777" w:rsid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iCs/>
                <w:sz w:val="22"/>
                <w:szCs w:val="22"/>
                <w:highlight w:val="yellow"/>
              </w:rPr>
              <w:t xml:space="preserve">При этом Организатор получает доступ к первым </w:t>
            </w:r>
            <w:r w:rsidRPr="007C79A8">
              <w:rPr>
                <w:bCs/>
                <w:sz w:val="22"/>
                <w:szCs w:val="22"/>
                <w:highlight w:val="yellow"/>
              </w:rPr>
              <w:t xml:space="preserve">частям заявок </w:t>
            </w:r>
          </w:p>
          <w:p w14:paraId="50C1125D" w14:textId="5C02C356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 xml:space="preserve">на участие в </w:t>
            </w:r>
            <w:r w:rsidRPr="007C79A8">
              <w:rPr>
                <w:bCs/>
                <w:iCs/>
                <w:sz w:val="22"/>
                <w:szCs w:val="22"/>
                <w:highlight w:val="yellow"/>
              </w:rPr>
              <w:t xml:space="preserve">закупке </w:t>
            </w:r>
            <w:r w:rsidRPr="007C79A8">
              <w:rPr>
                <w:bCs/>
                <w:sz w:val="22"/>
                <w:szCs w:val="22"/>
                <w:highlight w:val="yellow"/>
              </w:rPr>
              <w:t>- не позднее дня, следующего за днем окончания срока подачи заявок.</w:t>
            </w:r>
          </w:p>
          <w:p w14:paraId="19EA4AEF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>Рассмотрение первых частей заявок</w:t>
            </w:r>
            <w:r w:rsidRPr="007C79A8">
              <w:rPr>
                <w:bCs/>
                <w:sz w:val="22"/>
                <w:szCs w:val="22"/>
                <w:highlight w:val="yellow"/>
              </w:rPr>
              <w:t xml:space="preserve">: </w:t>
            </w:r>
          </w:p>
          <w:p w14:paraId="22A494B0" w14:textId="77777777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>Дата начала проведен</w:t>
            </w:r>
            <w:r>
              <w:rPr>
                <w:bCs/>
                <w:sz w:val="22"/>
                <w:szCs w:val="22"/>
                <w:highlight w:val="yellow"/>
              </w:rPr>
              <w:t xml:space="preserve">ия этапа: с момента направления </w:t>
            </w:r>
          </w:p>
          <w:p w14:paraId="4C4981CC" w14:textId="5D090327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 xml:space="preserve">оператором ЕЭТП заказчику первый частей заявок; Дата окончания проведения этапа: 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2</w:t>
            </w:r>
            <w:r w:rsidR="00B20AC7">
              <w:rPr>
                <w:b/>
                <w:bCs/>
                <w:sz w:val="22"/>
                <w:szCs w:val="22"/>
                <w:highlight w:val="yellow"/>
              </w:rPr>
              <w:t>3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> декабря 2020 года;</w:t>
            </w:r>
          </w:p>
          <w:p w14:paraId="3B055A2F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>Рассмотрение и оценка вторых частей заявок:</w:t>
            </w:r>
          </w:p>
          <w:p w14:paraId="57618634" w14:textId="2ABE7EAC" w:rsidR="007C79A8" w:rsidRPr="007C79A8" w:rsidRDefault="007C79A8" w:rsidP="007C79A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 2</w:t>
            </w:r>
            <w:r w:rsidR="00B20AC7">
              <w:rPr>
                <w:b/>
                <w:bCs/>
                <w:sz w:val="22"/>
                <w:szCs w:val="22"/>
                <w:highlight w:val="yellow"/>
              </w:rPr>
              <w:t>8</w:t>
            </w: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 декабря  2020 года;</w:t>
            </w:r>
          </w:p>
          <w:p w14:paraId="53665D85" w14:textId="77777777" w:rsidR="007C79A8" w:rsidRPr="007C79A8" w:rsidRDefault="007C79A8" w:rsidP="007C79A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7C79A8">
              <w:rPr>
                <w:b/>
                <w:bCs/>
                <w:sz w:val="22"/>
                <w:szCs w:val="22"/>
                <w:highlight w:val="yellow"/>
              </w:rPr>
              <w:t xml:space="preserve">Дата подведения итогов закупки: </w:t>
            </w:r>
          </w:p>
          <w:p w14:paraId="4AAD3C63" w14:textId="657BB239" w:rsidR="00A35C6D" w:rsidRPr="00643D6F" w:rsidRDefault="007C79A8" w:rsidP="007C79A8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7C79A8">
              <w:rPr>
                <w:bCs/>
                <w:color w:val="auto"/>
                <w:sz w:val="22"/>
                <w:szCs w:val="22"/>
                <w:highlight w:val="yellow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C79A8">
              <w:rPr>
                <w:b/>
                <w:bCs/>
                <w:color w:val="auto"/>
                <w:sz w:val="22"/>
                <w:szCs w:val="22"/>
                <w:highlight w:val="yellow"/>
                <w:lang w:eastAsia="ru-RU"/>
              </w:rPr>
              <w:t xml:space="preserve"> 2</w:t>
            </w:r>
            <w:r w:rsidR="00B20AC7">
              <w:rPr>
                <w:b/>
                <w:bCs/>
                <w:color w:val="auto"/>
                <w:sz w:val="22"/>
                <w:szCs w:val="22"/>
                <w:highlight w:val="yellow"/>
                <w:lang w:eastAsia="ru-RU"/>
              </w:rPr>
              <w:t>9</w:t>
            </w:r>
            <w:r w:rsidRPr="007C79A8">
              <w:rPr>
                <w:b/>
                <w:bCs/>
                <w:color w:val="auto"/>
                <w:sz w:val="22"/>
                <w:szCs w:val="22"/>
                <w:highlight w:val="yellow"/>
                <w:lang w:eastAsia="ru-RU"/>
              </w:rPr>
              <w:t> декабря 2020 года</w:t>
            </w:r>
            <w:r w:rsidR="006C5436" w:rsidRPr="007C79A8">
              <w:rPr>
                <w:b/>
                <w:bCs/>
                <w:color w:val="auto"/>
                <w:sz w:val="22"/>
                <w:szCs w:val="22"/>
                <w:highlight w:val="yellow"/>
                <w:lang w:eastAsia="ru-RU"/>
              </w:rPr>
              <w:t>.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EE8DA30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083BD48" w:rsidR="00205740" w:rsidRPr="0063323B" w:rsidRDefault="00205740" w:rsidP="00B20A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45B45">
              <w:rPr>
                <w:b/>
                <w:sz w:val="22"/>
                <w:szCs w:val="22"/>
              </w:rPr>
              <w:t>1</w:t>
            </w:r>
            <w:r w:rsidR="00B20AC7">
              <w:rPr>
                <w:b/>
                <w:sz w:val="22"/>
                <w:szCs w:val="22"/>
              </w:rPr>
              <w:t>4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7C79A8">
              <w:rPr>
                <w:b/>
                <w:sz w:val="22"/>
                <w:szCs w:val="22"/>
              </w:rPr>
              <w:t>дека</w:t>
            </w:r>
            <w:r w:rsidR="00945B45">
              <w:rPr>
                <w:b/>
                <w:sz w:val="22"/>
                <w:szCs w:val="22"/>
              </w:rPr>
              <w:t>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  <w:bookmarkStart w:id="319" w:name="_GoBack"/>
            <w:bookmarkEnd w:id="319"/>
          </w:p>
        </w:tc>
      </w:tr>
      <w:tr w:rsidR="00FC0A54" w:rsidRPr="0063323B" w14:paraId="34B64F9B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459" w:right="175" w:hanging="42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7C79A8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7C79A8">
            <w:pPr>
              <w:pStyle w:val="afffffd"/>
              <w:widowControl w:val="0"/>
              <w:ind w:left="317" w:right="175" w:hanging="283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7C79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317" w:right="175" w:hanging="283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</w:t>
            </w:r>
            <w:r w:rsidRPr="00A54DD9">
              <w:rPr>
                <w:sz w:val="20"/>
                <w:szCs w:val="20"/>
              </w:rPr>
              <w:lastRenderedPageBreak/>
              <w:t xml:space="preserve">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A54DD9">
              <w:rPr>
                <w:sz w:val="20"/>
                <w:szCs w:val="20"/>
              </w:rPr>
              <w:t>непривлечение</w:t>
            </w:r>
            <w:proofErr w:type="spellEnd"/>
            <w:r w:rsidRPr="00A54DD9">
              <w:rPr>
                <w:sz w:val="20"/>
                <w:szCs w:val="20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A54DD9">
              <w:rPr>
                <w:sz w:val="20"/>
                <w:szCs w:val="20"/>
              </w:rPr>
              <w:t xml:space="preserve"> </w:t>
            </w:r>
          </w:p>
          <w:p w14:paraId="4544C40E" w14:textId="170279FE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не быть включенным в </w:t>
            </w:r>
            <w:r w:rsidRPr="00A54DD9">
              <w:rPr>
                <w:rFonts w:eastAsia="Arial Unicode MS"/>
                <w:sz w:val="20"/>
                <w:szCs w:val="20"/>
              </w:rPr>
              <w:t>Реестр</w:t>
            </w:r>
            <w:r w:rsidRPr="00A54DD9">
              <w:rPr>
                <w:sz w:val="20"/>
                <w:szCs w:val="20"/>
              </w:rPr>
              <w:t xml:space="preserve"> недобросовестных поставщиков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, который ведется в </w:t>
            </w:r>
            <w:r w:rsidRPr="00A54DD9">
              <w:rPr>
                <w:bCs/>
                <w:sz w:val="20"/>
                <w:szCs w:val="20"/>
              </w:rPr>
              <w:t>соответствии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54DD9">
              <w:rPr>
                <w:sz w:val="20"/>
                <w:szCs w:val="20"/>
              </w:rPr>
              <w:t xml:space="preserve"> либо в </w:t>
            </w:r>
            <w:r w:rsidRPr="00A54DD9">
              <w:rPr>
                <w:rFonts w:eastAsia="Arial Unicode MS"/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A54DD9">
              <w:rPr>
                <w:sz w:val="20"/>
                <w:szCs w:val="20"/>
              </w:rPr>
              <w:t>в случае, если данное</w:t>
            </w:r>
            <w:proofErr w:type="gramEnd"/>
            <w:r w:rsidRPr="00A54DD9">
              <w:rPr>
                <w:sz w:val="20"/>
                <w:szCs w:val="20"/>
              </w:rPr>
              <w:t xml:space="preserve"> требование установлено в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_Ref701655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17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</w:t>
            </w:r>
            <w:r w:rsidRPr="00A54DD9">
              <w:rPr>
                <w:sz w:val="20"/>
                <w:szCs w:val="20"/>
                <w:lang w:val="en-US"/>
              </w:rPr>
              <w:t>IV</w:t>
            </w:r>
            <w:r w:rsidRPr="00A54DD9">
              <w:rPr>
                <w:sz w:val="20"/>
                <w:szCs w:val="20"/>
              </w:rPr>
              <w:t xml:space="preserve"> «ИНФОРМАЦИОННАЯ КАРТА ЗАКУПКИ»)</w:t>
            </w:r>
            <w:r w:rsidRPr="00A54DD9">
              <w:rPr>
                <w:rFonts w:eastAsia="Arial Unicode MS"/>
                <w:sz w:val="20"/>
                <w:szCs w:val="20"/>
              </w:rPr>
              <w:t>;</w:t>
            </w:r>
            <w:bookmarkEnd w:id="328"/>
            <w:r w:rsidRPr="00A54DD9">
              <w:rPr>
                <w:rFonts w:eastAsia="Arial Unicode MS"/>
                <w:sz w:val="20"/>
                <w:szCs w:val="20"/>
              </w:rPr>
              <w:t xml:space="preserve"> </w:t>
            </w:r>
          </w:p>
          <w:p w14:paraId="7A221670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bookmarkStart w:id="329" w:name="_Ref3990142"/>
            <w:r w:rsidRPr="00A54DD9">
              <w:rPr>
                <w:sz w:val="20"/>
                <w:szCs w:val="20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A54DD9" w:rsidRDefault="004A2B9B" w:rsidP="007C79A8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A54DD9">
              <w:rPr>
                <w:sz w:val="20"/>
                <w:szCs w:val="20"/>
              </w:rPr>
              <w:t>Россети</w:t>
            </w:r>
            <w:proofErr w:type="spellEnd"/>
            <w:r w:rsidRPr="00A54DD9">
              <w:rPr>
                <w:sz w:val="20"/>
                <w:szCs w:val="20"/>
              </w:rPr>
              <w:t>» и (или) ДЗО ПАО «</w:t>
            </w:r>
            <w:proofErr w:type="spellStart"/>
            <w:r w:rsidRPr="00A54DD9">
              <w:rPr>
                <w:sz w:val="20"/>
                <w:szCs w:val="20"/>
              </w:rPr>
              <w:t>Россети</w:t>
            </w:r>
            <w:proofErr w:type="spellEnd"/>
            <w:r w:rsidRPr="00A54DD9">
              <w:rPr>
                <w:sz w:val="20"/>
                <w:szCs w:val="20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A54DD9">
              <w:rPr>
                <w:sz w:val="20"/>
                <w:szCs w:val="20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A54DD9">
              <w:rPr>
                <w:sz w:val="20"/>
                <w:szCs w:val="20"/>
              </w:rPr>
              <w:t>например</w:t>
            </w:r>
            <w:proofErr w:type="gramEnd"/>
            <w:r w:rsidRPr="00A54DD9">
              <w:rPr>
                <w:sz w:val="20"/>
                <w:szCs w:val="20"/>
              </w:rPr>
              <w:t xml:space="preserve"> по Картотеке арбитражных дел (</w:t>
            </w:r>
            <w:r w:rsidRPr="00A54DD9">
              <w:rPr>
                <w:rStyle w:val="aff7"/>
                <w:sz w:val="20"/>
                <w:szCs w:val="20"/>
              </w:rPr>
              <w:t>kad.arbitr.ru</w:t>
            </w:r>
            <w:r w:rsidRPr="00A54DD9">
              <w:rPr>
                <w:sz w:val="20"/>
                <w:szCs w:val="20"/>
              </w:rPr>
              <w:t>)));</w:t>
            </w:r>
          </w:p>
          <w:p w14:paraId="58B21629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bookmarkStart w:id="330" w:name="_Ref3307430"/>
            <w:r w:rsidRPr="00A54DD9">
              <w:rPr>
                <w:sz w:val="20"/>
                <w:szCs w:val="20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317" w:right="175" w:hanging="31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54DD9">
              <w:rPr>
                <w:sz w:val="20"/>
                <w:szCs w:val="20"/>
              </w:rPr>
              <w:t>о(</w:t>
            </w:r>
            <w:proofErr w:type="gramEnd"/>
            <w:r w:rsidRPr="00A54DD9">
              <w:rPr>
                <w:sz w:val="20"/>
                <w:szCs w:val="20"/>
              </w:rPr>
              <w:t>их) задания(й), изложены в Приложении №1 (Техническом(их) задании(</w:t>
            </w:r>
            <w:proofErr w:type="spellStart"/>
            <w:r w:rsidRPr="00A54DD9">
              <w:rPr>
                <w:sz w:val="20"/>
                <w:szCs w:val="20"/>
              </w:rPr>
              <w:t>ях</w:t>
            </w:r>
            <w:proofErr w:type="spellEnd"/>
            <w:r w:rsidRPr="00A54DD9">
              <w:rPr>
                <w:sz w:val="20"/>
                <w:szCs w:val="20"/>
              </w:rPr>
              <w:t>)). При несоблюдении требований Техническог</w:t>
            </w:r>
            <w:proofErr w:type="gramStart"/>
            <w:r w:rsidRPr="00A54DD9">
              <w:rPr>
                <w:sz w:val="20"/>
                <w:szCs w:val="20"/>
              </w:rPr>
              <w:t>о(</w:t>
            </w:r>
            <w:proofErr w:type="gramEnd"/>
            <w:r w:rsidRPr="00A54DD9">
              <w:rPr>
                <w:sz w:val="20"/>
                <w:szCs w:val="20"/>
              </w:rPr>
              <w:t xml:space="preserve">их) </w:t>
            </w:r>
            <w:r w:rsidRPr="00A54DD9">
              <w:rPr>
                <w:sz w:val="20"/>
                <w:szCs w:val="20"/>
              </w:rPr>
              <w:lastRenderedPageBreak/>
              <w:t xml:space="preserve">задания(й) </w:t>
            </w:r>
            <w:r w:rsidRPr="00A54DD9">
              <w:rPr>
                <w:bCs/>
                <w:sz w:val="20"/>
                <w:szCs w:val="20"/>
              </w:rPr>
              <w:t>закупочная</w:t>
            </w:r>
            <w:r w:rsidRPr="00A54DD9">
              <w:rPr>
                <w:sz w:val="20"/>
                <w:szCs w:val="20"/>
              </w:rPr>
              <w:t xml:space="preserve"> комиссия отклонит Заявку Участника.</w:t>
            </w:r>
          </w:p>
          <w:p w14:paraId="4A532FCA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54DD9" w:rsidRDefault="00184461" w:rsidP="007C79A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A54DD9">
              <w:rPr>
                <w:sz w:val="20"/>
                <w:szCs w:val="20"/>
              </w:rPr>
              <w:t>м(</w:t>
            </w:r>
            <w:proofErr w:type="gramEnd"/>
            <w:r w:rsidRPr="00A54DD9">
              <w:rPr>
                <w:sz w:val="20"/>
                <w:szCs w:val="20"/>
              </w:rPr>
              <w:t>их) задании(</w:t>
            </w:r>
            <w:proofErr w:type="spellStart"/>
            <w:r w:rsidRPr="00A54DD9">
              <w:rPr>
                <w:sz w:val="20"/>
                <w:szCs w:val="20"/>
              </w:rPr>
              <w:t>ях</w:t>
            </w:r>
            <w:proofErr w:type="spellEnd"/>
            <w:r w:rsidRPr="00A54DD9">
              <w:rPr>
                <w:sz w:val="20"/>
                <w:szCs w:val="20"/>
              </w:rPr>
              <w:t>) Приложение №1 к закупочной документации;</w:t>
            </w:r>
          </w:p>
          <w:p w14:paraId="3556F226" w14:textId="77777777" w:rsidR="00184461" w:rsidRPr="00A54DD9" w:rsidRDefault="00184461" w:rsidP="007C79A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A54DD9">
              <w:rPr>
                <w:sz w:val="20"/>
                <w:szCs w:val="20"/>
              </w:rPr>
              <w:t>м(</w:t>
            </w:r>
            <w:proofErr w:type="gramEnd"/>
            <w:r w:rsidRPr="00A54DD9">
              <w:rPr>
                <w:sz w:val="20"/>
                <w:szCs w:val="20"/>
              </w:rPr>
              <w:t>их) задании(</w:t>
            </w:r>
            <w:proofErr w:type="spellStart"/>
            <w:r w:rsidRPr="00A54DD9">
              <w:rPr>
                <w:sz w:val="20"/>
                <w:szCs w:val="20"/>
              </w:rPr>
              <w:t>ях</w:t>
            </w:r>
            <w:proofErr w:type="spellEnd"/>
            <w:r w:rsidRPr="00A54DD9">
              <w:rPr>
                <w:sz w:val="20"/>
                <w:szCs w:val="20"/>
              </w:rPr>
              <w:t>) Приложение №1 к закупочной документации;</w:t>
            </w:r>
          </w:p>
          <w:p w14:paraId="6B35D77D" w14:textId="52126CEC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_Ref696642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 xml:space="preserve">«ИНФОРМАЦИОННАЯ КАРТА ЗАКУПКИ» и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_Ref774000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9.1.1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A54DD9">
              <w:rPr>
                <w:sz w:val="20"/>
                <w:szCs w:val="20"/>
              </w:rPr>
              <w:t>)</w:t>
            </w:r>
            <w:r w:rsidRPr="00A54DD9">
              <w:rPr>
                <w:sz w:val="20"/>
                <w:szCs w:val="20"/>
              </w:rPr>
              <w:t>;</w:t>
            </w:r>
            <w:proofErr w:type="gramEnd"/>
          </w:p>
          <w:p w14:paraId="0B98C921" w14:textId="77777777" w:rsidR="00184461" w:rsidRPr="00A54DD9" w:rsidRDefault="00184461" w:rsidP="007C79A8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176" w:right="175" w:hanging="142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54DD9">
              <w:rPr>
                <w:sz w:val="20"/>
                <w:szCs w:val="20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54DD9">
              <w:rPr>
                <w:sz w:val="20"/>
                <w:szCs w:val="20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A54DD9" w:rsidRDefault="00184461" w:rsidP="007C79A8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76" w:right="175" w:hanging="142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A54DD9" w:rsidRDefault="00184461" w:rsidP="007C79A8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76" w:right="175" w:hanging="142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7C79A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6" w:right="175" w:hanging="142"/>
              <w:rPr>
                <w:snapToGrid w:val="0"/>
                <w:sz w:val="22"/>
                <w:szCs w:val="22"/>
              </w:rPr>
            </w:pPr>
            <w:r w:rsidRPr="00A54DD9">
              <w:rPr>
                <w:sz w:val="20"/>
                <w:szCs w:val="20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A54DD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С учетом изложенного в пункте </w:t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fldChar w:fldCharType="begin"/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instrText xml:space="preserve"> REF _Ref696913 \r \h </w:instrText>
            </w:r>
            <w:r w:rsidR="0063323B"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instrText xml:space="preserve"> \* MERGEFORMAT </w:instrText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fldChar w:fldCharType="separate"/>
            </w:r>
            <w:r w:rsidR="001B432F"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15</w:t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fldChar w:fldCharType="end"/>
            </w:r>
            <w:r w:rsidRPr="00A54D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bookmarkStart w:id="332" w:name="_Ref2262496"/>
            <w:r w:rsidRPr="00A54DD9">
              <w:rPr>
                <w:sz w:val="20"/>
                <w:szCs w:val="20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для Участников, зарегистрированных на территории РФ:</w:t>
            </w:r>
            <w:r w:rsidRPr="00A54DD9">
              <w:rPr>
                <w:sz w:val="20"/>
                <w:szCs w:val="20"/>
              </w:rPr>
              <w:t xml:space="preserve"> </w:t>
            </w:r>
            <w:r w:rsidR="00B70D1C" w:rsidRPr="00A54DD9">
              <w:rPr>
                <w:sz w:val="20"/>
                <w:szCs w:val="20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A54DD9">
              <w:rPr>
                <w:sz w:val="20"/>
                <w:szCs w:val="20"/>
              </w:rPr>
              <w:t>ую</w:t>
            </w:r>
            <w:r w:rsidR="00B70D1C" w:rsidRPr="00A54DD9">
              <w:rPr>
                <w:sz w:val="20"/>
                <w:szCs w:val="20"/>
              </w:rPr>
              <w:t xml:space="preserve"> соответствующим подразделением Федеральной налоговой службы не ранее чем за </w:t>
            </w:r>
            <w:r w:rsidR="00B70D1C" w:rsidRPr="00A54DD9">
              <w:rPr>
                <w:sz w:val="20"/>
                <w:szCs w:val="20"/>
              </w:rPr>
              <w:lastRenderedPageBreak/>
              <w:t>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A54DD9">
              <w:rPr>
                <w:sz w:val="20"/>
                <w:szCs w:val="20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54DD9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A54DD9">
              <w:rPr>
                <w:sz w:val="20"/>
                <w:szCs w:val="20"/>
              </w:rPr>
              <w:t>ов</w:t>
            </w:r>
            <w:proofErr w:type="spellEnd"/>
            <w:r w:rsidRPr="00A54DD9">
              <w:rPr>
                <w:sz w:val="20"/>
                <w:szCs w:val="20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54DD9">
              <w:rPr>
                <w:i/>
                <w:sz w:val="20"/>
                <w:szCs w:val="20"/>
              </w:rPr>
              <w:t>Для Участников и их собственников – иностранных лиц:</w:t>
            </w:r>
            <w:r w:rsidRPr="00A54DD9">
              <w:rPr>
                <w:sz w:val="20"/>
                <w:szCs w:val="20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A54DD9">
              <w:rPr>
                <w:sz w:val="20"/>
                <w:szCs w:val="20"/>
              </w:rPr>
              <w:t>пп</w:t>
            </w:r>
            <w:proofErr w:type="spellEnd"/>
            <w:r w:rsidRPr="00A54DD9">
              <w:rPr>
                <w:sz w:val="20"/>
                <w:szCs w:val="20"/>
              </w:rPr>
              <w:t xml:space="preserve">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_Ref3307767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б)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_Ref696913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15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A54DD9">
              <w:rPr>
                <w:sz w:val="20"/>
                <w:szCs w:val="20"/>
              </w:rPr>
              <w:t>пп</w:t>
            </w:r>
            <w:proofErr w:type="spellEnd"/>
            <w:r w:rsidRPr="00A54DD9">
              <w:rPr>
                <w:sz w:val="20"/>
                <w:szCs w:val="20"/>
              </w:rPr>
              <w:t xml:space="preserve">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_Ref3307810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в)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_Ref696913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15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Для обычной системы налогообложения:</w:t>
            </w:r>
          </w:p>
          <w:p w14:paraId="394ECE18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- копии квартальной отчетности на последнюю отчетную дату, подписанные на </w:t>
            </w:r>
            <w:r w:rsidRPr="00A54DD9">
              <w:rPr>
                <w:sz w:val="20"/>
                <w:szCs w:val="20"/>
              </w:rPr>
              <w:lastRenderedPageBreak/>
              <w:t>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54DD9">
              <w:rPr>
                <w:sz w:val="20"/>
                <w:szCs w:val="20"/>
              </w:rPr>
              <w:t xml:space="preserve"> от 29.07.1998 N 34н;</w:t>
            </w:r>
          </w:p>
          <w:p w14:paraId="3DC1615B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b/>
                <w:sz w:val="20"/>
                <w:szCs w:val="20"/>
                <w:u w:val="single"/>
              </w:rPr>
            </w:pPr>
            <w:r w:rsidRPr="00A54DD9">
              <w:rPr>
                <w:b/>
                <w:sz w:val="20"/>
                <w:szCs w:val="20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Копии Налоговой </w:t>
            </w:r>
            <w:hyperlink r:id="rId19" w:history="1">
              <w:r w:rsidRPr="00A54DD9">
                <w:rPr>
                  <w:sz w:val="20"/>
                  <w:szCs w:val="20"/>
                </w:rPr>
                <w:t>декларации</w:t>
              </w:r>
            </w:hyperlink>
            <w:r w:rsidRPr="00A54DD9">
              <w:rPr>
                <w:sz w:val="20"/>
                <w:szCs w:val="20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Уведомление о применении УСНО;</w:t>
            </w:r>
          </w:p>
          <w:p w14:paraId="226EAA04" w14:textId="77777777" w:rsidR="00184461" w:rsidRPr="00A54DD9" w:rsidRDefault="00184461" w:rsidP="007C79A8">
            <w:pPr>
              <w:widowControl w:val="0"/>
              <w:tabs>
                <w:tab w:val="num" w:pos="317"/>
                <w:tab w:val="left" w:pos="1260"/>
              </w:tabs>
              <w:autoSpaceDE w:val="0"/>
              <w:spacing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  <w:u w:val="single"/>
              </w:rPr>
              <w:t>Для индивидуальных предпринимателей:</w:t>
            </w:r>
            <w:r w:rsidRPr="00A54DD9">
              <w:rPr>
                <w:sz w:val="20"/>
                <w:szCs w:val="20"/>
              </w:rPr>
              <w:t xml:space="preserve"> документы в соответствии с законодательством, </w:t>
            </w:r>
            <w:proofErr w:type="gramStart"/>
            <w:r w:rsidRPr="00A54DD9">
              <w:rPr>
                <w:sz w:val="20"/>
                <w:szCs w:val="20"/>
              </w:rPr>
              <w:t>аналогичные</w:t>
            </w:r>
            <w:proofErr w:type="gramEnd"/>
            <w:r w:rsidRPr="00A54DD9">
              <w:rPr>
                <w:sz w:val="20"/>
                <w:szCs w:val="20"/>
              </w:rPr>
              <w:t xml:space="preserve"> по сути и содержанию вышеуказанным;</w:t>
            </w:r>
          </w:p>
          <w:p w14:paraId="0A7D2303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54DD9">
              <w:rPr>
                <w:sz w:val="20"/>
                <w:szCs w:val="20"/>
              </w:rPr>
              <w:t>аффилированности</w:t>
            </w:r>
            <w:proofErr w:type="spellEnd"/>
            <w:r w:rsidRPr="00A54DD9">
              <w:rPr>
                <w:sz w:val="20"/>
                <w:szCs w:val="20"/>
              </w:rPr>
              <w:t xml:space="preserve"> с сотрудниками Заказчика или Организатора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A54DD9">
              <w:rPr>
                <w:sz w:val="20"/>
                <w:szCs w:val="20"/>
              </w:rPr>
              <w:t>Word</w:t>
            </w:r>
            <w:proofErr w:type="spellEnd"/>
            <w:r w:rsidRPr="00A54DD9">
              <w:rPr>
                <w:sz w:val="20"/>
                <w:szCs w:val="20"/>
              </w:rPr>
              <w:t>;</w:t>
            </w:r>
            <w:proofErr w:type="gramEnd"/>
          </w:p>
          <w:p w14:paraId="169397C4" w14:textId="231F7895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317"/>
                <w:tab w:val="left" w:pos="1260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_Ref761607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21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 «ИНФОРМАЦИОННАЯ КАРТА ЗАКУПКИ»). Данный </w:t>
            </w:r>
            <w:r w:rsidRPr="00A54DD9">
              <w:rPr>
                <w:sz w:val="20"/>
                <w:szCs w:val="20"/>
              </w:rPr>
              <w:lastRenderedPageBreak/>
      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A54DD9" w:rsidRDefault="00184461" w:rsidP="007C79A8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317"/>
              </w:tabs>
              <w:autoSpaceDE w:val="0"/>
              <w:spacing w:after="0" w:line="264" w:lineRule="auto"/>
              <w:ind w:left="317" w:right="175" w:hanging="283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A54DD9">
              <w:rPr>
                <w:sz w:val="20"/>
                <w:szCs w:val="20"/>
              </w:rPr>
              <w:t xml:space="preserve">. </w:t>
            </w:r>
            <w:proofErr w:type="gramStart"/>
            <w:r w:rsidR="00AD53D9" w:rsidRPr="00A54DD9">
              <w:rPr>
                <w:sz w:val="20"/>
                <w:szCs w:val="20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spacing w:before="60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(Примечание:</w:t>
            </w:r>
            <w:proofErr w:type="gramEnd"/>
            <w:r w:rsidRPr="00A54DD9">
              <w:rPr>
                <w:i/>
                <w:sz w:val="20"/>
                <w:szCs w:val="20"/>
              </w:rPr>
              <w:t xml:space="preserve"> Таковыми документами являются:</w:t>
            </w:r>
          </w:p>
          <w:p w14:paraId="7DD7B7B0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spacing w:before="60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spacing w:before="60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A54DD9" w:rsidRDefault="00184461" w:rsidP="007C79A8">
            <w:pPr>
              <w:pStyle w:val="afffff4"/>
              <w:widowControl w:val="0"/>
              <w:tabs>
                <w:tab w:val="left" w:pos="317"/>
              </w:tabs>
              <w:autoSpaceDE w:val="0"/>
              <w:spacing w:line="264" w:lineRule="auto"/>
              <w:ind w:left="317" w:right="175" w:hanging="283"/>
              <w:jc w:val="both"/>
              <w:rPr>
                <w:i/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A54DD9">
              <w:rPr>
                <w:sz w:val="20"/>
                <w:szCs w:val="20"/>
              </w:rPr>
              <w:t xml:space="preserve">. </w:t>
            </w:r>
            <w:proofErr w:type="gramStart"/>
            <w:r w:rsidR="00695D12" w:rsidRPr="00A54DD9">
              <w:rPr>
                <w:sz w:val="20"/>
                <w:szCs w:val="20"/>
              </w:rPr>
              <w:t xml:space="preserve">В случае если, документ о заключении сделки с заинтересованностью содержит </w:t>
            </w:r>
            <w:r w:rsidR="00695D12" w:rsidRPr="00A54DD9">
              <w:rPr>
                <w:sz w:val="20"/>
                <w:szCs w:val="20"/>
              </w:rPr>
              <w:lastRenderedPageBreak/>
              <w:t>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A54DD9">
              <w:rPr>
                <w:sz w:val="20"/>
                <w:szCs w:val="20"/>
              </w:rPr>
              <w:t>;</w:t>
            </w:r>
            <w:proofErr w:type="gramEnd"/>
          </w:p>
          <w:p w14:paraId="0087CC94" w14:textId="77777777" w:rsidR="00184461" w:rsidRPr="00A54DD9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(Примечание:</w:t>
            </w:r>
            <w:proofErr w:type="gramEnd"/>
            <w:r w:rsidRPr="00A54DD9">
              <w:rPr>
                <w:i/>
                <w:sz w:val="20"/>
                <w:szCs w:val="20"/>
              </w:rPr>
              <w:t xml:space="preserve"> Таковыми документами являются:</w:t>
            </w:r>
          </w:p>
          <w:p w14:paraId="74C0039B" w14:textId="77777777" w:rsidR="00184461" w:rsidRPr="00A54DD9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A54DD9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0"/>
                <w:szCs w:val="20"/>
              </w:rPr>
            </w:pPr>
            <w:proofErr w:type="gramStart"/>
            <w:r w:rsidRPr="00A54DD9">
              <w:rPr>
                <w:i/>
                <w:sz w:val="20"/>
                <w:szCs w:val="20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A54DD9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0"/>
                <w:szCs w:val="20"/>
              </w:rPr>
            </w:pPr>
            <w:r w:rsidRPr="00A54DD9">
              <w:rPr>
                <w:i/>
                <w:sz w:val="20"/>
                <w:szCs w:val="20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A54DD9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ЗАКУПКИ»).</w:t>
            </w:r>
            <w:proofErr w:type="gramEnd"/>
            <w:r w:rsidRPr="00A54DD9">
              <w:rPr>
                <w:sz w:val="20"/>
                <w:szCs w:val="20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A54DD9">
              <w:rPr>
                <w:sz w:val="20"/>
                <w:szCs w:val="20"/>
              </w:rPr>
              <w:t xml:space="preserve">. </w:t>
            </w:r>
            <w:r w:rsidR="003A69DA" w:rsidRPr="00A54DD9">
              <w:rPr>
                <w:bCs/>
                <w:sz w:val="20"/>
                <w:szCs w:val="20"/>
              </w:rPr>
              <w:t xml:space="preserve">Под аналогичными </w:t>
            </w:r>
            <w:r w:rsidR="003A69DA" w:rsidRPr="00A54DD9">
              <w:rPr>
                <w:sz w:val="20"/>
                <w:szCs w:val="20"/>
              </w:rPr>
              <w:t xml:space="preserve">договорами понимаются договоры, идентичные предмету закупки, с </w:t>
            </w:r>
            <w:r w:rsidR="00B04778" w:rsidRPr="00A54DD9">
              <w:rPr>
                <w:sz w:val="20"/>
                <w:szCs w:val="20"/>
              </w:rPr>
              <w:t>количеством рабочих мест</w:t>
            </w:r>
            <w:r w:rsidR="003A69DA" w:rsidRPr="00A54DD9">
              <w:rPr>
                <w:sz w:val="20"/>
                <w:szCs w:val="20"/>
              </w:rPr>
              <w:t xml:space="preserve"> не менее 20% от </w:t>
            </w:r>
            <w:proofErr w:type="gramStart"/>
            <w:r w:rsidR="00B04778" w:rsidRPr="00A54DD9">
              <w:rPr>
                <w:sz w:val="20"/>
                <w:szCs w:val="20"/>
              </w:rPr>
              <w:t>указанного</w:t>
            </w:r>
            <w:proofErr w:type="gramEnd"/>
            <w:r w:rsidR="00B04778" w:rsidRPr="00A54DD9">
              <w:rPr>
                <w:sz w:val="20"/>
                <w:szCs w:val="20"/>
              </w:rPr>
              <w:t xml:space="preserve"> </w:t>
            </w:r>
            <w:r w:rsidR="00B04778" w:rsidRPr="00A54DD9">
              <w:rPr>
                <w:sz w:val="20"/>
                <w:szCs w:val="20"/>
              </w:rPr>
              <w:lastRenderedPageBreak/>
              <w:t>в Приложении №1 – Техническое задание</w:t>
            </w:r>
            <w:r w:rsidRPr="00A54DD9">
              <w:rPr>
                <w:sz w:val="20"/>
                <w:szCs w:val="20"/>
              </w:rPr>
              <w:t>;</w:t>
            </w:r>
          </w:p>
          <w:p w14:paraId="585FCCE2" w14:textId="77777777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ЗАКУПКИ»).</w:t>
            </w:r>
            <w:proofErr w:type="gramEnd"/>
            <w:r w:rsidRPr="00A54DD9">
              <w:rPr>
                <w:sz w:val="20"/>
                <w:szCs w:val="20"/>
              </w:rPr>
              <w:t xml:space="preserve"> В случае</w:t>
            </w:r>
            <w:proofErr w:type="gramStart"/>
            <w:r w:rsidRPr="00A54DD9">
              <w:rPr>
                <w:sz w:val="20"/>
                <w:szCs w:val="20"/>
              </w:rPr>
              <w:t>,</w:t>
            </w:r>
            <w:proofErr w:type="gramEnd"/>
            <w:r w:rsidRPr="00A54DD9">
              <w:rPr>
                <w:sz w:val="20"/>
                <w:szCs w:val="20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ЗАКУПКИ»).</w:t>
            </w:r>
            <w:proofErr w:type="gramEnd"/>
            <w:r w:rsidRPr="00A54DD9">
              <w:rPr>
                <w:sz w:val="20"/>
                <w:szCs w:val="20"/>
              </w:rPr>
              <w:t xml:space="preserve"> В случае</w:t>
            </w:r>
            <w:proofErr w:type="gramStart"/>
            <w:r w:rsidRPr="00A54DD9">
              <w:rPr>
                <w:sz w:val="20"/>
                <w:szCs w:val="20"/>
              </w:rPr>
              <w:t>,</w:t>
            </w:r>
            <w:proofErr w:type="gramEnd"/>
            <w:r w:rsidRPr="00A54DD9">
              <w:rPr>
                <w:sz w:val="20"/>
                <w:szCs w:val="20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Документы в соответствии с требованиями, изложенными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_Ref774769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9.2.1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Документы (пункт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_Ref707010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20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_Ref706723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19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_Ref699369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10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_Ref461791423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1.5.3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A54DD9">
              <w:rPr>
                <w:sz w:val="20"/>
                <w:szCs w:val="20"/>
              </w:rPr>
              <w:t xml:space="preserve">соисполнителей (субподрядчиков) </w:t>
            </w:r>
            <w:r w:rsidRPr="00A54DD9">
              <w:rPr>
                <w:sz w:val="20"/>
                <w:szCs w:val="20"/>
              </w:rPr>
              <w:t xml:space="preserve">устанавливается в пункте </w:t>
            </w:r>
            <w:r w:rsidR="005B670E" w:rsidRPr="00A54DD9">
              <w:rPr>
                <w:sz w:val="20"/>
                <w:szCs w:val="20"/>
              </w:rPr>
              <w:fldChar w:fldCharType="begin"/>
            </w:r>
            <w:r w:rsidR="005B670E" w:rsidRPr="00A54DD9">
              <w:rPr>
                <w:sz w:val="20"/>
                <w:szCs w:val="20"/>
              </w:rPr>
              <w:instrText xml:space="preserve"> REF _Ref698992 \r \h </w:instrText>
            </w:r>
            <w:r w:rsidR="0063323B" w:rsidRPr="00A54DD9">
              <w:rPr>
                <w:sz w:val="20"/>
                <w:szCs w:val="20"/>
              </w:rPr>
              <w:instrText xml:space="preserve"> \* MERGEFORMAT </w:instrText>
            </w:r>
            <w:r w:rsidR="005B670E" w:rsidRPr="00A54DD9">
              <w:rPr>
                <w:sz w:val="20"/>
                <w:szCs w:val="20"/>
              </w:rPr>
            </w:r>
            <w:r w:rsidR="005B670E"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12</w:t>
            </w:r>
            <w:r w:rsidR="005B670E"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_Ref306143446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1.6.3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A54DD9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  <w:lang w:eastAsia="en-US"/>
              </w:rPr>
              <w:t xml:space="preserve">Справку об участии в судебных разбирательствах </w:t>
            </w:r>
            <w:r w:rsidRPr="00A54DD9">
              <w:rPr>
                <w:sz w:val="20"/>
                <w:szCs w:val="20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A54DD9">
              <w:rPr>
                <w:sz w:val="20"/>
                <w:szCs w:val="20"/>
              </w:rPr>
              <w:t xml:space="preserve"> </w:t>
            </w:r>
            <w:proofErr w:type="gramStart"/>
            <w:r w:rsidRPr="00A54DD9">
              <w:rPr>
                <w:sz w:val="20"/>
                <w:szCs w:val="20"/>
              </w:rPr>
              <w:t>«ОБРАЗЦЫ ФОРМ ДЛЯ ЗАПОЛНЕНИЯ УЧАСТНИКАМИ ЗАКУПКИ»)</w:t>
            </w:r>
            <w:r w:rsidRPr="00A54DD9">
              <w:rPr>
                <w:sz w:val="20"/>
                <w:szCs w:val="20"/>
                <w:lang w:eastAsia="en-US"/>
              </w:rPr>
              <w:t>;</w:t>
            </w:r>
            <w:proofErr w:type="gramEnd"/>
          </w:p>
          <w:p w14:paraId="62D11661" w14:textId="473ABE66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 xml:space="preserve">Копии разрешающих документов на виды деятельности, связанные с </w:t>
            </w:r>
            <w:r w:rsidRPr="00A54DD9">
              <w:rPr>
                <w:sz w:val="20"/>
                <w:szCs w:val="20"/>
              </w:rPr>
              <w:lastRenderedPageBreak/>
              <w:t>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A54DD9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A54DD9">
              <w:rPr>
                <w:sz w:val="20"/>
                <w:szCs w:val="20"/>
              </w:rPr>
              <w:t>Ростехнадзора</w:t>
            </w:r>
            <w:proofErr w:type="spellEnd"/>
            <w:r w:rsidRPr="00A54DD9">
              <w:rPr>
                <w:sz w:val="20"/>
                <w:szCs w:val="20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_Ref696642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3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IV</w:t>
            </w:r>
            <w:r w:rsidRPr="00A54DD9" w:rsidDel="00413E80">
              <w:rPr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 xml:space="preserve">«ИНФОРМАЦИОННАЯ КАРТА ЗАКУПКИ» и пункте </w:t>
            </w:r>
            <w:r w:rsidRPr="00A54DD9">
              <w:rPr>
                <w:sz w:val="20"/>
                <w:szCs w:val="20"/>
              </w:rPr>
              <w:fldChar w:fldCharType="begin"/>
            </w:r>
            <w:r w:rsidRPr="00A54DD9">
              <w:rPr>
                <w:sz w:val="20"/>
                <w:szCs w:val="20"/>
              </w:rPr>
              <w:instrText xml:space="preserve"> REF _Ref774000 \r \h  \* MERGEFORMAT </w:instrText>
            </w:r>
            <w:r w:rsidRPr="00A54DD9">
              <w:rPr>
                <w:sz w:val="20"/>
                <w:szCs w:val="20"/>
              </w:rPr>
            </w:r>
            <w:r w:rsidRPr="00A54DD9">
              <w:rPr>
                <w:sz w:val="20"/>
                <w:szCs w:val="20"/>
              </w:rPr>
              <w:fldChar w:fldCharType="separate"/>
            </w:r>
            <w:r w:rsidR="001B432F" w:rsidRPr="00A54DD9">
              <w:rPr>
                <w:sz w:val="20"/>
                <w:szCs w:val="20"/>
              </w:rPr>
              <w:t>9.1.1</w:t>
            </w:r>
            <w:r w:rsidRPr="00A54DD9">
              <w:rPr>
                <w:sz w:val="20"/>
                <w:szCs w:val="20"/>
              </w:rPr>
              <w:fldChar w:fldCharType="end"/>
            </w:r>
            <w:r w:rsidRPr="00A54DD9">
              <w:rPr>
                <w:sz w:val="20"/>
                <w:szCs w:val="20"/>
              </w:rPr>
              <w:t xml:space="preserve"> части II.</w:t>
            </w:r>
            <w:proofErr w:type="gramEnd"/>
            <w:r w:rsidRPr="00A54DD9">
              <w:rPr>
                <w:sz w:val="20"/>
                <w:szCs w:val="20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A54DD9">
              <w:rPr>
                <w:sz w:val="20"/>
                <w:szCs w:val="20"/>
              </w:rPr>
              <w:t>й(</w:t>
            </w:r>
            <w:proofErr w:type="spellStart"/>
            <w:proofErr w:type="gramEnd"/>
            <w:r w:rsidRPr="00A54DD9">
              <w:rPr>
                <w:sz w:val="20"/>
                <w:szCs w:val="20"/>
              </w:rPr>
              <w:t>ых</w:t>
            </w:r>
            <w:proofErr w:type="spellEnd"/>
            <w:r w:rsidRPr="00A54DD9">
              <w:rPr>
                <w:sz w:val="20"/>
                <w:szCs w:val="20"/>
              </w:rPr>
              <w:t>) организации(</w:t>
            </w:r>
            <w:proofErr w:type="spellStart"/>
            <w:r w:rsidRPr="00A54DD9">
              <w:rPr>
                <w:sz w:val="20"/>
                <w:szCs w:val="20"/>
              </w:rPr>
              <w:t>ий</w:t>
            </w:r>
            <w:proofErr w:type="spellEnd"/>
            <w:r w:rsidRPr="00A54DD9">
              <w:rPr>
                <w:sz w:val="20"/>
                <w:szCs w:val="20"/>
              </w:rPr>
              <w:t>) (СРО) в соответствии с требованиями законодательства Российской Федерации);</w:t>
            </w:r>
          </w:p>
          <w:p w14:paraId="44014E03" w14:textId="765C9432" w:rsidR="00184461" w:rsidRPr="00A54DD9" w:rsidRDefault="00184461" w:rsidP="00184461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120" w:line="264" w:lineRule="auto"/>
              <w:ind w:left="540" w:right="175" w:firstLine="0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A54DD9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54DD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A54DD9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DD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54DD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предоставить требуемый документ</w:t>
            </w:r>
            <w:proofErr w:type="gramEnd"/>
            <w:r w:rsidRPr="00A54DD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54DD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Установлено</w:t>
            </w:r>
            <w:r w:rsidRPr="00A54DD9">
              <w:rPr>
                <w:sz w:val="20"/>
                <w:szCs w:val="20"/>
              </w:rPr>
              <w:t>:</w:t>
            </w:r>
          </w:p>
          <w:p w14:paraId="10D7232C" w14:textId="24720266" w:rsidR="00205740" w:rsidRPr="00A54DD9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0"/>
                <w:szCs w:val="20"/>
              </w:rPr>
            </w:pPr>
            <w:proofErr w:type="gramStart"/>
            <w:r w:rsidRPr="00A54DD9">
              <w:rPr>
                <w:sz w:val="20"/>
                <w:szCs w:val="20"/>
              </w:rPr>
              <w:t xml:space="preserve">- отсутствие в </w:t>
            </w:r>
            <w:r w:rsidRPr="00A54DD9">
              <w:rPr>
                <w:rFonts w:eastAsia="Arial Unicode MS"/>
                <w:sz w:val="20"/>
                <w:szCs w:val="20"/>
              </w:rPr>
              <w:t>Реестре</w:t>
            </w:r>
            <w:r w:rsidRPr="00A54DD9">
              <w:rPr>
                <w:sz w:val="20"/>
                <w:szCs w:val="20"/>
              </w:rPr>
              <w:t xml:space="preserve"> недобросовестных поставщиков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, который ведется в </w:t>
            </w:r>
            <w:r w:rsidRPr="00A54DD9">
              <w:rPr>
                <w:bCs/>
                <w:sz w:val="20"/>
                <w:szCs w:val="20"/>
              </w:rPr>
              <w:t>соответствии</w:t>
            </w:r>
            <w:r w:rsidRPr="00A54DD9">
              <w:rPr>
                <w:rFonts w:eastAsia="Arial Unicode MS"/>
                <w:sz w:val="20"/>
                <w:szCs w:val="20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54DD9">
              <w:rPr>
                <w:sz w:val="20"/>
                <w:szCs w:val="20"/>
              </w:rPr>
              <w:t xml:space="preserve"> либо в </w:t>
            </w:r>
            <w:r w:rsidRPr="00A54DD9">
              <w:rPr>
                <w:rFonts w:eastAsia="Arial Unicode MS"/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54DD9">
              <w:rPr>
                <w:rFonts w:eastAsia="Arial Unicode MS"/>
                <w:sz w:val="20"/>
                <w:szCs w:val="20"/>
              </w:rPr>
              <w:t>.</w:t>
            </w:r>
            <w:proofErr w:type="gramEnd"/>
          </w:p>
        </w:tc>
      </w:tr>
      <w:tr w:rsidR="00205740" w:rsidRPr="0063323B" w14:paraId="2B7F9CE6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54DD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Не требуются</w:t>
            </w:r>
            <w:r w:rsidR="002660B0" w:rsidRPr="00A54DD9">
              <w:rPr>
                <w:sz w:val="20"/>
                <w:szCs w:val="20"/>
              </w:rPr>
              <w:t>.</w:t>
            </w:r>
          </w:p>
          <w:p w14:paraId="2D3A2A90" w14:textId="5F433B26" w:rsidR="00205740" w:rsidRPr="00A54DD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54DD9">
              <w:rPr>
                <w:sz w:val="20"/>
                <w:szCs w:val="20"/>
              </w:rPr>
              <w:t>.</w:t>
            </w:r>
          </w:p>
        </w:tc>
      </w:tr>
      <w:tr w:rsidR="00205740" w:rsidRPr="0063323B" w14:paraId="5AC78227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</w:t>
            </w:r>
            <w:r w:rsidRPr="00DD296E">
              <w:rPr>
                <w:sz w:val="22"/>
                <w:szCs w:val="22"/>
              </w:rPr>
              <w:lastRenderedPageBreak/>
              <w:t>капитального строительства).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54DD9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lastRenderedPageBreak/>
              <w:t xml:space="preserve">Не </w:t>
            </w:r>
            <w:proofErr w:type="gramStart"/>
            <w:r w:rsidRPr="00A54DD9">
              <w:rPr>
                <w:b/>
                <w:sz w:val="20"/>
                <w:szCs w:val="20"/>
              </w:rPr>
              <w:t>установлены</w:t>
            </w:r>
            <w:proofErr w:type="gramEnd"/>
            <w:r w:rsidRPr="00A54DD9">
              <w:rPr>
                <w:b/>
                <w:sz w:val="20"/>
                <w:szCs w:val="20"/>
              </w:rPr>
              <w:t>.</w:t>
            </w:r>
          </w:p>
          <w:p w14:paraId="1C5A99B5" w14:textId="4CAD81F8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proofErr w:type="gramStart"/>
            <w:r w:rsidRPr="00A54DD9">
              <w:rPr>
                <w:b/>
                <w:sz w:val="20"/>
                <w:szCs w:val="20"/>
              </w:rPr>
              <w:t>(</w:t>
            </w:r>
            <w:r w:rsidR="00C121BB" w:rsidRPr="00A54DD9">
              <w:rPr>
                <w:i/>
                <w:sz w:val="20"/>
                <w:szCs w:val="20"/>
              </w:rPr>
              <w:t>Требования устанавливаются в соответствии со статьей 48.1.</w:t>
            </w:r>
            <w:proofErr w:type="gramEnd"/>
            <w:r w:rsidR="00C121BB" w:rsidRPr="00A54DD9">
              <w:rPr>
                <w:i/>
                <w:sz w:val="20"/>
                <w:szCs w:val="20"/>
              </w:rPr>
              <w:t xml:space="preserve"> </w:t>
            </w:r>
            <w:proofErr w:type="gramStart"/>
            <w:r w:rsidR="00C121BB" w:rsidRPr="00A54DD9">
              <w:rPr>
                <w:i/>
                <w:sz w:val="20"/>
                <w:szCs w:val="20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A54DD9">
                <w:rPr>
                  <w:i/>
                  <w:sz w:val="20"/>
                  <w:szCs w:val="20"/>
                </w:rPr>
                <w:t>"Градостроительного кодекса Российской Федерации" от 29.12.2004 N 190-ФЗ</w:t>
              </w:r>
            </w:hyperlink>
            <w:r w:rsidRPr="00A54DD9">
              <w:rPr>
                <w:b/>
                <w:sz w:val="20"/>
                <w:szCs w:val="20"/>
              </w:rPr>
              <w:t>)</w:t>
            </w:r>
            <w:proofErr w:type="gramEnd"/>
          </w:p>
        </w:tc>
      </w:tr>
      <w:tr w:rsidR="00205740" w:rsidRPr="0063323B" w14:paraId="05D33542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требуются</w:t>
            </w:r>
            <w:r w:rsidR="002660B0" w:rsidRPr="00A54DD9">
              <w:rPr>
                <w:b/>
                <w:sz w:val="20"/>
                <w:szCs w:val="20"/>
              </w:rPr>
              <w:t>.</w:t>
            </w:r>
          </w:p>
        </w:tc>
      </w:tr>
      <w:tr w:rsidR="00205740" w:rsidRPr="0063323B" w14:paraId="1045008D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установлено</w:t>
            </w:r>
            <w:r w:rsidR="002660B0" w:rsidRPr="00A54DD9">
              <w:rPr>
                <w:b/>
                <w:sz w:val="20"/>
                <w:szCs w:val="20"/>
              </w:rPr>
              <w:t>.</w:t>
            </w:r>
          </w:p>
          <w:p w14:paraId="560285FA" w14:textId="77777777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  <w:p w14:paraId="7233F7B5" w14:textId="77777777" w:rsidR="007D4642" w:rsidRPr="00A54DD9" w:rsidRDefault="007D4642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  <w:p w14:paraId="43B05E38" w14:textId="26E4B7BF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</w:tc>
      </w:tr>
      <w:tr w:rsidR="00205740" w:rsidRPr="0063323B" w14:paraId="12A2B5C7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требуется</w:t>
            </w:r>
            <w:r w:rsidR="002660B0" w:rsidRPr="00A54DD9">
              <w:rPr>
                <w:b/>
                <w:sz w:val="20"/>
                <w:szCs w:val="20"/>
              </w:rPr>
              <w:t>.</w:t>
            </w:r>
          </w:p>
          <w:p w14:paraId="541CF232" w14:textId="15D05F96" w:rsidR="00205740" w:rsidRPr="00A54DD9" w:rsidRDefault="00205740" w:rsidP="00166099">
            <w:pPr>
              <w:widowControl w:val="0"/>
              <w:ind w:right="175"/>
              <w:rPr>
                <w:b/>
                <w:sz w:val="20"/>
                <w:szCs w:val="20"/>
              </w:rPr>
            </w:pPr>
          </w:p>
          <w:p w14:paraId="6461AFD0" w14:textId="543C7DC0" w:rsidR="00205740" w:rsidRPr="00A54DD9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0"/>
                <w:szCs w:val="20"/>
              </w:rPr>
            </w:pPr>
          </w:p>
        </w:tc>
      </w:tr>
      <w:tr w:rsidR="00205740" w:rsidRPr="0063323B" w14:paraId="033E0155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54DD9" w:rsidRDefault="00205740" w:rsidP="00166099">
            <w:pPr>
              <w:widowControl w:val="0"/>
              <w:spacing w:after="0"/>
              <w:ind w:right="175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установлено</w:t>
            </w:r>
          </w:p>
          <w:p w14:paraId="24913CF9" w14:textId="77777777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  <w:p w14:paraId="19F265F4" w14:textId="71D75A13" w:rsidR="00205740" w:rsidRPr="00A54DD9" w:rsidRDefault="00205740" w:rsidP="00166099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</w:p>
        </w:tc>
      </w:tr>
      <w:tr w:rsidR="00DD7DE5" w:rsidRPr="0063323B" w14:paraId="5BF1E9DA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A54DD9" w:rsidRDefault="00A25BD9" w:rsidP="007C79A8">
            <w:pPr>
              <w:pStyle w:val="affff9"/>
              <w:widowControl w:val="0"/>
              <w:tabs>
                <w:tab w:val="clear" w:pos="1980"/>
              </w:tabs>
              <w:spacing w:after="120"/>
              <w:ind w:left="34" w:right="175" w:firstLine="0"/>
              <w:jc w:val="left"/>
              <w:rPr>
                <w:b/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A54DD9">
              <w:rPr>
                <w:sz w:val="20"/>
                <w:szCs w:val="20"/>
              </w:rPr>
              <w:t>дств в к</w:t>
            </w:r>
            <w:proofErr w:type="gramEnd"/>
            <w:r w:rsidRPr="00A54DD9">
              <w:rPr>
                <w:sz w:val="20"/>
                <w:szCs w:val="20"/>
              </w:rPr>
              <w:t>ачестве обеспечения обязательств по Договору</w:t>
            </w:r>
            <w:r w:rsidRPr="00A54DD9">
              <w:rPr>
                <w:bCs/>
                <w:sz w:val="20"/>
                <w:szCs w:val="20"/>
              </w:rPr>
              <w:t xml:space="preserve">: </w:t>
            </w:r>
            <w:r w:rsidRPr="00A54DD9">
              <w:rPr>
                <w:b/>
                <w:bCs/>
                <w:sz w:val="20"/>
                <w:szCs w:val="20"/>
              </w:rPr>
              <w:t>(уточняются на этапе заключения Договора).</w:t>
            </w:r>
          </w:p>
          <w:p w14:paraId="7226F780" w14:textId="45094309" w:rsidR="00DD7DE5" w:rsidRPr="00A54DD9" w:rsidRDefault="00DD7DE5" w:rsidP="007C79A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jc w:val="left"/>
              <w:rPr>
                <w:sz w:val="20"/>
                <w:szCs w:val="20"/>
              </w:rPr>
            </w:pPr>
          </w:p>
        </w:tc>
      </w:tr>
      <w:tr w:rsidR="00DD7DE5" w:rsidRPr="0063323B" w14:paraId="4D68DE0A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54DD9" w:rsidRDefault="00DD7DE5" w:rsidP="00DD7DE5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54DD9" w:rsidRDefault="00DD7DE5" w:rsidP="00DD7DE5">
            <w:pPr>
              <w:widowControl w:val="0"/>
              <w:spacing w:after="0"/>
              <w:ind w:right="175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предусмотрено.</w:t>
            </w:r>
          </w:p>
        </w:tc>
      </w:tr>
      <w:tr w:rsidR="00DD7DE5" w:rsidRPr="0063323B" w14:paraId="608CDAA4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54DD9" w:rsidRDefault="00DD7DE5" w:rsidP="00DD7DE5">
            <w:pPr>
              <w:widowControl w:val="0"/>
              <w:spacing w:after="0"/>
              <w:ind w:right="175"/>
              <w:rPr>
                <w:i/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Сведения о предоставлении приоритетов товаров </w:t>
            </w:r>
            <w:r w:rsidRPr="00DD296E">
              <w:rPr>
                <w:sz w:val="22"/>
                <w:szCs w:val="22"/>
              </w:rPr>
              <w:lastRenderedPageBreak/>
              <w:t>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lastRenderedPageBreak/>
              <w:t>Предусмотрено</w:t>
            </w:r>
          </w:p>
          <w:p w14:paraId="55881F20" w14:textId="77777777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</w:p>
          <w:p w14:paraId="20BC60A8" w14:textId="3CEE7945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sz w:val="20"/>
                <w:szCs w:val="20"/>
              </w:rPr>
            </w:pPr>
            <w:r w:rsidRPr="00A54DD9">
              <w:rPr>
                <w:sz w:val="20"/>
                <w:szCs w:val="20"/>
              </w:rPr>
              <w:t>предоставление</w:t>
            </w:r>
            <w:r w:rsidRPr="00A54DD9">
              <w:rPr>
                <w:b/>
                <w:sz w:val="20"/>
                <w:szCs w:val="20"/>
              </w:rPr>
              <w:t xml:space="preserve"> </w:t>
            </w:r>
            <w:r w:rsidRPr="00A54DD9">
              <w:rPr>
                <w:sz w:val="20"/>
                <w:szCs w:val="20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A54DD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 предусмотрено.</w:t>
            </w:r>
          </w:p>
        </w:tc>
      </w:tr>
      <w:tr w:rsidR="00DD7DE5" w:rsidRPr="0063323B" w14:paraId="60033666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A54DD9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0"/>
                <w:szCs w:val="20"/>
              </w:rPr>
            </w:pPr>
            <w:r w:rsidRPr="00A54DD9">
              <w:rPr>
                <w:b/>
                <w:color w:val="auto"/>
                <w:sz w:val="20"/>
                <w:szCs w:val="20"/>
              </w:rPr>
              <w:t>Не предусмотрено</w:t>
            </w:r>
          </w:p>
        </w:tc>
      </w:tr>
      <w:tr w:rsidR="00DD7DE5" w:rsidRPr="0063323B" w14:paraId="2AA0B1E2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A54DD9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0"/>
                <w:szCs w:val="20"/>
              </w:rPr>
            </w:pPr>
            <w:bookmarkStart w:id="387" w:name="_Ref56220570"/>
            <w:r w:rsidRPr="00A54DD9">
              <w:rPr>
                <w:sz w:val="20"/>
                <w:szCs w:val="20"/>
              </w:rPr>
              <w:t xml:space="preserve">Заявка действительна в течение срока, </w:t>
            </w:r>
            <w:r w:rsidRPr="00A54DD9">
              <w:rPr>
                <w:bCs/>
                <w:sz w:val="20"/>
                <w:szCs w:val="20"/>
              </w:rPr>
              <w:t xml:space="preserve">указанного Участником в письме о подаче оферты. </w:t>
            </w:r>
            <w:bookmarkEnd w:id="387"/>
            <w:r w:rsidRPr="00A54DD9">
              <w:rPr>
                <w:bCs/>
                <w:sz w:val="20"/>
                <w:szCs w:val="20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A54DD9">
              <w:rPr>
                <w:bCs/>
                <w:sz w:val="20"/>
                <w:szCs w:val="20"/>
              </w:rPr>
              <w:t>окончания приема</w:t>
            </w:r>
            <w:r w:rsidRPr="00A54DD9">
              <w:rPr>
                <w:bCs/>
                <w:sz w:val="20"/>
                <w:szCs w:val="20"/>
              </w:rPr>
              <w:t xml:space="preserve"> поступивших Заявок (первых частей Заявок </w:t>
            </w:r>
            <w:proofErr w:type="spellStart"/>
            <w:r w:rsidRPr="00A54DD9">
              <w:rPr>
                <w:bCs/>
                <w:sz w:val="20"/>
                <w:szCs w:val="20"/>
              </w:rPr>
              <w:t>пп</w:t>
            </w:r>
            <w:proofErr w:type="spellEnd"/>
            <w:r w:rsidRPr="00A54DD9">
              <w:rPr>
                <w:bCs/>
                <w:sz w:val="20"/>
                <w:szCs w:val="20"/>
              </w:rPr>
              <w:t xml:space="preserve">. </w:t>
            </w:r>
            <w:r w:rsidRPr="00A54DD9">
              <w:rPr>
                <w:bCs/>
                <w:sz w:val="20"/>
                <w:szCs w:val="20"/>
              </w:rPr>
              <w:fldChar w:fldCharType="begin"/>
            </w:r>
            <w:r w:rsidRPr="00A54DD9">
              <w:rPr>
                <w:bCs/>
                <w:sz w:val="20"/>
                <w:szCs w:val="20"/>
              </w:rPr>
              <w:instrText xml:space="preserve"> REF _Ref762965 \r \h  \* MERGEFORMAT </w:instrText>
            </w:r>
            <w:r w:rsidRPr="00A54DD9">
              <w:rPr>
                <w:bCs/>
                <w:sz w:val="20"/>
                <w:szCs w:val="20"/>
              </w:rPr>
            </w:r>
            <w:r w:rsidRPr="00A54DD9">
              <w:rPr>
                <w:bCs/>
                <w:sz w:val="20"/>
                <w:szCs w:val="20"/>
              </w:rPr>
              <w:fldChar w:fldCharType="separate"/>
            </w:r>
            <w:r w:rsidR="001B432F" w:rsidRPr="00A54DD9">
              <w:rPr>
                <w:bCs/>
                <w:sz w:val="20"/>
                <w:szCs w:val="20"/>
              </w:rPr>
              <w:t>б)</w:t>
            </w:r>
            <w:r w:rsidRPr="00A54DD9">
              <w:rPr>
                <w:bCs/>
                <w:sz w:val="20"/>
                <w:szCs w:val="20"/>
              </w:rPr>
              <w:fldChar w:fldCharType="end"/>
            </w:r>
            <w:r w:rsidRPr="00A54DD9">
              <w:rPr>
                <w:bCs/>
                <w:sz w:val="20"/>
                <w:szCs w:val="20"/>
              </w:rPr>
              <w:t xml:space="preserve"> пункт </w:t>
            </w:r>
            <w:r w:rsidRPr="00A54DD9">
              <w:rPr>
                <w:bCs/>
                <w:sz w:val="20"/>
                <w:szCs w:val="20"/>
              </w:rPr>
              <w:fldChar w:fldCharType="begin"/>
            </w:r>
            <w:r w:rsidRPr="00A54DD9">
              <w:rPr>
                <w:bCs/>
                <w:sz w:val="20"/>
                <w:szCs w:val="20"/>
              </w:rPr>
              <w:instrText xml:space="preserve"> REF _Ref762967 \r \h  \* MERGEFORMAT </w:instrText>
            </w:r>
            <w:r w:rsidRPr="00A54DD9">
              <w:rPr>
                <w:bCs/>
                <w:sz w:val="20"/>
                <w:szCs w:val="20"/>
              </w:rPr>
            </w:r>
            <w:r w:rsidRPr="00A54DD9">
              <w:rPr>
                <w:bCs/>
                <w:sz w:val="20"/>
                <w:szCs w:val="20"/>
              </w:rPr>
              <w:fldChar w:fldCharType="separate"/>
            </w:r>
            <w:r w:rsidR="001B432F" w:rsidRPr="00A54DD9">
              <w:rPr>
                <w:bCs/>
                <w:sz w:val="20"/>
                <w:szCs w:val="20"/>
              </w:rPr>
              <w:t>8</w:t>
            </w:r>
            <w:r w:rsidRPr="00A54DD9">
              <w:rPr>
                <w:bCs/>
                <w:sz w:val="20"/>
                <w:szCs w:val="20"/>
              </w:rPr>
              <w:fldChar w:fldCharType="end"/>
            </w:r>
            <w:r w:rsidRPr="00A54DD9">
              <w:rPr>
                <w:bCs/>
                <w:sz w:val="20"/>
                <w:szCs w:val="20"/>
              </w:rPr>
              <w:t xml:space="preserve"> части </w:t>
            </w:r>
            <w:r w:rsidRPr="00A54DD9">
              <w:rPr>
                <w:sz w:val="20"/>
                <w:szCs w:val="20"/>
              </w:rPr>
              <w:t>IV</w:t>
            </w:r>
            <w:r w:rsidRPr="00A54DD9" w:rsidDel="00413E80">
              <w:rPr>
                <w:bCs/>
                <w:sz w:val="20"/>
                <w:szCs w:val="20"/>
              </w:rPr>
              <w:t xml:space="preserve"> </w:t>
            </w:r>
            <w:r w:rsidRPr="00A54DD9">
              <w:rPr>
                <w:bCs/>
                <w:sz w:val="20"/>
                <w:szCs w:val="20"/>
              </w:rPr>
              <w:t>«ИНФОРМАЦИОННАЯ КАРТА ЗАКУПКИ»</w:t>
            </w:r>
            <w:r w:rsidRPr="00A54DD9">
              <w:rPr>
                <w:sz w:val="20"/>
                <w:szCs w:val="20"/>
              </w:rPr>
              <w:t>).</w:t>
            </w:r>
          </w:p>
        </w:tc>
      </w:tr>
      <w:tr w:rsidR="00DD7DE5" w:rsidRPr="0063323B" w14:paraId="30BD8584" w14:textId="77777777" w:rsidTr="007C79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A54DD9" w:rsidRDefault="009648E2" w:rsidP="00DD296E">
            <w:pPr>
              <w:pStyle w:val="Default"/>
              <w:widowControl w:val="0"/>
              <w:ind w:right="175"/>
              <w:jc w:val="both"/>
              <w:rPr>
                <w:sz w:val="20"/>
                <w:szCs w:val="20"/>
              </w:rPr>
            </w:pPr>
            <w:r w:rsidRPr="00A54DD9">
              <w:rPr>
                <w:b/>
                <w:sz w:val="20"/>
                <w:szCs w:val="20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3E34A" w14:textId="77777777" w:rsidR="000E69F6" w:rsidRDefault="000E69F6">
      <w:r>
        <w:separator/>
      </w:r>
    </w:p>
    <w:p w14:paraId="4B6375A8" w14:textId="77777777" w:rsidR="000E69F6" w:rsidRDefault="000E69F6"/>
  </w:endnote>
  <w:endnote w:type="continuationSeparator" w:id="0">
    <w:p w14:paraId="09A761AA" w14:textId="77777777" w:rsidR="000E69F6" w:rsidRDefault="000E69F6">
      <w:r>
        <w:continuationSeparator/>
      </w:r>
    </w:p>
    <w:p w14:paraId="755A79D1" w14:textId="77777777" w:rsidR="000E69F6" w:rsidRDefault="000E69F6"/>
  </w:endnote>
  <w:endnote w:type="continuationNotice" w:id="1">
    <w:p w14:paraId="423A4B64" w14:textId="77777777" w:rsidR="000E69F6" w:rsidRDefault="000E69F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6750D8" w:rsidRPr="00FA0376" w:rsidRDefault="006750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750D8" w:rsidRPr="00902488" w:rsidRDefault="006750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B20AC7">
              <w:rPr>
                <w:bCs/>
                <w:noProof/>
                <w:sz w:val="16"/>
                <w:szCs w:val="16"/>
              </w:rPr>
              <w:t>35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B20AC7">
              <w:rPr>
                <w:bCs/>
                <w:noProof/>
                <w:sz w:val="16"/>
                <w:szCs w:val="16"/>
              </w:rPr>
              <w:t>45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E8F5B2E" w:rsidR="006750D8" w:rsidRPr="00401A97" w:rsidRDefault="006750D8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="007C79A8" w:rsidRPr="007C79A8">
              <w:rPr>
                <w:iCs/>
                <w:sz w:val="16"/>
                <w:szCs w:val="16"/>
              </w:rPr>
              <w:t xml:space="preserve">Договора </w:t>
            </w:r>
            <w:r w:rsidR="00B20AC7" w:rsidRPr="00B20AC7">
              <w:rPr>
                <w:iCs/>
                <w:sz w:val="16"/>
                <w:szCs w:val="16"/>
              </w:rPr>
              <w:t xml:space="preserve">на ремонт грузоподъемной техники </w:t>
            </w:r>
            <w:r w:rsidR="007C79A8" w:rsidRPr="007C79A8">
              <w:rPr>
                <w:iCs/>
                <w:sz w:val="16"/>
                <w:szCs w:val="16"/>
              </w:rPr>
              <w:t>для нужд ПАО «МРСК Центра» (филиала «Ярэнерго»)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FD33A" w14:textId="77777777" w:rsidR="000E69F6" w:rsidRDefault="000E69F6">
      <w:r>
        <w:separator/>
      </w:r>
    </w:p>
    <w:p w14:paraId="0E5737FB" w14:textId="77777777" w:rsidR="000E69F6" w:rsidRDefault="000E69F6"/>
  </w:footnote>
  <w:footnote w:type="continuationSeparator" w:id="0">
    <w:p w14:paraId="264242F6" w14:textId="77777777" w:rsidR="000E69F6" w:rsidRDefault="000E69F6">
      <w:r>
        <w:continuationSeparator/>
      </w:r>
    </w:p>
    <w:p w14:paraId="570F9D93" w14:textId="77777777" w:rsidR="000E69F6" w:rsidRDefault="000E69F6"/>
  </w:footnote>
  <w:footnote w:type="continuationNotice" w:id="1">
    <w:p w14:paraId="2A757123" w14:textId="77777777" w:rsidR="000E69F6" w:rsidRDefault="000E69F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750D8" w:rsidRPr="00401A97" w:rsidRDefault="006750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750D8" w:rsidRPr="003C47E7" w:rsidRDefault="006750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69F6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2F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3FF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D83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53A9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436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A8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DD9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AC7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C96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44D0A-9BBD-4838-879F-66326223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45</Pages>
  <Words>20823</Words>
  <Characters>118693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144</cp:revision>
  <cp:lastPrinted>2020-11-05T06:58:00Z</cp:lastPrinted>
  <dcterms:created xsi:type="dcterms:W3CDTF">2019-02-11T09:09:00Z</dcterms:created>
  <dcterms:modified xsi:type="dcterms:W3CDTF">2020-12-09T05:55:00Z</dcterms:modified>
</cp:coreProperties>
</file>