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B26D516"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984F43">
        <w:t xml:space="preserve">поставку </w:t>
      </w:r>
      <w:r w:rsidR="00410B1F" w:rsidRPr="00410B1F">
        <w:rPr>
          <w:color w:val="000000"/>
        </w:rPr>
        <w:t>стройматериалов</w:t>
      </w:r>
      <w:r w:rsidR="003B14CF" w:rsidRPr="003B14CF">
        <w:rPr>
          <w:color w:val="000000"/>
        </w:rPr>
        <w:t xml:space="preserve"> </w:t>
      </w:r>
      <w:r w:rsidR="00C67DF4" w:rsidRPr="00984F43">
        <w:t>для нужд ПАО «МРСК Центра» (филиала</w:t>
      </w:r>
      <w:r w:rsidR="00C67DF4" w:rsidRPr="00C67DF4">
        <w:t xml:space="preserve">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363C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363C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363C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363C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363C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363C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363C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363C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363C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363C4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363C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363C4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363C4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363C4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363C4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адрес 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85F1119"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410B1F" w:rsidRPr="00410B1F">
              <w:rPr>
                <w:iCs/>
                <w:sz w:val="22"/>
                <w:szCs w:val="22"/>
              </w:rPr>
              <w:t>стройматериалов</w:t>
            </w:r>
            <w:r w:rsidR="003B14CF" w:rsidRPr="003B14CF">
              <w:rPr>
                <w:iCs/>
                <w:sz w:val="22"/>
                <w:szCs w:val="22"/>
              </w:rPr>
              <w:t xml:space="preserve">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2490B86"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0901CE" w:rsidRPr="000901CE">
              <w:rPr>
                <w:sz w:val="22"/>
                <w:szCs w:val="22"/>
              </w:rPr>
              <w:t>в течение 10 календарных дней, с момента подачи заявки от филиала, но не позднее 30.11.2021</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C0CF27B" w:rsidR="009640B6" w:rsidRDefault="009640B6" w:rsidP="0046526D">
            <w:pPr>
              <w:pStyle w:val="Times12"/>
              <w:widowControl w:val="0"/>
              <w:tabs>
                <w:tab w:val="num" w:pos="1620"/>
              </w:tabs>
              <w:ind w:firstLine="0"/>
              <w:rPr>
                <w:sz w:val="22"/>
              </w:rPr>
            </w:pPr>
            <w:r w:rsidRPr="0046526D">
              <w:rPr>
                <w:b/>
                <w:bCs w:val="0"/>
                <w:sz w:val="22"/>
                <w:u w:val="single"/>
              </w:rPr>
              <w:t>По Лоту №1:</w:t>
            </w:r>
            <w:r w:rsidRPr="0046526D">
              <w:rPr>
                <w:bCs w:val="0"/>
                <w:sz w:val="22"/>
              </w:rPr>
              <w:t xml:space="preserve"> </w:t>
            </w:r>
            <w:r w:rsidR="00410B1F" w:rsidRPr="00B1274F">
              <w:rPr>
                <w:b/>
                <w:sz w:val="22"/>
              </w:rPr>
              <w:t xml:space="preserve">2 974 906 </w:t>
            </w:r>
            <w:r w:rsidR="00410B1F" w:rsidRPr="007A2106">
              <w:rPr>
                <w:sz w:val="22"/>
              </w:rPr>
              <w:t>(</w:t>
            </w:r>
            <w:r w:rsidR="00410B1F">
              <w:rPr>
                <w:sz w:val="22"/>
              </w:rPr>
              <w:t>два миллиона девятьсот семьдесят четыре тысячи девятьсот шесть</w:t>
            </w:r>
            <w:r w:rsidR="00410B1F" w:rsidRPr="007A2106">
              <w:rPr>
                <w:sz w:val="22"/>
              </w:rPr>
              <w:t>) рубл</w:t>
            </w:r>
            <w:r w:rsidR="00410B1F">
              <w:rPr>
                <w:sz w:val="22"/>
              </w:rPr>
              <w:t>ей</w:t>
            </w:r>
            <w:r w:rsidR="00410B1F" w:rsidRPr="007A2106">
              <w:rPr>
                <w:sz w:val="22"/>
              </w:rPr>
              <w:t xml:space="preserve"> 00 копеек РФ, без учета НДС; НДС </w:t>
            </w:r>
            <w:r w:rsidR="00410B1F" w:rsidRPr="00B1274F">
              <w:rPr>
                <w:b/>
                <w:sz w:val="22"/>
              </w:rPr>
              <w:t xml:space="preserve">594 981 </w:t>
            </w:r>
            <w:r w:rsidR="00410B1F" w:rsidRPr="007A2106">
              <w:rPr>
                <w:sz w:val="22"/>
              </w:rPr>
              <w:t>(</w:t>
            </w:r>
            <w:r w:rsidR="00410B1F">
              <w:rPr>
                <w:sz w:val="22"/>
              </w:rPr>
              <w:t>пятьсот девяносто четыре тысячи девятьсот восемьдесят один</w:t>
            </w:r>
            <w:r w:rsidR="00410B1F" w:rsidRPr="007A2106">
              <w:rPr>
                <w:sz w:val="22"/>
              </w:rPr>
              <w:t>) рубл</w:t>
            </w:r>
            <w:r w:rsidR="00410B1F">
              <w:rPr>
                <w:sz w:val="22"/>
              </w:rPr>
              <w:t>ь</w:t>
            </w:r>
            <w:r w:rsidR="00410B1F" w:rsidRPr="007A2106">
              <w:rPr>
                <w:sz w:val="22"/>
              </w:rPr>
              <w:t xml:space="preserve"> </w:t>
            </w:r>
            <w:r w:rsidR="00410B1F">
              <w:rPr>
                <w:sz w:val="22"/>
              </w:rPr>
              <w:t>2</w:t>
            </w:r>
            <w:r w:rsidR="00410B1F" w:rsidRPr="007A2106">
              <w:rPr>
                <w:sz w:val="22"/>
              </w:rPr>
              <w:t xml:space="preserve">0 копеек РФ; </w:t>
            </w:r>
            <w:r w:rsidR="00410B1F" w:rsidRPr="00B1274F">
              <w:rPr>
                <w:b/>
                <w:sz w:val="22"/>
              </w:rPr>
              <w:t>3 569 887</w:t>
            </w:r>
            <w:r w:rsidR="00410B1F" w:rsidRPr="00917EC0">
              <w:rPr>
                <w:b/>
                <w:sz w:val="22"/>
              </w:rPr>
              <w:t xml:space="preserve"> </w:t>
            </w:r>
            <w:r w:rsidR="00410B1F" w:rsidRPr="007A2106">
              <w:rPr>
                <w:sz w:val="22"/>
              </w:rPr>
              <w:t>(</w:t>
            </w:r>
            <w:r w:rsidR="00410B1F">
              <w:rPr>
                <w:sz w:val="22"/>
              </w:rPr>
              <w:t>три миллиона пятьсот шестьдесят девять тысяч восемьсот восемьдесят семь</w:t>
            </w:r>
            <w:r w:rsidR="00410B1F" w:rsidRPr="007A2106">
              <w:rPr>
                <w:sz w:val="22"/>
              </w:rPr>
              <w:t>) рубл</w:t>
            </w:r>
            <w:r w:rsidR="00410B1F">
              <w:rPr>
                <w:sz w:val="22"/>
              </w:rPr>
              <w:t>ей</w:t>
            </w:r>
            <w:r w:rsidR="00410B1F" w:rsidRPr="007A2106">
              <w:rPr>
                <w:sz w:val="22"/>
              </w:rPr>
              <w:t xml:space="preserve"> </w:t>
            </w:r>
            <w:r w:rsidR="00410B1F">
              <w:rPr>
                <w:sz w:val="22"/>
              </w:rPr>
              <w:t>2</w:t>
            </w:r>
            <w:r w:rsidR="00410B1F" w:rsidRPr="007A2106">
              <w:rPr>
                <w:sz w:val="22"/>
              </w:rPr>
              <w:t>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3133EBFB"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363C4B">
              <w:rPr>
                <w:b/>
                <w:bCs/>
                <w:sz w:val="22"/>
                <w:szCs w:val="22"/>
              </w:rPr>
              <w:t>30</w:t>
            </w:r>
            <w:r w:rsidR="00270B39">
              <w:rPr>
                <w:b/>
                <w:bCs/>
                <w:sz w:val="22"/>
                <w:szCs w:val="22"/>
              </w:rPr>
              <w:t xml:space="preserve"> </w:t>
            </w:r>
            <w:r w:rsidR="004C0062">
              <w:rPr>
                <w:b/>
                <w:bCs/>
                <w:sz w:val="22"/>
                <w:szCs w:val="22"/>
              </w:rPr>
              <w:t>ноя</w:t>
            </w:r>
            <w:r w:rsidR="00270B39">
              <w:rPr>
                <w:b/>
                <w:bCs/>
                <w:sz w:val="22"/>
                <w:szCs w:val="22"/>
              </w:rPr>
              <w:t>бря</w:t>
            </w:r>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5FB299BA" w:rsidR="00562DB8" w:rsidRPr="0046526D" w:rsidRDefault="00270B39" w:rsidP="0046526D">
            <w:pPr>
              <w:widowControl w:val="0"/>
              <w:tabs>
                <w:tab w:val="left" w:pos="147"/>
                <w:tab w:val="left" w:pos="714"/>
              </w:tabs>
              <w:spacing w:after="0"/>
              <w:rPr>
                <w:sz w:val="22"/>
                <w:szCs w:val="22"/>
              </w:rPr>
            </w:pPr>
            <w:r>
              <w:rPr>
                <w:b/>
                <w:sz w:val="22"/>
                <w:szCs w:val="22"/>
              </w:rPr>
              <w:t>0</w:t>
            </w:r>
            <w:r w:rsidR="00363C4B">
              <w:rPr>
                <w:b/>
                <w:sz w:val="22"/>
                <w:szCs w:val="22"/>
              </w:rPr>
              <w:t>8</w:t>
            </w:r>
            <w:r>
              <w:rPr>
                <w:b/>
                <w:sz w:val="22"/>
                <w:szCs w:val="22"/>
              </w:rPr>
              <w:t xml:space="preserve">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6D2B3E26"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363C4B">
              <w:rPr>
                <w:b/>
                <w:color w:val="auto"/>
                <w:sz w:val="22"/>
                <w:szCs w:val="22"/>
              </w:rPr>
              <w:t>11</w:t>
            </w:r>
            <w:r w:rsidR="00270B39">
              <w:rPr>
                <w:b/>
                <w:color w:val="auto"/>
                <w:sz w:val="22"/>
                <w:szCs w:val="22"/>
              </w:rPr>
              <w:t xml:space="preserve"> декабря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35DE69D5"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270B39">
              <w:rPr>
                <w:b/>
                <w:sz w:val="22"/>
                <w:szCs w:val="22"/>
              </w:rPr>
              <w:t>1</w:t>
            </w:r>
            <w:r w:rsidR="00363C4B">
              <w:rPr>
                <w:b/>
                <w:sz w:val="22"/>
                <w:szCs w:val="22"/>
              </w:rPr>
              <w:t>7</w:t>
            </w:r>
            <w:r w:rsidR="00270B39">
              <w:rPr>
                <w:b/>
                <w:sz w:val="22"/>
                <w:szCs w:val="22"/>
              </w:rPr>
              <w:t xml:space="preserve">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2359DA33"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270B39">
              <w:rPr>
                <w:b/>
                <w:sz w:val="22"/>
                <w:szCs w:val="22"/>
              </w:rPr>
              <w:t>1</w:t>
            </w:r>
            <w:r w:rsidR="00363C4B">
              <w:rPr>
                <w:b/>
                <w:sz w:val="22"/>
                <w:szCs w:val="22"/>
              </w:rPr>
              <w:t>8</w:t>
            </w:r>
            <w:r w:rsidR="00270B39">
              <w:rPr>
                <w:b/>
                <w:sz w:val="22"/>
                <w:szCs w:val="22"/>
              </w:rPr>
              <w:t xml:space="preserve">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B7038E8" w:rsidR="00205740" w:rsidRPr="0046526D" w:rsidRDefault="00205740" w:rsidP="00363C4B">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2E7ED8">
              <w:rPr>
                <w:b/>
                <w:sz w:val="22"/>
                <w:szCs w:val="22"/>
              </w:rPr>
              <w:t>0</w:t>
            </w:r>
            <w:r w:rsidR="00363C4B">
              <w:rPr>
                <w:b/>
                <w:sz w:val="22"/>
                <w:szCs w:val="22"/>
              </w:rPr>
              <w:t>3</w:t>
            </w:r>
            <w:bookmarkStart w:id="315" w:name="_GoBack"/>
            <w:bookmarkEnd w:id="315"/>
            <w:r w:rsidR="00270B39">
              <w:rPr>
                <w:b/>
                <w:sz w:val="22"/>
                <w:szCs w:val="22"/>
              </w:rPr>
              <w:t xml:space="preserve"> </w:t>
            </w:r>
            <w:r w:rsidR="002E7ED8">
              <w:rPr>
                <w:b/>
                <w:sz w:val="22"/>
                <w:szCs w:val="22"/>
              </w:rPr>
              <w:t>дека</w:t>
            </w:r>
            <w:r w:rsidR="00270B39">
              <w:rPr>
                <w:b/>
                <w:sz w:val="22"/>
                <w:szCs w:val="22"/>
              </w:rPr>
              <w:t>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306568DE"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410B1F">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67DF4" w:rsidRPr="00902488" w:rsidRDefault="00C67DF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0776018"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63C4B">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63C4B">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CDDA12E"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410B1F" w:rsidRPr="00410B1F">
              <w:rPr>
                <w:sz w:val="16"/>
                <w:szCs w:val="16"/>
              </w:rPr>
              <w:t>стройматериалов</w:t>
            </w:r>
            <w:r w:rsidR="003B14CF" w:rsidRPr="003B14CF">
              <w:rPr>
                <w:sz w:val="16"/>
                <w:szCs w:val="16"/>
              </w:rPr>
              <w:t xml:space="preserve">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isplayBackgroundShape/>
  <w:embedSystemFonts/>
  <w:defaultTabStop w:val="709"/>
  <w:doNotHyphenateCaps/>
  <w:characterSpacingControl w:val="doNotCompress"/>
  <w:doNotValidateAgainstSchema/>
  <w:doNotDemarcateInvalidXml/>
  <w:hdrShapeDefaults>
    <o:shapedefaults v:ext="edit" spidmax="4300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967"/>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1CE"/>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B39"/>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E7ED8"/>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3C4B"/>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4CF"/>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A5D"/>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B1F"/>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062"/>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1735"/>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F43"/>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153D"/>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ED4C4A-A73F-4974-B35E-BAD08DD5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44</Pages>
  <Words>19952</Words>
  <Characters>113727</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158</cp:revision>
  <cp:lastPrinted>2019-01-16T10:14:00Z</cp:lastPrinted>
  <dcterms:created xsi:type="dcterms:W3CDTF">2019-02-11T09:09:00Z</dcterms:created>
  <dcterms:modified xsi:type="dcterms:W3CDTF">2020-11-30T05:10:00Z</dcterms:modified>
</cp:coreProperties>
</file>