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458E" w:rsidRPr="0091080D" w:rsidRDefault="00C4458E" w:rsidP="00C4458E">
      <w:pPr>
        <w:tabs>
          <w:tab w:val="right" w:pos="10207"/>
        </w:tabs>
        <w:spacing w:line="276" w:lineRule="auto"/>
        <w:ind w:left="5672" w:right="-2"/>
        <w:rPr>
          <w:b/>
        </w:rPr>
      </w:pPr>
      <w:r w:rsidRPr="0091080D">
        <w:rPr>
          <w:b/>
        </w:rPr>
        <w:t>УТВЕРЖДАЮ</w:t>
      </w:r>
    </w:p>
    <w:p w:rsidR="00C4458E" w:rsidRPr="0091080D" w:rsidRDefault="00C4458E" w:rsidP="00C4458E">
      <w:pPr>
        <w:tabs>
          <w:tab w:val="right" w:pos="10207"/>
        </w:tabs>
        <w:spacing w:line="276" w:lineRule="auto"/>
        <w:ind w:left="5672" w:right="-2"/>
        <w:rPr>
          <w:b/>
        </w:rPr>
      </w:pPr>
      <w:r w:rsidRPr="0091080D">
        <w:rPr>
          <w:b/>
        </w:rPr>
        <w:t>Первый заместитель директора –</w:t>
      </w:r>
    </w:p>
    <w:p w:rsidR="00C4458E" w:rsidRPr="0091080D" w:rsidRDefault="00C4458E" w:rsidP="00C4458E">
      <w:pPr>
        <w:tabs>
          <w:tab w:val="right" w:pos="10207"/>
        </w:tabs>
        <w:spacing w:line="276" w:lineRule="auto"/>
        <w:ind w:left="5672" w:right="-2"/>
        <w:rPr>
          <w:b/>
        </w:rPr>
      </w:pPr>
      <w:r w:rsidRPr="0091080D">
        <w:rPr>
          <w:b/>
        </w:rPr>
        <w:t>главный инженер филиала</w:t>
      </w:r>
    </w:p>
    <w:p w:rsidR="00C4458E" w:rsidRPr="0091080D" w:rsidRDefault="00C4458E" w:rsidP="00C4458E">
      <w:pPr>
        <w:tabs>
          <w:tab w:val="right" w:pos="10207"/>
        </w:tabs>
        <w:spacing w:line="276" w:lineRule="auto"/>
        <w:ind w:left="5672" w:right="-2"/>
        <w:rPr>
          <w:b/>
        </w:rPr>
      </w:pPr>
      <w:r w:rsidRPr="0091080D">
        <w:rPr>
          <w:b/>
        </w:rPr>
        <w:t>ПАО «</w:t>
      </w:r>
      <w:r w:rsidR="00A35E92">
        <w:rPr>
          <w:b/>
        </w:rPr>
        <w:t>Россети Центр</w:t>
      </w:r>
      <w:r w:rsidRPr="0091080D">
        <w:rPr>
          <w:b/>
        </w:rPr>
        <w:t>»-</w:t>
      </w:r>
    </w:p>
    <w:p w:rsidR="00C4458E" w:rsidRPr="0091080D" w:rsidRDefault="00C4458E" w:rsidP="00C4458E">
      <w:pPr>
        <w:tabs>
          <w:tab w:val="right" w:pos="10207"/>
        </w:tabs>
        <w:spacing w:line="276" w:lineRule="auto"/>
        <w:ind w:left="5672" w:right="-2"/>
        <w:rPr>
          <w:b/>
        </w:rPr>
      </w:pPr>
      <w:r w:rsidRPr="0091080D">
        <w:rPr>
          <w:b/>
        </w:rPr>
        <w:t>«Белгородэнерго»</w:t>
      </w:r>
    </w:p>
    <w:p w:rsidR="00C4458E" w:rsidRPr="0091080D" w:rsidRDefault="00C4458E" w:rsidP="00C4458E">
      <w:pPr>
        <w:tabs>
          <w:tab w:val="right" w:pos="10207"/>
        </w:tabs>
        <w:spacing w:line="276" w:lineRule="auto"/>
        <w:ind w:left="5672" w:right="-2"/>
        <w:rPr>
          <w:b/>
        </w:rPr>
      </w:pPr>
      <w:r w:rsidRPr="0091080D">
        <w:rPr>
          <w:b/>
        </w:rPr>
        <w:t>Решетников С.А.</w:t>
      </w:r>
    </w:p>
    <w:p w:rsidR="00C4458E" w:rsidRPr="0091080D" w:rsidRDefault="00C4458E" w:rsidP="00C4458E">
      <w:pPr>
        <w:tabs>
          <w:tab w:val="right" w:pos="10207"/>
        </w:tabs>
        <w:spacing w:line="276" w:lineRule="auto"/>
        <w:ind w:left="5672" w:right="-2"/>
        <w:rPr>
          <w:b/>
        </w:rPr>
      </w:pPr>
    </w:p>
    <w:p w:rsidR="00C4458E" w:rsidRPr="0091080D" w:rsidRDefault="00C4458E" w:rsidP="00C4458E">
      <w:pPr>
        <w:tabs>
          <w:tab w:val="right" w:pos="10207"/>
        </w:tabs>
        <w:spacing w:line="276" w:lineRule="auto"/>
        <w:ind w:left="5672" w:right="-2"/>
        <w:rPr>
          <w:b/>
        </w:rPr>
      </w:pPr>
      <w:r w:rsidRPr="0091080D">
        <w:rPr>
          <w:b/>
        </w:rPr>
        <w:t>_______________________________</w:t>
      </w:r>
    </w:p>
    <w:p w:rsidR="00C4458E" w:rsidRPr="0091080D" w:rsidRDefault="00C4458E" w:rsidP="00C4458E">
      <w:pPr>
        <w:tabs>
          <w:tab w:val="right" w:pos="10207"/>
        </w:tabs>
        <w:spacing w:line="276" w:lineRule="auto"/>
        <w:ind w:left="5672" w:right="-2"/>
        <w:rPr>
          <w:b/>
        </w:rPr>
      </w:pPr>
      <w:r w:rsidRPr="0091080D">
        <w:t>“_____” ________________ 20___ г.</w:t>
      </w:r>
    </w:p>
    <w:p w:rsidR="00797E02" w:rsidRPr="0091080D" w:rsidRDefault="00797E02" w:rsidP="00494360">
      <w:pPr>
        <w:spacing w:line="276" w:lineRule="auto"/>
      </w:pPr>
    </w:p>
    <w:p w:rsidR="00962C18" w:rsidRPr="0091080D" w:rsidRDefault="00962C18" w:rsidP="00494360">
      <w:pPr>
        <w:spacing w:line="276" w:lineRule="auto"/>
        <w:jc w:val="center"/>
        <w:rPr>
          <w:b/>
        </w:rPr>
      </w:pPr>
    </w:p>
    <w:p w:rsidR="008A4F04" w:rsidRPr="0091080D" w:rsidRDefault="008A4F04" w:rsidP="00494360">
      <w:pPr>
        <w:spacing w:line="276" w:lineRule="auto"/>
        <w:jc w:val="center"/>
        <w:rPr>
          <w:b/>
        </w:rPr>
      </w:pPr>
      <w:r w:rsidRPr="0091080D">
        <w:rPr>
          <w:b/>
        </w:rPr>
        <w:t>ТЕХНИЧЕСКОЕ ЗАДАНИЕ</w:t>
      </w:r>
    </w:p>
    <w:p w:rsidR="00662700" w:rsidRPr="0091080D" w:rsidRDefault="005B5711" w:rsidP="00494360">
      <w:pPr>
        <w:spacing w:line="276" w:lineRule="auto"/>
        <w:jc w:val="center"/>
        <w:rPr>
          <w:b/>
        </w:rPr>
      </w:pPr>
      <w:r w:rsidRPr="0091080D">
        <w:rPr>
          <w:b/>
        </w:rPr>
        <w:t>н</w:t>
      </w:r>
      <w:r w:rsidR="008A4F04" w:rsidRPr="0091080D">
        <w:rPr>
          <w:b/>
        </w:rPr>
        <w:t>а</w:t>
      </w:r>
      <w:r w:rsidRPr="0091080D">
        <w:rPr>
          <w:b/>
        </w:rPr>
        <w:t xml:space="preserve"> </w:t>
      </w:r>
      <w:r w:rsidR="008C2E81" w:rsidRPr="0091080D">
        <w:rPr>
          <w:b/>
        </w:rPr>
        <w:t xml:space="preserve">поставку </w:t>
      </w:r>
      <w:r w:rsidR="001C3701" w:rsidRPr="0091080D">
        <w:rPr>
          <w:b/>
        </w:rPr>
        <w:t>запчастей к силовым трансформаторам, реакторам</w:t>
      </w:r>
    </w:p>
    <w:p w:rsidR="00B129F0" w:rsidRPr="0091080D" w:rsidRDefault="00792BB4" w:rsidP="00494360">
      <w:pPr>
        <w:spacing w:line="276" w:lineRule="auto"/>
        <w:jc w:val="center"/>
        <w:rPr>
          <w:b/>
        </w:rPr>
      </w:pPr>
      <w:r w:rsidRPr="0091080D">
        <w:rPr>
          <w:b/>
        </w:rPr>
        <w:t>Лот №</w:t>
      </w:r>
      <w:r w:rsidR="00EB0C98" w:rsidRPr="0091080D">
        <w:rPr>
          <w:b/>
        </w:rPr>
        <w:t xml:space="preserve"> </w:t>
      </w:r>
      <w:r w:rsidR="001C3701" w:rsidRPr="0091080D">
        <w:rPr>
          <w:b/>
          <w:u w:val="single"/>
        </w:rPr>
        <w:t>4</w:t>
      </w:r>
      <w:r w:rsidRPr="0091080D">
        <w:rPr>
          <w:b/>
          <w:u w:val="single"/>
        </w:rPr>
        <w:t>01</w:t>
      </w:r>
      <w:r w:rsidR="001C3701" w:rsidRPr="0091080D">
        <w:rPr>
          <w:b/>
          <w:u w:val="single"/>
          <w:lang w:val="en-US"/>
        </w:rPr>
        <w:t>U</w:t>
      </w:r>
    </w:p>
    <w:p w:rsidR="006434EA" w:rsidRPr="0091080D" w:rsidRDefault="006434EA" w:rsidP="00494360">
      <w:pPr>
        <w:spacing w:line="276" w:lineRule="auto"/>
        <w:jc w:val="center"/>
        <w:rPr>
          <w:b/>
          <w:u w:val="single"/>
        </w:rPr>
      </w:pPr>
    </w:p>
    <w:p w:rsidR="006434EA" w:rsidRPr="0091080D" w:rsidRDefault="006434EA" w:rsidP="00494360">
      <w:pPr>
        <w:pStyle w:val="af0"/>
        <w:numPr>
          <w:ilvl w:val="0"/>
          <w:numId w:val="3"/>
        </w:numPr>
        <w:spacing w:line="276" w:lineRule="auto"/>
        <w:ind w:left="0" w:firstLine="0"/>
        <w:jc w:val="both"/>
        <w:rPr>
          <w:b/>
          <w:bCs/>
          <w:sz w:val="24"/>
          <w:szCs w:val="24"/>
        </w:rPr>
      </w:pPr>
      <w:r w:rsidRPr="0091080D">
        <w:rPr>
          <w:b/>
          <w:bCs/>
          <w:sz w:val="24"/>
          <w:szCs w:val="24"/>
        </w:rPr>
        <w:t>Общая часть.</w:t>
      </w:r>
    </w:p>
    <w:p w:rsidR="005C01CC" w:rsidRPr="0091080D" w:rsidRDefault="005C01CC" w:rsidP="005C01CC">
      <w:pPr>
        <w:pStyle w:val="af0"/>
        <w:numPr>
          <w:ilvl w:val="1"/>
          <w:numId w:val="3"/>
        </w:numPr>
        <w:ind w:left="0" w:firstLine="0"/>
        <w:jc w:val="both"/>
        <w:rPr>
          <w:sz w:val="24"/>
          <w:szCs w:val="24"/>
        </w:rPr>
      </w:pPr>
      <w:r w:rsidRPr="0091080D">
        <w:rPr>
          <w:sz w:val="24"/>
          <w:szCs w:val="24"/>
        </w:rPr>
        <w:t>Филиал ПАО «</w:t>
      </w:r>
      <w:r w:rsidR="00A35E92">
        <w:rPr>
          <w:sz w:val="24"/>
          <w:szCs w:val="24"/>
        </w:rPr>
        <w:t>Россети Центр</w:t>
      </w:r>
      <w:r w:rsidRPr="0091080D">
        <w:rPr>
          <w:sz w:val="24"/>
          <w:szCs w:val="24"/>
        </w:rPr>
        <w:t xml:space="preserve">»-«Белгородэнерго» производит закупку </w:t>
      </w:r>
      <w:r w:rsidR="00B2199C">
        <w:rPr>
          <w:sz w:val="24"/>
          <w:szCs w:val="24"/>
        </w:rPr>
        <w:t>для нужд производственной деятельности</w:t>
      </w:r>
      <w:r w:rsidRPr="0091080D">
        <w:rPr>
          <w:sz w:val="24"/>
          <w:szCs w:val="24"/>
        </w:rPr>
        <w:t>.</w:t>
      </w:r>
    </w:p>
    <w:p w:rsidR="005C01CC" w:rsidRPr="0091080D" w:rsidRDefault="005C01CC" w:rsidP="005C01CC">
      <w:pPr>
        <w:pStyle w:val="af0"/>
        <w:numPr>
          <w:ilvl w:val="1"/>
          <w:numId w:val="3"/>
        </w:numPr>
        <w:ind w:left="0" w:firstLine="0"/>
        <w:jc w:val="both"/>
        <w:rPr>
          <w:sz w:val="24"/>
          <w:szCs w:val="24"/>
        </w:rPr>
      </w:pPr>
      <w:r w:rsidRPr="0091080D">
        <w:rPr>
          <w:sz w:val="24"/>
          <w:szCs w:val="24"/>
        </w:rPr>
        <w:t>Наименование и количество поставляемой продукции указано в Приложении 1.</w:t>
      </w:r>
    </w:p>
    <w:p w:rsidR="005C01CC" w:rsidRPr="0091080D" w:rsidRDefault="005C01CC" w:rsidP="005C01CC">
      <w:pPr>
        <w:pStyle w:val="af0"/>
        <w:numPr>
          <w:ilvl w:val="1"/>
          <w:numId w:val="3"/>
        </w:numPr>
        <w:ind w:left="0" w:firstLine="0"/>
        <w:jc w:val="both"/>
        <w:rPr>
          <w:sz w:val="24"/>
          <w:szCs w:val="24"/>
        </w:rPr>
      </w:pPr>
      <w:r w:rsidRPr="0091080D">
        <w:rPr>
          <w:sz w:val="24"/>
          <w:szCs w:val="24"/>
        </w:rPr>
        <w:t xml:space="preserve">Адрес поставки - г. Белгород, 5-й Заводской переулок, д.17. </w:t>
      </w:r>
      <w:r w:rsidR="00827DEA" w:rsidRPr="00A36F01">
        <w:rPr>
          <w:color w:val="000000"/>
          <w:sz w:val="24"/>
          <w:szCs w:val="24"/>
        </w:rPr>
        <w:t xml:space="preserve">Срок поставки – с </w:t>
      </w:r>
      <w:r w:rsidR="00B2199C">
        <w:rPr>
          <w:color w:val="000000"/>
          <w:sz w:val="24"/>
          <w:szCs w:val="24"/>
        </w:rPr>
        <w:t>момента заключения договора до 30</w:t>
      </w:r>
      <w:r w:rsidR="00827DEA" w:rsidRPr="00A36F01">
        <w:rPr>
          <w:color w:val="000000"/>
          <w:sz w:val="24"/>
          <w:szCs w:val="24"/>
        </w:rPr>
        <w:t>.</w:t>
      </w:r>
      <w:r w:rsidR="00B2199C">
        <w:rPr>
          <w:color w:val="000000"/>
          <w:sz w:val="24"/>
          <w:szCs w:val="24"/>
        </w:rPr>
        <w:t>11</w:t>
      </w:r>
      <w:r w:rsidR="00827DEA" w:rsidRPr="00A36F01">
        <w:rPr>
          <w:color w:val="000000"/>
          <w:sz w:val="24"/>
          <w:szCs w:val="24"/>
        </w:rPr>
        <w:t>.202</w:t>
      </w:r>
      <w:r w:rsidR="00A35E92">
        <w:rPr>
          <w:color w:val="000000"/>
          <w:sz w:val="24"/>
          <w:szCs w:val="24"/>
        </w:rPr>
        <w:t>2</w:t>
      </w:r>
      <w:r w:rsidR="00827DEA" w:rsidRPr="00A36F01">
        <w:rPr>
          <w:color w:val="000000"/>
          <w:sz w:val="24"/>
          <w:szCs w:val="24"/>
        </w:rPr>
        <w:t xml:space="preserve">г. по отдельным заявкам заказчика. Срок выполнения каждой заявки – </w:t>
      </w:r>
      <w:r w:rsidR="00B2199C">
        <w:rPr>
          <w:color w:val="000000"/>
          <w:sz w:val="24"/>
          <w:szCs w:val="24"/>
        </w:rPr>
        <w:t>1</w:t>
      </w:r>
      <w:r w:rsidR="00A35E92">
        <w:rPr>
          <w:color w:val="000000"/>
          <w:sz w:val="24"/>
          <w:szCs w:val="24"/>
        </w:rPr>
        <w:t>0</w:t>
      </w:r>
      <w:r w:rsidR="00827DEA" w:rsidRPr="00A36F01">
        <w:rPr>
          <w:color w:val="000000"/>
          <w:sz w:val="24"/>
          <w:szCs w:val="24"/>
        </w:rPr>
        <w:t xml:space="preserve"> календарных дней</w:t>
      </w:r>
      <w:r w:rsidRPr="0091080D">
        <w:rPr>
          <w:sz w:val="24"/>
          <w:szCs w:val="24"/>
        </w:rPr>
        <w:t>.</w:t>
      </w:r>
    </w:p>
    <w:p w:rsidR="006434EA" w:rsidRPr="0091080D" w:rsidRDefault="006434EA" w:rsidP="00494360">
      <w:pPr>
        <w:spacing w:line="276" w:lineRule="auto"/>
        <w:ind w:firstLine="709"/>
        <w:jc w:val="both"/>
        <w:rPr>
          <w:b/>
          <w:bCs/>
        </w:rPr>
      </w:pPr>
    </w:p>
    <w:p w:rsidR="005B5711" w:rsidRPr="0091080D" w:rsidRDefault="005B5711" w:rsidP="00494360">
      <w:pPr>
        <w:pStyle w:val="af0"/>
        <w:numPr>
          <w:ilvl w:val="0"/>
          <w:numId w:val="3"/>
        </w:numPr>
        <w:spacing w:line="276" w:lineRule="auto"/>
        <w:ind w:left="0" w:firstLine="0"/>
        <w:jc w:val="both"/>
        <w:rPr>
          <w:b/>
          <w:bCs/>
          <w:sz w:val="24"/>
          <w:szCs w:val="24"/>
        </w:rPr>
      </w:pPr>
      <w:r w:rsidRPr="0091080D">
        <w:rPr>
          <w:b/>
          <w:bCs/>
          <w:sz w:val="24"/>
          <w:szCs w:val="24"/>
        </w:rPr>
        <w:t xml:space="preserve">Технические требования к </w:t>
      </w:r>
      <w:r w:rsidR="00662700" w:rsidRPr="0091080D">
        <w:rPr>
          <w:b/>
          <w:bCs/>
          <w:sz w:val="24"/>
          <w:szCs w:val="24"/>
        </w:rPr>
        <w:t>продукции</w:t>
      </w:r>
      <w:r w:rsidRPr="0091080D">
        <w:rPr>
          <w:b/>
          <w:bCs/>
          <w:sz w:val="24"/>
          <w:szCs w:val="24"/>
        </w:rPr>
        <w:t>.</w:t>
      </w:r>
    </w:p>
    <w:p w:rsidR="00731838" w:rsidRPr="0091080D" w:rsidRDefault="00731838" w:rsidP="00731838">
      <w:pPr>
        <w:pStyle w:val="af0"/>
        <w:numPr>
          <w:ilvl w:val="1"/>
          <w:numId w:val="3"/>
        </w:numPr>
        <w:ind w:left="0" w:firstLine="0"/>
        <w:jc w:val="both"/>
        <w:rPr>
          <w:sz w:val="24"/>
          <w:szCs w:val="24"/>
        </w:rPr>
      </w:pPr>
      <w:r w:rsidRPr="0091080D">
        <w:rPr>
          <w:sz w:val="24"/>
          <w:szCs w:val="24"/>
        </w:rPr>
        <w:t xml:space="preserve">Технические требования и характеристики должны соответствовать параметрам и быть не </w:t>
      </w:r>
      <w:r w:rsidR="00B2199C">
        <w:rPr>
          <w:sz w:val="24"/>
          <w:szCs w:val="24"/>
        </w:rPr>
        <w:t>хуже</w:t>
      </w:r>
      <w:r w:rsidRPr="0091080D">
        <w:rPr>
          <w:sz w:val="24"/>
          <w:szCs w:val="24"/>
        </w:rPr>
        <w:t xml:space="preserve"> значений, приведенных в Приложении 2.</w:t>
      </w:r>
    </w:p>
    <w:p w:rsidR="006434EA" w:rsidRPr="0091080D" w:rsidRDefault="006434EA" w:rsidP="00494360">
      <w:pPr>
        <w:tabs>
          <w:tab w:val="left" w:pos="709"/>
        </w:tabs>
        <w:spacing w:line="276" w:lineRule="auto"/>
        <w:jc w:val="right"/>
      </w:pPr>
    </w:p>
    <w:p w:rsidR="000F4460" w:rsidRPr="0091080D" w:rsidRDefault="000F4460" w:rsidP="00494360">
      <w:pPr>
        <w:pStyle w:val="af0"/>
        <w:numPr>
          <w:ilvl w:val="0"/>
          <w:numId w:val="3"/>
        </w:numPr>
        <w:spacing w:line="276" w:lineRule="auto"/>
        <w:ind w:left="0" w:firstLine="0"/>
        <w:jc w:val="both"/>
        <w:rPr>
          <w:b/>
          <w:bCs/>
          <w:sz w:val="24"/>
          <w:szCs w:val="24"/>
        </w:rPr>
      </w:pPr>
      <w:r w:rsidRPr="0091080D">
        <w:rPr>
          <w:b/>
          <w:bCs/>
          <w:sz w:val="24"/>
          <w:szCs w:val="24"/>
        </w:rPr>
        <w:t xml:space="preserve">Общие </w:t>
      </w:r>
      <w:r w:rsidR="00637306" w:rsidRPr="0091080D">
        <w:rPr>
          <w:b/>
          <w:bCs/>
          <w:sz w:val="24"/>
          <w:szCs w:val="24"/>
        </w:rPr>
        <w:t>требования</w:t>
      </w:r>
      <w:r w:rsidRPr="0091080D">
        <w:rPr>
          <w:b/>
          <w:bCs/>
          <w:sz w:val="24"/>
          <w:szCs w:val="24"/>
        </w:rPr>
        <w:t>.</w:t>
      </w:r>
    </w:p>
    <w:p w:rsidR="00BC10D9" w:rsidRPr="0091080D" w:rsidRDefault="00BC10D9" w:rsidP="00494360">
      <w:pPr>
        <w:pStyle w:val="af0"/>
        <w:numPr>
          <w:ilvl w:val="0"/>
          <w:numId w:val="6"/>
        </w:numPr>
        <w:spacing w:line="276" w:lineRule="auto"/>
        <w:jc w:val="both"/>
        <w:rPr>
          <w:bCs/>
          <w:vanish/>
          <w:sz w:val="24"/>
          <w:szCs w:val="24"/>
        </w:rPr>
      </w:pPr>
    </w:p>
    <w:p w:rsidR="00BC10D9" w:rsidRPr="0091080D" w:rsidRDefault="00BC10D9" w:rsidP="00494360">
      <w:pPr>
        <w:pStyle w:val="af0"/>
        <w:numPr>
          <w:ilvl w:val="0"/>
          <w:numId w:val="6"/>
        </w:numPr>
        <w:spacing w:line="276" w:lineRule="auto"/>
        <w:jc w:val="both"/>
        <w:rPr>
          <w:bCs/>
          <w:vanish/>
          <w:sz w:val="24"/>
          <w:szCs w:val="24"/>
        </w:rPr>
      </w:pPr>
    </w:p>
    <w:p w:rsidR="00BC10D9" w:rsidRPr="0091080D" w:rsidRDefault="00BC10D9" w:rsidP="00494360">
      <w:pPr>
        <w:pStyle w:val="af0"/>
        <w:numPr>
          <w:ilvl w:val="0"/>
          <w:numId w:val="6"/>
        </w:numPr>
        <w:spacing w:line="276" w:lineRule="auto"/>
        <w:jc w:val="both"/>
        <w:rPr>
          <w:bCs/>
          <w:vanish/>
          <w:sz w:val="24"/>
          <w:szCs w:val="24"/>
        </w:rPr>
      </w:pPr>
    </w:p>
    <w:p w:rsidR="00A55F8F" w:rsidRPr="0091080D" w:rsidRDefault="00A55F8F" w:rsidP="00AD6701">
      <w:pPr>
        <w:pStyle w:val="af0"/>
        <w:numPr>
          <w:ilvl w:val="1"/>
          <w:numId w:val="6"/>
        </w:numPr>
        <w:spacing w:line="276" w:lineRule="auto"/>
        <w:ind w:left="0" w:firstLine="0"/>
        <w:jc w:val="both"/>
        <w:rPr>
          <w:bCs/>
          <w:sz w:val="24"/>
          <w:szCs w:val="24"/>
        </w:rPr>
      </w:pPr>
      <w:r w:rsidRPr="0091080D">
        <w:rPr>
          <w:bCs/>
          <w:sz w:val="24"/>
          <w:szCs w:val="24"/>
        </w:rPr>
        <w:t xml:space="preserve">К поставке допускается </w:t>
      </w:r>
      <w:r w:rsidR="005C7E95" w:rsidRPr="0091080D">
        <w:rPr>
          <w:bCs/>
          <w:sz w:val="24"/>
          <w:szCs w:val="24"/>
        </w:rPr>
        <w:t>продукция</w:t>
      </w:r>
      <w:r w:rsidRPr="0091080D">
        <w:rPr>
          <w:bCs/>
          <w:sz w:val="24"/>
          <w:szCs w:val="24"/>
        </w:rPr>
        <w:t>, отвечающ</w:t>
      </w:r>
      <w:r w:rsidR="005C7E95" w:rsidRPr="0091080D">
        <w:rPr>
          <w:bCs/>
          <w:sz w:val="24"/>
          <w:szCs w:val="24"/>
        </w:rPr>
        <w:t>ая</w:t>
      </w:r>
      <w:r w:rsidRPr="0091080D">
        <w:rPr>
          <w:bCs/>
          <w:sz w:val="24"/>
          <w:szCs w:val="24"/>
        </w:rPr>
        <w:t xml:space="preserve"> следующим требованиям:</w:t>
      </w:r>
    </w:p>
    <w:p w:rsidR="00764422" w:rsidRPr="0091080D" w:rsidRDefault="00764422" w:rsidP="00AD6701">
      <w:pPr>
        <w:pStyle w:val="af0"/>
        <w:numPr>
          <w:ilvl w:val="0"/>
          <w:numId w:val="5"/>
        </w:numPr>
        <w:spacing w:line="276" w:lineRule="auto"/>
        <w:ind w:left="709" w:hanging="425"/>
        <w:jc w:val="both"/>
        <w:rPr>
          <w:sz w:val="24"/>
          <w:szCs w:val="24"/>
        </w:rPr>
      </w:pPr>
      <w:r w:rsidRPr="0091080D">
        <w:rPr>
          <w:sz w:val="24"/>
          <w:szCs w:val="24"/>
        </w:rPr>
        <w:t>продукция должна быть новой, ранее не использованной;</w:t>
      </w:r>
    </w:p>
    <w:p w:rsidR="00764422" w:rsidRPr="0091080D" w:rsidRDefault="00472945" w:rsidP="00472945">
      <w:pPr>
        <w:pStyle w:val="af0"/>
        <w:numPr>
          <w:ilvl w:val="0"/>
          <w:numId w:val="5"/>
        </w:numPr>
        <w:spacing w:line="276" w:lineRule="auto"/>
        <w:ind w:left="709" w:hanging="425"/>
        <w:jc w:val="both"/>
        <w:rPr>
          <w:sz w:val="24"/>
          <w:szCs w:val="24"/>
        </w:rPr>
      </w:pPr>
      <w:r w:rsidRPr="0091080D">
        <w:rPr>
          <w:sz w:val="24"/>
          <w:szCs w:val="24"/>
        </w:rPr>
        <w:t>с</w:t>
      </w:r>
      <w:r w:rsidR="00764422" w:rsidRPr="0091080D">
        <w:rPr>
          <w:sz w:val="24"/>
          <w:szCs w:val="24"/>
        </w:rPr>
        <w:t>ертификаты соответствия функциональных и технических показателей условиям эксплуатации и дей</w:t>
      </w:r>
      <w:r w:rsidRPr="0091080D">
        <w:rPr>
          <w:sz w:val="24"/>
          <w:szCs w:val="24"/>
        </w:rPr>
        <w:t>ствующим требованиям</w:t>
      </w:r>
      <w:r w:rsidR="00764422" w:rsidRPr="0091080D">
        <w:rPr>
          <w:sz w:val="24"/>
          <w:szCs w:val="24"/>
        </w:rPr>
        <w:t xml:space="preserve">. </w:t>
      </w:r>
    </w:p>
    <w:p w:rsidR="00B2199C" w:rsidRPr="00B2199C" w:rsidRDefault="00B2199C" w:rsidP="00B2199C">
      <w:pPr>
        <w:pStyle w:val="af0"/>
        <w:numPr>
          <w:ilvl w:val="1"/>
          <w:numId w:val="6"/>
        </w:numPr>
        <w:spacing w:line="276" w:lineRule="auto"/>
        <w:ind w:left="0" w:firstLine="0"/>
        <w:jc w:val="both"/>
        <w:rPr>
          <w:bCs/>
          <w:sz w:val="24"/>
          <w:szCs w:val="24"/>
        </w:rPr>
      </w:pPr>
      <w:r w:rsidRPr="00B2199C">
        <w:rPr>
          <w:bCs/>
          <w:sz w:val="24"/>
          <w:szCs w:val="24"/>
        </w:rPr>
        <w:t>Участник закупочных процедур на право заключения договора на поставку обязан предоставить в составе своего предложения документацию (технические условия, руководство по эксплуатации и т.п.) на конкретный вид продукции. Данный документы должен подтверждать технические характеристики, заявленные в техническом предложении</w:t>
      </w:r>
    </w:p>
    <w:p w:rsidR="00AD6701" w:rsidRPr="0091080D" w:rsidRDefault="00A55F8F" w:rsidP="00AD6701">
      <w:pPr>
        <w:pStyle w:val="af0"/>
        <w:numPr>
          <w:ilvl w:val="1"/>
          <w:numId w:val="6"/>
        </w:numPr>
        <w:spacing w:line="276" w:lineRule="auto"/>
        <w:ind w:left="0" w:firstLine="0"/>
        <w:jc w:val="both"/>
        <w:rPr>
          <w:bCs/>
          <w:sz w:val="24"/>
          <w:szCs w:val="24"/>
        </w:rPr>
      </w:pPr>
      <w:r w:rsidRPr="0091080D">
        <w:rPr>
          <w:bCs/>
          <w:sz w:val="24"/>
          <w:szCs w:val="24"/>
        </w:rPr>
        <w:t xml:space="preserve">Упаковка, </w:t>
      </w:r>
      <w:r w:rsidR="00D2357D" w:rsidRPr="0091080D">
        <w:rPr>
          <w:bCs/>
          <w:sz w:val="24"/>
          <w:szCs w:val="24"/>
        </w:rPr>
        <w:t xml:space="preserve">временная антикоррозионная защита, </w:t>
      </w:r>
      <w:r w:rsidRPr="0091080D">
        <w:rPr>
          <w:bCs/>
          <w:sz w:val="24"/>
          <w:szCs w:val="24"/>
        </w:rPr>
        <w:t>транспортирование</w:t>
      </w:r>
      <w:r w:rsidR="00D2357D" w:rsidRPr="0091080D">
        <w:rPr>
          <w:bCs/>
          <w:sz w:val="24"/>
          <w:szCs w:val="24"/>
        </w:rPr>
        <w:t>, условия и сроки хранения</w:t>
      </w:r>
      <w:r w:rsidRPr="0091080D">
        <w:rPr>
          <w:bCs/>
          <w:sz w:val="24"/>
          <w:szCs w:val="24"/>
        </w:rPr>
        <w:t xml:space="preserve"> должны соответствовать требованиям, указанным в технических условиях изготовителя и </w:t>
      </w:r>
      <w:r w:rsidR="00AD6701" w:rsidRPr="0091080D">
        <w:rPr>
          <w:bCs/>
          <w:sz w:val="24"/>
          <w:szCs w:val="24"/>
        </w:rPr>
        <w:t xml:space="preserve">соответствующих </w:t>
      </w:r>
      <w:r w:rsidRPr="0091080D">
        <w:rPr>
          <w:bCs/>
          <w:sz w:val="24"/>
          <w:szCs w:val="24"/>
        </w:rPr>
        <w:t>ГОСТ.</w:t>
      </w:r>
    </w:p>
    <w:p w:rsidR="00A55F8F" w:rsidRPr="0091080D" w:rsidRDefault="00A55F8F" w:rsidP="00AD6701">
      <w:pPr>
        <w:pStyle w:val="af0"/>
        <w:spacing w:line="276" w:lineRule="auto"/>
        <w:ind w:left="0" w:firstLine="709"/>
        <w:jc w:val="both"/>
        <w:rPr>
          <w:bCs/>
          <w:sz w:val="24"/>
          <w:szCs w:val="24"/>
        </w:rPr>
      </w:pPr>
      <w:r w:rsidRPr="0091080D">
        <w:rPr>
          <w:bCs/>
          <w:sz w:val="24"/>
          <w:szCs w:val="24"/>
        </w:rPr>
        <w:t xml:space="preserve">Погрузочно-разгрузочные работы должны производиться в соответствии с требованиями ГОСТ 12.3.009-76. Порядок отгрузки, специальные требования к таре и упаковке должны быть определены в договоре на поставку </w:t>
      </w:r>
      <w:r w:rsidR="00D2357D" w:rsidRPr="0091080D">
        <w:rPr>
          <w:bCs/>
          <w:sz w:val="24"/>
          <w:szCs w:val="24"/>
        </w:rPr>
        <w:t>продукции</w:t>
      </w:r>
      <w:r w:rsidRPr="0091080D">
        <w:rPr>
          <w:bCs/>
          <w:sz w:val="24"/>
          <w:szCs w:val="24"/>
        </w:rPr>
        <w:t>.</w:t>
      </w:r>
    </w:p>
    <w:p w:rsidR="00B2199C" w:rsidRDefault="00B2199C" w:rsidP="00AD6701">
      <w:pPr>
        <w:pStyle w:val="af0"/>
        <w:numPr>
          <w:ilvl w:val="1"/>
          <w:numId w:val="6"/>
        </w:numPr>
        <w:spacing w:line="276" w:lineRule="auto"/>
        <w:ind w:left="0" w:firstLine="0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Продукция должна поставляться в упаковке завода-из</w:t>
      </w:r>
      <w:r w:rsidR="007F5322">
        <w:rPr>
          <w:bCs/>
          <w:sz w:val="24"/>
          <w:szCs w:val="24"/>
        </w:rPr>
        <w:t>г</w:t>
      </w:r>
      <w:r>
        <w:rPr>
          <w:bCs/>
          <w:sz w:val="24"/>
          <w:szCs w:val="24"/>
        </w:rPr>
        <w:t>отовителя.</w:t>
      </w:r>
    </w:p>
    <w:p w:rsidR="001270AF" w:rsidRPr="0091080D" w:rsidRDefault="00D2357D" w:rsidP="00AD6701">
      <w:pPr>
        <w:pStyle w:val="af0"/>
        <w:numPr>
          <w:ilvl w:val="1"/>
          <w:numId w:val="6"/>
        </w:numPr>
        <w:spacing w:line="276" w:lineRule="auto"/>
        <w:ind w:left="0" w:firstLine="0"/>
        <w:jc w:val="both"/>
        <w:rPr>
          <w:bCs/>
          <w:sz w:val="24"/>
          <w:szCs w:val="24"/>
        </w:rPr>
      </w:pPr>
      <w:r w:rsidRPr="0091080D">
        <w:rPr>
          <w:bCs/>
          <w:sz w:val="24"/>
          <w:szCs w:val="24"/>
        </w:rPr>
        <w:t xml:space="preserve">Срок изготовления продукции должен быть не более полугода </w:t>
      </w:r>
      <w:r w:rsidR="00AD6701" w:rsidRPr="0091080D">
        <w:rPr>
          <w:bCs/>
          <w:sz w:val="24"/>
          <w:szCs w:val="24"/>
        </w:rPr>
        <w:t>до</w:t>
      </w:r>
      <w:r w:rsidRPr="0091080D">
        <w:rPr>
          <w:bCs/>
          <w:sz w:val="24"/>
          <w:szCs w:val="24"/>
        </w:rPr>
        <w:t xml:space="preserve"> момента поставки.</w:t>
      </w:r>
    </w:p>
    <w:p w:rsidR="006434EA" w:rsidRPr="0091080D" w:rsidRDefault="006434EA" w:rsidP="00494360">
      <w:pPr>
        <w:spacing w:line="276" w:lineRule="auto"/>
        <w:ind w:firstLine="709"/>
        <w:jc w:val="both"/>
      </w:pPr>
    </w:p>
    <w:p w:rsidR="00A55F8F" w:rsidRPr="0091080D" w:rsidRDefault="00A55F8F" w:rsidP="00494360">
      <w:pPr>
        <w:pStyle w:val="af0"/>
        <w:numPr>
          <w:ilvl w:val="0"/>
          <w:numId w:val="3"/>
        </w:numPr>
        <w:spacing w:line="276" w:lineRule="auto"/>
        <w:ind w:left="0" w:firstLine="0"/>
        <w:jc w:val="both"/>
        <w:rPr>
          <w:b/>
          <w:bCs/>
          <w:sz w:val="24"/>
          <w:szCs w:val="24"/>
        </w:rPr>
      </w:pPr>
      <w:r w:rsidRPr="0091080D">
        <w:rPr>
          <w:b/>
          <w:bCs/>
          <w:sz w:val="24"/>
          <w:szCs w:val="24"/>
        </w:rPr>
        <w:t>Гарантийные обязательства.</w:t>
      </w:r>
    </w:p>
    <w:p w:rsidR="00A55F8F" w:rsidRPr="0091080D" w:rsidRDefault="00A55F8F" w:rsidP="00AD6701">
      <w:pPr>
        <w:spacing w:line="276" w:lineRule="auto"/>
        <w:ind w:firstLine="709"/>
        <w:jc w:val="both"/>
        <w:rPr>
          <w:bCs/>
        </w:rPr>
      </w:pPr>
      <w:r w:rsidRPr="0091080D">
        <w:rPr>
          <w:bCs/>
        </w:rPr>
        <w:t>Гарантия на поставляем</w:t>
      </w:r>
      <w:r w:rsidR="00692600" w:rsidRPr="0091080D">
        <w:rPr>
          <w:bCs/>
        </w:rPr>
        <w:t>ую</w:t>
      </w:r>
      <w:r w:rsidRPr="0091080D">
        <w:rPr>
          <w:bCs/>
        </w:rPr>
        <w:t xml:space="preserve"> </w:t>
      </w:r>
      <w:r w:rsidR="00692600" w:rsidRPr="0091080D">
        <w:rPr>
          <w:bCs/>
        </w:rPr>
        <w:t>продукцию</w:t>
      </w:r>
      <w:r w:rsidRPr="0091080D">
        <w:rPr>
          <w:bCs/>
        </w:rPr>
        <w:t xml:space="preserve"> должна распространяться не менее чем на </w:t>
      </w:r>
      <w:r w:rsidR="00B2199C">
        <w:rPr>
          <w:bCs/>
        </w:rPr>
        <w:t>12</w:t>
      </w:r>
      <w:r w:rsidRPr="0091080D">
        <w:rPr>
          <w:bCs/>
        </w:rPr>
        <w:t xml:space="preserve"> месяцев</w:t>
      </w:r>
      <w:r w:rsidR="00AD6701" w:rsidRPr="0091080D">
        <w:rPr>
          <w:bCs/>
        </w:rPr>
        <w:t>.</w:t>
      </w:r>
      <w:r w:rsidRPr="0091080D">
        <w:rPr>
          <w:bCs/>
        </w:rPr>
        <w:t xml:space="preserve"> Время начала исчисления гарантийного срока – с момента ввода </w:t>
      </w:r>
      <w:r w:rsidR="00692600" w:rsidRPr="0091080D">
        <w:rPr>
          <w:bCs/>
        </w:rPr>
        <w:t>продукции</w:t>
      </w:r>
      <w:r w:rsidRPr="0091080D">
        <w:rPr>
          <w:bCs/>
        </w:rPr>
        <w:t xml:space="preserve"> в эксплуатацию. Поставщик должен за свой счет</w:t>
      </w:r>
      <w:r w:rsidR="007F5322">
        <w:rPr>
          <w:bCs/>
        </w:rPr>
        <w:t xml:space="preserve"> </w:t>
      </w:r>
      <w:r w:rsidRPr="0091080D">
        <w:rPr>
          <w:bCs/>
        </w:rPr>
        <w:t xml:space="preserve">и сроки, согласованные с </w:t>
      </w:r>
      <w:r w:rsidR="00F72616" w:rsidRPr="0091080D">
        <w:rPr>
          <w:bCs/>
        </w:rPr>
        <w:t>Покупателем</w:t>
      </w:r>
      <w:r w:rsidRPr="0091080D">
        <w:rPr>
          <w:bCs/>
        </w:rPr>
        <w:t xml:space="preserve">, устранять любые дефекты </w:t>
      </w:r>
      <w:r w:rsidRPr="0091080D">
        <w:rPr>
          <w:bCs/>
        </w:rPr>
        <w:lastRenderedPageBreak/>
        <w:t>в поставляемо</w:t>
      </w:r>
      <w:r w:rsidR="00692600" w:rsidRPr="0091080D">
        <w:rPr>
          <w:bCs/>
        </w:rPr>
        <w:t>й</w:t>
      </w:r>
      <w:r w:rsidRPr="0091080D">
        <w:rPr>
          <w:bCs/>
        </w:rPr>
        <w:t xml:space="preserve"> </w:t>
      </w:r>
      <w:r w:rsidR="00692600" w:rsidRPr="0091080D">
        <w:rPr>
          <w:bCs/>
        </w:rPr>
        <w:t>продукции</w:t>
      </w:r>
      <w:r w:rsidRPr="0091080D">
        <w:rPr>
          <w:bCs/>
        </w:rPr>
        <w:t xml:space="preserve">, материалах и выполняемых работах, выявленные в период гарантийного срока. </w:t>
      </w:r>
    </w:p>
    <w:p w:rsidR="00A55F8F" w:rsidRPr="0091080D" w:rsidRDefault="00A55F8F" w:rsidP="00AD6701">
      <w:pPr>
        <w:spacing w:line="276" w:lineRule="auto"/>
        <w:ind w:firstLine="709"/>
        <w:jc w:val="both"/>
        <w:rPr>
          <w:bCs/>
        </w:rPr>
      </w:pPr>
      <w:r w:rsidRPr="0091080D">
        <w:rPr>
          <w:bCs/>
        </w:rPr>
        <w:t xml:space="preserve">В случае выхода из строя </w:t>
      </w:r>
      <w:r w:rsidR="00352733" w:rsidRPr="0091080D">
        <w:rPr>
          <w:bCs/>
        </w:rPr>
        <w:t>продукции</w:t>
      </w:r>
      <w:r w:rsidRPr="0091080D">
        <w:rPr>
          <w:bCs/>
        </w:rPr>
        <w:t xml:space="preserve"> </w:t>
      </w:r>
      <w:r w:rsidR="00352733" w:rsidRPr="0091080D">
        <w:rPr>
          <w:bCs/>
        </w:rPr>
        <w:t>Поставщик обязан направить своего представителя для участия в составлении акта, фиксирующего дефекты, согласования порядка и сроков их устранения не позднее 5 календарных дней со дня получения письменного извещения Покупателя. Гарантийный срок в этом случае продлевается соответственно на период устранения дефектов.</w:t>
      </w:r>
      <w:r w:rsidRPr="0091080D">
        <w:rPr>
          <w:bCs/>
        </w:rPr>
        <w:t xml:space="preserve"> </w:t>
      </w:r>
    </w:p>
    <w:p w:rsidR="006434EA" w:rsidRPr="0091080D" w:rsidRDefault="006434EA" w:rsidP="00494360">
      <w:pPr>
        <w:pStyle w:val="af0"/>
        <w:tabs>
          <w:tab w:val="left" w:pos="1560"/>
        </w:tabs>
        <w:spacing w:line="276" w:lineRule="auto"/>
        <w:ind w:left="0" w:firstLine="709"/>
        <w:jc w:val="both"/>
        <w:rPr>
          <w:sz w:val="24"/>
          <w:szCs w:val="24"/>
        </w:rPr>
      </w:pPr>
    </w:p>
    <w:p w:rsidR="00A55F8F" w:rsidRPr="0091080D" w:rsidRDefault="00A55F8F" w:rsidP="00494360">
      <w:pPr>
        <w:pStyle w:val="af0"/>
        <w:numPr>
          <w:ilvl w:val="0"/>
          <w:numId w:val="3"/>
        </w:numPr>
        <w:spacing w:line="276" w:lineRule="auto"/>
        <w:ind w:left="0" w:firstLine="0"/>
        <w:jc w:val="both"/>
        <w:rPr>
          <w:b/>
          <w:bCs/>
          <w:sz w:val="24"/>
          <w:szCs w:val="24"/>
        </w:rPr>
      </w:pPr>
      <w:r w:rsidRPr="0091080D">
        <w:rPr>
          <w:b/>
          <w:bCs/>
          <w:sz w:val="24"/>
          <w:szCs w:val="24"/>
        </w:rPr>
        <w:t xml:space="preserve">Требования к надежности и живучести </w:t>
      </w:r>
      <w:r w:rsidR="00352733" w:rsidRPr="0091080D">
        <w:rPr>
          <w:b/>
          <w:bCs/>
          <w:sz w:val="24"/>
          <w:szCs w:val="24"/>
        </w:rPr>
        <w:t>продукции</w:t>
      </w:r>
      <w:r w:rsidRPr="0091080D">
        <w:rPr>
          <w:b/>
          <w:bCs/>
          <w:sz w:val="24"/>
          <w:szCs w:val="24"/>
        </w:rPr>
        <w:t>.</w:t>
      </w:r>
    </w:p>
    <w:p w:rsidR="00A55F8F" w:rsidRPr="0091080D" w:rsidRDefault="00352733" w:rsidP="00AD6701">
      <w:pPr>
        <w:spacing w:line="276" w:lineRule="auto"/>
        <w:ind w:firstLine="709"/>
        <w:jc w:val="both"/>
        <w:rPr>
          <w:bCs/>
        </w:rPr>
      </w:pPr>
      <w:r w:rsidRPr="0091080D">
        <w:rPr>
          <w:bCs/>
        </w:rPr>
        <w:t>Продукция</w:t>
      </w:r>
      <w:r w:rsidR="00A55F8F" w:rsidRPr="0091080D">
        <w:rPr>
          <w:bCs/>
        </w:rPr>
        <w:t xml:space="preserve"> должн</w:t>
      </w:r>
      <w:r w:rsidRPr="0091080D">
        <w:rPr>
          <w:bCs/>
        </w:rPr>
        <w:t>а</w:t>
      </w:r>
      <w:r w:rsidR="00A55F8F" w:rsidRPr="0091080D">
        <w:rPr>
          <w:bCs/>
        </w:rPr>
        <w:t xml:space="preserve"> функционировать в непрерывном режиме круглосуточно в течение установленного срока службы (до списания), который (при условии проведения требуемых технических мероприятий по обслуживанию) должен быть не менее </w:t>
      </w:r>
      <w:r w:rsidR="00AD6701" w:rsidRPr="0091080D">
        <w:rPr>
          <w:bCs/>
        </w:rPr>
        <w:t>10</w:t>
      </w:r>
      <w:r w:rsidR="00A55F8F" w:rsidRPr="0091080D">
        <w:rPr>
          <w:bCs/>
        </w:rPr>
        <w:t xml:space="preserve"> лет.</w:t>
      </w:r>
    </w:p>
    <w:p w:rsidR="006434EA" w:rsidRPr="0091080D" w:rsidRDefault="006434EA" w:rsidP="00494360">
      <w:pPr>
        <w:pStyle w:val="af0"/>
        <w:tabs>
          <w:tab w:val="left" w:pos="1560"/>
        </w:tabs>
        <w:spacing w:line="276" w:lineRule="auto"/>
        <w:ind w:left="0" w:firstLine="709"/>
        <w:jc w:val="both"/>
        <w:rPr>
          <w:sz w:val="24"/>
          <w:szCs w:val="24"/>
        </w:rPr>
      </w:pPr>
    </w:p>
    <w:p w:rsidR="00A55F8F" w:rsidRPr="0091080D" w:rsidRDefault="00932ADB" w:rsidP="00494360">
      <w:pPr>
        <w:pStyle w:val="af0"/>
        <w:numPr>
          <w:ilvl w:val="0"/>
          <w:numId w:val="3"/>
        </w:numPr>
        <w:spacing w:line="276" w:lineRule="auto"/>
        <w:ind w:left="0" w:firstLine="0"/>
        <w:jc w:val="both"/>
        <w:rPr>
          <w:b/>
          <w:bCs/>
          <w:sz w:val="24"/>
          <w:szCs w:val="24"/>
        </w:rPr>
      </w:pPr>
      <w:r w:rsidRPr="0091080D">
        <w:rPr>
          <w:b/>
          <w:bCs/>
          <w:sz w:val="24"/>
          <w:szCs w:val="24"/>
        </w:rPr>
        <w:t xml:space="preserve">Маркировка, состав технической и </w:t>
      </w:r>
      <w:r w:rsidR="007F5322" w:rsidRPr="0091080D">
        <w:rPr>
          <w:b/>
          <w:bCs/>
          <w:sz w:val="24"/>
          <w:szCs w:val="24"/>
        </w:rPr>
        <w:t>эксплуатационной документации</w:t>
      </w:r>
      <w:r w:rsidR="00A55F8F" w:rsidRPr="0091080D">
        <w:rPr>
          <w:b/>
          <w:bCs/>
          <w:sz w:val="24"/>
          <w:szCs w:val="24"/>
        </w:rPr>
        <w:t>.</w:t>
      </w:r>
    </w:p>
    <w:p w:rsidR="00A55F8F" w:rsidRPr="0091080D" w:rsidRDefault="00A55F8F" w:rsidP="00AD6701">
      <w:pPr>
        <w:spacing w:line="276" w:lineRule="auto"/>
        <w:ind w:firstLine="709"/>
        <w:jc w:val="both"/>
        <w:rPr>
          <w:bCs/>
        </w:rPr>
      </w:pPr>
      <w:r w:rsidRPr="0091080D">
        <w:rPr>
          <w:bCs/>
        </w:rPr>
        <w:t xml:space="preserve">По всем видам </w:t>
      </w:r>
      <w:r w:rsidR="00932ADB" w:rsidRPr="0091080D">
        <w:rPr>
          <w:bCs/>
        </w:rPr>
        <w:t>продукции</w:t>
      </w:r>
      <w:r w:rsidRPr="0091080D">
        <w:rPr>
          <w:bCs/>
        </w:rPr>
        <w:t xml:space="preserve"> Поставщик должен предоставить полный комплект технической и </w:t>
      </w:r>
      <w:r w:rsidR="007F5322" w:rsidRPr="0091080D">
        <w:rPr>
          <w:bCs/>
        </w:rPr>
        <w:t>эксплуатационной документации</w:t>
      </w:r>
      <w:r w:rsidRPr="0091080D">
        <w:rPr>
          <w:bCs/>
        </w:rPr>
        <w:t xml:space="preserve"> на русском языке</w:t>
      </w:r>
      <w:r w:rsidR="00AD6701" w:rsidRPr="0091080D">
        <w:rPr>
          <w:bCs/>
        </w:rPr>
        <w:t xml:space="preserve"> </w:t>
      </w:r>
      <w:r w:rsidRPr="0091080D">
        <w:rPr>
          <w:bCs/>
        </w:rPr>
        <w:t>по монтажу, наладке, пуску, сдаче в эксплуатацию, обеспечению правильной и безопасной эксплуатации, технического обслуживания поставляемо</w:t>
      </w:r>
      <w:r w:rsidR="00932ADB" w:rsidRPr="0091080D">
        <w:rPr>
          <w:bCs/>
        </w:rPr>
        <w:t>й</w:t>
      </w:r>
      <w:r w:rsidRPr="0091080D">
        <w:rPr>
          <w:bCs/>
        </w:rPr>
        <w:t xml:space="preserve"> </w:t>
      </w:r>
      <w:r w:rsidR="00932ADB" w:rsidRPr="0091080D">
        <w:rPr>
          <w:bCs/>
        </w:rPr>
        <w:t>продукции</w:t>
      </w:r>
      <w:r w:rsidRPr="0091080D">
        <w:rPr>
          <w:bCs/>
        </w:rPr>
        <w:t xml:space="preserve">. </w:t>
      </w:r>
    </w:p>
    <w:p w:rsidR="001C3488" w:rsidRPr="0091080D" w:rsidRDefault="001C3488" w:rsidP="00AD6701">
      <w:pPr>
        <w:spacing w:line="276" w:lineRule="auto"/>
        <w:ind w:firstLine="284"/>
        <w:jc w:val="both"/>
        <w:rPr>
          <w:bCs/>
        </w:rPr>
      </w:pPr>
      <w:r w:rsidRPr="0091080D">
        <w:rPr>
          <w:bCs/>
        </w:rPr>
        <w:t xml:space="preserve">Маркировка должна быть нанесена на видном месте продукции и содержать следующие данные: </w:t>
      </w:r>
    </w:p>
    <w:p w:rsidR="001C3488" w:rsidRPr="0091080D" w:rsidRDefault="001C3488" w:rsidP="00494360">
      <w:pPr>
        <w:pStyle w:val="af0"/>
        <w:numPr>
          <w:ilvl w:val="0"/>
          <w:numId w:val="5"/>
        </w:numPr>
        <w:spacing w:line="276" w:lineRule="auto"/>
        <w:ind w:left="567" w:hanging="283"/>
        <w:jc w:val="both"/>
        <w:rPr>
          <w:sz w:val="24"/>
          <w:szCs w:val="24"/>
        </w:rPr>
      </w:pPr>
      <w:r w:rsidRPr="0091080D">
        <w:rPr>
          <w:sz w:val="24"/>
          <w:szCs w:val="24"/>
        </w:rPr>
        <w:t>обозначение типа;</w:t>
      </w:r>
    </w:p>
    <w:p w:rsidR="001C3488" w:rsidRPr="0091080D" w:rsidRDefault="001C3488" w:rsidP="00494360">
      <w:pPr>
        <w:pStyle w:val="af0"/>
        <w:numPr>
          <w:ilvl w:val="0"/>
          <w:numId w:val="5"/>
        </w:numPr>
        <w:spacing w:line="276" w:lineRule="auto"/>
        <w:ind w:left="567" w:hanging="283"/>
        <w:jc w:val="both"/>
        <w:rPr>
          <w:sz w:val="24"/>
          <w:szCs w:val="24"/>
        </w:rPr>
      </w:pPr>
      <w:r w:rsidRPr="0091080D">
        <w:rPr>
          <w:sz w:val="24"/>
          <w:szCs w:val="24"/>
        </w:rPr>
        <w:t>товарный знак предприятия-изготовителя;</w:t>
      </w:r>
    </w:p>
    <w:p w:rsidR="001C3488" w:rsidRPr="0091080D" w:rsidRDefault="001C3488" w:rsidP="00494360">
      <w:pPr>
        <w:pStyle w:val="af0"/>
        <w:numPr>
          <w:ilvl w:val="0"/>
          <w:numId w:val="5"/>
        </w:numPr>
        <w:spacing w:line="276" w:lineRule="auto"/>
        <w:ind w:left="567" w:hanging="283"/>
        <w:jc w:val="both"/>
        <w:rPr>
          <w:sz w:val="24"/>
          <w:szCs w:val="24"/>
        </w:rPr>
      </w:pPr>
      <w:r w:rsidRPr="0091080D">
        <w:rPr>
          <w:sz w:val="24"/>
          <w:szCs w:val="24"/>
        </w:rPr>
        <w:t>год изго</w:t>
      </w:r>
      <w:r w:rsidR="006434EA" w:rsidRPr="0091080D">
        <w:rPr>
          <w:sz w:val="24"/>
          <w:szCs w:val="24"/>
        </w:rPr>
        <w:t>товления (две последние цифры).</w:t>
      </w:r>
    </w:p>
    <w:p w:rsidR="006434EA" w:rsidRPr="0091080D" w:rsidRDefault="006434EA" w:rsidP="00494360">
      <w:pPr>
        <w:pStyle w:val="af0"/>
        <w:tabs>
          <w:tab w:val="left" w:pos="1560"/>
        </w:tabs>
        <w:spacing w:line="276" w:lineRule="auto"/>
        <w:ind w:left="0" w:firstLine="709"/>
        <w:jc w:val="both"/>
        <w:rPr>
          <w:sz w:val="24"/>
          <w:szCs w:val="24"/>
        </w:rPr>
      </w:pPr>
    </w:p>
    <w:p w:rsidR="00A55F8F" w:rsidRPr="0091080D" w:rsidRDefault="00A55F8F" w:rsidP="00494360">
      <w:pPr>
        <w:pStyle w:val="af0"/>
        <w:numPr>
          <w:ilvl w:val="0"/>
          <w:numId w:val="3"/>
        </w:numPr>
        <w:spacing w:line="276" w:lineRule="auto"/>
        <w:ind w:left="0" w:firstLine="0"/>
        <w:jc w:val="both"/>
        <w:rPr>
          <w:b/>
          <w:bCs/>
          <w:sz w:val="24"/>
          <w:szCs w:val="24"/>
        </w:rPr>
      </w:pPr>
      <w:r w:rsidRPr="0091080D">
        <w:rPr>
          <w:b/>
          <w:bCs/>
          <w:sz w:val="24"/>
          <w:szCs w:val="24"/>
        </w:rPr>
        <w:t xml:space="preserve">Правила приемки </w:t>
      </w:r>
      <w:r w:rsidR="00AD24A2" w:rsidRPr="0091080D">
        <w:rPr>
          <w:b/>
          <w:bCs/>
          <w:sz w:val="24"/>
          <w:szCs w:val="24"/>
        </w:rPr>
        <w:t>продукции</w:t>
      </w:r>
      <w:r w:rsidRPr="0091080D">
        <w:rPr>
          <w:b/>
          <w:bCs/>
          <w:sz w:val="24"/>
          <w:szCs w:val="24"/>
        </w:rPr>
        <w:t>.</w:t>
      </w:r>
    </w:p>
    <w:p w:rsidR="00A55F8F" w:rsidRPr="0091080D" w:rsidRDefault="002E06D8" w:rsidP="00AD6701">
      <w:pPr>
        <w:spacing w:line="276" w:lineRule="auto"/>
        <w:ind w:firstLine="709"/>
        <w:jc w:val="both"/>
        <w:rPr>
          <w:bCs/>
        </w:rPr>
      </w:pPr>
      <w:r w:rsidRPr="0091080D">
        <w:rPr>
          <w:bCs/>
        </w:rPr>
        <w:t>Каждая партия</w:t>
      </w:r>
      <w:r w:rsidR="00A55F8F" w:rsidRPr="0091080D">
        <w:rPr>
          <w:bCs/>
        </w:rPr>
        <w:t xml:space="preserve"> </w:t>
      </w:r>
      <w:r w:rsidRPr="0091080D">
        <w:rPr>
          <w:bCs/>
        </w:rPr>
        <w:t>продукции</w:t>
      </w:r>
      <w:r w:rsidR="00A55F8F" w:rsidRPr="0091080D">
        <w:rPr>
          <w:bCs/>
        </w:rPr>
        <w:t xml:space="preserve"> </w:t>
      </w:r>
      <w:r w:rsidR="00B46136" w:rsidRPr="0091080D">
        <w:rPr>
          <w:bCs/>
        </w:rPr>
        <w:t xml:space="preserve">должна </w:t>
      </w:r>
      <w:r w:rsidR="00A55F8F" w:rsidRPr="0091080D">
        <w:rPr>
          <w:bCs/>
        </w:rPr>
        <w:t>пр</w:t>
      </w:r>
      <w:r w:rsidR="00B46136" w:rsidRPr="0091080D">
        <w:rPr>
          <w:bCs/>
        </w:rPr>
        <w:t>ойти</w:t>
      </w:r>
      <w:r w:rsidR="00A55F8F" w:rsidRPr="0091080D">
        <w:rPr>
          <w:bCs/>
        </w:rPr>
        <w:t xml:space="preserve"> входной контроль, осуществляемый представителями филиал</w:t>
      </w:r>
      <w:r w:rsidR="00AD6701" w:rsidRPr="0091080D">
        <w:rPr>
          <w:bCs/>
        </w:rPr>
        <w:t>а</w:t>
      </w:r>
      <w:r w:rsidR="00A55F8F" w:rsidRPr="0091080D">
        <w:rPr>
          <w:bCs/>
        </w:rPr>
        <w:t xml:space="preserve"> </w:t>
      </w:r>
      <w:bookmarkStart w:id="0" w:name="_GoBack"/>
      <w:r w:rsidR="00DC349C" w:rsidRPr="0091080D">
        <w:rPr>
          <w:bCs/>
        </w:rPr>
        <w:t>ПАО</w:t>
      </w:r>
      <w:bookmarkEnd w:id="0"/>
      <w:r w:rsidR="00A55F8F" w:rsidRPr="0091080D">
        <w:rPr>
          <w:bCs/>
        </w:rPr>
        <w:t xml:space="preserve"> «</w:t>
      </w:r>
      <w:r w:rsidR="00A35E92">
        <w:rPr>
          <w:bCs/>
        </w:rPr>
        <w:t>Россети Центр</w:t>
      </w:r>
      <w:r w:rsidR="00A55F8F" w:rsidRPr="0091080D">
        <w:rPr>
          <w:bCs/>
        </w:rPr>
        <w:t>»</w:t>
      </w:r>
      <w:r w:rsidR="00AD6701" w:rsidRPr="0091080D">
        <w:rPr>
          <w:bCs/>
        </w:rPr>
        <w:t>-«Белгородэнерго»</w:t>
      </w:r>
      <w:r w:rsidR="00A55F8F" w:rsidRPr="0091080D">
        <w:rPr>
          <w:bCs/>
        </w:rPr>
        <w:t xml:space="preserve"> и ответственными представителями Поставщика при получении </w:t>
      </w:r>
      <w:r w:rsidR="00B46136" w:rsidRPr="0091080D">
        <w:rPr>
          <w:bCs/>
        </w:rPr>
        <w:t>продукции</w:t>
      </w:r>
      <w:r w:rsidR="00A55F8F" w:rsidRPr="0091080D">
        <w:rPr>
          <w:bCs/>
        </w:rPr>
        <w:t xml:space="preserve"> на склад.</w:t>
      </w:r>
    </w:p>
    <w:p w:rsidR="00756DBD" w:rsidRPr="0091080D" w:rsidRDefault="00A55F8F" w:rsidP="00AD6701">
      <w:pPr>
        <w:spacing w:line="276" w:lineRule="auto"/>
        <w:ind w:firstLine="709"/>
        <w:jc w:val="both"/>
        <w:rPr>
          <w:bCs/>
        </w:rPr>
      </w:pPr>
      <w:r w:rsidRPr="0091080D">
        <w:rPr>
          <w:bCs/>
        </w:rPr>
        <w:t xml:space="preserve">В случае выявления дефектов, в том числе и скрытых, Поставщик обязан за свой счет </w:t>
      </w:r>
      <w:r w:rsidR="002E06D8" w:rsidRPr="0091080D">
        <w:rPr>
          <w:bCs/>
        </w:rPr>
        <w:t>заменить поставленную продукцию.</w:t>
      </w:r>
    </w:p>
    <w:p w:rsidR="006434EA" w:rsidRPr="0091080D" w:rsidRDefault="006434EA" w:rsidP="00494360">
      <w:pPr>
        <w:pStyle w:val="af0"/>
        <w:tabs>
          <w:tab w:val="left" w:pos="0"/>
          <w:tab w:val="left" w:pos="1134"/>
        </w:tabs>
        <w:spacing w:line="276" w:lineRule="auto"/>
        <w:ind w:left="0" w:firstLine="709"/>
        <w:rPr>
          <w:sz w:val="24"/>
          <w:szCs w:val="24"/>
        </w:rPr>
      </w:pPr>
    </w:p>
    <w:p w:rsidR="006434EA" w:rsidRPr="0091080D" w:rsidRDefault="006434EA" w:rsidP="00494360">
      <w:pPr>
        <w:pStyle w:val="af0"/>
        <w:tabs>
          <w:tab w:val="left" w:pos="0"/>
          <w:tab w:val="left" w:pos="1134"/>
        </w:tabs>
        <w:spacing w:line="276" w:lineRule="auto"/>
        <w:ind w:left="0" w:firstLine="709"/>
        <w:rPr>
          <w:sz w:val="24"/>
          <w:szCs w:val="24"/>
        </w:rPr>
      </w:pPr>
    </w:p>
    <w:p w:rsidR="00826EB5" w:rsidRPr="0091080D" w:rsidRDefault="00345C01" w:rsidP="00494360">
      <w:pPr>
        <w:tabs>
          <w:tab w:val="left" w:pos="567"/>
        </w:tabs>
        <w:spacing w:line="276" w:lineRule="auto"/>
        <w:rPr>
          <w:b/>
        </w:rPr>
      </w:pPr>
      <w:r>
        <w:rPr>
          <w:b/>
        </w:rPr>
        <w:t>Заместитель начальника УРС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A35E92">
        <w:rPr>
          <w:b/>
        </w:rPr>
        <w:t>Нестеров А.М.</w:t>
      </w:r>
    </w:p>
    <w:p w:rsidR="005C01CC" w:rsidRPr="0091080D" w:rsidRDefault="005C01CC">
      <w:pPr>
        <w:rPr>
          <w:b/>
        </w:rPr>
      </w:pPr>
      <w:r w:rsidRPr="0091080D">
        <w:rPr>
          <w:b/>
        </w:rPr>
        <w:br w:type="page"/>
      </w:r>
    </w:p>
    <w:p w:rsidR="005C01CC" w:rsidRPr="0091080D" w:rsidRDefault="005C01CC" w:rsidP="005C01CC">
      <w:pPr>
        <w:tabs>
          <w:tab w:val="left" w:pos="567"/>
        </w:tabs>
        <w:spacing w:line="276" w:lineRule="auto"/>
        <w:jc w:val="right"/>
        <w:rPr>
          <w:b/>
        </w:rPr>
      </w:pPr>
      <w:r w:rsidRPr="0091080D">
        <w:rPr>
          <w:b/>
        </w:rPr>
        <w:lastRenderedPageBreak/>
        <w:t>Приложение 1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5245"/>
        <w:gridCol w:w="1134"/>
        <w:gridCol w:w="709"/>
        <w:gridCol w:w="637"/>
        <w:gridCol w:w="638"/>
        <w:gridCol w:w="638"/>
        <w:gridCol w:w="638"/>
      </w:tblGrid>
      <w:tr w:rsidR="00456A20" w:rsidRPr="0091080D" w:rsidTr="004D0B76">
        <w:trPr>
          <w:cantSplit/>
          <w:trHeight w:val="113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A20" w:rsidRPr="0091080D" w:rsidRDefault="00456A20" w:rsidP="00C576F0">
            <w:pPr>
              <w:spacing w:line="276" w:lineRule="auto"/>
              <w:jc w:val="center"/>
              <w:rPr>
                <w:bCs/>
              </w:rPr>
            </w:pPr>
            <w:r w:rsidRPr="0091080D">
              <w:rPr>
                <w:bCs/>
              </w:rPr>
              <w:t>№</w:t>
            </w:r>
          </w:p>
          <w:p w:rsidR="00456A20" w:rsidRPr="0091080D" w:rsidRDefault="00456A20" w:rsidP="00C576F0">
            <w:pPr>
              <w:spacing w:line="276" w:lineRule="auto"/>
              <w:jc w:val="center"/>
              <w:rPr>
                <w:bCs/>
              </w:rPr>
            </w:pPr>
            <w:r w:rsidRPr="0091080D">
              <w:rPr>
                <w:bCs/>
              </w:rPr>
              <w:t>п/п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A20" w:rsidRPr="0091080D" w:rsidRDefault="00456A20" w:rsidP="00C576F0">
            <w:pPr>
              <w:spacing w:line="276" w:lineRule="auto"/>
              <w:jc w:val="center"/>
              <w:rPr>
                <w:bCs/>
              </w:rPr>
            </w:pPr>
            <w:r w:rsidRPr="0091080D">
              <w:rPr>
                <w:bCs/>
              </w:rPr>
              <w:t>Наименование материала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A20" w:rsidRPr="0091080D" w:rsidRDefault="00456A20" w:rsidP="00456A20">
            <w:pPr>
              <w:spacing w:line="276" w:lineRule="auto"/>
              <w:jc w:val="center"/>
              <w:rPr>
                <w:bCs/>
              </w:rPr>
            </w:pPr>
            <w:r w:rsidRPr="0091080D">
              <w:rPr>
                <w:bCs/>
              </w:rPr>
              <w:t>№ материала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6A20" w:rsidRPr="0091080D" w:rsidRDefault="00456A20" w:rsidP="00456A20">
            <w:pPr>
              <w:spacing w:line="276" w:lineRule="auto"/>
              <w:jc w:val="center"/>
              <w:rPr>
                <w:bCs/>
              </w:rPr>
            </w:pPr>
            <w:r w:rsidRPr="0091080D">
              <w:rPr>
                <w:bCs/>
              </w:rPr>
              <w:t>Ед. изм.</w:t>
            </w:r>
          </w:p>
        </w:tc>
        <w:tc>
          <w:tcPr>
            <w:tcW w:w="6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456A20" w:rsidRPr="0091080D" w:rsidRDefault="00456A20" w:rsidP="00456A20">
            <w:pPr>
              <w:spacing w:line="276" w:lineRule="auto"/>
              <w:ind w:left="113" w:right="113"/>
              <w:jc w:val="center"/>
              <w:rPr>
                <w:bCs/>
              </w:rPr>
            </w:pPr>
            <w:r w:rsidRPr="0091080D">
              <w:rPr>
                <w:bCs/>
              </w:rPr>
              <w:t>Ремонт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456A20" w:rsidRPr="0091080D" w:rsidRDefault="00456A20" w:rsidP="00456A20">
            <w:pPr>
              <w:spacing w:line="276" w:lineRule="auto"/>
              <w:ind w:left="113" w:right="113"/>
              <w:jc w:val="center"/>
              <w:rPr>
                <w:bCs/>
              </w:rPr>
            </w:pPr>
            <w:r w:rsidRPr="0091080D">
              <w:rPr>
                <w:bCs/>
              </w:rPr>
              <w:t>Эксплуатация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456A20" w:rsidRPr="0091080D" w:rsidRDefault="00456A20" w:rsidP="00456A20">
            <w:pPr>
              <w:spacing w:line="276" w:lineRule="auto"/>
              <w:ind w:left="113" w:right="113"/>
              <w:jc w:val="center"/>
              <w:rPr>
                <w:bCs/>
              </w:rPr>
            </w:pPr>
            <w:r w:rsidRPr="0091080D">
              <w:rPr>
                <w:bCs/>
              </w:rPr>
              <w:t>Цех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456A20" w:rsidRPr="0091080D" w:rsidRDefault="00456A20" w:rsidP="00456A20">
            <w:pPr>
              <w:spacing w:line="276" w:lineRule="auto"/>
              <w:ind w:left="113" w:right="113"/>
              <w:jc w:val="center"/>
              <w:rPr>
                <w:bCs/>
              </w:rPr>
            </w:pPr>
            <w:r w:rsidRPr="0091080D">
              <w:rPr>
                <w:bCs/>
              </w:rPr>
              <w:t>Всего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Головка изоляторная ф12 ВН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2061424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6264" w:rsidRPr="002C7940" w:rsidRDefault="002C7940" w:rsidP="00B86264">
            <w:pPr>
              <w:jc w:val="right"/>
              <w:rPr>
                <w:bCs/>
              </w:rPr>
            </w:pPr>
            <w:r w:rsidRPr="002C7940">
              <w:rPr>
                <w:bCs/>
              </w:rPr>
              <w:t>371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86264" w:rsidRPr="002C7940" w:rsidRDefault="002C7940" w:rsidP="00B86264">
            <w:pPr>
              <w:jc w:val="right"/>
              <w:rPr>
                <w:bCs/>
              </w:rPr>
            </w:pPr>
            <w:r w:rsidRPr="002C7940">
              <w:rPr>
                <w:bCs/>
              </w:rPr>
              <w:t>371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Головка изоляторная ф12 ННI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2061425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462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462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Зажим контактный НН M12х1,75 ТС ТМ25-160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2316281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710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40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750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Зажим контактный НН M16х2,0 ТС ТМ-250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2316271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225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27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252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Зажим контактный НН M27х1,5 ТС ТМ-630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2306871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57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57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Зажим контактный НН М20х1,5 ТС ТМ-400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2306631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34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34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Зажим контактный НН М20х2,5 ТС ТМ-400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2321990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90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36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126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Кожух защитный ТС ТМ-100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2224544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7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6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13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Кожух защитный ТС ТМ-160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2224543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6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8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Кожух защитный ТС ТМ-250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2224542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3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3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Кожух защитный ТС ТМ-40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2224545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5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6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Кольцо уплотнител. над изолятором НН 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2061457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201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201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Кольцо уплотнител. над изолятором НН II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2123276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31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31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Кольцо уплотнител. над изолятором НН III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2061458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9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9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Кольцо уплотнител. над изолятором НН IV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2063747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24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24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Кольцо уплотнительное над изолятором ВН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2321222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90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90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Кольцо уплотнительное под изолятор ВН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2321244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90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90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Кольцо уплотнительное под изолятор НН 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2061757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191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191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Кольцо уплотнительное под изолятор НН II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2069491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52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52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Кольцо уплотнительное под изолятор ННIII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2263871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24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24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Комплект уплотнителей над изол.25-160кВА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2321670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34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177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213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Комплект уплотнителей над изолят. 250кВА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2321578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Комплект уплотнителей под из. 250-630кВА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2321686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Комплект уплотнителей под изол.25-160кВА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2321575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24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26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Маслоуказатель ТС 6-10кВ в сборе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2315260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кмт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97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97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Отстойник расширит. бака ТС с прокладкой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2276254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кмт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119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10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14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143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Переключатель ПТРЛ-5 16А ТС ТМ-63-160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2276232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Прокладка маслоуказателя ТС ТМ 190х25х11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2330843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42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10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88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140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Стекло маслоуказателя 186х20х3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2330951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53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109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162</w:t>
            </w:r>
          </w:p>
        </w:tc>
      </w:tr>
      <w:tr w:rsidR="002C7940" w:rsidRPr="0091080D" w:rsidTr="004D0B7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91080D" w:rsidRDefault="002C7940" w:rsidP="002C7940">
            <w:pPr>
              <w:pStyle w:val="af0"/>
              <w:numPr>
                <w:ilvl w:val="0"/>
                <w:numId w:val="8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Фланец маслоуказателя 230х65х2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2330943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4D0B76" w:rsidP="004D0B76">
            <w:pPr>
              <w:jc w:val="center"/>
              <w:rPr>
                <w:bCs/>
                <w:sz w:val="22"/>
              </w:rPr>
            </w:pPr>
            <w:r w:rsidRPr="002C7940">
              <w:rPr>
                <w:bCs/>
                <w:sz w:val="22"/>
              </w:rPr>
              <w:t>шт</w:t>
            </w:r>
          </w:p>
        </w:tc>
        <w:tc>
          <w:tcPr>
            <w:tcW w:w="63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rPr>
                <w:bCs/>
              </w:rPr>
            </w:pPr>
            <w:r w:rsidRPr="002C7940">
              <w:rPr>
                <w:bCs/>
              </w:rPr>
              <w:t> </w:t>
            </w:r>
          </w:p>
        </w:tc>
        <w:tc>
          <w:tcPr>
            <w:tcW w:w="63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C7940" w:rsidRPr="002C7940" w:rsidRDefault="002C7940" w:rsidP="002C7940">
            <w:pPr>
              <w:jc w:val="right"/>
              <w:rPr>
                <w:bCs/>
              </w:rPr>
            </w:pPr>
            <w:r w:rsidRPr="002C7940">
              <w:rPr>
                <w:bCs/>
              </w:rPr>
              <w:t>1</w:t>
            </w:r>
          </w:p>
        </w:tc>
      </w:tr>
    </w:tbl>
    <w:p w:rsidR="003C2750" w:rsidRPr="0091080D" w:rsidRDefault="003C2750" w:rsidP="00494360">
      <w:pPr>
        <w:tabs>
          <w:tab w:val="left" w:pos="567"/>
        </w:tabs>
        <w:spacing w:line="276" w:lineRule="auto"/>
      </w:pPr>
    </w:p>
    <w:p w:rsidR="003C2750" w:rsidRPr="0091080D" w:rsidRDefault="003C2750">
      <w:r w:rsidRPr="0091080D">
        <w:br w:type="page"/>
      </w:r>
    </w:p>
    <w:p w:rsidR="005C01CC" w:rsidRPr="0091080D" w:rsidRDefault="005C01CC" w:rsidP="005C01CC">
      <w:pPr>
        <w:tabs>
          <w:tab w:val="left" w:pos="567"/>
        </w:tabs>
        <w:spacing w:line="276" w:lineRule="auto"/>
        <w:jc w:val="right"/>
        <w:rPr>
          <w:b/>
        </w:rPr>
      </w:pPr>
      <w:r w:rsidRPr="0091080D">
        <w:rPr>
          <w:b/>
        </w:rPr>
        <w:lastRenderedPageBreak/>
        <w:t>Приложение 2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96"/>
        <w:gridCol w:w="1856"/>
        <w:gridCol w:w="7371"/>
      </w:tblGrid>
      <w:tr w:rsidR="00731838" w:rsidRPr="0091080D" w:rsidTr="00C576F0">
        <w:trPr>
          <w:cantSplit/>
          <w:trHeight w:val="394"/>
          <w:tblHeader/>
        </w:trPr>
        <w:tc>
          <w:tcPr>
            <w:tcW w:w="696" w:type="dxa"/>
            <w:vAlign w:val="center"/>
          </w:tcPr>
          <w:p w:rsidR="00731838" w:rsidRPr="0091080D" w:rsidRDefault="00731838" w:rsidP="00C576F0">
            <w:pPr>
              <w:spacing w:line="276" w:lineRule="auto"/>
              <w:jc w:val="center"/>
              <w:rPr>
                <w:bCs/>
              </w:rPr>
            </w:pPr>
            <w:r w:rsidRPr="0091080D">
              <w:tab/>
            </w:r>
            <w:r w:rsidRPr="0091080D">
              <w:rPr>
                <w:bCs/>
              </w:rPr>
              <w:t>№</w:t>
            </w:r>
          </w:p>
          <w:p w:rsidR="00731838" w:rsidRPr="0091080D" w:rsidRDefault="00731838" w:rsidP="00C576F0">
            <w:pPr>
              <w:spacing w:line="276" w:lineRule="auto"/>
              <w:jc w:val="center"/>
              <w:rPr>
                <w:bCs/>
              </w:rPr>
            </w:pPr>
            <w:r w:rsidRPr="0091080D">
              <w:rPr>
                <w:bCs/>
              </w:rPr>
              <w:t>п/п</w:t>
            </w:r>
          </w:p>
        </w:tc>
        <w:tc>
          <w:tcPr>
            <w:tcW w:w="1856" w:type="dxa"/>
            <w:vAlign w:val="center"/>
          </w:tcPr>
          <w:p w:rsidR="00731838" w:rsidRPr="0091080D" w:rsidRDefault="00731838" w:rsidP="00C576F0">
            <w:pPr>
              <w:spacing w:line="276" w:lineRule="auto"/>
              <w:jc w:val="center"/>
              <w:rPr>
                <w:bCs/>
              </w:rPr>
            </w:pPr>
            <w:r w:rsidRPr="0091080D">
              <w:rPr>
                <w:bCs/>
              </w:rPr>
              <w:t>Наименование</w:t>
            </w:r>
          </w:p>
          <w:p w:rsidR="00731838" w:rsidRPr="0091080D" w:rsidRDefault="00731838" w:rsidP="00C576F0">
            <w:pPr>
              <w:spacing w:line="276" w:lineRule="auto"/>
              <w:jc w:val="center"/>
              <w:rPr>
                <w:bCs/>
              </w:rPr>
            </w:pPr>
            <w:r w:rsidRPr="0091080D">
              <w:rPr>
                <w:bCs/>
              </w:rPr>
              <w:t>материала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jc w:val="center"/>
              <w:rPr>
                <w:bCs/>
              </w:rPr>
            </w:pPr>
            <w:r w:rsidRPr="0091080D">
              <w:rPr>
                <w:bCs/>
              </w:rPr>
              <w:t>Характеристики и размеры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Головка изоляторная ф12 ВН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Для фиксации уплотнительного кольца к изолятору 6(10)кВ трансформаторов типа ТМ</w:t>
            </w:r>
          </w:p>
        </w:tc>
      </w:tr>
      <w:tr w:rsidR="00731838" w:rsidRPr="0091080D" w:rsidTr="00C576F0">
        <w:trPr>
          <w:cantSplit/>
          <w:trHeight w:val="206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Ø12 мм</w:t>
            </w:r>
          </w:p>
        </w:tc>
      </w:tr>
      <w:tr w:rsidR="00731838" w:rsidRPr="0091080D" w:rsidTr="00C576F0">
        <w:trPr>
          <w:cantSplit/>
          <w:trHeight w:val="206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чертёж – 8ЕСТ.253.034</w:t>
            </w:r>
          </w:p>
        </w:tc>
      </w:tr>
      <w:tr w:rsidR="00731838" w:rsidRPr="0091080D" w:rsidTr="00C576F0">
        <w:trPr>
          <w:cantSplit/>
          <w:trHeight w:val="206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Материал – латунь ЛС–59, ЛС-63; покрытие – О-Ви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Головка изоляторная ф12 ННI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Для фиксации уплотнительного кольца к изолятору 0,4кВ трансформаторов типа ТМ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Ø12 мм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 xml:space="preserve">8ЕСТ.253.033 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Материал – латунь ЛС–59, ЛС-63; покрытие – О-Ви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Зажим контактный НН M12х1,75 ТС ТМ25-160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Предназначены для соединения шпилек выводов силового трансформатора ТМ-160 кВА с шинами 0,4кВ.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Материал – латунь ЛС59-1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Отверстие под шпильку – М12х1,75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Габариты, не более – 40х30х90мм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Особенность конструкции – продольный паз в зажиме для стягивания на шпильке при помощи болтов без применения дополнительных хомутов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Ориентировочный вид</w:t>
            </w:r>
            <w:r w:rsidRPr="0091080D">
              <w:object w:dxaOrig="5265" w:dyaOrig="25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5.5pt;height:1in" o:ole="">
                  <v:imagedata r:id="rId11" o:title=""/>
                </v:shape>
                <o:OLEObject Type="Embed" ProgID="PBrush" ShapeID="_x0000_i1025" DrawAspect="Content" ObjectID="_1696943732" r:id="rId12"/>
              </w:objec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Зажим контактный НН M16х2,0 ТС ТМ-250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Предназначены для соединения шпилек выводов силового трансформатора ТМ-250 кВА с шинами 0,4кВ.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Материал – латунь ЛС59-1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Отверстие под шпильку – М16х2,0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Габариты, не более – 45х30х110мм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Особенность конструкции – продольный паз в зажиме для стягивания на шпильке при помощи болтов без применения дополнительных хомутов</w:t>
            </w:r>
          </w:p>
        </w:tc>
      </w:tr>
      <w:tr w:rsidR="00731838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Ориентировочный вид</w:t>
            </w:r>
            <w:r w:rsidRPr="0091080D">
              <w:object w:dxaOrig="5265" w:dyaOrig="2565">
                <v:shape id="_x0000_i1026" type="#_x0000_t75" style="width:145.5pt;height:1in" o:ole="">
                  <v:imagedata r:id="rId11" o:title=""/>
                </v:shape>
                <o:OLEObject Type="Embed" ProgID="PBrush" ShapeID="_x0000_i1026" DrawAspect="Content" ObjectID="_1696943733" r:id="rId13"/>
              </w:objec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2C7940" w:rsidP="00C576F0">
            <w:pPr>
              <w:spacing w:line="276" w:lineRule="auto"/>
              <w:rPr>
                <w:bCs/>
              </w:rPr>
            </w:pPr>
            <w:r>
              <w:rPr>
                <w:bCs/>
              </w:rPr>
              <w:t>Зажим контактный НН М27х1,5</w:t>
            </w:r>
            <w:r w:rsidR="00731838" w:rsidRPr="0091080D">
              <w:rPr>
                <w:bCs/>
              </w:rPr>
              <w:t xml:space="preserve"> ТС ТМ</w:t>
            </w:r>
            <w:r w:rsidR="00C576F0" w:rsidRPr="0091080D">
              <w:rPr>
                <w:bCs/>
              </w:rPr>
              <w:t>-630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Предназначены для соединения шпилек выводов силового трансформатора ТМ-630 кВА с шинами 0,4кВ.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Материал – латунь ЛС59-1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Отверстие под шпильку – М27х1,5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Габариты, не более – 50х65х180мм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Особенность конструкции – продольный паз в зажиме для стягивания на шпильке при помощи болтов без применения дополнительных хомутов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Ориентировочный вид</w:t>
            </w:r>
            <w:r w:rsidRPr="0091080D">
              <w:object w:dxaOrig="5265" w:dyaOrig="2565">
                <v:shape id="_x0000_i1027" type="#_x0000_t75" style="width:145.5pt;height:1in" o:ole="">
                  <v:imagedata r:id="rId11" o:title=""/>
                </v:shape>
                <o:OLEObject Type="Embed" ProgID="PBrush" ShapeID="_x0000_i1027" DrawAspect="Content" ObjectID="_1696943734" r:id="rId14"/>
              </w:objec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Зажим контактный НН М20х1,5 ТС ТМ-400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Предназначены для соединения шпилек выводов силового трансформатора ТМ-400 кВА с шинами 0,4кВ.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Материал – латунь ЛС59-1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Отверстие под шпильку – М20х1,5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Габариты, не более – 60х40х130мм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Особенность конструкции – продольный паз в зажиме для стягивания на шпильке при помощи болтов без применения дополнительных хомутов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Ориентировочный вид</w:t>
            </w:r>
            <w:r w:rsidRPr="0091080D">
              <w:object w:dxaOrig="5265" w:dyaOrig="2565">
                <v:shape id="_x0000_i1028" type="#_x0000_t75" style="width:145.5pt;height:1in" o:ole="">
                  <v:imagedata r:id="rId11" o:title=""/>
                </v:shape>
                <o:OLEObject Type="Embed" ProgID="PBrush" ShapeID="_x0000_i1028" DrawAspect="Content" ObjectID="_1696943735" r:id="rId15"/>
              </w:objec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Зажим контактный НН М20х2,5 ТС ТМ-400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Предназначены для соединения шпилек выводов силового трансформатора ТМ-400 кВА с шинами 0,4кВ.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Материал – латунь ЛС59-1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Отверстие под шпильку – М20х2,5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Габариты, не более – 60х40х130мм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Особенность конструкции – продольный паз в зажиме для стягивания на шпильке при помощи болтов без применения дополнительных хомутов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Ориентировочный вид</w:t>
            </w:r>
            <w:r w:rsidRPr="0091080D">
              <w:object w:dxaOrig="5265" w:dyaOrig="2565">
                <v:shape id="_x0000_i1029" type="#_x0000_t75" style="width:145.5pt;height:1in" o:ole="">
                  <v:imagedata r:id="rId11" o:title=""/>
                </v:shape>
                <o:OLEObject Type="Embed" ProgID="PBrush" ShapeID="_x0000_i1029" DrawAspect="Content" ObjectID="_1696943736" r:id="rId16"/>
              </w:objec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Кожух защитный ТС ТМ-100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Для защиты персонала от поражения электрическим током (проникновения-попадания к токоведущим частям (ввода ВН и вывода НН)) и повышения степени защиты трансформатора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Материал – </w:t>
            </w:r>
            <w:r w:rsidRPr="0091080D">
              <w:t>сталь листовая Ст3 толщиной 2мм.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Окраска – </w:t>
            </w:r>
            <w:r w:rsidRPr="0091080D">
              <w:t xml:space="preserve">порошковая краска по грунтовке, </w:t>
            </w:r>
            <w:r w:rsidR="00952C49" w:rsidRPr="0091080D">
              <w:rPr>
                <w:color w:val="000000"/>
                <w:lang w:val="en-US"/>
              </w:rPr>
              <w:t>RAL</w:t>
            </w:r>
            <w:r w:rsidR="00952C49" w:rsidRPr="0091080D">
              <w:rPr>
                <w:color w:val="000000"/>
              </w:rPr>
              <w:t xml:space="preserve"> 9006</w:t>
            </w:r>
            <w:r w:rsidR="00952C49" w:rsidRPr="0091080D">
              <w:t xml:space="preserve"> </w:t>
            </w:r>
            <w:r w:rsidRPr="0091080D">
              <w:t>(для наружных работ)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Комплектность поставки – кожух и </w:t>
            </w:r>
            <w:r w:rsidRPr="0091080D">
              <w:t>крепежные изделия (болты, гайки, шайбы М-6)</w:t>
            </w:r>
          </w:p>
        </w:tc>
      </w:tr>
      <w:tr w:rsidR="00731838" w:rsidRPr="0091080D" w:rsidTr="00C576F0">
        <w:trPr>
          <w:cantSplit/>
          <w:trHeight w:val="2189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object w:dxaOrig="9045" w:dyaOrig="3285">
                <v:shape id="_x0000_i1030" type="#_x0000_t75" style="width:357.75pt;height:130.5pt" o:ole="">
                  <v:imagedata r:id="rId17" o:title=""/>
                </v:shape>
                <o:OLEObject Type="Embed" ProgID="PBrush" ShapeID="_x0000_i1030" DrawAspect="Content" ObjectID="_1696943737" r:id="rId18"/>
              </w:objec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Кожух защитный ТС ТМ-160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Для защиты персонала от поражения электрическим током (проникновения-попадания к токоведущим частям (ввода ВН и вывода НН)) и повышения степени защиты трансформатора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Материал – </w:t>
            </w:r>
            <w:r w:rsidRPr="0091080D">
              <w:t>сталь листовая Ст3 толщиной 2мм.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Окраска – </w:t>
            </w:r>
            <w:r w:rsidRPr="0091080D">
              <w:t xml:space="preserve">порошковая краска по грунтовке, </w:t>
            </w:r>
            <w:r w:rsidR="00952C49" w:rsidRPr="0091080D">
              <w:rPr>
                <w:color w:val="000000"/>
                <w:lang w:val="en-US"/>
              </w:rPr>
              <w:t>RAL</w:t>
            </w:r>
            <w:r w:rsidR="00952C49" w:rsidRPr="0091080D">
              <w:rPr>
                <w:color w:val="000000"/>
              </w:rPr>
              <w:t xml:space="preserve"> 9006</w:t>
            </w:r>
            <w:r w:rsidR="00952C49" w:rsidRPr="0091080D">
              <w:t xml:space="preserve"> </w:t>
            </w:r>
            <w:r w:rsidRPr="0091080D">
              <w:t>(для наружных работ)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Комплектность поставки – кожух и </w:t>
            </w:r>
            <w:r w:rsidRPr="0091080D">
              <w:t>крепежные изделия (болты, гайки, шайбы М-6)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noProof/>
              </w:rPr>
              <w:drawing>
                <wp:inline distT="0" distB="0" distL="0" distR="0" wp14:anchorId="67ABE9EB" wp14:editId="4939C173">
                  <wp:extent cx="4546068" cy="1889185"/>
                  <wp:effectExtent l="0" t="0" r="6985" b="0"/>
                  <wp:docPr id="2" name="Рисунок 1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67863" cy="18982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Кожух защитный ТС ТМ-250</w:t>
            </w: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t>Для защиты персонала от поражения электрическим током (проникновения-попадания к токоведущим частям (ввода ВН и вывода НН)) и повышения степени защиты трансформатора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Материал – </w:t>
            </w:r>
            <w:r w:rsidRPr="0091080D">
              <w:t>сталь листовая Ст3 толщиной 2мм.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Окраска – </w:t>
            </w:r>
            <w:r w:rsidRPr="0091080D">
              <w:t xml:space="preserve">порошковая краска по грунтовке, </w:t>
            </w:r>
            <w:r w:rsidR="00952C49" w:rsidRPr="0091080D">
              <w:rPr>
                <w:color w:val="000000"/>
                <w:lang w:val="en-US"/>
              </w:rPr>
              <w:t>RAL</w:t>
            </w:r>
            <w:r w:rsidR="00952C49" w:rsidRPr="0091080D">
              <w:rPr>
                <w:color w:val="000000"/>
              </w:rPr>
              <w:t xml:space="preserve"> 9006</w:t>
            </w:r>
            <w:r w:rsidRPr="0091080D">
              <w:t xml:space="preserve"> (для наружных работ)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Комплектность поставки – кожух и </w:t>
            </w:r>
            <w:r w:rsidRPr="0091080D">
              <w:t>крепежные изделия (болты, гайки, шайбы М-6)</w:t>
            </w:r>
          </w:p>
        </w:tc>
      </w:tr>
      <w:tr w:rsidR="00731838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731838" w:rsidRPr="0091080D" w:rsidRDefault="00731838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731838" w:rsidRPr="0091080D" w:rsidRDefault="00731838" w:rsidP="00C576F0">
            <w:pPr>
              <w:spacing w:line="276" w:lineRule="auto"/>
              <w:rPr>
                <w:bCs/>
              </w:rPr>
            </w:pPr>
            <w:r w:rsidRPr="0091080D">
              <w:rPr>
                <w:noProof/>
              </w:rPr>
              <w:drawing>
                <wp:inline distT="0" distB="0" distL="0" distR="0" wp14:anchorId="47BF33E4" wp14:editId="0D3686E0">
                  <wp:extent cx="4534435" cy="1742536"/>
                  <wp:effectExtent l="0" t="0" r="0" b="0"/>
                  <wp:docPr id="7" name="Рисунок 32" descr="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4435" cy="17425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796C" w:rsidRPr="0091080D" w:rsidTr="00BF796C">
        <w:trPr>
          <w:cantSplit/>
          <w:trHeight w:val="103"/>
        </w:trPr>
        <w:tc>
          <w:tcPr>
            <w:tcW w:w="696" w:type="dxa"/>
            <w:vMerge w:val="restart"/>
            <w:vAlign w:val="center"/>
          </w:tcPr>
          <w:p w:rsidR="00BF796C" w:rsidRPr="0091080D" w:rsidRDefault="00BF796C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</w:tcPr>
          <w:p w:rsidR="00BF796C" w:rsidRPr="0091080D" w:rsidRDefault="00BF796C" w:rsidP="00BF796C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Кожух защитный ТС ТМ-40</w:t>
            </w:r>
          </w:p>
        </w:tc>
        <w:tc>
          <w:tcPr>
            <w:tcW w:w="7371" w:type="dxa"/>
            <w:vAlign w:val="center"/>
          </w:tcPr>
          <w:p w:rsidR="00BF796C" w:rsidRPr="0091080D" w:rsidRDefault="00BF796C" w:rsidP="00B2199C">
            <w:pPr>
              <w:spacing w:line="276" w:lineRule="auto"/>
              <w:rPr>
                <w:bCs/>
              </w:rPr>
            </w:pPr>
            <w:r w:rsidRPr="0091080D">
              <w:t>Для защиты персонала от поражения электрическим током (проникновения-попадания к токоведущим частям (ввода ВН и вывода НН)) и повышения степени защиты трансформатора</w:t>
            </w:r>
          </w:p>
        </w:tc>
      </w:tr>
      <w:tr w:rsidR="00BF796C" w:rsidRPr="0091080D" w:rsidTr="00C576F0">
        <w:trPr>
          <w:cantSplit/>
          <w:trHeight w:val="100"/>
        </w:trPr>
        <w:tc>
          <w:tcPr>
            <w:tcW w:w="696" w:type="dxa"/>
            <w:vMerge/>
            <w:vAlign w:val="center"/>
          </w:tcPr>
          <w:p w:rsidR="00BF796C" w:rsidRPr="0091080D" w:rsidRDefault="00BF796C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</w:tcPr>
          <w:p w:rsidR="00BF796C" w:rsidRPr="0091080D" w:rsidRDefault="00BF796C" w:rsidP="00C576F0">
            <w:pPr>
              <w:rPr>
                <w:color w:val="FF0000"/>
              </w:rPr>
            </w:pPr>
          </w:p>
        </w:tc>
        <w:tc>
          <w:tcPr>
            <w:tcW w:w="7371" w:type="dxa"/>
            <w:vAlign w:val="center"/>
          </w:tcPr>
          <w:p w:rsidR="00BF796C" w:rsidRPr="0091080D" w:rsidRDefault="00BF796C" w:rsidP="00B2199C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Материал – </w:t>
            </w:r>
            <w:r w:rsidRPr="0091080D">
              <w:t>сталь листовая Ст3 толщиной 2мм.</w:t>
            </w:r>
          </w:p>
        </w:tc>
      </w:tr>
      <w:tr w:rsidR="00BF796C" w:rsidRPr="0091080D" w:rsidTr="00C576F0">
        <w:trPr>
          <w:cantSplit/>
          <w:trHeight w:val="100"/>
        </w:trPr>
        <w:tc>
          <w:tcPr>
            <w:tcW w:w="696" w:type="dxa"/>
            <w:vMerge/>
            <w:vAlign w:val="center"/>
          </w:tcPr>
          <w:p w:rsidR="00BF796C" w:rsidRPr="0091080D" w:rsidRDefault="00BF796C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</w:tcPr>
          <w:p w:rsidR="00BF796C" w:rsidRPr="0091080D" w:rsidRDefault="00BF796C" w:rsidP="00C576F0">
            <w:pPr>
              <w:rPr>
                <w:color w:val="FF0000"/>
              </w:rPr>
            </w:pPr>
          </w:p>
        </w:tc>
        <w:tc>
          <w:tcPr>
            <w:tcW w:w="7371" w:type="dxa"/>
            <w:vAlign w:val="center"/>
          </w:tcPr>
          <w:p w:rsidR="00BF796C" w:rsidRPr="0091080D" w:rsidRDefault="00BF796C" w:rsidP="00952C49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Окраска – </w:t>
            </w:r>
            <w:r w:rsidRPr="0091080D">
              <w:rPr>
                <w:color w:val="000000"/>
              </w:rPr>
              <w:t xml:space="preserve">порошковая краска по грунтовке, </w:t>
            </w:r>
            <w:r w:rsidR="00952C49" w:rsidRPr="0091080D">
              <w:rPr>
                <w:color w:val="000000"/>
                <w:lang w:val="en-US"/>
              </w:rPr>
              <w:t>RAL</w:t>
            </w:r>
            <w:r w:rsidR="00952C49" w:rsidRPr="0091080D">
              <w:rPr>
                <w:color w:val="000000"/>
              </w:rPr>
              <w:t xml:space="preserve"> 9006</w:t>
            </w:r>
            <w:r w:rsidRPr="0091080D">
              <w:rPr>
                <w:color w:val="000000"/>
              </w:rPr>
              <w:t xml:space="preserve"> (для наружных работ)</w:t>
            </w:r>
          </w:p>
        </w:tc>
      </w:tr>
      <w:tr w:rsidR="00BF796C" w:rsidRPr="0091080D" w:rsidTr="00C576F0">
        <w:trPr>
          <w:cantSplit/>
          <w:trHeight w:val="100"/>
        </w:trPr>
        <w:tc>
          <w:tcPr>
            <w:tcW w:w="696" w:type="dxa"/>
            <w:vMerge/>
            <w:vAlign w:val="center"/>
          </w:tcPr>
          <w:p w:rsidR="00BF796C" w:rsidRPr="0091080D" w:rsidRDefault="00BF796C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</w:tcPr>
          <w:p w:rsidR="00BF796C" w:rsidRPr="0091080D" w:rsidRDefault="00BF796C" w:rsidP="00C576F0">
            <w:pPr>
              <w:rPr>
                <w:color w:val="FF0000"/>
              </w:rPr>
            </w:pPr>
          </w:p>
        </w:tc>
        <w:tc>
          <w:tcPr>
            <w:tcW w:w="7371" w:type="dxa"/>
            <w:vAlign w:val="center"/>
          </w:tcPr>
          <w:p w:rsidR="00BF796C" w:rsidRPr="0091080D" w:rsidRDefault="00BF796C" w:rsidP="00B2199C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Комплектность поставки – кожух и </w:t>
            </w:r>
            <w:r w:rsidRPr="0091080D">
              <w:t>крепежные изделия (болты, гайки, шайбы М-6)</w:t>
            </w:r>
          </w:p>
        </w:tc>
      </w:tr>
      <w:tr w:rsidR="00BF796C" w:rsidRPr="0091080D" w:rsidTr="00C576F0">
        <w:trPr>
          <w:cantSplit/>
          <w:trHeight w:val="100"/>
        </w:trPr>
        <w:tc>
          <w:tcPr>
            <w:tcW w:w="696" w:type="dxa"/>
            <w:vMerge/>
            <w:vAlign w:val="center"/>
          </w:tcPr>
          <w:p w:rsidR="00BF796C" w:rsidRPr="0091080D" w:rsidRDefault="00BF796C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</w:tcPr>
          <w:p w:rsidR="00BF796C" w:rsidRPr="0091080D" w:rsidRDefault="00BF796C" w:rsidP="00C576F0">
            <w:pPr>
              <w:rPr>
                <w:color w:val="FF0000"/>
              </w:rPr>
            </w:pPr>
          </w:p>
        </w:tc>
        <w:tc>
          <w:tcPr>
            <w:tcW w:w="7371" w:type="dxa"/>
            <w:vAlign w:val="center"/>
          </w:tcPr>
          <w:p w:rsidR="00BF796C" w:rsidRPr="0091080D" w:rsidRDefault="00BF796C" w:rsidP="00B2199C">
            <w:pPr>
              <w:spacing w:line="276" w:lineRule="auto"/>
              <w:rPr>
                <w:bCs/>
              </w:rPr>
            </w:pPr>
            <w:r w:rsidRPr="0091080D">
              <w:object w:dxaOrig="9045" w:dyaOrig="3285" w14:anchorId="0E422B90">
                <v:shape id="_x0000_i1031" type="#_x0000_t75" style="width:232.5pt;height:84pt" o:ole="">
                  <v:imagedata r:id="rId17" o:title=""/>
                </v:shape>
                <o:OLEObject Type="Embed" ProgID="PBrush" ShapeID="_x0000_i1031" DrawAspect="Content" ObjectID="_1696943738" r:id="rId21"/>
              </w:objec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Кольцо уплотнител. над изолятором НН I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предотвращения течи масла между шпилькой и изолятором 0,4кВ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D</w:t>
            </w:r>
            <w:r w:rsidRPr="0091080D">
              <w:rPr>
                <w:vertAlign w:val="subscript"/>
              </w:rPr>
              <w:t>наруж</w:t>
            </w:r>
            <w:r w:rsidRPr="0091080D">
              <w:t>=24мм, d</w:t>
            </w:r>
            <w:r w:rsidRPr="0091080D">
              <w:rPr>
                <w:vertAlign w:val="subscript"/>
              </w:rPr>
              <w:t>внутр</w:t>
            </w:r>
            <w:r w:rsidRPr="0091080D">
              <w:t>=11.3мм, H=16мм.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Материал: резиновая смесь  7В-14 и 98-1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Кольцо уплотнител. над изолятором НН II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предотвращения течи масла между баком и изолятором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D</w:t>
            </w:r>
            <w:r w:rsidRPr="0091080D">
              <w:rPr>
                <w:vertAlign w:val="subscript"/>
              </w:rPr>
              <w:t>наруж</w:t>
            </w:r>
            <w:r w:rsidRPr="0091080D">
              <w:t>=30мм, d</w:t>
            </w:r>
            <w:r w:rsidRPr="0091080D">
              <w:rPr>
                <w:vertAlign w:val="subscript"/>
              </w:rPr>
              <w:t>внутр</w:t>
            </w:r>
            <w:r w:rsidRPr="0091080D">
              <w:t>=15мм, H=16мм.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Материал: резиновая смесь  7В-14 и 98-1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Кольцо уплотнител. над изолятором НН III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предотвращения течи масла между шпилькой и изолятором 0,4кВ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D</w:t>
            </w:r>
            <w:r w:rsidRPr="0091080D">
              <w:rPr>
                <w:vertAlign w:val="subscript"/>
              </w:rPr>
              <w:t>наруж</w:t>
            </w:r>
            <w:r w:rsidRPr="0091080D">
              <w:t>=38мм, d</w:t>
            </w:r>
            <w:r w:rsidRPr="0091080D">
              <w:rPr>
                <w:vertAlign w:val="subscript"/>
              </w:rPr>
              <w:t>внутр</w:t>
            </w:r>
            <w:r w:rsidRPr="0091080D">
              <w:t>=19мм, H=18мм.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Материал: резиновая смесь  7В-14 и 98-1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Кольцо уплотнител. над изолятором НН IV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предотвращения течи масла между баком и изолятором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D</w:t>
            </w:r>
            <w:r w:rsidRPr="0091080D">
              <w:rPr>
                <w:vertAlign w:val="subscript"/>
              </w:rPr>
              <w:t>наруж</w:t>
            </w:r>
            <w:r w:rsidRPr="0091080D">
              <w:t>=51мм, d</w:t>
            </w:r>
            <w:r w:rsidRPr="0091080D">
              <w:rPr>
                <w:vertAlign w:val="subscript"/>
              </w:rPr>
              <w:t>внутр</w:t>
            </w:r>
            <w:r w:rsidRPr="0091080D">
              <w:t>=26мм, H=22мм.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Материал: резиновая смесь  7В-14 и 98-1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Кольцо уплотнительное над изолятором ВН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предотвращения течи масла между баком и изолятором 10(6)кВ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D</w:t>
            </w:r>
            <w:r w:rsidRPr="0091080D">
              <w:rPr>
                <w:vertAlign w:val="subscript"/>
              </w:rPr>
              <w:t>наруж</w:t>
            </w:r>
            <w:r w:rsidRPr="0091080D">
              <w:t>=30мм, d</w:t>
            </w:r>
            <w:r w:rsidRPr="0091080D">
              <w:rPr>
                <w:vertAlign w:val="subscript"/>
              </w:rPr>
              <w:t>внутр</w:t>
            </w:r>
            <w:r w:rsidRPr="0091080D">
              <w:t>=11.3мм, H=18мм.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Материал: резиновая смесь  7В-14 и 98-1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Кольцо уплотнительное под изолятор ВН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предотвращения течи масла между баком и изолятором 10(6)кВ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D</w:t>
            </w:r>
            <w:r w:rsidRPr="0091080D">
              <w:rPr>
                <w:vertAlign w:val="subscript"/>
              </w:rPr>
              <w:t>наруж</w:t>
            </w:r>
            <w:r w:rsidRPr="0091080D">
              <w:t>=95мм, d</w:t>
            </w:r>
            <w:r w:rsidRPr="0091080D">
              <w:rPr>
                <w:vertAlign w:val="subscript"/>
              </w:rPr>
              <w:t>внутр</w:t>
            </w:r>
            <w:r w:rsidRPr="0091080D">
              <w:t>=75мм, H=6мм.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Материал: резиновая смесь  7В-14 и 98-1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Кольцо уплотнительное под изолятор НН I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предотвращения течи масла между баком и изолятором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D</w:t>
            </w:r>
            <w:r w:rsidRPr="0091080D">
              <w:rPr>
                <w:vertAlign w:val="subscript"/>
              </w:rPr>
              <w:t>наруж</w:t>
            </w:r>
            <w:r w:rsidRPr="0091080D">
              <w:t>=48мм, d</w:t>
            </w:r>
            <w:r w:rsidRPr="0091080D">
              <w:rPr>
                <w:vertAlign w:val="subscript"/>
              </w:rPr>
              <w:t>внутр</w:t>
            </w:r>
            <w:r w:rsidRPr="0091080D">
              <w:t>=27мм, H=6мм.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Материал: резиновая смесь  7В-14 и 98-1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Кольцо уплотнительное под изолятор НН II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предотвращения течи масла между баком и изолятором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D</w:t>
            </w:r>
            <w:r w:rsidRPr="0091080D">
              <w:rPr>
                <w:vertAlign w:val="subscript"/>
              </w:rPr>
              <w:t>наруж</w:t>
            </w:r>
            <w:r w:rsidRPr="0091080D">
              <w:t>=65мм, d</w:t>
            </w:r>
            <w:r w:rsidRPr="0091080D">
              <w:rPr>
                <w:vertAlign w:val="subscript"/>
              </w:rPr>
              <w:t>внутр</w:t>
            </w:r>
            <w:r w:rsidRPr="0091080D">
              <w:t>=45мм, H=6мм.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Материал: резиновая смесь  7В-14 и 98-1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Кольцо уплотнительное под изолятор ННIII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предотвращения течи масла между баком и изолятором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D</w:t>
            </w:r>
            <w:r w:rsidRPr="0091080D">
              <w:rPr>
                <w:vertAlign w:val="subscript"/>
              </w:rPr>
              <w:t>наруж</w:t>
            </w:r>
            <w:r w:rsidRPr="0091080D">
              <w:t>=90мм, d</w:t>
            </w:r>
            <w:r w:rsidRPr="0091080D">
              <w:rPr>
                <w:vertAlign w:val="subscript"/>
              </w:rPr>
              <w:t>внутр</w:t>
            </w:r>
            <w:r w:rsidRPr="0091080D">
              <w:t>=60мм, H=6мм.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Материал: резиновая смесь  7В-14 и 98-1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Комплект уплотнителей над изол.25-160кВА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Комплектация: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>Кольцо уплотнител. над изолятором НН I – 4 шт.;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>Кольцо уплотнительное над изолятором ВН – 3шт.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Характеристики см. в соответствующих пунктах данной таблицы.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Комплект уплотнителей над изолят. 250кВА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Комплектация: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 xml:space="preserve">Кольцо уплотнител. над изолятором НН </w:t>
            </w:r>
            <w:r w:rsidRPr="0091080D">
              <w:rPr>
                <w:bCs/>
                <w:sz w:val="24"/>
                <w:szCs w:val="24"/>
                <w:lang w:val="en-US"/>
              </w:rPr>
              <w:t>I</w:t>
            </w:r>
            <w:r w:rsidRPr="0091080D">
              <w:rPr>
                <w:bCs/>
                <w:sz w:val="24"/>
                <w:szCs w:val="24"/>
              </w:rPr>
              <w:t>I – 3 шт.;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 xml:space="preserve">Кольцо уплотнител. над изолятором НН </w:t>
            </w:r>
            <w:r w:rsidRPr="0091080D">
              <w:rPr>
                <w:bCs/>
                <w:sz w:val="24"/>
                <w:szCs w:val="24"/>
                <w:lang w:val="en-US"/>
              </w:rPr>
              <w:t>I</w:t>
            </w:r>
            <w:r w:rsidRPr="0091080D">
              <w:rPr>
                <w:bCs/>
                <w:sz w:val="24"/>
                <w:szCs w:val="24"/>
              </w:rPr>
              <w:t xml:space="preserve"> – 1 шт.;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>Кольцо уплотнительное над изолятором ВН – 3шт.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Характеристики см. в соответствующих пунктах данной таблицы.</w:t>
            </w:r>
          </w:p>
        </w:tc>
      </w:tr>
      <w:tr w:rsidR="00952C49" w:rsidRPr="0091080D" w:rsidTr="00C576F0">
        <w:trPr>
          <w:cantSplit/>
          <w:trHeight w:val="1128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</w:tcPr>
          <w:p w:rsidR="00952C49" w:rsidRPr="0091080D" w:rsidRDefault="00952C49" w:rsidP="00C576F0">
            <w:pPr>
              <w:spacing w:line="276" w:lineRule="auto"/>
            </w:pPr>
            <w:r w:rsidRPr="0091080D">
              <w:t>Комплект уплотнителей под из. 250-630кВА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Комплектация: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>Кольцо уплотнительное под изолятор ВН – 3 шт.;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>Кольцо уплотнительное под изолятор НН I</w:t>
            </w:r>
            <w:r w:rsidRPr="0091080D">
              <w:rPr>
                <w:bCs/>
                <w:sz w:val="24"/>
                <w:szCs w:val="24"/>
                <w:lang w:val="en-US"/>
              </w:rPr>
              <w:t>II</w:t>
            </w:r>
            <w:r w:rsidRPr="0091080D">
              <w:rPr>
                <w:bCs/>
                <w:sz w:val="24"/>
                <w:szCs w:val="24"/>
              </w:rPr>
              <w:t xml:space="preserve"> – 3 шт.;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>Кольцо уплотнительное под изолятор НН I – 1 шт.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</w:tcPr>
          <w:p w:rsidR="00952C49" w:rsidRPr="0091080D" w:rsidRDefault="00952C49" w:rsidP="00C576F0">
            <w:pPr>
              <w:spacing w:line="276" w:lineRule="auto"/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Характеристики см. в соответствующих пунктах данной таблицы.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</w:tcPr>
          <w:p w:rsidR="00952C49" w:rsidRPr="0091080D" w:rsidRDefault="00952C49" w:rsidP="00C576F0">
            <w:pPr>
              <w:spacing w:line="276" w:lineRule="auto"/>
            </w:pPr>
            <w:r w:rsidRPr="0091080D">
              <w:t>Комплект уплотнителей под изол.25-160кВА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Комплектация: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>Кольцо уплотнительное под изолятор ВН – 3 шт.;</w:t>
            </w:r>
          </w:p>
          <w:p w:rsidR="00952C49" w:rsidRPr="0091080D" w:rsidRDefault="00952C49" w:rsidP="00C576F0">
            <w:pPr>
              <w:pStyle w:val="af0"/>
              <w:numPr>
                <w:ilvl w:val="0"/>
                <w:numId w:val="13"/>
              </w:numPr>
              <w:spacing w:line="276" w:lineRule="auto"/>
              <w:rPr>
                <w:bCs/>
                <w:sz w:val="24"/>
                <w:szCs w:val="24"/>
              </w:rPr>
            </w:pPr>
            <w:r w:rsidRPr="0091080D">
              <w:rPr>
                <w:bCs/>
                <w:sz w:val="24"/>
                <w:szCs w:val="24"/>
              </w:rPr>
              <w:t>Кольцо уплотнительное под изолятор НН I – 4 шт.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</w:tcPr>
          <w:p w:rsidR="00952C49" w:rsidRPr="0091080D" w:rsidRDefault="00952C49" w:rsidP="00C576F0">
            <w:pPr>
              <w:spacing w:line="276" w:lineRule="auto"/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Характеристики см. в соответствующих пунктах данной таблицы.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Маслоуказатель ТС 6-10кВ в сборе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визуального определения уровня масла в расширительном баке трансформатора типа ТМ мощностью до 1000 кВА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r w:rsidRPr="0091080D">
              <w:t>Комплектация:</w:t>
            </w:r>
          </w:p>
          <w:p w:rsidR="00952C49" w:rsidRPr="0091080D" w:rsidRDefault="0091080D" w:rsidP="00C576F0">
            <w:pPr>
              <w:pStyle w:val="af0"/>
              <w:numPr>
                <w:ilvl w:val="0"/>
                <w:numId w:val="9"/>
              </w:numPr>
              <w:rPr>
                <w:sz w:val="24"/>
                <w:szCs w:val="24"/>
              </w:rPr>
            </w:pPr>
            <w:r w:rsidRPr="0091080D">
              <w:rPr>
                <w:sz w:val="24"/>
                <w:szCs w:val="24"/>
              </w:rPr>
              <w:t>Стекло маслоуказателя 186х20х3</w:t>
            </w:r>
            <w:r w:rsidR="00952C49" w:rsidRPr="0091080D">
              <w:rPr>
                <w:sz w:val="24"/>
                <w:szCs w:val="24"/>
              </w:rPr>
              <w:t>;</w:t>
            </w:r>
          </w:p>
          <w:p w:rsidR="00952C49" w:rsidRPr="0091080D" w:rsidRDefault="0091080D" w:rsidP="00C576F0">
            <w:pPr>
              <w:pStyle w:val="af0"/>
              <w:numPr>
                <w:ilvl w:val="0"/>
                <w:numId w:val="9"/>
              </w:numPr>
              <w:rPr>
                <w:sz w:val="24"/>
                <w:szCs w:val="24"/>
              </w:rPr>
            </w:pPr>
            <w:r w:rsidRPr="0091080D">
              <w:rPr>
                <w:sz w:val="24"/>
                <w:szCs w:val="24"/>
              </w:rPr>
              <w:t>Прокладка маслоуказателя овал. 190х25х11</w:t>
            </w:r>
            <w:r w:rsidR="00952C49" w:rsidRPr="0091080D">
              <w:rPr>
                <w:sz w:val="24"/>
                <w:szCs w:val="24"/>
              </w:rPr>
              <w:t>;</w:t>
            </w:r>
          </w:p>
          <w:p w:rsidR="00952C49" w:rsidRPr="0091080D" w:rsidRDefault="0091080D" w:rsidP="00C576F0">
            <w:pPr>
              <w:pStyle w:val="af0"/>
              <w:numPr>
                <w:ilvl w:val="0"/>
                <w:numId w:val="9"/>
              </w:numPr>
              <w:rPr>
                <w:sz w:val="24"/>
                <w:szCs w:val="24"/>
              </w:rPr>
            </w:pPr>
            <w:r w:rsidRPr="0091080D">
              <w:rPr>
                <w:sz w:val="24"/>
                <w:szCs w:val="24"/>
              </w:rPr>
              <w:t>Фланец маслоуказателя 230х65х2</w:t>
            </w:r>
            <w:r w:rsidR="00952C49" w:rsidRPr="0091080D">
              <w:rPr>
                <w:sz w:val="24"/>
                <w:szCs w:val="24"/>
              </w:rPr>
              <w:t>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shd w:val="clear" w:color="auto" w:fill="auto"/>
            <w:vAlign w:val="center"/>
          </w:tcPr>
          <w:p w:rsidR="00952C49" w:rsidRPr="0091080D" w:rsidRDefault="00952C49" w:rsidP="00C576F0">
            <w:pPr>
              <w:rPr>
                <w:bCs/>
              </w:rPr>
            </w:pPr>
            <w:r w:rsidRPr="0091080D">
              <w:rPr>
                <w:bCs/>
              </w:rPr>
              <w:t>Характеристики см. в соответствующих строках таблицы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Отстойник расширит. бака ТС с прокладкой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Для визуального определения состояния силикагеля.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Материал – оргстекло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Материал прокладки – </w:t>
            </w:r>
            <w:r w:rsidRPr="0091080D">
              <w:t>резина III-2В-23 7В14-1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noProof/>
              </w:rPr>
              <w:drawing>
                <wp:inline distT="0" distB="0" distL="0" distR="0" wp14:anchorId="7FE0F911" wp14:editId="74BFFC21">
                  <wp:extent cx="2226792" cy="1488733"/>
                  <wp:effectExtent l="0" t="0" r="2540" b="0"/>
                  <wp:docPr id="1" name="Рисунок 1" descr="http://www.energetic.udmnet.ru/im_new/otst_c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energetic.udmnet.ru/im_new/otst_c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474" cy="1489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Переключатель ПТРЛ-5 16А ТС ТМ-63-160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Запасная часть к силовым трансформаторам типа ТМ-25-160кВА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Номинальное напряжение 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Особенность конструкции – переключатель расположен с края вала.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Схема соединения – «звезда».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Максимальный ток – 16А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Токоведущие контакты – из латуни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Длина/установочный размер – 610/580мм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Количество положений – 5шт.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1080D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Прокладка маслоуказателя ТС ТМ 190х25х11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уплотнения соединения маслоуказателя с корпусом расширительного бака трансформатора и предотвращения течи масла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</w:pPr>
            <w:r w:rsidRPr="0091080D">
              <w:t>Габариты 190х25х11мм</w:t>
            </w:r>
          </w:p>
        </w:tc>
      </w:tr>
      <w:tr w:rsidR="00952C49" w:rsidRPr="0091080D" w:rsidTr="00C576F0">
        <w:trPr>
          <w:cantSplit/>
          <w:trHeight w:val="64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 резина 2Ф-1-МБС-С</w:t>
            </w:r>
            <w:r w:rsidRPr="0091080D">
              <w:rPr>
                <w:vertAlign w:val="subscript"/>
              </w:rPr>
              <w:t>1</w:t>
            </w:r>
            <w:r w:rsidRPr="0091080D">
              <w:t>-8</w:t>
            </w:r>
          </w:p>
        </w:tc>
      </w:tr>
      <w:tr w:rsidR="00952C49" w:rsidRPr="0091080D" w:rsidTr="00C576F0">
        <w:trPr>
          <w:cantSplit/>
          <w:trHeight w:val="207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Стекло маслоуказателя 186х20х3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визуального определения уровня масла в расширительном баке трансформатора типа ТМ мощностью до 1000 кВА</w:t>
            </w:r>
          </w:p>
        </w:tc>
      </w:tr>
      <w:tr w:rsidR="00952C49" w:rsidRPr="0091080D" w:rsidTr="00C576F0">
        <w:trPr>
          <w:cantSplit/>
          <w:trHeight w:val="206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Габариты 186х20х3</w:t>
            </w:r>
          </w:p>
        </w:tc>
      </w:tr>
      <w:tr w:rsidR="00952C49" w:rsidRPr="0091080D" w:rsidTr="00C576F0">
        <w:trPr>
          <w:cantSplit/>
          <w:trHeight w:val="206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Материал – оргстекло.</w:t>
            </w:r>
          </w:p>
        </w:tc>
      </w:tr>
      <w:tr w:rsidR="00952C49" w:rsidRPr="0091080D" w:rsidTr="00C576F0">
        <w:trPr>
          <w:cantSplit/>
          <w:trHeight w:val="275"/>
        </w:trPr>
        <w:tc>
          <w:tcPr>
            <w:tcW w:w="696" w:type="dxa"/>
            <w:vMerge w:val="restart"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 w:val="restart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>Фланец маслоуказателя 230х65х2</w:t>
            </w: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Для крепления маслоуказательного стекла в расширительном баке трансформатора типа ТМ мощностью до 1000 кВА</w:t>
            </w:r>
          </w:p>
        </w:tc>
      </w:tr>
      <w:tr w:rsidR="00952C49" w:rsidRPr="0091080D" w:rsidTr="00C576F0">
        <w:trPr>
          <w:cantSplit/>
          <w:trHeight w:val="275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  <w:r w:rsidRPr="0091080D">
              <w:t>Габариты 230х65х2</w:t>
            </w:r>
          </w:p>
        </w:tc>
      </w:tr>
      <w:tr w:rsidR="00952C49" w:rsidRPr="00731838" w:rsidTr="00C576F0">
        <w:trPr>
          <w:cantSplit/>
          <w:trHeight w:val="275"/>
        </w:trPr>
        <w:tc>
          <w:tcPr>
            <w:tcW w:w="696" w:type="dxa"/>
            <w:vMerge/>
            <w:vAlign w:val="center"/>
          </w:tcPr>
          <w:p w:rsidR="00952C49" w:rsidRPr="0091080D" w:rsidRDefault="00952C49" w:rsidP="00C576F0">
            <w:pPr>
              <w:pStyle w:val="af0"/>
              <w:numPr>
                <w:ilvl w:val="0"/>
                <w:numId w:val="11"/>
              </w:numPr>
              <w:spacing w:line="276" w:lineRule="auto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1856" w:type="dxa"/>
            <w:vMerge/>
            <w:vAlign w:val="center"/>
          </w:tcPr>
          <w:p w:rsidR="00952C49" w:rsidRPr="0091080D" w:rsidRDefault="00952C49" w:rsidP="00C576F0">
            <w:pPr>
              <w:spacing w:line="276" w:lineRule="auto"/>
              <w:rPr>
                <w:bCs/>
              </w:rPr>
            </w:pPr>
          </w:p>
        </w:tc>
        <w:tc>
          <w:tcPr>
            <w:tcW w:w="7371" w:type="dxa"/>
            <w:vAlign w:val="center"/>
          </w:tcPr>
          <w:p w:rsidR="00952C49" w:rsidRPr="00731838" w:rsidRDefault="00952C49" w:rsidP="00C576F0">
            <w:pPr>
              <w:spacing w:line="276" w:lineRule="auto"/>
              <w:rPr>
                <w:bCs/>
              </w:rPr>
            </w:pPr>
            <w:r w:rsidRPr="0091080D">
              <w:rPr>
                <w:bCs/>
              </w:rPr>
              <w:t xml:space="preserve">Материал – </w:t>
            </w:r>
            <w:r w:rsidRPr="0091080D">
              <w:t>сталь.</w:t>
            </w:r>
          </w:p>
        </w:tc>
      </w:tr>
    </w:tbl>
    <w:p w:rsidR="005C01CC" w:rsidRPr="005C01CC" w:rsidRDefault="005C01CC" w:rsidP="00494360">
      <w:pPr>
        <w:tabs>
          <w:tab w:val="left" w:pos="567"/>
        </w:tabs>
        <w:spacing w:line="276" w:lineRule="auto"/>
      </w:pPr>
    </w:p>
    <w:sectPr w:rsidR="005C01CC" w:rsidRPr="005C01CC" w:rsidSect="008818DD">
      <w:footerReference w:type="default" r:id="rId23"/>
      <w:headerReference w:type="first" r:id="rId24"/>
      <w:pgSz w:w="11906" w:h="16838" w:code="9"/>
      <w:pgMar w:top="567" w:right="567" w:bottom="567" w:left="1134" w:header="0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5322" w:rsidRDefault="007F5322" w:rsidP="0043679D">
      <w:r>
        <w:separator/>
      </w:r>
    </w:p>
  </w:endnote>
  <w:endnote w:type="continuationSeparator" w:id="0">
    <w:p w:rsidR="007F5322" w:rsidRDefault="007F5322" w:rsidP="004367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57444274"/>
      <w:docPartObj>
        <w:docPartGallery w:val="Page Numbers (Bottom of Page)"/>
        <w:docPartUnique/>
      </w:docPartObj>
    </w:sdtPr>
    <w:sdtEndPr/>
    <w:sdtContent>
      <w:p w:rsidR="007F5322" w:rsidRDefault="007F5322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35E92">
          <w:rPr>
            <w:noProof/>
          </w:rPr>
          <w:t>2</w:t>
        </w:r>
        <w:r>
          <w:fldChar w:fldCharType="end"/>
        </w:r>
      </w:p>
    </w:sdtContent>
  </w:sdt>
  <w:p w:rsidR="007F5322" w:rsidRDefault="007F5322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5322" w:rsidRDefault="007F5322" w:rsidP="0043679D">
      <w:r>
        <w:separator/>
      </w:r>
    </w:p>
  </w:footnote>
  <w:footnote w:type="continuationSeparator" w:id="0">
    <w:p w:rsidR="007F5322" w:rsidRDefault="007F5322" w:rsidP="004367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5322" w:rsidRDefault="007F5322">
    <w:pPr>
      <w:pStyle w:val="af2"/>
      <w:jc w:val="center"/>
    </w:pPr>
  </w:p>
  <w:p w:rsidR="007F5322" w:rsidRDefault="007F5322">
    <w:pPr>
      <w:pStyle w:val="af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AE573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D78795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DFE70A0"/>
    <w:multiLevelType w:val="hybridMultilevel"/>
    <w:tmpl w:val="CE6A3EF6"/>
    <w:lvl w:ilvl="0" w:tplc="3470298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39C059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DEE4E15"/>
    <w:multiLevelType w:val="hybridMultilevel"/>
    <w:tmpl w:val="A3269534"/>
    <w:lvl w:ilvl="0" w:tplc="347029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6A5FCE"/>
    <w:multiLevelType w:val="multilevel"/>
    <w:tmpl w:val="7C36ACDC"/>
    <w:lvl w:ilvl="0">
      <w:start w:val="1"/>
      <w:numFmt w:val="decimal"/>
      <w:pStyle w:val="a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6" w15:restartNumberingAfterBreak="0">
    <w:nsid w:val="36A40287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32818E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432C4066"/>
    <w:multiLevelType w:val="multilevel"/>
    <w:tmpl w:val="5C98A882"/>
    <w:lvl w:ilvl="0">
      <w:start w:val="1"/>
      <w:numFmt w:val="decimal"/>
      <w:lvlText w:val="%1."/>
      <w:lvlJc w:val="left"/>
      <w:pPr>
        <w:ind w:left="1429" w:hanging="360"/>
      </w:pPr>
      <w:rPr>
        <w:b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9" w15:restartNumberingAfterBreak="0">
    <w:nsid w:val="469F0F91"/>
    <w:multiLevelType w:val="hybridMultilevel"/>
    <w:tmpl w:val="B89E11C8"/>
    <w:lvl w:ilvl="0" w:tplc="3470298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6A7EED"/>
    <w:multiLevelType w:val="multilevel"/>
    <w:tmpl w:val="04190023"/>
    <w:lvl w:ilvl="0">
      <w:start w:val="1"/>
      <w:numFmt w:val="upperRoman"/>
      <w:pStyle w:val="1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2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 w15:restartNumberingAfterBreak="0">
    <w:nsid w:val="547B47F8"/>
    <w:multiLevelType w:val="hybridMultilevel"/>
    <w:tmpl w:val="655AB40A"/>
    <w:lvl w:ilvl="0" w:tplc="15BC2890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 w15:restartNumberingAfterBreak="0">
    <w:nsid w:val="6766122F"/>
    <w:multiLevelType w:val="hybridMultilevel"/>
    <w:tmpl w:val="AC501782"/>
    <w:lvl w:ilvl="0" w:tplc="666A6A9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6AF46997"/>
    <w:multiLevelType w:val="hybridMultilevel"/>
    <w:tmpl w:val="2DCE82C6"/>
    <w:lvl w:ilvl="0" w:tplc="347029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5"/>
  </w:num>
  <w:num w:numId="3">
    <w:abstractNumId w:val="8"/>
  </w:num>
  <w:num w:numId="4">
    <w:abstractNumId w:val="11"/>
  </w:num>
  <w:num w:numId="5">
    <w:abstractNumId w:val="4"/>
  </w:num>
  <w:num w:numId="6">
    <w:abstractNumId w:val="1"/>
  </w:num>
  <w:num w:numId="7">
    <w:abstractNumId w:val="7"/>
  </w:num>
  <w:num w:numId="8">
    <w:abstractNumId w:val="6"/>
  </w:num>
  <w:num w:numId="9">
    <w:abstractNumId w:val="12"/>
  </w:num>
  <w:num w:numId="10">
    <w:abstractNumId w:val="2"/>
  </w:num>
  <w:num w:numId="11">
    <w:abstractNumId w:val="3"/>
  </w:num>
  <w:num w:numId="12">
    <w:abstractNumId w:val="13"/>
  </w:num>
  <w:num w:numId="13">
    <w:abstractNumId w:val="9"/>
  </w:num>
  <w:num w:numId="14">
    <w:abstractNumId w:val="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7F15"/>
    <w:rsid w:val="00002EBF"/>
    <w:rsid w:val="000030BD"/>
    <w:rsid w:val="000046EF"/>
    <w:rsid w:val="00004718"/>
    <w:rsid w:val="000054E0"/>
    <w:rsid w:val="0001253C"/>
    <w:rsid w:val="00020F52"/>
    <w:rsid w:val="00022645"/>
    <w:rsid w:val="000240EC"/>
    <w:rsid w:val="0002413C"/>
    <w:rsid w:val="000275D4"/>
    <w:rsid w:val="00027659"/>
    <w:rsid w:val="0003148B"/>
    <w:rsid w:val="00044133"/>
    <w:rsid w:val="000475BC"/>
    <w:rsid w:val="00063E8E"/>
    <w:rsid w:val="000656A6"/>
    <w:rsid w:val="00071E80"/>
    <w:rsid w:val="00074044"/>
    <w:rsid w:val="00077433"/>
    <w:rsid w:val="000842FB"/>
    <w:rsid w:val="00095E72"/>
    <w:rsid w:val="000A18E7"/>
    <w:rsid w:val="000A4EE2"/>
    <w:rsid w:val="000B4B37"/>
    <w:rsid w:val="000B6F5C"/>
    <w:rsid w:val="000B74F2"/>
    <w:rsid w:val="000D21E2"/>
    <w:rsid w:val="000D4E6A"/>
    <w:rsid w:val="000F00F1"/>
    <w:rsid w:val="000F3818"/>
    <w:rsid w:val="000F4460"/>
    <w:rsid w:val="000F5F3A"/>
    <w:rsid w:val="00100526"/>
    <w:rsid w:val="00100975"/>
    <w:rsid w:val="00103625"/>
    <w:rsid w:val="00104374"/>
    <w:rsid w:val="0010560C"/>
    <w:rsid w:val="00110F72"/>
    <w:rsid w:val="00111FBA"/>
    <w:rsid w:val="001248A7"/>
    <w:rsid w:val="00125B5A"/>
    <w:rsid w:val="001270AF"/>
    <w:rsid w:val="00133D4E"/>
    <w:rsid w:val="00140497"/>
    <w:rsid w:val="00141109"/>
    <w:rsid w:val="001554D2"/>
    <w:rsid w:val="001611AF"/>
    <w:rsid w:val="0016354A"/>
    <w:rsid w:val="0016588F"/>
    <w:rsid w:val="00170958"/>
    <w:rsid w:val="0017160A"/>
    <w:rsid w:val="001739BC"/>
    <w:rsid w:val="00173A8A"/>
    <w:rsid w:val="00177534"/>
    <w:rsid w:val="00181AED"/>
    <w:rsid w:val="001836F9"/>
    <w:rsid w:val="0019214A"/>
    <w:rsid w:val="00195C15"/>
    <w:rsid w:val="00195EC1"/>
    <w:rsid w:val="001A6690"/>
    <w:rsid w:val="001A6B62"/>
    <w:rsid w:val="001A71DA"/>
    <w:rsid w:val="001B069A"/>
    <w:rsid w:val="001B76D3"/>
    <w:rsid w:val="001C0F5C"/>
    <w:rsid w:val="001C3488"/>
    <w:rsid w:val="001C3701"/>
    <w:rsid w:val="001D159D"/>
    <w:rsid w:val="001D2833"/>
    <w:rsid w:val="001D74D7"/>
    <w:rsid w:val="001E2FC5"/>
    <w:rsid w:val="001E7269"/>
    <w:rsid w:val="001F4F9F"/>
    <w:rsid w:val="00204E86"/>
    <w:rsid w:val="00204EF4"/>
    <w:rsid w:val="0021114F"/>
    <w:rsid w:val="00231DEC"/>
    <w:rsid w:val="00232782"/>
    <w:rsid w:val="00242685"/>
    <w:rsid w:val="00251BA5"/>
    <w:rsid w:val="00254612"/>
    <w:rsid w:val="00255ED0"/>
    <w:rsid w:val="00260042"/>
    <w:rsid w:val="00261706"/>
    <w:rsid w:val="0027484B"/>
    <w:rsid w:val="00281038"/>
    <w:rsid w:val="0029061D"/>
    <w:rsid w:val="002A12AC"/>
    <w:rsid w:val="002A16C9"/>
    <w:rsid w:val="002A2231"/>
    <w:rsid w:val="002B2042"/>
    <w:rsid w:val="002C06F4"/>
    <w:rsid w:val="002C10C7"/>
    <w:rsid w:val="002C23E4"/>
    <w:rsid w:val="002C7940"/>
    <w:rsid w:val="002D0D72"/>
    <w:rsid w:val="002E06D8"/>
    <w:rsid w:val="002F57FE"/>
    <w:rsid w:val="00311867"/>
    <w:rsid w:val="00314D6F"/>
    <w:rsid w:val="00320D95"/>
    <w:rsid w:val="0032201B"/>
    <w:rsid w:val="00323A41"/>
    <w:rsid w:val="003331AF"/>
    <w:rsid w:val="0033336C"/>
    <w:rsid w:val="00337724"/>
    <w:rsid w:val="00344749"/>
    <w:rsid w:val="003452A1"/>
    <w:rsid w:val="00345C01"/>
    <w:rsid w:val="003472C6"/>
    <w:rsid w:val="0035049F"/>
    <w:rsid w:val="00351716"/>
    <w:rsid w:val="00352733"/>
    <w:rsid w:val="00360411"/>
    <w:rsid w:val="003609FA"/>
    <w:rsid w:val="003619AE"/>
    <w:rsid w:val="003634B5"/>
    <w:rsid w:val="00364EEA"/>
    <w:rsid w:val="003702D2"/>
    <w:rsid w:val="00382355"/>
    <w:rsid w:val="0039100B"/>
    <w:rsid w:val="00394A23"/>
    <w:rsid w:val="0039672B"/>
    <w:rsid w:val="0039750A"/>
    <w:rsid w:val="003A6C47"/>
    <w:rsid w:val="003A6E6D"/>
    <w:rsid w:val="003B521E"/>
    <w:rsid w:val="003C2750"/>
    <w:rsid w:val="003C3DFF"/>
    <w:rsid w:val="003D52D1"/>
    <w:rsid w:val="003D52D2"/>
    <w:rsid w:val="003D572C"/>
    <w:rsid w:val="003D648F"/>
    <w:rsid w:val="003D6E99"/>
    <w:rsid w:val="003D78D7"/>
    <w:rsid w:val="003E16B0"/>
    <w:rsid w:val="003F649F"/>
    <w:rsid w:val="004014C1"/>
    <w:rsid w:val="00402431"/>
    <w:rsid w:val="004071F6"/>
    <w:rsid w:val="00407FE1"/>
    <w:rsid w:val="00416C7D"/>
    <w:rsid w:val="004266FC"/>
    <w:rsid w:val="00431CEC"/>
    <w:rsid w:val="004338E3"/>
    <w:rsid w:val="0043679D"/>
    <w:rsid w:val="00437531"/>
    <w:rsid w:val="0044377E"/>
    <w:rsid w:val="0044665C"/>
    <w:rsid w:val="00446F52"/>
    <w:rsid w:val="00453E34"/>
    <w:rsid w:val="00456A20"/>
    <w:rsid w:val="0045764A"/>
    <w:rsid w:val="0046346C"/>
    <w:rsid w:val="00464701"/>
    <w:rsid w:val="00465FB1"/>
    <w:rsid w:val="00467332"/>
    <w:rsid w:val="00472945"/>
    <w:rsid w:val="00487841"/>
    <w:rsid w:val="00494360"/>
    <w:rsid w:val="00494C11"/>
    <w:rsid w:val="0049767D"/>
    <w:rsid w:val="004A4E83"/>
    <w:rsid w:val="004A6CA1"/>
    <w:rsid w:val="004B0104"/>
    <w:rsid w:val="004B54D4"/>
    <w:rsid w:val="004B60A6"/>
    <w:rsid w:val="004D0B76"/>
    <w:rsid w:val="004D6AF5"/>
    <w:rsid w:val="004F0BF6"/>
    <w:rsid w:val="00514F03"/>
    <w:rsid w:val="00516100"/>
    <w:rsid w:val="00516960"/>
    <w:rsid w:val="00525700"/>
    <w:rsid w:val="00525BBE"/>
    <w:rsid w:val="00537931"/>
    <w:rsid w:val="0054324D"/>
    <w:rsid w:val="00544214"/>
    <w:rsid w:val="005443A0"/>
    <w:rsid w:val="005545AF"/>
    <w:rsid w:val="005716D9"/>
    <w:rsid w:val="00572D6E"/>
    <w:rsid w:val="005816C6"/>
    <w:rsid w:val="005843D3"/>
    <w:rsid w:val="00595631"/>
    <w:rsid w:val="005975D8"/>
    <w:rsid w:val="005A3277"/>
    <w:rsid w:val="005B12CF"/>
    <w:rsid w:val="005B5711"/>
    <w:rsid w:val="005B633E"/>
    <w:rsid w:val="005B7168"/>
    <w:rsid w:val="005B73CC"/>
    <w:rsid w:val="005C01CC"/>
    <w:rsid w:val="005C7E95"/>
    <w:rsid w:val="005D5B8B"/>
    <w:rsid w:val="005D6092"/>
    <w:rsid w:val="005E20DE"/>
    <w:rsid w:val="005F4510"/>
    <w:rsid w:val="0060040F"/>
    <w:rsid w:val="00603E5E"/>
    <w:rsid w:val="00621B47"/>
    <w:rsid w:val="0062309F"/>
    <w:rsid w:val="00623F29"/>
    <w:rsid w:val="00624973"/>
    <w:rsid w:val="00632C8A"/>
    <w:rsid w:val="00636970"/>
    <w:rsid w:val="00637306"/>
    <w:rsid w:val="006434EA"/>
    <w:rsid w:val="00647D01"/>
    <w:rsid w:val="00651BF3"/>
    <w:rsid w:val="00662700"/>
    <w:rsid w:val="00663363"/>
    <w:rsid w:val="00672A95"/>
    <w:rsid w:val="0067411A"/>
    <w:rsid w:val="006756A1"/>
    <w:rsid w:val="00682624"/>
    <w:rsid w:val="00687F9E"/>
    <w:rsid w:val="00692600"/>
    <w:rsid w:val="00693414"/>
    <w:rsid w:val="006A463C"/>
    <w:rsid w:val="006B0F5F"/>
    <w:rsid w:val="006C73B7"/>
    <w:rsid w:val="006E18E4"/>
    <w:rsid w:val="006F043B"/>
    <w:rsid w:val="006F489B"/>
    <w:rsid w:val="007059B2"/>
    <w:rsid w:val="00725B3E"/>
    <w:rsid w:val="00727082"/>
    <w:rsid w:val="00731838"/>
    <w:rsid w:val="007319D6"/>
    <w:rsid w:val="007340A4"/>
    <w:rsid w:val="00734EE5"/>
    <w:rsid w:val="00752385"/>
    <w:rsid w:val="00755D19"/>
    <w:rsid w:val="00756DBD"/>
    <w:rsid w:val="00757716"/>
    <w:rsid w:val="00764422"/>
    <w:rsid w:val="007738E1"/>
    <w:rsid w:val="00782FBA"/>
    <w:rsid w:val="00787861"/>
    <w:rsid w:val="00790425"/>
    <w:rsid w:val="00790F9D"/>
    <w:rsid w:val="00792BB4"/>
    <w:rsid w:val="00792F05"/>
    <w:rsid w:val="00797E02"/>
    <w:rsid w:val="007A3511"/>
    <w:rsid w:val="007A73EA"/>
    <w:rsid w:val="007B17F4"/>
    <w:rsid w:val="007D0D56"/>
    <w:rsid w:val="007D7174"/>
    <w:rsid w:val="007D7A54"/>
    <w:rsid w:val="007E1935"/>
    <w:rsid w:val="007E3154"/>
    <w:rsid w:val="007E60E1"/>
    <w:rsid w:val="007F0898"/>
    <w:rsid w:val="007F0E4E"/>
    <w:rsid w:val="007F0FAB"/>
    <w:rsid w:val="007F234C"/>
    <w:rsid w:val="007F4C57"/>
    <w:rsid w:val="007F5322"/>
    <w:rsid w:val="00801A10"/>
    <w:rsid w:val="008020EF"/>
    <w:rsid w:val="00803954"/>
    <w:rsid w:val="00810492"/>
    <w:rsid w:val="008108D5"/>
    <w:rsid w:val="0082208C"/>
    <w:rsid w:val="008242B4"/>
    <w:rsid w:val="00826EB5"/>
    <w:rsid w:val="00827DEA"/>
    <w:rsid w:val="00835A0C"/>
    <w:rsid w:val="008425E6"/>
    <w:rsid w:val="00845171"/>
    <w:rsid w:val="00850286"/>
    <w:rsid w:val="008529A7"/>
    <w:rsid w:val="008579F2"/>
    <w:rsid w:val="00860F38"/>
    <w:rsid w:val="008644F2"/>
    <w:rsid w:val="00872669"/>
    <w:rsid w:val="00872A2C"/>
    <w:rsid w:val="008818DD"/>
    <w:rsid w:val="00891EE6"/>
    <w:rsid w:val="00895532"/>
    <w:rsid w:val="00897F15"/>
    <w:rsid w:val="008A2CB3"/>
    <w:rsid w:val="008A4F04"/>
    <w:rsid w:val="008A68D4"/>
    <w:rsid w:val="008B28BD"/>
    <w:rsid w:val="008B75EA"/>
    <w:rsid w:val="008B78E5"/>
    <w:rsid w:val="008B7E3E"/>
    <w:rsid w:val="008C2E81"/>
    <w:rsid w:val="008C406A"/>
    <w:rsid w:val="008D00AB"/>
    <w:rsid w:val="008D2188"/>
    <w:rsid w:val="008D2F0D"/>
    <w:rsid w:val="008D4C7A"/>
    <w:rsid w:val="008E22BC"/>
    <w:rsid w:val="008E272D"/>
    <w:rsid w:val="008E44D9"/>
    <w:rsid w:val="008E4765"/>
    <w:rsid w:val="008F3226"/>
    <w:rsid w:val="0091080D"/>
    <w:rsid w:val="00915B1D"/>
    <w:rsid w:val="00925EAD"/>
    <w:rsid w:val="00927C1D"/>
    <w:rsid w:val="009306BF"/>
    <w:rsid w:val="00932ADB"/>
    <w:rsid w:val="00933022"/>
    <w:rsid w:val="00935892"/>
    <w:rsid w:val="0093788C"/>
    <w:rsid w:val="009431A7"/>
    <w:rsid w:val="00944AB0"/>
    <w:rsid w:val="00952C49"/>
    <w:rsid w:val="00960CE2"/>
    <w:rsid w:val="00962C18"/>
    <w:rsid w:val="00963A1B"/>
    <w:rsid w:val="00964358"/>
    <w:rsid w:val="0096750B"/>
    <w:rsid w:val="00967FFE"/>
    <w:rsid w:val="009702AF"/>
    <w:rsid w:val="00974AF2"/>
    <w:rsid w:val="00974AFF"/>
    <w:rsid w:val="00974D62"/>
    <w:rsid w:val="009843E4"/>
    <w:rsid w:val="00985CBE"/>
    <w:rsid w:val="009A370F"/>
    <w:rsid w:val="009A51EB"/>
    <w:rsid w:val="009B30FB"/>
    <w:rsid w:val="009B4DBF"/>
    <w:rsid w:val="009B740F"/>
    <w:rsid w:val="009D02A6"/>
    <w:rsid w:val="009D20A4"/>
    <w:rsid w:val="009D33CC"/>
    <w:rsid w:val="009D656F"/>
    <w:rsid w:val="009D7E51"/>
    <w:rsid w:val="009E12D8"/>
    <w:rsid w:val="009E21D1"/>
    <w:rsid w:val="009E5AB4"/>
    <w:rsid w:val="009E5AF6"/>
    <w:rsid w:val="009E66E9"/>
    <w:rsid w:val="009F1458"/>
    <w:rsid w:val="009F149B"/>
    <w:rsid w:val="00A02785"/>
    <w:rsid w:val="00A05FB9"/>
    <w:rsid w:val="00A132B1"/>
    <w:rsid w:val="00A268EC"/>
    <w:rsid w:val="00A30E76"/>
    <w:rsid w:val="00A32C43"/>
    <w:rsid w:val="00A35E92"/>
    <w:rsid w:val="00A36C04"/>
    <w:rsid w:val="00A40848"/>
    <w:rsid w:val="00A41146"/>
    <w:rsid w:val="00A41B60"/>
    <w:rsid w:val="00A42B7C"/>
    <w:rsid w:val="00A42F91"/>
    <w:rsid w:val="00A45DE5"/>
    <w:rsid w:val="00A46C71"/>
    <w:rsid w:val="00A50370"/>
    <w:rsid w:val="00A55F8F"/>
    <w:rsid w:val="00A57323"/>
    <w:rsid w:val="00A600B4"/>
    <w:rsid w:val="00A60DF8"/>
    <w:rsid w:val="00A778E3"/>
    <w:rsid w:val="00A81CD0"/>
    <w:rsid w:val="00A82CD9"/>
    <w:rsid w:val="00A85871"/>
    <w:rsid w:val="00A97107"/>
    <w:rsid w:val="00AB1E09"/>
    <w:rsid w:val="00AC0E68"/>
    <w:rsid w:val="00AD07E3"/>
    <w:rsid w:val="00AD24A2"/>
    <w:rsid w:val="00AD50E8"/>
    <w:rsid w:val="00AD6701"/>
    <w:rsid w:val="00AF4AE9"/>
    <w:rsid w:val="00AF5CCD"/>
    <w:rsid w:val="00B01C28"/>
    <w:rsid w:val="00B02C74"/>
    <w:rsid w:val="00B06B44"/>
    <w:rsid w:val="00B129F0"/>
    <w:rsid w:val="00B20183"/>
    <w:rsid w:val="00B20621"/>
    <w:rsid w:val="00B2199C"/>
    <w:rsid w:val="00B21A11"/>
    <w:rsid w:val="00B22190"/>
    <w:rsid w:val="00B2510C"/>
    <w:rsid w:val="00B3004C"/>
    <w:rsid w:val="00B3035D"/>
    <w:rsid w:val="00B30921"/>
    <w:rsid w:val="00B34483"/>
    <w:rsid w:val="00B436DD"/>
    <w:rsid w:val="00B46136"/>
    <w:rsid w:val="00B52D9D"/>
    <w:rsid w:val="00B54A63"/>
    <w:rsid w:val="00B54AC6"/>
    <w:rsid w:val="00B6246C"/>
    <w:rsid w:val="00B62705"/>
    <w:rsid w:val="00B76972"/>
    <w:rsid w:val="00B84E66"/>
    <w:rsid w:val="00B86264"/>
    <w:rsid w:val="00B9328B"/>
    <w:rsid w:val="00B93BC7"/>
    <w:rsid w:val="00B96546"/>
    <w:rsid w:val="00BA0ACF"/>
    <w:rsid w:val="00BA70EC"/>
    <w:rsid w:val="00BB37A6"/>
    <w:rsid w:val="00BB4E4C"/>
    <w:rsid w:val="00BC10D9"/>
    <w:rsid w:val="00BC611C"/>
    <w:rsid w:val="00BD3089"/>
    <w:rsid w:val="00BE11A3"/>
    <w:rsid w:val="00BE7147"/>
    <w:rsid w:val="00BE7282"/>
    <w:rsid w:val="00BF660B"/>
    <w:rsid w:val="00BF796C"/>
    <w:rsid w:val="00BF7E25"/>
    <w:rsid w:val="00C0298E"/>
    <w:rsid w:val="00C0549E"/>
    <w:rsid w:val="00C06F12"/>
    <w:rsid w:val="00C077D0"/>
    <w:rsid w:val="00C12378"/>
    <w:rsid w:val="00C13F59"/>
    <w:rsid w:val="00C26CC4"/>
    <w:rsid w:val="00C41225"/>
    <w:rsid w:val="00C4458E"/>
    <w:rsid w:val="00C535DA"/>
    <w:rsid w:val="00C560EA"/>
    <w:rsid w:val="00C576F0"/>
    <w:rsid w:val="00C66EA5"/>
    <w:rsid w:val="00C731FF"/>
    <w:rsid w:val="00C74EB0"/>
    <w:rsid w:val="00C802FC"/>
    <w:rsid w:val="00C81B5A"/>
    <w:rsid w:val="00C85BE9"/>
    <w:rsid w:val="00C922C4"/>
    <w:rsid w:val="00CA260C"/>
    <w:rsid w:val="00CA4312"/>
    <w:rsid w:val="00CA49BE"/>
    <w:rsid w:val="00CA5A06"/>
    <w:rsid w:val="00CA78C9"/>
    <w:rsid w:val="00CB2E3D"/>
    <w:rsid w:val="00CB3EC5"/>
    <w:rsid w:val="00CB5315"/>
    <w:rsid w:val="00CB5CA5"/>
    <w:rsid w:val="00CC55AC"/>
    <w:rsid w:val="00CE42AF"/>
    <w:rsid w:val="00CE454A"/>
    <w:rsid w:val="00CE505C"/>
    <w:rsid w:val="00CF057A"/>
    <w:rsid w:val="00D054C4"/>
    <w:rsid w:val="00D05C9A"/>
    <w:rsid w:val="00D06C2F"/>
    <w:rsid w:val="00D119DB"/>
    <w:rsid w:val="00D2357D"/>
    <w:rsid w:val="00D3224F"/>
    <w:rsid w:val="00D32DE7"/>
    <w:rsid w:val="00D404EA"/>
    <w:rsid w:val="00D418EE"/>
    <w:rsid w:val="00D4611F"/>
    <w:rsid w:val="00D466C0"/>
    <w:rsid w:val="00D5168E"/>
    <w:rsid w:val="00D5315B"/>
    <w:rsid w:val="00D6036E"/>
    <w:rsid w:val="00D61345"/>
    <w:rsid w:val="00D67D45"/>
    <w:rsid w:val="00D71026"/>
    <w:rsid w:val="00D744C4"/>
    <w:rsid w:val="00D74954"/>
    <w:rsid w:val="00D749E8"/>
    <w:rsid w:val="00D87343"/>
    <w:rsid w:val="00D9008E"/>
    <w:rsid w:val="00D91F0D"/>
    <w:rsid w:val="00D950AE"/>
    <w:rsid w:val="00DA297E"/>
    <w:rsid w:val="00DA36F7"/>
    <w:rsid w:val="00DA4176"/>
    <w:rsid w:val="00DB375D"/>
    <w:rsid w:val="00DC10B8"/>
    <w:rsid w:val="00DC2E4C"/>
    <w:rsid w:val="00DC349C"/>
    <w:rsid w:val="00DC61EB"/>
    <w:rsid w:val="00DC6A8F"/>
    <w:rsid w:val="00DD511D"/>
    <w:rsid w:val="00DD5F85"/>
    <w:rsid w:val="00DE24D8"/>
    <w:rsid w:val="00DE3010"/>
    <w:rsid w:val="00DF3FEB"/>
    <w:rsid w:val="00DF722B"/>
    <w:rsid w:val="00E109A1"/>
    <w:rsid w:val="00E25CEB"/>
    <w:rsid w:val="00E42E87"/>
    <w:rsid w:val="00E46B9E"/>
    <w:rsid w:val="00E54DA6"/>
    <w:rsid w:val="00E54EDE"/>
    <w:rsid w:val="00E5668F"/>
    <w:rsid w:val="00E6304B"/>
    <w:rsid w:val="00E6315D"/>
    <w:rsid w:val="00E64D2A"/>
    <w:rsid w:val="00E6717F"/>
    <w:rsid w:val="00E671E1"/>
    <w:rsid w:val="00E80012"/>
    <w:rsid w:val="00E82B74"/>
    <w:rsid w:val="00E82F22"/>
    <w:rsid w:val="00E847A5"/>
    <w:rsid w:val="00E91153"/>
    <w:rsid w:val="00E95A85"/>
    <w:rsid w:val="00EA33CC"/>
    <w:rsid w:val="00EA392C"/>
    <w:rsid w:val="00EA637F"/>
    <w:rsid w:val="00EB0C98"/>
    <w:rsid w:val="00EB0F17"/>
    <w:rsid w:val="00EB1B0B"/>
    <w:rsid w:val="00EB3631"/>
    <w:rsid w:val="00EB5589"/>
    <w:rsid w:val="00EC126E"/>
    <w:rsid w:val="00ED10E0"/>
    <w:rsid w:val="00ED3728"/>
    <w:rsid w:val="00ED7951"/>
    <w:rsid w:val="00EE0BF7"/>
    <w:rsid w:val="00EF2836"/>
    <w:rsid w:val="00EF3594"/>
    <w:rsid w:val="00F057E0"/>
    <w:rsid w:val="00F10F9B"/>
    <w:rsid w:val="00F132F9"/>
    <w:rsid w:val="00F172BF"/>
    <w:rsid w:val="00F173E3"/>
    <w:rsid w:val="00F17C77"/>
    <w:rsid w:val="00F24088"/>
    <w:rsid w:val="00F26060"/>
    <w:rsid w:val="00F314C3"/>
    <w:rsid w:val="00F37487"/>
    <w:rsid w:val="00F42F23"/>
    <w:rsid w:val="00F5175E"/>
    <w:rsid w:val="00F538E7"/>
    <w:rsid w:val="00F5451E"/>
    <w:rsid w:val="00F60354"/>
    <w:rsid w:val="00F60787"/>
    <w:rsid w:val="00F62702"/>
    <w:rsid w:val="00F63B08"/>
    <w:rsid w:val="00F65A90"/>
    <w:rsid w:val="00F67C04"/>
    <w:rsid w:val="00F7077A"/>
    <w:rsid w:val="00F72616"/>
    <w:rsid w:val="00F7597A"/>
    <w:rsid w:val="00F770BE"/>
    <w:rsid w:val="00F77111"/>
    <w:rsid w:val="00F85452"/>
    <w:rsid w:val="00FB4AD1"/>
    <w:rsid w:val="00FB53CD"/>
    <w:rsid w:val="00FC1056"/>
    <w:rsid w:val="00FC54B1"/>
    <w:rsid w:val="00FD3A02"/>
    <w:rsid w:val="00FE2164"/>
    <w:rsid w:val="00FE2D8D"/>
    <w:rsid w:val="00FE3610"/>
    <w:rsid w:val="00FE4FDC"/>
    <w:rsid w:val="00FF14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3"/>
    <o:shapelayout v:ext="edit">
      <o:idmap v:ext="edit" data="1"/>
    </o:shapelayout>
  </w:shapeDefaults>
  <w:decimalSymbol w:val=","/>
  <w:listSeparator w:val=";"/>
  <w14:docId w14:val="58CFA30C"/>
  <w15:docId w15:val="{41A8D997-1F74-4CEB-B652-56729777A5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897F15"/>
    <w:rPr>
      <w:sz w:val="24"/>
      <w:szCs w:val="24"/>
    </w:rPr>
  </w:style>
  <w:style w:type="paragraph" w:styleId="1">
    <w:name w:val="heading 1"/>
    <w:basedOn w:val="a0"/>
    <w:next w:val="a0"/>
    <w:qFormat/>
    <w:rsid w:val="00897F15"/>
    <w:pPr>
      <w:keepNext/>
      <w:numPr>
        <w:numId w:val="1"/>
      </w:numPr>
      <w:outlineLvl w:val="0"/>
    </w:pPr>
    <w:rPr>
      <w:b/>
      <w:bCs/>
      <w:szCs w:val="28"/>
    </w:rPr>
  </w:style>
  <w:style w:type="paragraph" w:styleId="2">
    <w:name w:val="heading 2"/>
    <w:basedOn w:val="a0"/>
    <w:next w:val="a0"/>
    <w:qFormat/>
    <w:rsid w:val="00897F15"/>
    <w:pPr>
      <w:keepNext/>
      <w:numPr>
        <w:ilvl w:val="1"/>
        <w:numId w:val="1"/>
      </w:numPr>
      <w:shd w:val="clear" w:color="auto" w:fill="FFFFFF"/>
      <w:autoSpaceDE w:val="0"/>
      <w:autoSpaceDN w:val="0"/>
      <w:adjustRightInd w:val="0"/>
      <w:jc w:val="center"/>
      <w:outlineLvl w:val="1"/>
    </w:pPr>
    <w:rPr>
      <w:b/>
      <w:bCs/>
      <w:color w:val="404040"/>
      <w:sz w:val="20"/>
      <w:szCs w:val="20"/>
    </w:rPr>
  </w:style>
  <w:style w:type="paragraph" w:styleId="3">
    <w:name w:val="heading 3"/>
    <w:basedOn w:val="a0"/>
    <w:next w:val="a0"/>
    <w:link w:val="30"/>
    <w:unhideWhenUsed/>
    <w:qFormat/>
    <w:rsid w:val="008C2E81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20">
    <w:name w:val="Body Text Indent 2"/>
    <w:basedOn w:val="a0"/>
    <w:rsid w:val="00897F15"/>
    <w:pPr>
      <w:spacing w:line="360" w:lineRule="auto"/>
      <w:ind w:left="720"/>
    </w:pPr>
    <w:rPr>
      <w:szCs w:val="28"/>
    </w:rPr>
  </w:style>
  <w:style w:type="table" w:styleId="a4">
    <w:name w:val="Table Grid"/>
    <w:basedOn w:val="a2"/>
    <w:uiPriority w:val="59"/>
    <w:rsid w:val="00897F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ody Text"/>
    <w:aliases w:val="Основной текст таблиц,в таблице,таблицы,в таблицах, в таблице, в таблицах"/>
    <w:basedOn w:val="a0"/>
    <w:link w:val="a6"/>
    <w:rsid w:val="00177534"/>
    <w:pPr>
      <w:spacing w:after="120"/>
    </w:pPr>
  </w:style>
  <w:style w:type="paragraph" w:styleId="a7">
    <w:name w:val="Balloon Text"/>
    <w:basedOn w:val="a0"/>
    <w:semiHidden/>
    <w:rsid w:val="00572D6E"/>
    <w:rPr>
      <w:rFonts w:ascii="Tahoma" w:hAnsi="Tahoma" w:cs="Tahoma"/>
      <w:sz w:val="16"/>
      <w:szCs w:val="16"/>
    </w:rPr>
  </w:style>
  <w:style w:type="paragraph" w:styleId="a">
    <w:name w:val="List Number"/>
    <w:basedOn w:val="a0"/>
    <w:rsid w:val="00D87343"/>
    <w:pPr>
      <w:numPr>
        <w:numId w:val="2"/>
      </w:num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 Знак Знак Знак Знак Знак"/>
    <w:basedOn w:val="a0"/>
    <w:next w:val="1"/>
    <w:rsid w:val="00D87343"/>
    <w:pPr>
      <w:spacing w:after="160" w:line="240" w:lineRule="exact"/>
      <w:jc w:val="both"/>
    </w:pPr>
    <w:rPr>
      <w:rFonts w:ascii="Verdana" w:hAnsi="Verdana"/>
      <w:sz w:val="20"/>
      <w:szCs w:val="20"/>
      <w:lang w:val="en-US" w:eastAsia="en-US"/>
    </w:rPr>
  </w:style>
  <w:style w:type="paragraph" w:styleId="31">
    <w:name w:val="Body Text Indent 3"/>
    <w:basedOn w:val="a0"/>
    <w:link w:val="32"/>
    <w:rsid w:val="00F85452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1"/>
    <w:link w:val="31"/>
    <w:rsid w:val="00F85452"/>
    <w:rPr>
      <w:sz w:val="16"/>
      <w:szCs w:val="16"/>
    </w:rPr>
  </w:style>
  <w:style w:type="character" w:customStyle="1" w:styleId="a6">
    <w:name w:val="Основной текст Знак"/>
    <w:aliases w:val="Основной текст таблиц Знак,в таблице Знак,таблицы Знак,в таблицах Знак, в таблице Знак, в таблицах Знак"/>
    <w:basedOn w:val="a1"/>
    <w:link w:val="a5"/>
    <w:rsid w:val="00111FBA"/>
    <w:rPr>
      <w:sz w:val="24"/>
      <w:szCs w:val="24"/>
    </w:rPr>
  </w:style>
  <w:style w:type="paragraph" w:customStyle="1" w:styleId="21">
    <w:name w:val="Основной текст 21"/>
    <w:basedOn w:val="a0"/>
    <w:rsid w:val="00111FBA"/>
    <w:pPr>
      <w:spacing w:after="120" w:line="240" w:lineRule="exact"/>
      <w:ind w:left="113" w:right="232"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30">
    <w:name w:val="Заголовок 3 Знак"/>
    <w:basedOn w:val="a1"/>
    <w:link w:val="3"/>
    <w:rsid w:val="008C2E81"/>
    <w:rPr>
      <w:rFonts w:ascii="Cambria" w:eastAsia="Times New Roman" w:hAnsi="Cambria" w:cs="Times New Roman"/>
      <w:b/>
      <w:bCs/>
      <w:sz w:val="26"/>
      <w:szCs w:val="26"/>
    </w:rPr>
  </w:style>
  <w:style w:type="paragraph" w:styleId="33">
    <w:name w:val="Body Text 3"/>
    <w:basedOn w:val="a0"/>
    <w:link w:val="34"/>
    <w:rsid w:val="00173A8A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1"/>
    <w:link w:val="33"/>
    <w:rsid w:val="00173A8A"/>
    <w:rPr>
      <w:sz w:val="16"/>
      <w:szCs w:val="16"/>
    </w:rPr>
  </w:style>
  <w:style w:type="paragraph" w:styleId="22">
    <w:name w:val="Body Text 2"/>
    <w:basedOn w:val="a0"/>
    <w:link w:val="23"/>
    <w:rsid w:val="00173A8A"/>
    <w:pPr>
      <w:spacing w:after="120" w:line="480" w:lineRule="auto"/>
    </w:pPr>
  </w:style>
  <w:style w:type="character" w:customStyle="1" w:styleId="23">
    <w:name w:val="Основной текст 2 Знак"/>
    <w:basedOn w:val="a1"/>
    <w:link w:val="22"/>
    <w:rsid w:val="00173A8A"/>
    <w:rPr>
      <w:sz w:val="24"/>
      <w:szCs w:val="24"/>
    </w:rPr>
  </w:style>
  <w:style w:type="paragraph" w:styleId="a9">
    <w:name w:val="footer"/>
    <w:basedOn w:val="a0"/>
    <w:link w:val="aa"/>
    <w:uiPriority w:val="99"/>
    <w:rsid w:val="00173A8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1"/>
    <w:link w:val="a9"/>
    <w:uiPriority w:val="99"/>
    <w:rsid w:val="00173A8A"/>
    <w:rPr>
      <w:sz w:val="24"/>
      <w:szCs w:val="24"/>
    </w:rPr>
  </w:style>
  <w:style w:type="paragraph" w:styleId="ab">
    <w:name w:val="Body Text Indent"/>
    <w:basedOn w:val="a0"/>
    <w:link w:val="ac"/>
    <w:rsid w:val="00173A8A"/>
    <w:pPr>
      <w:spacing w:after="120"/>
      <w:ind w:left="283"/>
    </w:pPr>
  </w:style>
  <w:style w:type="character" w:customStyle="1" w:styleId="ac">
    <w:name w:val="Основной текст с отступом Знак"/>
    <w:basedOn w:val="a1"/>
    <w:link w:val="ab"/>
    <w:rsid w:val="00173A8A"/>
    <w:rPr>
      <w:sz w:val="24"/>
      <w:szCs w:val="24"/>
    </w:rPr>
  </w:style>
  <w:style w:type="character" w:styleId="ad">
    <w:name w:val="annotation reference"/>
    <w:basedOn w:val="a1"/>
    <w:uiPriority w:val="99"/>
    <w:rsid w:val="00E6717F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6717F"/>
    <w:rPr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6717F"/>
  </w:style>
  <w:style w:type="paragraph" w:styleId="af0">
    <w:name w:val="List Paragraph"/>
    <w:basedOn w:val="a0"/>
    <w:link w:val="af1"/>
    <w:uiPriority w:val="34"/>
    <w:qFormat/>
    <w:rsid w:val="005B5711"/>
    <w:pPr>
      <w:ind w:left="720"/>
      <w:contextualSpacing/>
    </w:pPr>
    <w:rPr>
      <w:sz w:val="20"/>
      <w:szCs w:val="20"/>
    </w:rPr>
  </w:style>
  <w:style w:type="paragraph" w:customStyle="1" w:styleId="BodyText21">
    <w:name w:val="Body Text 21"/>
    <w:basedOn w:val="a0"/>
    <w:rsid w:val="00B76972"/>
    <w:pPr>
      <w:ind w:firstLine="709"/>
      <w:jc w:val="both"/>
    </w:pPr>
    <w:rPr>
      <w:szCs w:val="20"/>
    </w:rPr>
  </w:style>
  <w:style w:type="paragraph" w:styleId="af2">
    <w:name w:val="header"/>
    <w:basedOn w:val="a0"/>
    <w:link w:val="af3"/>
    <w:uiPriority w:val="99"/>
    <w:rsid w:val="0043679D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1"/>
    <w:link w:val="af2"/>
    <w:uiPriority w:val="99"/>
    <w:rsid w:val="0043679D"/>
    <w:rPr>
      <w:sz w:val="24"/>
      <w:szCs w:val="24"/>
    </w:rPr>
  </w:style>
  <w:style w:type="paragraph" w:customStyle="1" w:styleId="tblock">
    <w:name w:val="tblock"/>
    <w:basedOn w:val="a0"/>
    <w:rsid w:val="005B7168"/>
    <w:pPr>
      <w:spacing w:before="100" w:beforeAutospacing="1" w:after="100" w:afterAutospacing="1"/>
    </w:pPr>
    <w:rPr>
      <w:rFonts w:ascii="Tahoma" w:hAnsi="Tahoma" w:cs="Tahoma"/>
      <w:color w:val="555555"/>
      <w:sz w:val="18"/>
      <w:szCs w:val="18"/>
    </w:rPr>
  </w:style>
  <w:style w:type="character" w:customStyle="1" w:styleId="apple-style-span">
    <w:name w:val="apple-style-span"/>
    <w:basedOn w:val="a1"/>
    <w:rsid w:val="00DC6A8F"/>
  </w:style>
  <w:style w:type="character" w:customStyle="1" w:styleId="apple-converted-space">
    <w:name w:val="apple-converted-space"/>
    <w:basedOn w:val="a1"/>
    <w:rsid w:val="00DC6A8F"/>
  </w:style>
  <w:style w:type="character" w:styleId="af4">
    <w:name w:val="Hyperlink"/>
    <w:basedOn w:val="a1"/>
    <w:uiPriority w:val="99"/>
    <w:semiHidden/>
    <w:unhideWhenUsed/>
    <w:rsid w:val="004F0BF6"/>
    <w:rPr>
      <w:color w:val="0000FF"/>
      <w:u w:val="single"/>
    </w:rPr>
  </w:style>
  <w:style w:type="character" w:customStyle="1" w:styleId="af1">
    <w:name w:val="Абзац списка Знак"/>
    <w:link w:val="af0"/>
    <w:uiPriority w:val="34"/>
    <w:locked/>
    <w:rsid w:val="004338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74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3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5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23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0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3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83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92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03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93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2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8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2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7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9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3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8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oleObject" Target="embeddings/oleObject2.bin"/><Relationship Id="rId18" Type="http://schemas.openxmlformats.org/officeDocument/2006/relationships/oleObject" Target="embeddings/oleObject6.bin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7.bin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2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5.bin"/><Relationship Id="rId20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oleObject" Target="embeddings/oleObject4.bin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3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3.bin"/><Relationship Id="rId22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LibraryDivision xmlns="http://schemas.microsoft.com/sharepoint/v3" xsi:nil="true"/>
    <TaxKeywordTaxHTField xmlns="aeb3e8e0-784a-4348-b8a9-74d788c4fa59">
      <Terms xmlns="http://schemas.microsoft.com/office/infopath/2007/PartnerControls"/>
    </TaxKeywordTaxHTField>
    <TaxCatchAll xmlns="aeb3e8e0-784a-4348-b8a9-74d788c4fa59"/>
    <ELibraryBalanceEntity xmlns="http://schemas.microsoft.com/sharepoint/v3" xsi:nil="true"/>
    <ELibraryCPU xmlns="http://schemas.microsoft.com/sharepoint/v3" xsi:nil="true"/>
    <ELibraryBusines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Edit>ELibForm</Edit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Электронный документ" ma:contentTypeID="0x01010000274CEFBCA449F0AEC13C9C0C364B5100E15A5CFE3A924B4AB1A3DC92F0DD81C0" ma:contentTypeVersion="" ma:contentTypeDescription="" ma:contentTypeScope="" ma:versionID="cd785bb32be50411092dfbfddf68cd1d">
  <xsd:schema xmlns:xsd="http://www.w3.org/2001/XMLSchema" xmlns:xs="http://www.w3.org/2001/XMLSchema" xmlns:p="http://schemas.microsoft.com/office/2006/metadata/properties" xmlns:ns1="http://schemas.microsoft.com/sharepoint/v3" xmlns:ns2="aeb3e8e0-784a-4348-b8a9-74d788c4fa59" targetNamespace="http://schemas.microsoft.com/office/2006/metadata/properties" ma:root="true" ma:fieldsID="f9fae316b8702f44d655a865cee0853d" ns1:_="" ns2:_="">
    <xsd:import namespace="http://schemas.microsoft.com/sharepoint/v3"/>
    <xsd:import namespace="aeb3e8e0-784a-4348-b8a9-74d788c4fa59"/>
    <xsd:element name="properties">
      <xsd:complexType>
        <xsd:sequence>
          <xsd:element name="documentManagement">
            <xsd:complexType>
              <xsd:all>
                <xsd:element ref="ns1:ELibraryBalanceEntity" minOccurs="0"/>
                <xsd:element ref="ns1:ELibraryCPU" minOccurs="0"/>
                <xsd:element ref="ns1:ELibraryBusiness" minOccurs="0"/>
                <xsd:element ref="ns2:TaxKeywordTaxHTField" minOccurs="0"/>
                <xsd:element ref="ns2:TaxCatchAll" minOccurs="0"/>
                <xsd:element ref="ns1:ELibraryDivis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ELibraryBalanceEntity" ma:index="0" nillable="true" ma:displayName="Филиал" ma:list="1f3a9be0-27f2-4961-9ad3-88d918581790" ma:internalName="ELibraryBalanceEntity" ma:showField="Title" ma:web="244a0b34-bfca-4d87-980d-c47e5c7554f1">
      <xsd:simpleType>
        <xsd:restriction base="dms:Lookup"/>
      </xsd:simpleType>
    </xsd:element>
    <xsd:element name="ELibraryCPU" ma:index="1" nillable="true" ma:displayName="ЦПУ" ma:list="c4a1c8c4-cd4c-4942-95fb-86c3f02b7f5b" ma:internalName="ELibraryCPU" ma:showField="Title" ma:web="244a0b34-bfca-4d87-980d-c47e5c7554f1">
      <xsd:simpleType>
        <xsd:restriction base="dms:Lookup"/>
      </xsd:simpleType>
    </xsd:element>
    <xsd:element name="ELibraryBusiness" ma:index="2" nillable="true" ma:displayName="Бизнес-процессы" ma:list="5ac47761-5ba4-47e7-bc1c-995e86943e8d" ma:internalName="ELibraryBusiness" ma:showField="Title" ma:web="244a0b34-bfca-4d87-980d-c47e5c7554f1">
      <xsd:simpleType>
        <xsd:restriction base="dms:Lookup"/>
      </xsd:simpleType>
    </xsd:element>
    <xsd:element name="ELibraryDivision" ma:index="6" nillable="true" ma:displayName="Ответственное подразделение" ma:list="464feaf8-3557-4a5f-93fe-e4ba45007064" ma:internalName="ELibraryDivision" ma:showField="Title" ma:web="244a0b34-bfca-4d87-980d-c47e5c7554f1">
      <xsd:simpleType>
        <xsd:restriction base="dms:Lookup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b3e8e0-784a-4348-b8a9-74d788c4fa59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4" nillable="true" ma:taxonomy="true" ma:internalName="TaxKeywordTaxHTField" ma:taxonomyFieldName="TaxKeyword" ma:displayName="Корпоративные ключевые слова" ma:fieldId="{23f27201-bee3-471e-b2e7-b64fd8b7ca38}" ma:taxonomyMulti="true" ma:sspId="5b2237b7-93fa-4c59-b6c1-1f36bdf37a2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5" nillable="true" ma:displayName="Столбец для захвата всех терминов таксономии" ma:hidden="true" ma:list="{b0678bf0-9cbf-44b1-b24d-f3fdef66ebb4}" ma:internalName="TaxCatchAll" ma:showField="CatchAllData" ma:web="aeb3e8e0-784a-4348-b8a9-74d788c4fa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E7A571-4A0A-46EE-AE82-40C0E9014577}">
  <ds:schemaRefs>
    <ds:schemaRef ds:uri="http://www.w3.org/XML/1998/namespace"/>
    <ds:schemaRef ds:uri="http://schemas.openxmlformats.org/package/2006/metadata/core-properties"/>
    <ds:schemaRef ds:uri="http://schemas.microsoft.com/office/2006/documentManagement/types"/>
    <ds:schemaRef ds:uri="http://purl.org/dc/terms/"/>
    <ds:schemaRef ds:uri="http://purl.org/dc/elements/1.1/"/>
    <ds:schemaRef ds:uri="aeb3e8e0-784a-4348-b8a9-74d788c4fa59"/>
    <ds:schemaRef ds:uri="http://schemas.microsoft.com/office/infopath/2007/PartnerControls"/>
    <ds:schemaRef ds:uri="http://schemas.microsoft.com/sharepoint/v3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1B6AD86-009C-4FA6-95B1-5B4B859A4B6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E29090C-259F-4090-A983-76374A2AD6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eb3e8e0-784a-4348-b8a9-74d788c4fa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D0E6CA0-C677-465D-9DE6-D74E55D68E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9</Pages>
  <Words>2088</Words>
  <Characters>11903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Техническое задание</vt:lpstr>
    </vt:vector>
  </TitlesOfParts>
  <Company>mrsk</Company>
  <LinksUpToDate>false</LinksUpToDate>
  <CharactersWithSpaces>13964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Техническое задание</dc:title>
  <dc:subject>закупка ВВ</dc:subject>
  <dc:creator>Hostantsev_AY</dc:creator>
  <cp:lastModifiedBy>Тихов Александр Викторович</cp:lastModifiedBy>
  <cp:revision>23</cp:revision>
  <cp:lastPrinted>2019-10-23T12:26:00Z</cp:lastPrinted>
  <dcterms:created xsi:type="dcterms:W3CDTF">2017-10-19T13:19:00Z</dcterms:created>
  <dcterms:modified xsi:type="dcterms:W3CDTF">2021-10-28T13:28:00Z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0x01010000274CEFBCA449F0AEC13C9C0C364B5100E15A5CFE3A924B4AB1A3DC92F0DD81C0</vt:lpwstr>
  </property>
  <property fmtid="{D5CDD505-2E9C-101B-9397-08002B2CF9AE}" pid="3" name="TaxKeyword">
    <vt:lpwstr/>
  </property>
</Properties>
</file>