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0691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9624EC" w:rsidRPr="009624EC">
        <w:rPr>
          <w:b/>
          <w:sz w:val="24"/>
          <w:szCs w:val="24"/>
        </w:rPr>
        <w:t>на оказание услуг по повышению квалификации мастеров РЭС, диспетчеров РЭС и др. филиала ПАО «МРСК Центра» - «Ярэнерго»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9624EC" w:rsidRPr="009624EC">
        <w:rPr>
          <w:sz w:val="24"/>
          <w:szCs w:val="24"/>
        </w:rPr>
        <w:t>на оказание услуг по повышению квалификации мастеров РЭС, диспетчеров РЭС и др.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9624EC" w:rsidRPr="009624EC">
        <w:rPr>
          <w:sz w:val="24"/>
          <w:szCs w:val="24"/>
        </w:rPr>
        <w:t>на оказание услуг по повышению квалификации мастеров РЭС, диспетчеров РЭС и др.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9624EC" w:rsidRDefault="009624EC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624EC">
        <w:rPr>
          <w:b/>
          <w:sz w:val="24"/>
          <w:szCs w:val="24"/>
        </w:rPr>
        <w:t>900 000,00</w:t>
      </w:r>
      <w:r w:rsidRPr="009624EC">
        <w:rPr>
          <w:sz w:val="24"/>
          <w:szCs w:val="24"/>
        </w:rPr>
        <w:t xml:space="preserve"> (девятьсот тысяч) рублей 00 копеек РФ, без учета НДС; НДС составляет </w:t>
      </w:r>
      <w:r w:rsidRPr="009624EC">
        <w:rPr>
          <w:b/>
          <w:sz w:val="24"/>
          <w:szCs w:val="24"/>
        </w:rPr>
        <w:t>180 000,00</w:t>
      </w:r>
      <w:r w:rsidRPr="009624EC">
        <w:rPr>
          <w:sz w:val="24"/>
          <w:szCs w:val="24"/>
        </w:rPr>
        <w:t xml:space="preserve"> (сто восемьдесят тысяч) рублей 00 копеек РФ; </w:t>
      </w:r>
      <w:r w:rsidRPr="009624EC">
        <w:rPr>
          <w:b/>
          <w:sz w:val="24"/>
          <w:szCs w:val="24"/>
        </w:rPr>
        <w:t>1 080 000,00</w:t>
      </w:r>
      <w:r w:rsidRPr="009624EC">
        <w:rPr>
          <w:sz w:val="24"/>
          <w:szCs w:val="24"/>
        </w:rPr>
        <w:t xml:space="preserve"> (один миллион восемьдесят тысяч) рублей 00 копеек РФ, с учетом НДС</w:t>
      </w:r>
      <w:r w:rsidR="00B57A9E" w:rsidRPr="009624EC">
        <w:rPr>
          <w:sz w:val="24"/>
          <w:szCs w:val="24"/>
        </w:rPr>
        <w:t>.</w:t>
      </w:r>
      <w:bookmarkStart w:id="451" w:name="_GoBack"/>
      <w:bookmarkEnd w:id="451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916" w:rsidRDefault="00806916">
      <w:pPr>
        <w:spacing w:line="240" w:lineRule="auto"/>
      </w:pPr>
      <w:r>
        <w:separator/>
      </w:r>
    </w:p>
  </w:endnote>
  <w:endnote w:type="continuationSeparator" w:id="0">
    <w:p w:rsidR="00806916" w:rsidRDefault="00806916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9624EC">
      <w:rPr>
        <w:noProof/>
        <w:sz w:val="16"/>
        <w:szCs w:val="16"/>
        <w:lang w:eastAsia="ru-RU"/>
      </w:rPr>
      <w:t>28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9624EC" w:rsidRPr="009624EC">
      <w:rPr>
        <w:sz w:val="18"/>
        <w:szCs w:val="18"/>
      </w:rPr>
      <w:t>на оказание услуг по повышению квалификации мастеров РЭС, диспетчеров РЭС и др. филиала ПАО «МРСК Центра» - «Ярэнерго»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916" w:rsidRDefault="00806916">
      <w:pPr>
        <w:spacing w:line="240" w:lineRule="auto"/>
      </w:pPr>
      <w:r>
        <w:separator/>
      </w:r>
    </w:p>
  </w:footnote>
  <w:footnote w:type="continuationSeparator" w:id="0">
    <w:p w:rsidR="00806916" w:rsidRDefault="00806916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074A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524F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06916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4EC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2727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24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02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FD97-B229-4566-9EC0-79F0E58D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95</Pages>
  <Words>29454</Words>
  <Characters>167893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158</cp:revision>
  <cp:lastPrinted>2015-12-29T14:27:00Z</cp:lastPrinted>
  <dcterms:created xsi:type="dcterms:W3CDTF">2016-01-13T12:36:00Z</dcterms:created>
  <dcterms:modified xsi:type="dcterms:W3CDTF">2018-09-12T08:11:00Z</dcterms:modified>
</cp:coreProperties>
</file>