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EFE" w:rsidRPr="00D340A4" w:rsidRDefault="00593EFE" w:rsidP="00593EFE">
      <w:pPr>
        <w:tabs>
          <w:tab w:val="right" w:pos="10207"/>
        </w:tabs>
        <w:spacing w:line="276" w:lineRule="auto"/>
        <w:ind w:right="-2"/>
        <w:jc w:val="right"/>
        <w:rPr>
          <w:b/>
          <w:sz w:val="26"/>
          <w:szCs w:val="26"/>
        </w:rPr>
      </w:pPr>
      <w:r w:rsidRPr="00D340A4">
        <w:rPr>
          <w:b/>
          <w:sz w:val="26"/>
          <w:szCs w:val="26"/>
        </w:rPr>
        <w:t>“УТВЕРЖДАЮ”</w:t>
      </w:r>
    </w:p>
    <w:p w:rsidR="00146160" w:rsidRDefault="006529C7" w:rsidP="00146160">
      <w:pPr>
        <w:spacing w:line="276" w:lineRule="auto"/>
        <w:ind w:right="-1"/>
        <w:jc w:val="right"/>
        <w:rPr>
          <w:sz w:val="26"/>
          <w:szCs w:val="26"/>
        </w:rPr>
      </w:pPr>
      <w:r>
        <w:rPr>
          <w:sz w:val="26"/>
          <w:szCs w:val="26"/>
        </w:rPr>
        <w:t>П</w:t>
      </w:r>
      <w:r w:rsidR="00146160">
        <w:rPr>
          <w:sz w:val="26"/>
          <w:szCs w:val="26"/>
        </w:rPr>
        <w:t>ерв</w:t>
      </w:r>
      <w:r>
        <w:rPr>
          <w:sz w:val="26"/>
          <w:szCs w:val="26"/>
        </w:rPr>
        <w:t>ый</w:t>
      </w:r>
      <w:r w:rsidR="00146160">
        <w:rPr>
          <w:sz w:val="26"/>
          <w:szCs w:val="26"/>
        </w:rPr>
        <w:t xml:space="preserve"> заместител</w:t>
      </w:r>
      <w:r>
        <w:rPr>
          <w:sz w:val="26"/>
          <w:szCs w:val="26"/>
        </w:rPr>
        <w:t>ь</w:t>
      </w:r>
      <w:r w:rsidR="00146160">
        <w:rPr>
          <w:sz w:val="26"/>
          <w:szCs w:val="26"/>
        </w:rPr>
        <w:t xml:space="preserve"> директора -</w:t>
      </w:r>
    </w:p>
    <w:p w:rsidR="00146160" w:rsidRDefault="00146160" w:rsidP="00146160">
      <w:pPr>
        <w:spacing w:line="276" w:lineRule="auto"/>
        <w:ind w:right="-1"/>
        <w:jc w:val="right"/>
        <w:rPr>
          <w:sz w:val="26"/>
          <w:szCs w:val="26"/>
        </w:rPr>
      </w:pPr>
      <w:r>
        <w:rPr>
          <w:sz w:val="26"/>
          <w:szCs w:val="26"/>
        </w:rPr>
        <w:t>главн</w:t>
      </w:r>
      <w:r w:rsidR="006529C7">
        <w:rPr>
          <w:sz w:val="26"/>
          <w:szCs w:val="26"/>
        </w:rPr>
        <w:t>ый</w:t>
      </w:r>
      <w:r>
        <w:rPr>
          <w:sz w:val="26"/>
          <w:szCs w:val="26"/>
        </w:rPr>
        <w:t xml:space="preserve"> инженер филиала</w:t>
      </w:r>
    </w:p>
    <w:p w:rsidR="00146160" w:rsidRDefault="00146160" w:rsidP="00146160">
      <w:pPr>
        <w:spacing w:line="276" w:lineRule="auto"/>
        <w:ind w:right="-1"/>
        <w:jc w:val="right"/>
        <w:rPr>
          <w:sz w:val="26"/>
          <w:szCs w:val="26"/>
        </w:rPr>
      </w:pPr>
      <w:r>
        <w:rPr>
          <w:sz w:val="26"/>
          <w:szCs w:val="26"/>
        </w:rPr>
        <w:t>ПАО «Россети Центр» - «Липецкэнерго»</w:t>
      </w:r>
    </w:p>
    <w:p w:rsidR="00146160" w:rsidRDefault="00146160" w:rsidP="00146160">
      <w:pPr>
        <w:spacing w:line="276" w:lineRule="auto"/>
        <w:ind w:right="-1"/>
        <w:jc w:val="right"/>
        <w:rPr>
          <w:sz w:val="26"/>
          <w:szCs w:val="26"/>
        </w:rPr>
      </w:pPr>
      <w:r>
        <w:rPr>
          <w:sz w:val="26"/>
          <w:szCs w:val="26"/>
        </w:rPr>
        <w:t xml:space="preserve">_______________________ / </w:t>
      </w:r>
      <w:r w:rsidR="00F43488">
        <w:rPr>
          <w:sz w:val="26"/>
          <w:szCs w:val="26"/>
        </w:rPr>
        <w:t xml:space="preserve">Яшин </w:t>
      </w:r>
      <w:r>
        <w:rPr>
          <w:sz w:val="26"/>
          <w:szCs w:val="26"/>
        </w:rPr>
        <w:t>М.В.</w:t>
      </w:r>
    </w:p>
    <w:p w:rsidR="00146160" w:rsidRDefault="00146160" w:rsidP="00146160">
      <w:pPr>
        <w:spacing w:line="276" w:lineRule="auto"/>
        <w:ind w:right="-2"/>
        <w:jc w:val="right"/>
        <w:rPr>
          <w:caps/>
          <w:sz w:val="26"/>
          <w:szCs w:val="26"/>
        </w:rPr>
      </w:pPr>
      <w:r>
        <w:rPr>
          <w:sz w:val="26"/>
          <w:szCs w:val="26"/>
        </w:rPr>
        <w:t>“</w:t>
      </w:r>
      <w:r w:rsidR="00C86910">
        <w:rPr>
          <w:sz w:val="26"/>
          <w:szCs w:val="26"/>
        </w:rPr>
        <w:t>20</w:t>
      </w:r>
      <w:r>
        <w:rPr>
          <w:sz w:val="26"/>
          <w:szCs w:val="26"/>
        </w:rPr>
        <w:t xml:space="preserve">” </w:t>
      </w:r>
      <w:r w:rsidR="00C86910">
        <w:rPr>
          <w:sz w:val="26"/>
          <w:szCs w:val="26"/>
        </w:rPr>
        <w:t>сентября</w:t>
      </w:r>
      <w:r>
        <w:rPr>
          <w:sz w:val="26"/>
          <w:szCs w:val="26"/>
        </w:rPr>
        <w:t xml:space="preserve"> 202</w:t>
      </w:r>
      <w:r w:rsidR="006529C7" w:rsidRPr="00260AC8">
        <w:rPr>
          <w:sz w:val="26"/>
          <w:szCs w:val="26"/>
        </w:rPr>
        <w:t>2</w:t>
      </w:r>
      <w:r>
        <w:rPr>
          <w:sz w:val="26"/>
          <w:szCs w:val="26"/>
        </w:rPr>
        <w:t xml:space="preserve"> г.</w:t>
      </w:r>
    </w:p>
    <w:p w:rsidR="005C6B5D" w:rsidRPr="00D340A4" w:rsidRDefault="005C6B5D" w:rsidP="005C6B5D">
      <w:pPr>
        <w:ind w:left="5387"/>
        <w:rPr>
          <w:b/>
          <w:sz w:val="26"/>
          <w:szCs w:val="26"/>
        </w:rPr>
      </w:pPr>
    </w:p>
    <w:p w:rsidR="00E30A36" w:rsidRPr="00D340A4" w:rsidRDefault="00E30A36" w:rsidP="009648BE">
      <w:pPr>
        <w:jc w:val="center"/>
        <w:rPr>
          <w:b/>
          <w:sz w:val="26"/>
          <w:szCs w:val="26"/>
        </w:rPr>
      </w:pPr>
    </w:p>
    <w:p w:rsidR="00593EFE" w:rsidRPr="00D340A4" w:rsidRDefault="00593EFE" w:rsidP="00593EFE">
      <w:pPr>
        <w:jc w:val="center"/>
        <w:rPr>
          <w:b/>
        </w:rPr>
      </w:pPr>
      <w:r w:rsidRPr="00D340A4">
        <w:rPr>
          <w:b/>
        </w:rPr>
        <w:t>ТЕХНИЧЕСКОЕ ЗАДАНИЕ</w:t>
      </w:r>
    </w:p>
    <w:p w:rsidR="00260AC8" w:rsidRDefault="00260AC8" w:rsidP="00593EFE">
      <w:pPr>
        <w:jc w:val="center"/>
        <w:rPr>
          <w:b/>
        </w:rPr>
      </w:pPr>
      <w:r w:rsidRPr="00260AC8">
        <w:rPr>
          <w:b/>
        </w:rPr>
        <w:t xml:space="preserve">на выполнение работ по выполнению ремонта КЛ 6 </w:t>
      </w:r>
      <w:proofErr w:type="spellStart"/>
      <w:r w:rsidRPr="00260AC8">
        <w:rPr>
          <w:b/>
        </w:rPr>
        <w:t>кВ</w:t>
      </w:r>
      <w:r>
        <w:rPr>
          <w:b/>
        </w:rPr>
        <w:t>.</w:t>
      </w:r>
      <w:proofErr w:type="spellEnd"/>
    </w:p>
    <w:p w:rsidR="00593EFE" w:rsidRPr="00D340A4" w:rsidRDefault="00593EFE" w:rsidP="00593EFE">
      <w:pPr>
        <w:jc w:val="center"/>
      </w:pPr>
      <w:r w:rsidRPr="00D340A4">
        <w:t xml:space="preserve">Лот № </w:t>
      </w:r>
      <w:r w:rsidR="00C06402">
        <w:t>3000170</w:t>
      </w:r>
    </w:p>
    <w:p w:rsidR="00E56B6F" w:rsidRPr="00D340A4" w:rsidRDefault="00E56B6F" w:rsidP="00B379DC">
      <w:pPr>
        <w:jc w:val="center"/>
      </w:pPr>
    </w:p>
    <w:p w:rsidR="00E56B6F" w:rsidRPr="00D340A4" w:rsidRDefault="00E56B6F" w:rsidP="00B379DC">
      <w:pPr>
        <w:jc w:val="center"/>
      </w:pPr>
    </w:p>
    <w:p w:rsidR="00B17989" w:rsidRPr="00D340A4" w:rsidRDefault="00B17989" w:rsidP="009648BE">
      <w:pPr>
        <w:pStyle w:val="ab"/>
        <w:numPr>
          <w:ilvl w:val="0"/>
          <w:numId w:val="9"/>
        </w:numPr>
        <w:ind w:left="0"/>
        <w:jc w:val="center"/>
        <w:rPr>
          <w:b/>
          <w:bCs/>
          <w:sz w:val="24"/>
          <w:szCs w:val="24"/>
        </w:rPr>
      </w:pPr>
      <w:r w:rsidRPr="00D340A4">
        <w:rPr>
          <w:b/>
          <w:bCs/>
          <w:sz w:val="24"/>
          <w:szCs w:val="24"/>
        </w:rPr>
        <w:t>Общая часть.</w:t>
      </w:r>
    </w:p>
    <w:p w:rsidR="006055EA" w:rsidRPr="00D340A4" w:rsidRDefault="00F115A1" w:rsidP="009648BE">
      <w:pPr>
        <w:pStyle w:val="ab"/>
        <w:tabs>
          <w:tab w:val="left" w:pos="567"/>
        </w:tabs>
        <w:ind w:left="0"/>
        <w:jc w:val="both"/>
        <w:rPr>
          <w:bCs/>
          <w:sz w:val="24"/>
          <w:szCs w:val="24"/>
        </w:rPr>
      </w:pPr>
      <w:r w:rsidRPr="00D340A4">
        <w:rPr>
          <w:bCs/>
          <w:sz w:val="24"/>
          <w:szCs w:val="24"/>
        </w:rPr>
        <w:t>1.1</w:t>
      </w:r>
      <w:r w:rsidR="006055EA" w:rsidRPr="00D340A4">
        <w:rPr>
          <w:bCs/>
          <w:sz w:val="24"/>
          <w:szCs w:val="24"/>
        </w:rPr>
        <w:t xml:space="preserve">. </w:t>
      </w:r>
      <w:r w:rsidR="005D669C" w:rsidRPr="00D340A4">
        <w:rPr>
          <w:bCs/>
          <w:sz w:val="24"/>
          <w:szCs w:val="24"/>
        </w:rPr>
        <w:t xml:space="preserve">Филиал </w:t>
      </w:r>
      <w:r w:rsidR="004358C7">
        <w:rPr>
          <w:sz w:val="24"/>
          <w:szCs w:val="24"/>
        </w:rPr>
        <w:t>ПАО</w:t>
      </w:r>
      <w:r w:rsidR="006055EA" w:rsidRPr="00D340A4">
        <w:rPr>
          <w:sz w:val="24"/>
          <w:szCs w:val="24"/>
        </w:rPr>
        <w:t xml:space="preserve"> «</w:t>
      </w:r>
      <w:r w:rsidR="009E668D">
        <w:rPr>
          <w:sz w:val="24"/>
          <w:szCs w:val="24"/>
        </w:rPr>
        <w:t>Россети</w:t>
      </w:r>
      <w:r w:rsidR="006055EA" w:rsidRPr="00D340A4">
        <w:rPr>
          <w:sz w:val="24"/>
          <w:szCs w:val="24"/>
        </w:rPr>
        <w:t xml:space="preserve"> Центр»</w:t>
      </w:r>
      <w:r w:rsidR="00146160">
        <w:rPr>
          <w:sz w:val="24"/>
          <w:szCs w:val="24"/>
        </w:rPr>
        <w:t xml:space="preserve"> - «</w:t>
      </w:r>
      <w:r w:rsidR="009E668D">
        <w:rPr>
          <w:sz w:val="24"/>
          <w:szCs w:val="24"/>
        </w:rPr>
        <w:t>Липецк</w:t>
      </w:r>
      <w:r w:rsidR="005D669C" w:rsidRPr="00D340A4">
        <w:rPr>
          <w:sz w:val="24"/>
          <w:szCs w:val="24"/>
        </w:rPr>
        <w:t>энерго»</w:t>
      </w:r>
      <w:r w:rsidR="006055EA" w:rsidRPr="00D340A4">
        <w:rPr>
          <w:sz w:val="24"/>
          <w:szCs w:val="24"/>
        </w:rPr>
        <w:t xml:space="preserve"> производит закупку </w:t>
      </w:r>
      <w:r w:rsidR="0066468E">
        <w:rPr>
          <w:sz w:val="24"/>
          <w:szCs w:val="24"/>
        </w:rPr>
        <w:t>работ</w:t>
      </w:r>
      <w:r w:rsidR="00593EFE" w:rsidRPr="00D340A4">
        <w:rPr>
          <w:sz w:val="24"/>
          <w:szCs w:val="24"/>
        </w:rPr>
        <w:t xml:space="preserve"> по </w:t>
      </w:r>
      <w:r w:rsidR="00620B6B" w:rsidRPr="00D340A4">
        <w:rPr>
          <w:sz w:val="24"/>
          <w:szCs w:val="24"/>
        </w:rPr>
        <w:t>ремонту</w:t>
      </w:r>
      <w:r w:rsidR="00593EFE" w:rsidRPr="00D340A4">
        <w:rPr>
          <w:sz w:val="24"/>
          <w:szCs w:val="24"/>
        </w:rPr>
        <w:t xml:space="preserve"> распределительных сетей</w:t>
      </w:r>
      <w:r w:rsidR="00F01C4B">
        <w:rPr>
          <w:sz w:val="24"/>
          <w:szCs w:val="24"/>
        </w:rPr>
        <w:t xml:space="preserve"> 6</w:t>
      </w:r>
      <w:r w:rsidR="00F01C4B" w:rsidRPr="00F01C4B">
        <w:rPr>
          <w:sz w:val="24"/>
          <w:szCs w:val="24"/>
        </w:rPr>
        <w:t xml:space="preserve"> </w:t>
      </w:r>
      <w:r w:rsidR="00620B6B" w:rsidRPr="00D340A4">
        <w:rPr>
          <w:sz w:val="24"/>
          <w:szCs w:val="24"/>
        </w:rPr>
        <w:t>кВ</w:t>
      </w:r>
      <w:r w:rsidR="00593EFE" w:rsidRPr="00D340A4">
        <w:rPr>
          <w:sz w:val="24"/>
          <w:szCs w:val="24"/>
        </w:rPr>
        <w:t xml:space="preserve"> (КЛ)</w:t>
      </w:r>
      <w:r w:rsidR="005D669C" w:rsidRPr="00D340A4">
        <w:rPr>
          <w:i/>
          <w:sz w:val="24"/>
          <w:szCs w:val="24"/>
        </w:rPr>
        <w:t>.</w:t>
      </w:r>
      <w:r w:rsidRPr="00D340A4">
        <w:rPr>
          <w:bCs/>
          <w:sz w:val="24"/>
          <w:szCs w:val="24"/>
        </w:rPr>
        <w:tab/>
      </w:r>
    </w:p>
    <w:p w:rsidR="00F115A1" w:rsidRPr="00D340A4" w:rsidRDefault="006055EA" w:rsidP="009648BE">
      <w:pPr>
        <w:pStyle w:val="ab"/>
        <w:tabs>
          <w:tab w:val="left" w:pos="567"/>
        </w:tabs>
        <w:ind w:left="0"/>
        <w:jc w:val="both"/>
        <w:rPr>
          <w:bCs/>
          <w:sz w:val="24"/>
          <w:szCs w:val="24"/>
        </w:rPr>
      </w:pPr>
      <w:r w:rsidRPr="00C67FF9">
        <w:rPr>
          <w:bCs/>
          <w:sz w:val="24"/>
          <w:szCs w:val="24"/>
        </w:rPr>
        <w:t xml:space="preserve">1.2. </w:t>
      </w:r>
      <w:r w:rsidR="00754828" w:rsidRPr="00C67FF9">
        <w:rPr>
          <w:sz w:val="24"/>
          <w:szCs w:val="24"/>
        </w:rPr>
        <w:t xml:space="preserve">Закупка производится на основании </w:t>
      </w:r>
      <w:r w:rsidR="00C67FF9" w:rsidRPr="00C67FF9">
        <w:rPr>
          <w:sz w:val="24"/>
          <w:szCs w:val="24"/>
        </w:rPr>
        <w:t xml:space="preserve">плана </w:t>
      </w:r>
      <w:r w:rsidR="00754828" w:rsidRPr="00C67FF9">
        <w:rPr>
          <w:sz w:val="24"/>
          <w:szCs w:val="24"/>
        </w:rPr>
        <w:t xml:space="preserve">закупок </w:t>
      </w:r>
      <w:r w:rsidR="004358C7" w:rsidRPr="00C67FF9">
        <w:rPr>
          <w:sz w:val="24"/>
          <w:szCs w:val="24"/>
        </w:rPr>
        <w:t>ПАО</w:t>
      </w:r>
      <w:r w:rsidR="009E668D" w:rsidRPr="00D340A4">
        <w:rPr>
          <w:sz w:val="24"/>
          <w:szCs w:val="24"/>
        </w:rPr>
        <w:t>«</w:t>
      </w:r>
      <w:r w:rsidR="009E668D">
        <w:rPr>
          <w:sz w:val="24"/>
          <w:szCs w:val="24"/>
        </w:rPr>
        <w:t>Россети</w:t>
      </w:r>
      <w:r w:rsidR="00146160">
        <w:rPr>
          <w:sz w:val="24"/>
          <w:szCs w:val="24"/>
        </w:rPr>
        <w:t xml:space="preserve"> Центр» - «</w:t>
      </w:r>
      <w:r w:rsidR="009E668D">
        <w:rPr>
          <w:sz w:val="24"/>
          <w:szCs w:val="24"/>
        </w:rPr>
        <w:t>Липецк</w:t>
      </w:r>
      <w:r w:rsidR="009E668D" w:rsidRPr="00D340A4">
        <w:rPr>
          <w:sz w:val="24"/>
          <w:szCs w:val="24"/>
        </w:rPr>
        <w:t>энерго»</w:t>
      </w:r>
      <w:r w:rsidR="00754828" w:rsidRPr="00C67FF9">
        <w:rPr>
          <w:sz w:val="24"/>
          <w:szCs w:val="24"/>
        </w:rPr>
        <w:t xml:space="preserve"> на 20</w:t>
      </w:r>
      <w:r w:rsidR="00E6770F">
        <w:rPr>
          <w:sz w:val="24"/>
          <w:szCs w:val="24"/>
        </w:rPr>
        <w:t>22</w:t>
      </w:r>
      <w:r w:rsidR="00754828" w:rsidRPr="00C67FF9">
        <w:rPr>
          <w:sz w:val="24"/>
          <w:szCs w:val="24"/>
        </w:rPr>
        <w:t xml:space="preserve"> год</w:t>
      </w:r>
      <w:r w:rsidR="00F115A1" w:rsidRPr="00C67FF9">
        <w:rPr>
          <w:sz w:val="24"/>
          <w:szCs w:val="24"/>
        </w:rPr>
        <w:t>.</w:t>
      </w:r>
    </w:p>
    <w:p w:rsidR="00802993" w:rsidRPr="00D340A4" w:rsidRDefault="00F115A1" w:rsidP="009648BE">
      <w:pPr>
        <w:pStyle w:val="ab"/>
        <w:tabs>
          <w:tab w:val="left" w:pos="567"/>
        </w:tabs>
        <w:ind w:left="0"/>
        <w:jc w:val="both"/>
        <w:rPr>
          <w:sz w:val="24"/>
          <w:szCs w:val="24"/>
        </w:rPr>
      </w:pPr>
      <w:r w:rsidRPr="00D340A4">
        <w:rPr>
          <w:sz w:val="24"/>
          <w:szCs w:val="24"/>
        </w:rPr>
        <w:t>1.</w:t>
      </w:r>
      <w:r w:rsidR="005D669C" w:rsidRPr="00D340A4">
        <w:rPr>
          <w:sz w:val="24"/>
          <w:szCs w:val="24"/>
        </w:rPr>
        <w:t>3</w:t>
      </w:r>
      <w:r w:rsidR="006055EA" w:rsidRPr="00D340A4">
        <w:rPr>
          <w:sz w:val="24"/>
          <w:szCs w:val="24"/>
        </w:rPr>
        <w:t>.</w:t>
      </w:r>
      <w:r w:rsidR="00802993" w:rsidRPr="00D340A4">
        <w:rPr>
          <w:sz w:val="24"/>
          <w:szCs w:val="24"/>
        </w:rPr>
        <w:tab/>
        <w:t xml:space="preserve">Подрядчик определяется на основании проведения </w:t>
      </w:r>
      <w:r w:rsidR="0082363B" w:rsidRPr="00D340A4">
        <w:rPr>
          <w:sz w:val="24"/>
          <w:szCs w:val="24"/>
        </w:rPr>
        <w:t>конкурентной закупочной процедуры</w:t>
      </w:r>
      <w:r w:rsidR="00802993" w:rsidRPr="00D340A4">
        <w:rPr>
          <w:sz w:val="24"/>
          <w:szCs w:val="24"/>
        </w:rPr>
        <w:t xml:space="preserve"> на выполнение данного вида работ.</w:t>
      </w:r>
    </w:p>
    <w:p w:rsidR="00802993" w:rsidRPr="00D340A4" w:rsidRDefault="00F115A1" w:rsidP="009648BE">
      <w:pPr>
        <w:pStyle w:val="ab"/>
        <w:tabs>
          <w:tab w:val="left" w:pos="567"/>
        </w:tabs>
        <w:ind w:left="0"/>
        <w:jc w:val="both"/>
        <w:rPr>
          <w:sz w:val="24"/>
          <w:szCs w:val="24"/>
        </w:rPr>
      </w:pPr>
      <w:r w:rsidRPr="00D340A4">
        <w:rPr>
          <w:sz w:val="24"/>
          <w:szCs w:val="24"/>
        </w:rPr>
        <w:t>1.</w:t>
      </w:r>
      <w:r w:rsidR="005D669C" w:rsidRPr="00D340A4">
        <w:rPr>
          <w:sz w:val="24"/>
          <w:szCs w:val="24"/>
        </w:rPr>
        <w:t>4</w:t>
      </w:r>
      <w:r w:rsidR="006055EA" w:rsidRPr="00D340A4">
        <w:rPr>
          <w:sz w:val="24"/>
          <w:szCs w:val="24"/>
        </w:rPr>
        <w:t>.</w:t>
      </w:r>
      <w:r w:rsidR="00802993" w:rsidRPr="00D340A4">
        <w:rPr>
          <w:sz w:val="24"/>
          <w:szCs w:val="24"/>
        </w:rPr>
        <w:tab/>
        <w:t xml:space="preserve">Все условия </w:t>
      </w:r>
      <w:r w:rsidR="003225DE" w:rsidRPr="00D340A4">
        <w:rPr>
          <w:sz w:val="24"/>
          <w:szCs w:val="24"/>
        </w:rPr>
        <w:t xml:space="preserve">выполнения </w:t>
      </w:r>
      <w:r w:rsidR="00593EFE" w:rsidRPr="00D340A4">
        <w:rPr>
          <w:sz w:val="24"/>
          <w:szCs w:val="24"/>
        </w:rPr>
        <w:t>ремон</w:t>
      </w:r>
      <w:r w:rsidR="00F01C4B">
        <w:rPr>
          <w:sz w:val="24"/>
          <w:szCs w:val="24"/>
        </w:rPr>
        <w:t>та распределительных сетей 6</w:t>
      </w:r>
      <w:r w:rsidR="00593EFE" w:rsidRPr="00D340A4">
        <w:rPr>
          <w:sz w:val="24"/>
          <w:szCs w:val="24"/>
        </w:rPr>
        <w:t xml:space="preserve"> кВ (КЛ) </w:t>
      </w:r>
      <w:r w:rsidR="00802993" w:rsidRPr="00D340A4">
        <w:rPr>
          <w:sz w:val="24"/>
          <w:szCs w:val="24"/>
        </w:rPr>
        <w:t xml:space="preserve">определяются и регулируются на основе договора заключённого Заказчиком с победителем </w:t>
      </w:r>
      <w:r w:rsidR="0082363B" w:rsidRPr="00D340A4">
        <w:rPr>
          <w:sz w:val="24"/>
          <w:szCs w:val="24"/>
        </w:rPr>
        <w:t>конкурентной закупочной процедуры</w:t>
      </w:r>
      <w:r w:rsidR="00802993" w:rsidRPr="00D340A4">
        <w:rPr>
          <w:sz w:val="24"/>
          <w:szCs w:val="24"/>
        </w:rPr>
        <w:t>.</w:t>
      </w:r>
    </w:p>
    <w:p w:rsidR="00ED7FB0" w:rsidRPr="00D340A4" w:rsidRDefault="00ED7FB0" w:rsidP="009648BE">
      <w:pPr>
        <w:ind w:firstLine="709"/>
        <w:jc w:val="both"/>
      </w:pPr>
    </w:p>
    <w:p w:rsidR="00B17989" w:rsidRPr="00D340A4" w:rsidRDefault="00B17989" w:rsidP="009648BE">
      <w:pPr>
        <w:pStyle w:val="ab"/>
        <w:numPr>
          <w:ilvl w:val="0"/>
          <w:numId w:val="9"/>
        </w:numPr>
        <w:ind w:left="0"/>
        <w:jc w:val="center"/>
        <w:rPr>
          <w:b/>
          <w:bCs/>
          <w:sz w:val="24"/>
          <w:szCs w:val="24"/>
        </w:rPr>
      </w:pPr>
      <w:r w:rsidRPr="00D340A4">
        <w:rPr>
          <w:b/>
          <w:bCs/>
          <w:sz w:val="24"/>
          <w:szCs w:val="24"/>
        </w:rPr>
        <w:t>Предмет конкурса.</w:t>
      </w:r>
    </w:p>
    <w:p w:rsidR="00B17989" w:rsidRPr="00D340A4" w:rsidRDefault="00F01C4B" w:rsidP="00794455">
      <w:pPr>
        <w:jc w:val="both"/>
      </w:pPr>
      <w:r>
        <w:t xml:space="preserve">Ремонт распределительных сетей 6 </w:t>
      </w:r>
      <w:r w:rsidR="00593EFE" w:rsidRPr="00D340A4">
        <w:t xml:space="preserve">кВ (КЛ) </w:t>
      </w:r>
      <w:r w:rsidR="0033165B" w:rsidRPr="00D340A4">
        <w:t>долж</w:t>
      </w:r>
      <w:r w:rsidR="00593EFE" w:rsidRPr="00D340A4">
        <w:t>е</w:t>
      </w:r>
      <w:r w:rsidR="0033165B" w:rsidRPr="00D340A4">
        <w:t xml:space="preserve">н быть произведен в </w:t>
      </w:r>
      <w:r w:rsidR="00306461" w:rsidRPr="00D340A4">
        <w:t xml:space="preserve">необходимых </w:t>
      </w:r>
      <w:r w:rsidR="0033165B" w:rsidRPr="00D340A4">
        <w:t>объемах</w:t>
      </w:r>
      <w:r w:rsidR="009369BA" w:rsidRPr="00D340A4">
        <w:t>,</w:t>
      </w:r>
      <w:r w:rsidR="00794455" w:rsidRPr="00D340A4">
        <w:t xml:space="preserve"> на </w:t>
      </w:r>
      <w:r w:rsidRPr="00D340A4">
        <w:t>объектах</w:t>
      </w:r>
      <w:r>
        <w:t>,</w:t>
      </w:r>
      <w:r w:rsidRPr="00D340A4">
        <w:t xml:space="preserve"> перечисленных</w:t>
      </w:r>
      <w:r w:rsidR="009369BA" w:rsidRPr="00D340A4">
        <w:t xml:space="preserve"> ниже </w:t>
      </w:r>
      <w:r w:rsidR="00041559" w:rsidRPr="00D340A4">
        <w:t>в следующие сроки</w:t>
      </w:r>
      <w:r w:rsidR="00794455" w:rsidRPr="00D340A4">
        <w:t>:</w:t>
      </w:r>
    </w:p>
    <w:p w:rsidR="003D624E" w:rsidRPr="00D340A4" w:rsidRDefault="003D624E" w:rsidP="009648BE">
      <w:pPr>
        <w:jc w:val="both"/>
      </w:pP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78"/>
        <w:gridCol w:w="3238"/>
        <w:gridCol w:w="942"/>
        <w:gridCol w:w="1417"/>
        <w:gridCol w:w="1125"/>
        <w:gridCol w:w="1345"/>
      </w:tblGrid>
      <w:tr w:rsidR="00A27213" w:rsidRPr="00D340A4" w:rsidTr="00F43488">
        <w:trPr>
          <w:jc w:val="center"/>
        </w:trPr>
        <w:tc>
          <w:tcPr>
            <w:tcW w:w="540" w:type="dxa"/>
          </w:tcPr>
          <w:p w:rsidR="00A27213" w:rsidRPr="00D340A4" w:rsidRDefault="00A27213" w:rsidP="009648BE">
            <w:pPr>
              <w:jc w:val="center"/>
            </w:pPr>
            <w:r w:rsidRPr="00D340A4">
              <w:t>№ п/п</w:t>
            </w:r>
          </w:p>
        </w:tc>
        <w:tc>
          <w:tcPr>
            <w:tcW w:w="1978" w:type="dxa"/>
            <w:vAlign w:val="center"/>
          </w:tcPr>
          <w:p w:rsidR="00A27213" w:rsidRPr="00D340A4" w:rsidRDefault="00A27213" w:rsidP="009648BE">
            <w:pPr>
              <w:jc w:val="center"/>
            </w:pPr>
            <w:r w:rsidRPr="00D340A4">
              <w:t>Наименование объекта</w:t>
            </w:r>
          </w:p>
        </w:tc>
        <w:tc>
          <w:tcPr>
            <w:tcW w:w="3238" w:type="dxa"/>
            <w:vAlign w:val="center"/>
          </w:tcPr>
          <w:p w:rsidR="00A27213" w:rsidRPr="00D340A4" w:rsidRDefault="00A27213" w:rsidP="00A27213">
            <w:pPr>
              <w:jc w:val="center"/>
            </w:pPr>
            <w:r>
              <w:t>Вид ремонта</w:t>
            </w:r>
            <w:r w:rsidR="00B6784F">
              <w:t>*</w:t>
            </w:r>
          </w:p>
        </w:tc>
        <w:tc>
          <w:tcPr>
            <w:tcW w:w="942" w:type="dxa"/>
            <w:vAlign w:val="center"/>
          </w:tcPr>
          <w:p w:rsidR="00A27213" w:rsidRPr="00D340A4" w:rsidRDefault="00A27213" w:rsidP="00A27213">
            <w:pPr>
              <w:jc w:val="center"/>
            </w:pPr>
            <w:r>
              <w:t>Ед. изм.</w:t>
            </w:r>
          </w:p>
        </w:tc>
        <w:tc>
          <w:tcPr>
            <w:tcW w:w="1417" w:type="dxa"/>
            <w:vAlign w:val="center"/>
          </w:tcPr>
          <w:p w:rsidR="00A27213" w:rsidRPr="00D340A4" w:rsidRDefault="00A27213" w:rsidP="00A27213">
            <w:pPr>
              <w:jc w:val="center"/>
            </w:pPr>
            <w:r>
              <w:t>Количество</w:t>
            </w:r>
          </w:p>
        </w:tc>
        <w:tc>
          <w:tcPr>
            <w:tcW w:w="1125" w:type="dxa"/>
            <w:vAlign w:val="center"/>
          </w:tcPr>
          <w:p w:rsidR="00A27213" w:rsidRPr="00D340A4" w:rsidRDefault="00A27213" w:rsidP="00041559">
            <w:pPr>
              <w:jc w:val="center"/>
            </w:pPr>
            <w:r w:rsidRPr="00D340A4">
              <w:t>Начало работ</w:t>
            </w:r>
          </w:p>
        </w:tc>
        <w:tc>
          <w:tcPr>
            <w:tcW w:w="1345" w:type="dxa"/>
            <w:vAlign w:val="center"/>
          </w:tcPr>
          <w:p w:rsidR="00A27213" w:rsidRPr="00D340A4" w:rsidRDefault="00A27213" w:rsidP="00041559">
            <w:pPr>
              <w:jc w:val="center"/>
            </w:pPr>
            <w:r w:rsidRPr="00D340A4">
              <w:t>Окончание работ</w:t>
            </w:r>
          </w:p>
        </w:tc>
      </w:tr>
      <w:tr w:rsidR="00152717" w:rsidRPr="00D340A4" w:rsidTr="00152717">
        <w:trPr>
          <w:jc w:val="center"/>
        </w:trPr>
        <w:tc>
          <w:tcPr>
            <w:tcW w:w="540" w:type="dxa"/>
            <w:vMerge w:val="restart"/>
          </w:tcPr>
          <w:p w:rsidR="00152717" w:rsidRPr="00D340A4" w:rsidRDefault="00152717" w:rsidP="00152717">
            <w:pPr>
              <w:jc w:val="center"/>
            </w:pPr>
            <w:r w:rsidRPr="00D340A4">
              <w:t>1.</w:t>
            </w:r>
          </w:p>
          <w:p w:rsidR="00152717" w:rsidRPr="00D340A4" w:rsidRDefault="00152717" w:rsidP="00152717"/>
        </w:tc>
        <w:tc>
          <w:tcPr>
            <w:tcW w:w="1978" w:type="dxa"/>
            <w:vMerge w:val="restart"/>
            <w:shd w:val="clear" w:color="auto" w:fill="auto"/>
          </w:tcPr>
          <w:p w:rsidR="00152717" w:rsidRPr="00956EB6" w:rsidRDefault="00152717" w:rsidP="00152717">
            <w:pPr>
              <w:rPr>
                <w:sz w:val="22"/>
                <w:szCs w:val="22"/>
              </w:rPr>
            </w:pPr>
            <w:r w:rsidRPr="00956EB6">
              <w:rPr>
                <w:sz w:val="22"/>
                <w:szCs w:val="22"/>
              </w:rPr>
              <w:t>КЛ-</w:t>
            </w:r>
            <w:r>
              <w:rPr>
                <w:sz w:val="22"/>
                <w:szCs w:val="22"/>
              </w:rPr>
              <w:t>6</w:t>
            </w:r>
            <w:r w:rsidRPr="00956EB6">
              <w:rPr>
                <w:sz w:val="22"/>
                <w:szCs w:val="22"/>
              </w:rPr>
              <w:t xml:space="preserve"> кВ ТП-</w:t>
            </w:r>
            <w:r>
              <w:rPr>
                <w:sz w:val="22"/>
                <w:szCs w:val="22"/>
              </w:rPr>
              <w:t xml:space="preserve">165 яч.2 </w:t>
            </w:r>
            <w:r w:rsidRPr="00956EB6">
              <w:rPr>
                <w:sz w:val="22"/>
                <w:szCs w:val="22"/>
              </w:rPr>
              <w:t>- ТП</w:t>
            </w:r>
            <w:r>
              <w:rPr>
                <w:sz w:val="22"/>
                <w:szCs w:val="22"/>
              </w:rPr>
              <w:t xml:space="preserve">-174 </w:t>
            </w:r>
            <w:r w:rsidRPr="00956EB6">
              <w:rPr>
                <w:sz w:val="22"/>
                <w:szCs w:val="22"/>
              </w:rPr>
              <w:t>яч.</w:t>
            </w:r>
            <w:r>
              <w:rPr>
                <w:sz w:val="22"/>
                <w:szCs w:val="22"/>
              </w:rPr>
              <w:t>1</w:t>
            </w:r>
          </w:p>
        </w:tc>
        <w:tc>
          <w:tcPr>
            <w:tcW w:w="3238" w:type="dxa"/>
          </w:tcPr>
          <w:p w:rsidR="00152717" w:rsidRPr="000E13DC" w:rsidRDefault="00152717" w:rsidP="00152717">
            <w:pPr>
              <w:rPr>
                <w:sz w:val="22"/>
                <w:szCs w:val="22"/>
              </w:rPr>
            </w:pPr>
            <w:r w:rsidRPr="000E13DC">
              <w:rPr>
                <w:sz w:val="22"/>
                <w:szCs w:val="22"/>
              </w:rPr>
              <w:t>- замена соединительных муфт типа</w:t>
            </w:r>
            <w:r>
              <w:rPr>
                <w:sz w:val="22"/>
                <w:szCs w:val="22"/>
              </w:rPr>
              <w:t xml:space="preserve"> 3 СТП-10  70/120</w:t>
            </w:r>
          </w:p>
        </w:tc>
        <w:tc>
          <w:tcPr>
            <w:tcW w:w="942" w:type="dxa"/>
          </w:tcPr>
          <w:p w:rsidR="00152717" w:rsidRPr="000E13DC" w:rsidRDefault="00152717" w:rsidP="00152717">
            <w:pPr>
              <w:jc w:val="center"/>
              <w:rPr>
                <w:sz w:val="22"/>
                <w:szCs w:val="22"/>
              </w:rPr>
            </w:pPr>
            <w:r w:rsidRPr="000E13DC">
              <w:rPr>
                <w:sz w:val="22"/>
                <w:szCs w:val="22"/>
              </w:rPr>
              <w:t>шт.</w:t>
            </w:r>
          </w:p>
        </w:tc>
        <w:tc>
          <w:tcPr>
            <w:tcW w:w="1417" w:type="dxa"/>
          </w:tcPr>
          <w:p w:rsidR="00152717" w:rsidRPr="00D340A4" w:rsidRDefault="00152717" w:rsidP="00152717">
            <w:pPr>
              <w:jc w:val="center"/>
            </w:pPr>
            <w:r>
              <w:t>2</w:t>
            </w:r>
          </w:p>
        </w:tc>
        <w:tc>
          <w:tcPr>
            <w:tcW w:w="1125" w:type="dxa"/>
            <w:vMerge w:val="restart"/>
            <w:vAlign w:val="center"/>
          </w:tcPr>
          <w:p w:rsidR="00152717" w:rsidRPr="00F43488" w:rsidRDefault="00152717" w:rsidP="00152717">
            <w:pPr>
              <w:jc w:val="center"/>
              <w:rPr>
                <w:lang w:val="en-US"/>
              </w:rPr>
            </w:pPr>
            <w:r>
              <w:t>Июнь 2023г.</w:t>
            </w:r>
          </w:p>
        </w:tc>
        <w:tc>
          <w:tcPr>
            <w:tcW w:w="1345" w:type="dxa"/>
            <w:vMerge w:val="restart"/>
            <w:vAlign w:val="center"/>
          </w:tcPr>
          <w:p w:rsidR="00152717" w:rsidRPr="00F43488" w:rsidRDefault="00152717" w:rsidP="00152717">
            <w:pPr>
              <w:jc w:val="center"/>
              <w:rPr>
                <w:lang w:val="en-US"/>
              </w:rPr>
            </w:pPr>
            <w:r>
              <w:t>Июнь 2023г.</w:t>
            </w:r>
          </w:p>
        </w:tc>
      </w:tr>
      <w:tr w:rsidR="00152717" w:rsidRPr="00D340A4" w:rsidTr="00152717">
        <w:trPr>
          <w:jc w:val="center"/>
        </w:trPr>
        <w:tc>
          <w:tcPr>
            <w:tcW w:w="540" w:type="dxa"/>
            <w:vMerge/>
          </w:tcPr>
          <w:p w:rsidR="00152717" w:rsidRPr="00D340A4" w:rsidRDefault="00152717" w:rsidP="00152717">
            <w:pPr>
              <w:jc w:val="center"/>
            </w:pPr>
          </w:p>
        </w:tc>
        <w:tc>
          <w:tcPr>
            <w:tcW w:w="1978" w:type="dxa"/>
            <w:vMerge/>
            <w:shd w:val="clear" w:color="auto" w:fill="auto"/>
          </w:tcPr>
          <w:p w:rsidR="00152717" w:rsidRPr="00E6770F" w:rsidRDefault="00152717" w:rsidP="00152717">
            <w:pPr>
              <w:rPr>
                <w:sz w:val="22"/>
                <w:szCs w:val="22"/>
              </w:rPr>
            </w:pPr>
          </w:p>
        </w:tc>
        <w:tc>
          <w:tcPr>
            <w:tcW w:w="3238" w:type="dxa"/>
          </w:tcPr>
          <w:p w:rsidR="00152717" w:rsidRPr="000E13DC" w:rsidRDefault="00152717" w:rsidP="00152717">
            <w:pPr>
              <w:jc w:val="both"/>
              <w:rPr>
                <w:sz w:val="22"/>
                <w:szCs w:val="22"/>
              </w:rPr>
            </w:pPr>
            <w:r w:rsidRPr="000E13DC">
              <w:rPr>
                <w:sz w:val="22"/>
                <w:szCs w:val="22"/>
              </w:rPr>
              <w:t>- выполнение кабельной вставки с заменой на кабель марки</w:t>
            </w:r>
            <w:r>
              <w:rPr>
                <w:sz w:val="22"/>
                <w:szCs w:val="22"/>
              </w:rPr>
              <w:t xml:space="preserve"> </w:t>
            </w:r>
            <w:proofErr w:type="spellStart"/>
            <w:r>
              <w:rPr>
                <w:sz w:val="22"/>
                <w:szCs w:val="22"/>
              </w:rPr>
              <w:t>ААБл</w:t>
            </w:r>
            <w:proofErr w:type="spellEnd"/>
            <w:r>
              <w:rPr>
                <w:sz w:val="22"/>
                <w:szCs w:val="22"/>
              </w:rPr>
              <w:t xml:space="preserve"> -10 3х120</w:t>
            </w:r>
          </w:p>
        </w:tc>
        <w:tc>
          <w:tcPr>
            <w:tcW w:w="942" w:type="dxa"/>
          </w:tcPr>
          <w:p w:rsidR="00152717" w:rsidRPr="000E13DC" w:rsidRDefault="00152717" w:rsidP="00152717">
            <w:pPr>
              <w:jc w:val="center"/>
              <w:rPr>
                <w:sz w:val="22"/>
                <w:szCs w:val="22"/>
              </w:rPr>
            </w:pPr>
            <w:r w:rsidRPr="000E13DC">
              <w:rPr>
                <w:sz w:val="22"/>
                <w:szCs w:val="22"/>
              </w:rPr>
              <w:t>м</w:t>
            </w:r>
          </w:p>
        </w:tc>
        <w:tc>
          <w:tcPr>
            <w:tcW w:w="1417" w:type="dxa"/>
          </w:tcPr>
          <w:p w:rsidR="00152717" w:rsidRPr="00D340A4" w:rsidRDefault="00152717" w:rsidP="00152717">
            <w:pPr>
              <w:jc w:val="center"/>
            </w:pPr>
            <w:r>
              <w:t>96</w:t>
            </w:r>
          </w:p>
        </w:tc>
        <w:tc>
          <w:tcPr>
            <w:tcW w:w="1125" w:type="dxa"/>
            <w:vMerge/>
            <w:vAlign w:val="center"/>
          </w:tcPr>
          <w:p w:rsidR="00152717" w:rsidRPr="00D340A4" w:rsidRDefault="00152717" w:rsidP="00152717">
            <w:pPr>
              <w:jc w:val="center"/>
            </w:pPr>
          </w:p>
        </w:tc>
        <w:tc>
          <w:tcPr>
            <w:tcW w:w="1345" w:type="dxa"/>
            <w:vMerge/>
            <w:vAlign w:val="center"/>
          </w:tcPr>
          <w:p w:rsidR="00152717" w:rsidRPr="00D340A4" w:rsidRDefault="00152717" w:rsidP="00152717">
            <w:pPr>
              <w:jc w:val="center"/>
            </w:pPr>
          </w:p>
        </w:tc>
      </w:tr>
      <w:tr w:rsidR="00152717" w:rsidRPr="00D340A4" w:rsidTr="00152717">
        <w:trPr>
          <w:jc w:val="center"/>
        </w:trPr>
        <w:tc>
          <w:tcPr>
            <w:tcW w:w="540" w:type="dxa"/>
            <w:vMerge w:val="restart"/>
          </w:tcPr>
          <w:p w:rsidR="00152717" w:rsidRPr="00D340A4" w:rsidRDefault="00152717" w:rsidP="00152717">
            <w:pPr>
              <w:jc w:val="center"/>
            </w:pPr>
            <w:r>
              <w:t>2</w:t>
            </w:r>
            <w:r w:rsidRPr="00D340A4">
              <w:t>.</w:t>
            </w:r>
          </w:p>
          <w:p w:rsidR="00152717" w:rsidRPr="00D340A4" w:rsidRDefault="00152717" w:rsidP="00152717"/>
        </w:tc>
        <w:tc>
          <w:tcPr>
            <w:tcW w:w="1978" w:type="dxa"/>
            <w:vMerge w:val="restart"/>
            <w:shd w:val="clear" w:color="auto" w:fill="auto"/>
          </w:tcPr>
          <w:p w:rsidR="00152717" w:rsidRPr="00956EB6" w:rsidRDefault="00152717" w:rsidP="00152717">
            <w:pPr>
              <w:rPr>
                <w:sz w:val="22"/>
                <w:szCs w:val="22"/>
              </w:rPr>
            </w:pPr>
            <w:r w:rsidRPr="00C9316C">
              <w:rPr>
                <w:sz w:val="22"/>
                <w:szCs w:val="22"/>
              </w:rPr>
              <w:t>КЛ 6кВ ЦРП Город яч.12 - ТП 101 яч.6</w:t>
            </w:r>
          </w:p>
        </w:tc>
        <w:tc>
          <w:tcPr>
            <w:tcW w:w="3238" w:type="dxa"/>
          </w:tcPr>
          <w:p w:rsidR="00152717" w:rsidRPr="000E13DC" w:rsidRDefault="00152717" w:rsidP="00152717">
            <w:pPr>
              <w:rPr>
                <w:sz w:val="22"/>
                <w:szCs w:val="22"/>
              </w:rPr>
            </w:pPr>
            <w:r w:rsidRPr="000E13DC">
              <w:rPr>
                <w:sz w:val="22"/>
                <w:szCs w:val="22"/>
              </w:rPr>
              <w:t xml:space="preserve">- замена соединительных муфт </w:t>
            </w:r>
            <w:bookmarkStart w:id="0" w:name="_GoBack"/>
            <w:bookmarkEnd w:id="0"/>
            <w:r w:rsidRPr="000E13DC">
              <w:rPr>
                <w:sz w:val="22"/>
                <w:szCs w:val="22"/>
              </w:rPr>
              <w:t>типа</w:t>
            </w:r>
            <w:r>
              <w:rPr>
                <w:sz w:val="22"/>
                <w:szCs w:val="22"/>
              </w:rPr>
              <w:t xml:space="preserve"> 3 СТП-10  70/120</w:t>
            </w:r>
          </w:p>
        </w:tc>
        <w:tc>
          <w:tcPr>
            <w:tcW w:w="942" w:type="dxa"/>
          </w:tcPr>
          <w:p w:rsidR="00152717" w:rsidRPr="000E13DC" w:rsidRDefault="00152717" w:rsidP="00152717">
            <w:pPr>
              <w:jc w:val="center"/>
              <w:rPr>
                <w:sz w:val="22"/>
                <w:szCs w:val="22"/>
              </w:rPr>
            </w:pPr>
            <w:r w:rsidRPr="000E13DC">
              <w:rPr>
                <w:sz w:val="22"/>
                <w:szCs w:val="22"/>
              </w:rPr>
              <w:t>шт.</w:t>
            </w:r>
          </w:p>
        </w:tc>
        <w:tc>
          <w:tcPr>
            <w:tcW w:w="1417" w:type="dxa"/>
          </w:tcPr>
          <w:p w:rsidR="00152717" w:rsidRPr="00D340A4" w:rsidRDefault="00152717" w:rsidP="00152717">
            <w:pPr>
              <w:jc w:val="center"/>
            </w:pPr>
            <w:r>
              <w:t>2</w:t>
            </w:r>
          </w:p>
        </w:tc>
        <w:tc>
          <w:tcPr>
            <w:tcW w:w="1125" w:type="dxa"/>
            <w:vMerge w:val="restart"/>
            <w:vAlign w:val="center"/>
          </w:tcPr>
          <w:p w:rsidR="00152717" w:rsidRPr="00D340A4" w:rsidRDefault="00152717" w:rsidP="00152717">
            <w:pPr>
              <w:jc w:val="center"/>
            </w:pPr>
            <w:r>
              <w:t>Июль 2023г.</w:t>
            </w:r>
          </w:p>
        </w:tc>
        <w:tc>
          <w:tcPr>
            <w:tcW w:w="1345" w:type="dxa"/>
            <w:vMerge w:val="restart"/>
            <w:vAlign w:val="center"/>
          </w:tcPr>
          <w:p w:rsidR="00152717" w:rsidRPr="00D340A4" w:rsidRDefault="00152717" w:rsidP="00152717">
            <w:pPr>
              <w:jc w:val="center"/>
            </w:pPr>
            <w:r>
              <w:t>Июль 2023г.</w:t>
            </w:r>
          </w:p>
        </w:tc>
      </w:tr>
      <w:tr w:rsidR="00152717" w:rsidRPr="00D340A4" w:rsidTr="00152717">
        <w:trPr>
          <w:jc w:val="center"/>
        </w:trPr>
        <w:tc>
          <w:tcPr>
            <w:tcW w:w="540" w:type="dxa"/>
            <w:vMerge/>
          </w:tcPr>
          <w:p w:rsidR="00152717" w:rsidRPr="00D340A4" w:rsidRDefault="00152717" w:rsidP="00152717">
            <w:pPr>
              <w:jc w:val="center"/>
            </w:pPr>
          </w:p>
        </w:tc>
        <w:tc>
          <w:tcPr>
            <w:tcW w:w="1978" w:type="dxa"/>
            <w:vMerge/>
            <w:shd w:val="clear" w:color="auto" w:fill="auto"/>
          </w:tcPr>
          <w:p w:rsidR="00152717" w:rsidRPr="00E6770F" w:rsidRDefault="00152717" w:rsidP="00152717">
            <w:pPr>
              <w:rPr>
                <w:sz w:val="22"/>
                <w:szCs w:val="22"/>
              </w:rPr>
            </w:pPr>
          </w:p>
        </w:tc>
        <w:tc>
          <w:tcPr>
            <w:tcW w:w="3238" w:type="dxa"/>
          </w:tcPr>
          <w:p w:rsidR="00152717" w:rsidRPr="000E13DC" w:rsidRDefault="00152717" w:rsidP="00152717">
            <w:pPr>
              <w:jc w:val="both"/>
              <w:rPr>
                <w:sz w:val="22"/>
                <w:szCs w:val="22"/>
              </w:rPr>
            </w:pPr>
            <w:r w:rsidRPr="000E13DC">
              <w:rPr>
                <w:sz w:val="22"/>
                <w:szCs w:val="22"/>
              </w:rPr>
              <w:t>- выполнение кабельной вставки с заменой на кабель марки</w:t>
            </w:r>
            <w:r>
              <w:rPr>
                <w:sz w:val="22"/>
                <w:szCs w:val="22"/>
              </w:rPr>
              <w:t xml:space="preserve"> </w:t>
            </w:r>
            <w:proofErr w:type="spellStart"/>
            <w:r>
              <w:rPr>
                <w:sz w:val="22"/>
                <w:szCs w:val="22"/>
              </w:rPr>
              <w:t>ААБл</w:t>
            </w:r>
            <w:proofErr w:type="spellEnd"/>
            <w:r>
              <w:rPr>
                <w:sz w:val="22"/>
                <w:szCs w:val="22"/>
              </w:rPr>
              <w:t xml:space="preserve"> -10 3х120</w:t>
            </w:r>
          </w:p>
        </w:tc>
        <w:tc>
          <w:tcPr>
            <w:tcW w:w="942" w:type="dxa"/>
          </w:tcPr>
          <w:p w:rsidR="00152717" w:rsidRPr="000E13DC" w:rsidRDefault="00152717" w:rsidP="00152717">
            <w:pPr>
              <w:jc w:val="center"/>
              <w:rPr>
                <w:sz w:val="22"/>
                <w:szCs w:val="22"/>
              </w:rPr>
            </w:pPr>
            <w:r w:rsidRPr="000E13DC">
              <w:rPr>
                <w:sz w:val="22"/>
                <w:szCs w:val="22"/>
              </w:rPr>
              <w:t>м</w:t>
            </w:r>
          </w:p>
        </w:tc>
        <w:tc>
          <w:tcPr>
            <w:tcW w:w="1417" w:type="dxa"/>
          </w:tcPr>
          <w:p w:rsidR="00152717" w:rsidRPr="00D340A4" w:rsidRDefault="00152717" w:rsidP="00152717">
            <w:pPr>
              <w:jc w:val="center"/>
            </w:pPr>
            <w:r>
              <w:t>96</w:t>
            </w:r>
          </w:p>
        </w:tc>
        <w:tc>
          <w:tcPr>
            <w:tcW w:w="1125" w:type="dxa"/>
            <w:vMerge/>
            <w:vAlign w:val="center"/>
          </w:tcPr>
          <w:p w:rsidR="00152717" w:rsidRPr="00D340A4" w:rsidRDefault="00152717" w:rsidP="00152717">
            <w:pPr>
              <w:jc w:val="center"/>
            </w:pPr>
          </w:p>
        </w:tc>
        <w:tc>
          <w:tcPr>
            <w:tcW w:w="1345" w:type="dxa"/>
            <w:vMerge/>
            <w:vAlign w:val="center"/>
          </w:tcPr>
          <w:p w:rsidR="00152717" w:rsidRPr="00D340A4" w:rsidRDefault="00152717" w:rsidP="00152717">
            <w:pPr>
              <w:jc w:val="center"/>
            </w:pPr>
          </w:p>
        </w:tc>
      </w:tr>
      <w:tr w:rsidR="00152717" w:rsidRPr="00D340A4" w:rsidTr="00152717">
        <w:trPr>
          <w:jc w:val="center"/>
        </w:trPr>
        <w:tc>
          <w:tcPr>
            <w:tcW w:w="540" w:type="dxa"/>
            <w:vMerge w:val="restart"/>
          </w:tcPr>
          <w:p w:rsidR="00152717" w:rsidRPr="00D340A4" w:rsidRDefault="00152717" w:rsidP="00152717">
            <w:pPr>
              <w:jc w:val="center"/>
            </w:pPr>
            <w:r>
              <w:t>3</w:t>
            </w:r>
            <w:r w:rsidRPr="00D340A4">
              <w:t>.</w:t>
            </w:r>
          </w:p>
          <w:p w:rsidR="00152717" w:rsidRPr="00D340A4" w:rsidRDefault="00152717" w:rsidP="00152717"/>
        </w:tc>
        <w:tc>
          <w:tcPr>
            <w:tcW w:w="1978" w:type="dxa"/>
            <w:vMerge w:val="restart"/>
            <w:shd w:val="clear" w:color="auto" w:fill="auto"/>
          </w:tcPr>
          <w:p w:rsidR="00152717" w:rsidRPr="00956EB6" w:rsidRDefault="00152717" w:rsidP="00152717">
            <w:pPr>
              <w:rPr>
                <w:sz w:val="22"/>
                <w:szCs w:val="22"/>
              </w:rPr>
            </w:pPr>
            <w:r w:rsidRPr="00C9316C">
              <w:rPr>
                <w:sz w:val="22"/>
                <w:szCs w:val="22"/>
              </w:rPr>
              <w:t>КЛ-6кВ ЦРП Город яч.7-ТП-125 яч.2</w:t>
            </w:r>
          </w:p>
        </w:tc>
        <w:tc>
          <w:tcPr>
            <w:tcW w:w="3238" w:type="dxa"/>
          </w:tcPr>
          <w:p w:rsidR="00152717" w:rsidRPr="000E13DC" w:rsidRDefault="00152717" w:rsidP="00152717">
            <w:pPr>
              <w:rPr>
                <w:sz w:val="22"/>
                <w:szCs w:val="22"/>
              </w:rPr>
            </w:pPr>
            <w:r w:rsidRPr="000E13DC">
              <w:rPr>
                <w:sz w:val="22"/>
                <w:szCs w:val="22"/>
              </w:rPr>
              <w:t>- замена соединительных муфт типа</w:t>
            </w:r>
            <w:r>
              <w:rPr>
                <w:sz w:val="22"/>
                <w:szCs w:val="22"/>
              </w:rPr>
              <w:t xml:space="preserve"> 3 СТП-10  70/120</w:t>
            </w:r>
          </w:p>
        </w:tc>
        <w:tc>
          <w:tcPr>
            <w:tcW w:w="942" w:type="dxa"/>
          </w:tcPr>
          <w:p w:rsidR="00152717" w:rsidRPr="000E13DC" w:rsidRDefault="00152717" w:rsidP="00152717">
            <w:pPr>
              <w:jc w:val="center"/>
              <w:rPr>
                <w:sz w:val="22"/>
                <w:szCs w:val="22"/>
              </w:rPr>
            </w:pPr>
            <w:r w:rsidRPr="000E13DC">
              <w:rPr>
                <w:sz w:val="22"/>
                <w:szCs w:val="22"/>
              </w:rPr>
              <w:t>шт.</w:t>
            </w:r>
          </w:p>
        </w:tc>
        <w:tc>
          <w:tcPr>
            <w:tcW w:w="1417" w:type="dxa"/>
          </w:tcPr>
          <w:p w:rsidR="00152717" w:rsidRPr="00D340A4" w:rsidRDefault="00152717" w:rsidP="00152717">
            <w:pPr>
              <w:jc w:val="center"/>
            </w:pPr>
            <w:r>
              <w:t>4</w:t>
            </w:r>
          </w:p>
        </w:tc>
        <w:tc>
          <w:tcPr>
            <w:tcW w:w="1125" w:type="dxa"/>
            <w:vMerge w:val="restart"/>
            <w:vAlign w:val="center"/>
          </w:tcPr>
          <w:p w:rsidR="00152717" w:rsidRPr="00F43488" w:rsidRDefault="00152717" w:rsidP="00152717">
            <w:pPr>
              <w:jc w:val="center"/>
              <w:rPr>
                <w:lang w:val="en-US"/>
              </w:rPr>
            </w:pPr>
            <w:r>
              <w:t>Август 2023г.</w:t>
            </w:r>
          </w:p>
        </w:tc>
        <w:tc>
          <w:tcPr>
            <w:tcW w:w="1345" w:type="dxa"/>
            <w:vMerge w:val="restart"/>
            <w:vAlign w:val="center"/>
          </w:tcPr>
          <w:p w:rsidR="00152717" w:rsidRPr="00F43488" w:rsidRDefault="00152717" w:rsidP="00152717">
            <w:pPr>
              <w:jc w:val="center"/>
              <w:rPr>
                <w:lang w:val="en-US"/>
              </w:rPr>
            </w:pPr>
            <w:r>
              <w:t>Август 2023г.</w:t>
            </w:r>
          </w:p>
        </w:tc>
      </w:tr>
      <w:tr w:rsidR="00C9316C" w:rsidRPr="00D340A4" w:rsidTr="008C6163">
        <w:trPr>
          <w:jc w:val="center"/>
        </w:trPr>
        <w:tc>
          <w:tcPr>
            <w:tcW w:w="540" w:type="dxa"/>
            <w:vMerge/>
          </w:tcPr>
          <w:p w:rsidR="00C9316C" w:rsidRPr="00D340A4" w:rsidRDefault="00C9316C" w:rsidP="008C6163">
            <w:pPr>
              <w:jc w:val="center"/>
            </w:pPr>
          </w:p>
        </w:tc>
        <w:tc>
          <w:tcPr>
            <w:tcW w:w="1978" w:type="dxa"/>
            <w:vMerge/>
            <w:shd w:val="clear" w:color="auto" w:fill="auto"/>
          </w:tcPr>
          <w:p w:rsidR="00C9316C" w:rsidRPr="00E6770F" w:rsidRDefault="00C9316C" w:rsidP="008C6163">
            <w:pPr>
              <w:rPr>
                <w:sz w:val="22"/>
                <w:szCs w:val="22"/>
              </w:rPr>
            </w:pPr>
          </w:p>
        </w:tc>
        <w:tc>
          <w:tcPr>
            <w:tcW w:w="3238" w:type="dxa"/>
          </w:tcPr>
          <w:p w:rsidR="00C9316C" w:rsidRPr="000E13DC" w:rsidRDefault="00C9316C" w:rsidP="008C6163">
            <w:pPr>
              <w:jc w:val="both"/>
              <w:rPr>
                <w:sz w:val="22"/>
                <w:szCs w:val="22"/>
              </w:rPr>
            </w:pPr>
            <w:r w:rsidRPr="000E13DC">
              <w:rPr>
                <w:sz w:val="22"/>
                <w:szCs w:val="22"/>
              </w:rPr>
              <w:t>- выполнение кабельной вставки с заменой на кабель марки</w:t>
            </w:r>
            <w:r>
              <w:rPr>
                <w:sz w:val="22"/>
                <w:szCs w:val="22"/>
              </w:rPr>
              <w:t xml:space="preserve"> </w:t>
            </w:r>
            <w:proofErr w:type="spellStart"/>
            <w:r>
              <w:rPr>
                <w:sz w:val="22"/>
                <w:szCs w:val="22"/>
              </w:rPr>
              <w:t>ААБл</w:t>
            </w:r>
            <w:proofErr w:type="spellEnd"/>
            <w:r>
              <w:rPr>
                <w:sz w:val="22"/>
                <w:szCs w:val="22"/>
              </w:rPr>
              <w:t xml:space="preserve"> -10 3х120</w:t>
            </w:r>
          </w:p>
        </w:tc>
        <w:tc>
          <w:tcPr>
            <w:tcW w:w="942" w:type="dxa"/>
          </w:tcPr>
          <w:p w:rsidR="00C9316C" w:rsidRPr="000E13DC" w:rsidRDefault="00C9316C" w:rsidP="008C6163">
            <w:pPr>
              <w:jc w:val="center"/>
              <w:rPr>
                <w:sz w:val="22"/>
                <w:szCs w:val="22"/>
              </w:rPr>
            </w:pPr>
            <w:r w:rsidRPr="000E13DC">
              <w:rPr>
                <w:sz w:val="22"/>
                <w:szCs w:val="22"/>
              </w:rPr>
              <w:t>м</w:t>
            </w:r>
          </w:p>
        </w:tc>
        <w:tc>
          <w:tcPr>
            <w:tcW w:w="1417" w:type="dxa"/>
          </w:tcPr>
          <w:p w:rsidR="00C9316C" w:rsidRPr="00D340A4" w:rsidRDefault="00C9316C" w:rsidP="008C6163">
            <w:pPr>
              <w:jc w:val="center"/>
            </w:pPr>
            <w:r>
              <w:t>301</w:t>
            </w:r>
          </w:p>
        </w:tc>
        <w:tc>
          <w:tcPr>
            <w:tcW w:w="1125" w:type="dxa"/>
            <w:vMerge/>
          </w:tcPr>
          <w:p w:rsidR="00C9316C" w:rsidRPr="00D340A4" w:rsidRDefault="00C9316C" w:rsidP="008C6163">
            <w:pPr>
              <w:jc w:val="both"/>
            </w:pPr>
          </w:p>
        </w:tc>
        <w:tc>
          <w:tcPr>
            <w:tcW w:w="1345" w:type="dxa"/>
            <w:vMerge/>
          </w:tcPr>
          <w:p w:rsidR="00C9316C" w:rsidRPr="00D340A4" w:rsidRDefault="00C9316C" w:rsidP="008C6163">
            <w:pPr>
              <w:jc w:val="both"/>
            </w:pPr>
          </w:p>
        </w:tc>
      </w:tr>
    </w:tbl>
    <w:p w:rsidR="00CD4B6A" w:rsidRDefault="00CD4B6A" w:rsidP="009648BE">
      <w:pPr>
        <w:jc w:val="both"/>
      </w:pPr>
    </w:p>
    <w:p w:rsidR="00B6784F" w:rsidRPr="00560190" w:rsidRDefault="00B6784F" w:rsidP="00B6784F">
      <w:pPr>
        <w:jc w:val="both"/>
        <w:rPr>
          <w:sz w:val="22"/>
          <w:szCs w:val="22"/>
        </w:rPr>
      </w:pPr>
      <w:r w:rsidRPr="00560190">
        <w:rPr>
          <w:sz w:val="22"/>
          <w:szCs w:val="22"/>
        </w:rPr>
        <w:t xml:space="preserve">* </w:t>
      </w:r>
      <w:r w:rsidR="00560190" w:rsidRPr="00560190">
        <w:rPr>
          <w:sz w:val="22"/>
          <w:szCs w:val="22"/>
        </w:rPr>
        <w:t xml:space="preserve">- </w:t>
      </w:r>
      <w:r w:rsidRPr="00560190">
        <w:rPr>
          <w:bCs/>
          <w:sz w:val="22"/>
          <w:szCs w:val="22"/>
        </w:rPr>
        <w:t>Перечень работ носит рекомендательный характер и может быть расширен</w:t>
      </w:r>
    </w:p>
    <w:p w:rsidR="00207F4E" w:rsidRPr="00D340A4" w:rsidRDefault="00207F4E" w:rsidP="009648BE">
      <w:pPr>
        <w:jc w:val="both"/>
      </w:pPr>
    </w:p>
    <w:p w:rsidR="00B17989" w:rsidRPr="00D340A4" w:rsidRDefault="0033165B" w:rsidP="009648BE">
      <w:pPr>
        <w:pStyle w:val="ab"/>
        <w:numPr>
          <w:ilvl w:val="0"/>
          <w:numId w:val="9"/>
        </w:numPr>
        <w:tabs>
          <w:tab w:val="left" w:pos="426"/>
        </w:tabs>
        <w:ind w:left="0" w:firstLine="0"/>
        <w:jc w:val="center"/>
        <w:rPr>
          <w:b/>
          <w:bCs/>
          <w:sz w:val="24"/>
          <w:szCs w:val="24"/>
        </w:rPr>
      </w:pPr>
      <w:r w:rsidRPr="00D340A4">
        <w:rPr>
          <w:b/>
          <w:bCs/>
          <w:sz w:val="24"/>
          <w:szCs w:val="24"/>
        </w:rPr>
        <w:t>Технические требования</w:t>
      </w:r>
      <w:r w:rsidR="00B17989" w:rsidRPr="00D340A4">
        <w:rPr>
          <w:b/>
          <w:bCs/>
          <w:sz w:val="24"/>
          <w:szCs w:val="24"/>
        </w:rPr>
        <w:t>.</w:t>
      </w:r>
    </w:p>
    <w:p w:rsidR="0033165B" w:rsidRPr="00D340A4" w:rsidRDefault="0033165B" w:rsidP="009648BE">
      <w:pPr>
        <w:numPr>
          <w:ilvl w:val="1"/>
          <w:numId w:val="9"/>
        </w:numPr>
        <w:ind w:left="0" w:firstLine="0"/>
        <w:jc w:val="both"/>
      </w:pPr>
      <w:r w:rsidRPr="00D340A4">
        <w:t>Детализация объемов рабо</w:t>
      </w:r>
      <w:r w:rsidR="00306461" w:rsidRPr="00D340A4">
        <w:t>т определяется для каждой кабельной линии индивидуально</w:t>
      </w:r>
      <w:r w:rsidRPr="00D340A4">
        <w:t>.</w:t>
      </w:r>
    </w:p>
    <w:p w:rsidR="0033165B" w:rsidRPr="00D340A4" w:rsidRDefault="0033165B" w:rsidP="009648BE">
      <w:pPr>
        <w:numPr>
          <w:ilvl w:val="1"/>
          <w:numId w:val="9"/>
        </w:numPr>
        <w:ind w:left="0" w:firstLine="0"/>
        <w:jc w:val="both"/>
      </w:pPr>
      <w:r w:rsidRPr="00D340A4">
        <w:rPr>
          <w:spacing w:val="-4"/>
        </w:rPr>
        <w:t>Основные нормативно-технические документы</w:t>
      </w:r>
      <w:r w:rsidRPr="00D340A4">
        <w:t xml:space="preserve"> (НТД) и нормативно-правовые акты (НПА), определяющие требования к работе подрядной организации:</w:t>
      </w:r>
    </w:p>
    <w:p w:rsidR="0033165B" w:rsidRPr="00D340A4" w:rsidRDefault="0033165B" w:rsidP="009648BE">
      <w:pPr>
        <w:widowControl w:val="0"/>
        <w:tabs>
          <w:tab w:val="left" w:pos="-1701"/>
        </w:tabs>
        <w:autoSpaceDE w:val="0"/>
        <w:autoSpaceDN w:val="0"/>
        <w:adjustRightInd w:val="0"/>
        <w:jc w:val="both"/>
      </w:pPr>
      <w:r w:rsidRPr="00D340A4">
        <w:t>- требования действующего законодательства Российской Федерации;</w:t>
      </w:r>
    </w:p>
    <w:p w:rsidR="0033165B" w:rsidRPr="00C67FF9" w:rsidRDefault="0033165B" w:rsidP="009648BE">
      <w:pPr>
        <w:pStyle w:val="ad"/>
        <w:tabs>
          <w:tab w:val="num" w:pos="-851"/>
          <w:tab w:val="left" w:pos="0"/>
        </w:tabs>
        <w:spacing w:after="0"/>
        <w:jc w:val="both"/>
        <w:rPr>
          <w:iCs/>
        </w:rPr>
      </w:pPr>
      <w:r w:rsidRPr="00C67FF9">
        <w:rPr>
          <w:iCs/>
        </w:rPr>
        <w:lastRenderedPageBreak/>
        <w:t xml:space="preserve">- </w:t>
      </w:r>
      <w:r w:rsidR="0054094A" w:rsidRPr="0054094A">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C67FF9">
        <w:rPr>
          <w:iCs/>
        </w:rPr>
        <w:t>;</w:t>
      </w:r>
    </w:p>
    <w:p w:rsidR="0033165B" w:rsidRPr="00C67FF9" w:rsidRDefault="0033165B" w:rsidP="009648BE">
      <w:pPr>
        <w:pStyle w:val="ad"/>
        <w:tabs>
          <w:tab w:val="num" w:pos="0"/>
        </w:tabs>
        <w:spacing w:after="0"/>
        <w:jc w:val="both"/>
        <w:rPr>
          <w:iCs/>
        </w:rPr>
      </w:pPr>
      <w:r w:rsidRPr="00C67FF9">
        <w:rPr>
          <w:iCs/>
        </w:rPr>
        <w:t>- Правила технической эксплуатации электрических станций и сетей Российской Федерации</w:t>
      </w:r>
      <w:r w:rsidR="00C67FF9" w:rsidRPr="00C67FF9">
        <w:t>(СО 153-34.20.501-2003 (РД 34.20.501-95))</w:t>
      </w:r>
      <w:r w:rsidRPr="00C67FF9">
        <w:rPr>
          <w:iCs/>
        </w:rPr>
        <w:t>;</w:t>
      </w:r>
    </w:p>
    <w:p w:rsidR="0033165B" w:rsidRPr="00C67FF9" w:rsidRDefault="0033165B" w:rsidP="009648BE">
      <w:pPr>
        <w:pStyle w:val="a6"/>
        <w:tabs>
          <w:tab w:val="num" w:pos="0"/>
        </w:tabs>
        <w:jc w:val="both"/>
        <w:rPr>
          <w:rFonts w:ascii="Times New Roman" w:hAnsi="Times New Roman"/>
          <w:iCs/>
          <w:spacing w:val="-4"/>
          <w:sz w:val="24"/>
          <w:szCs w:val="24"/>
        </w:rPr>
      </w:pPr>
      <w:r w:rsidRPr="00C67FF9">
        <w:rPr>
          <w:rFonts w:ascii="Times New Roman" w:hAnsi="Times New Roman"/>
          <w:sz w:val="24"/>
          <w:szCs w:val="24"/>
        </w:rPr>
        <w:t xml:space="preserve">- </w:t>
      </w:r>
      <w:r w:rsidR="00C67FF9" w:rsidRPr="00C67FF9">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 328н (в ред. </w:t>
      </w:r>
      <w:hyperlink r:id="rId9" w:history="1">
        <w:r w:rsidR="00C67FF9" w:rsidRPr="00C67FF9">
          <w:rPr>
            <w:rFonts w:ascii="Times New Roman" w:hAnsi="Times New Roman"/>
            <w:sz w:val="24"/>
            <w:szCs w:val="24"/>
          </w:rPr>
          <w:t>Приказа</w:t>
        </w:r>
      </w:hyperlink>
      <w:r w:rsidR="00C67FF9" w:rsidRPr="00C67FF9">
        <w:rPr>
          <w:rFonts w:ascii="Times New Roman" w:hAnsi="Times New Roman"/>
          <w:sz w:val="24"/>
          <w:szCs w:val="24"/>
        </w:rPr>
        <w:t xml:space="preserve"> Минтруда России от 19.02.2016 № 74н))</w:t>
      </w:r>
      <w:r w:rsidRPr="00C67FF9">
        <w:rPr>
          <w:rFonts w:ascii="Times New Roman" w:hAnsi="Times New Roman"/>
          <w:sz w:val="24"/>
          <w:szCs w:val="24"/>
        </w:rPr>
        <w:t>;</w:t>
      </w:r>
    </w:p>
    <w:p w:rsidR="0033165B" w:rsidRPr="00C67FF9" w:rsidRDefault="0033165B" w:rsidP="009648BE">
      <w:pPr>
        <w:pStyle w:val="a6"/>
        <w:tabs>
          <w:tab w:val="num" w:pos="0"/>
        </w:tabs>
        <w:jc w:val="both"/>
        <w:rPr>
          <w:rFonts w:ascii="Times New Roman" w:hAnsi="Times New Roman"/>
          <w:sz w:val="24"/>
          <w:szCs w:val="24"/>
        </w:rPr>
      </w:pPr>
      <w:r w:rsidRPr="00C67FF9">
        <w:rPr>
          <w:rFonts w:ascii="Times New Roman" w:hAnsi="Times New Roman"/>
          <w:sz w:val="24"/>
          <w:szCs w:val="24"/>
        </w:rPr>
        <w:t>- Правила устройства электроустановок (действующее издание);</w:t>
      </w:r>
    </w:p>
    <w:p w:rsidR="00C67FF9" w:rsidRPr="00C67FF9" w:rsidRDefault="00C67FF9" w:rsidP="00C67FF9">
      <w:pPr>
        <w:pStyle w:val="a6"/>
        <w:tabs>
          <w:tab w:val="num" w:pos="0"/>
        </w:tabs>
        <w:jc w:val="both"/>
        <w:rPr>
          <w:rFonts w:ascii="Times New Roman" w:hAnsi="Times New Roman"/>
          <w:sz w:val="24"/>
          <w:szCs w:val="24"/>
        </w:rPr>
      </w:pPr>
      <w:r w:rsidRPr="00C67FF9">
        <w:rPr>
          <w:rFonts w:ascii="Times New Roman" w:hAnsi="Times New Roman"/>
          <w:sz w:val="24"/>
          <w:szCs w:val="24"/>
        </w:rPr>
        <w:t>- Правила по охране труда при работе с инструментом и приспособлениями (утв. Приказом Минтруда России от 17.08.2015 № 552н);</w:t>
      </w:r>
    </w:p>
    <w:p w:rsidR="00C67FF9" w:rsidRPr="00C67FF9" w:rsidRDefault="00C67FF9" w:rsidP="00C67FF9">
      <w:pPr>
        <w:pStyle w:val="a6"/>
        <w:tabs>
          <w:tab w:val="num" w:pos="0"/>
        </w:tabs>
        <w:jc w:val="both"/>
        <w:rPr>
          <w:rFonts w:ascii="Times New Roman" w:hAnsi="Times New Roman"/>
          <w:sz w:val="24"/>
          <w:szCs w:val="24"/>
        </w:rPr>
      </w:pPr>
      <w:r w:rsidRPr="00C67FF9">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C67FF9" w:rsidRPr="00C67FF9" w:rsidRDefault="00C67FF9" w:rsidP="00C67FF9">
      <w:pPr>
        <w:pStyle w:val="a6"/>
        <w:tabs>
          <w:tab w:val="num" w:pos="0"/>
        </w:tabs>
        <w:jc w:val="both"/>
        <w:rPr>
          <w:rFonts w:ascii="Times New Roman" w:hAnsi="Times New Roman"/>
          <w:sz w:val="24"/>
          <w:szCs w:val="24"/>
        </w:rPr>
      </w:pPr>
      <w:r w:rsidRPr="00C67FF9">
        <w:rPr>
          <w:rFonts w:ascii="Times New Roman" w:hAnsi="Times New Roman"/>
          <w:sz w:val="24"/>
          <w:szCs w:val="24"/>
        </w:rPr>
        <w:t>- Правила пожарной безопасности в электросетевом комплексе ПАО «Россети» (СТО 34.01-27.1-001-2014);</w:t>
      </w:r>
    </w:p>
    <w:p w:rsidR="00C67FF9" w:rsidRPr="00C67FF9" w:rsidRDefault="00C67FF9" w:rsidP="00C67FF9">
      <w:pPr>
        <w:pStyle w:val="a6"/>
        <w:tabs>
          <w:tab w:val="num" w:pos="0"/>
        </w:tabs>
        <w:jc w:val="both"/>
        <w:rPr>
          <w:rFonts w:ascii="Times New Roman" w:hAnsi="Times New Roman"/>
          <w:sz w:val="24"/>
          <w:szCs w:val="24"/>
        </w:rPr>
      </w:pPr>
      <w:r w:rsidRPr="00C67FF9">
        <w:rPr>
          <w:rFonts w:ascii="Times New Roman" w:hAnsi="Times New Roman"/>
          <w:sz w:val="24"/>
          <w:szCs w:val="24"/>
        </w:rPr>
        <w:t>-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(ред. от 17.05.2016);</w:t>
      </w:r>
    </w:p>
    <w:p w:rsidR="00C67FF9" w:rsidRPr="00C67FF9" w:rsidRDefault="00C67FF9" w:rsidP="00C67FF9">
      <w:pPr>
        <w:pStyle w:val="a6"/>
        <w:tabs>
          <w:tab w:val="num" w:pos="0"/>
        </w:tabs>
        <w:jc w:val="both"/>
        <w:rPr>
          <w:rFonts w:ascii="Times New Roman" w:hAnsi="Times New Roman"/>
          <w:sz w:val="24"/>
          <w:szCs w:val="24"/>
        </w:rPr>
      </w:pPr>
      <w:r w:rsidRPr="00C67FF9">
        <w:rPr>
          <w:rFonts w:ascii="Times New Roman" w:hAnsi="Times New Roman"/>
          <w:sz w:val="24"/>
          <w:szCs w:val="24"/>
        </w:rPr>
        <w:t>- Объём и нормы испытаний электрооборудования (РД 34.45-51.300-97);</w:t>
      </w:r>
    </w:p>
    <w:p w:rsidR="005B3D2B" w:rsidRPr="00C67FF9" w:rsidRDefault="005B3D2B" w:rsidP="005B3D2B">
      <w:pPr>
        <w:pStyle w:val="af"/>
        <w:tabs>
          <w:tab w:val="left" w:pos="1134"/>
          <w:tab w:val="num" w:pos="1647"/>
        </w:tabs>
        <w:spacing w:line="240" w:lineRule="auto"/>
        <w:ind w:left="0" w:firstLine="0"/>
        <w:rPr>
          <w:bCs/>
          <w:iCs/>
          <w:sz w:val="24"/>
          <w:szCs w:val="24"/>
        </w:rPr>
      </w:pPr>
      <w:r w:rsidRPr="00C67FF9">
        <w:rPr>
          <w:sz w:val="24"/>
          <w:szCs w:val="24"/>
        </w:rPr>
        <w:t>-</w:t>
      </w:r>
      <w:r w:rsidRPr="00C67FF9">
        <w:rPr>
          <w:bCs/>
          <w:iCs/>
          <w:sz w:val="24"/>
          <w:szCs w:val="24"/>
        </w:rPr>
        <w:t xml:space="preserve"> СНиП</w:t>
      </w:r>
      <w:r w:rsidR="00A119C9" w:rsidRPr="00C67FF9">
        <w:rPr>
          <w:bCs/>
          <w:iCs/>
          <w:sz w:val="24"/>
          <w:szCs w:val="24"/>
        </w:rPr>
        <w:t>;</w:t>
      </w:r>
    </w:p>
    <w:p w:rsidR="00C67FF9" w:rsidRPr="002C7900" w:rsidRDefault="00C67FF9" w:rsidP="00C67FF9">
      <w:pPr>
        <w:pStyle w:val="ConsNormal"/>
        <w:widowControl/>
        <w:ind w:firstLine="0"/>
        <w:jc w:val="both"/>
        <w:rPr>
          <w:rFonts w:ascii="Times New Roman" w:hAnsi="Times New Roman" w:cs="Times New Roman"/>
          <w:sz w:val="24"/>
          <w:szCs w:val="24"/>
        </w:rPr>
      </w:pPr>
      <w:r w:rsidRPr="002C7900">
        <w:rPr>
          <w:rFonts w:ascii="Times New Roman" w:hAnsi="Times New Roman" w:cs="Times New Roman"/>
          <w:sz w:val="24"/>
          <w:szCs w:val="24"/>
        </w:rPr>
        <w:t>- ГОСТ 12.3.032-84 ССТБ «Работы электромонтажные. Общие требования безопасности»;</w:t>
      </w:r>
    </w:p>
    <w:p w:rsidR="00C67FF9" w:rsidRPr="002C7900" w:rsidRDefault="00C67FF9" w:rsidP="00C67FF9">
      <w:pPr>
        <w:pStyle w:val="af"/>
        <w:tabs>
          <w:tab w:val="left" w:pos="1134"/>
          <w:tab w:val="num" w:pos="1647"/>
          <w:tab w:val="left" w:pos="1701"/>
        </w:tabs>
        <w:spacing w:line="240" w:lineRule="auto"/>
        <w:ind w:left="0" w:firstLine="0"/>
        <w:rPr>
          <w:bCs/>
          <w:iCs/>
          <w:sz w:val="24"/>
          <w:szCs w:val="24"/>
        </w:rPr>
      </w:pPr>
      <w:r w:rsidRPr="002C7900">
        <w:rPr>
          <w:bCs/>
          <w:iCs/>
          <w:sz w:val="24"/>
          <w:szCs w:val="24"/>
        </w:rPr>
        <w:t>-    Инструкции по организации и производству работ повышенной опасности (РД 34.03.384-96);</w:t>
      </w:r>
    </w:p>
    <w:p w:rsidR="00C67FF9" w:rsidRPr="003227A5" w:rsidRDefault="00C67FF9" w:rsidP="00C67FF9">
      <w:pPr>
        <w:pStyle w:val="af"/>
        <w:tabs>
          <w:tab w:val="clear" w:pos="1701"/>
          <w:tab w:val="left" w:pos="1134"/>
          <w:tab w:val="num" w:pos="1647"/>
        </w:tabs>
        <w:spacing w:line="240" w:lineRule="auto"/>
        <w:ind w:left="0" w:firstLine="0"/>
        <w:rPr>
          <w:sz w:val="24"/>
          <w:szCs w:val="24"/>
        </w:rPr>
      </w:pPr>
      <w:r w:rsidRPr="002C7900">
        <w:rPr>
          <w:sz w:val="24"/>
          <w:szCs w:val="24"/>
        </w:rPr>
        <w:t>- Правила безопасности при строительстве линий электропередачи и производстве электромонтажных работ (РД 34.03.285-97);</w:t>
      </w:r>
    </w:p>
    <w:p w:rsidR="00E420AA" w:rsidRPr="00D340A4" w:rsidRDefault="00E420AA" w:rsidP="00E420AA">
      <w:pPr>
        <w:pStyle w:val="ConsNormal"/>
        <w:widowControl/>
        <w:ind w:firstLine="0"/>
        <w:jc w:val="both"/>
        <w:rPr>
          <w:rFonts w:ascii="Times New Roman" w:hAnsi="Times New Roman" w:cs="Times New Roman"/>
          <w:sz w:val="24"/>
          <w:szCs w:val="24"/>
        </w:rPr>
      </w:pPr>
      <w:r w:rsidRPr="00D340A4">
        <w:rPr>
          <w:rFonts w:ascii="Times New Roman" w:hAnsi="Times New Roman" w:cs="Times New Roman"/>
          <w:sz w:val="24"/>
          <w:szCs w:val="2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ED7FB0" w:rsidRPr="00D340A4" w:rsidRDefault="00ED7FB0" w:rsidP="009648BE">
      <w:pPr>
        <w:jc w:val="both"/>
        <w:rPr>
          <w:b/>
        </w:rPr>
      </w:pPr>
    </w:p>
    <w:p w:rsidR="00770038" w:rsidRPr="00D340A4" w:rsidRDefault="00770038" w:rsidP="009648BE">
      <w:pPr>
        <w:pStyle w:val="ab"/>
        <w:numPr>
          <w:ilvl w:val="0"/>
          <w:numId w:val="9"/>
        </w:numPr>
        <w:tabs>
          <w:tab w:val="left" w:pos="426"/>
        </w:tabs>
        <w:ind w:left="0" w:firstLine="0"/>
        <w:jc w:val="center"/>
        <w:rPr>
          <w:b/>
          <w:bCs/>
          <w:sz w:val="24"/>
          <w:szCs w:val="24"/>
        </w:rPr>
      </w:pPr>
      <w:r w:rsidRPr="00D340A4">
        <w:rPr>
          <w:b/>
          <w:sz w:val="24"/>
          <w:szCs w:val="24"/>
        </w:rPr>
        <w:t>Требования к Подрядчику</w:t>
      </w:r>
      <w:r w:rsidRPr="00D340A4">
        <w:rPr>
          <w:b/>
          <w:bCs/>
          <w:sz w:val="24"/>
          <w:szCs w:val="24"/>
        </w:rPr>
        <w:t>.</w:t>
      </w:r>
    </w:p>
    <w:p w:rsidR="00CD402C" w:rsidRPr="00271723" w:rsidRDefault="00CD402C" w:rsidP="005A16D5">
      <w:pPr>
        <w:pStyle w:val="ab"/>
        <w:tabs>
          <w:tab w:val="left" w:pos="426"/>
        </w:tabs>
        <w:ind w:left="0"/>
        <w:jc w:val="both"/>
      </w:pPr>
      <w:r w:rsidRPr="00D340A4">
        <w:rPr>
          <w:b/>
          <w:bCs/>
          <w:sz w:val="24"/>
          <w:szCs w:val="24"/>
        </w:rPr>
        <w:tab/>
      </w:r>
      <w:r w:rsidR="00C67FF9" w:rsidRPr="00C67FF9">
        <w:rPr>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C67FF9">
        <w:t>.</w:t>
      </w:r>
    </w:p>
    <w:p w:rsidR="00770038" w:rsidRPr="00271723" w:rsidRDefault="00770038" w:rsidP="009648BE">
      <w:pPr>
        <w:jc w:val="both"/>
        <w:rPr>
          <w:b/>
        </w:rPr>
      </w:pPr>
    </w:p>
    <w:p w:rsidR="00B17989" w:rsidRPr="00271723" w:rsidRDefault="00141DE6" w:rsidP="009648BE">
      <w:pPr>
        <w:pStyle w:val="ab"/>
        <w:numPr>
          <w:ilvl w:val="0"/>
          <w:numId w:val="9"/>
        </w:numPr>
        <w:tabs>
          <w:tab w:val="left" w:pos="426"/>
        </w:tabs>
        <w:ind w:left="0" w:firstLine="0"/>
        <w:jc w:val="center"/>
        <w:rPr>
          <w:b/>
          <w:bCs/>
          <w:sz w:val="24"/>
          <w:szCs w:val="24"/>
        </w:rPr>
      </w:pPr>
      <w:r w:rsidRPr="00271723">
        <w:rPr>
          <w:b/>
          <w:sz w:val="24"/>
          <w:szCs w:val="24"/>
        </w:rPr>
        <w:t>Требования к выполнению работ</w:t>
      </w:r>
      <w:r w:rsidR="00B17989" w:rsidRPr="00271723">
        <w:rPr>
          <w:b/>
          <w:bCs/>
          <w:sz w:val="24"/>
          <w:szCs w:val="24"/>
        </w:rPr>
        <w:t>.</w:t>
      </w:r>
    </w:p>
    <w:p w:rsidR="005A16D5" w:rsidRPr="00271723" w:rsidRDefault="00777B89" w:rsidP="005A16D5">
      <w:pPr>
        <w:tabs>
          <w:tab w:val="left" w:pos="567"/>
        </w:tabs>
        <w:jc w:val="both"/>
      </w:pPr>
      <w:r w:rsidRPr="00C67FF9">
        <w:t>5</w:t>
      </w:r>
      <w:r w:rsidR="004F44A9" w:rsidRPr="00C67FF9">
        <w:t>.1</w:t>
      </w:r>
      <w:r w:rsidR="00B80E63" w:rsidRPr="00C67FF9">
        <w:t>.</w:t>
      </w:r>
      <w:r w:rsidR="004F44A9" w:rsidRPr="00C67FF9">
        <w:tab/>
      </w:r>
      <w:r w:rsidR="005A16D5" w:rsidRPr="00C67FF9">
        <w:t xml:space="preserve">Работы выполняются в соответствие с требованиями НТД (п. 3.2 ТЗ), </w:t>
      </w:r>
      <w:r w:rsidR="00C67FF9" w:rsidRPr="00C67FF9">
        <w:t>в соответствии со сметным расчётом разработанным Подрядчиком и согласованным Заказчиком</w:t>
      </w:r>
      <w:r w:rsidR="005A16D5" w:rsidRPr="00C67FF9">
        <w:t>, в объеме и сроки,</w:t>
      </w:r>
      <w:r w:rsidR="005A16D5" w:rsidRPr="00271723">
        <w:t xml:space="preserve">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A16D5" w:rsidRPr="00271723" w:rsidRDefault="005A16D5" w:rsidP="005A16D5">
      <w:pPr>
        <w:tabs>
          <w:tab w:val="left" w:pos="567"/>
        </w:tabs>
        <w:jc w:val="both"/>
      </w:pPr>
      <w:r w:rsidRPr="00271723">
        <w:t>5.2. До начала работ Подрядчик совместно с Заказчиком проводит уточнение объёмов работ</w:t>
      </w:r>
      <w:r w:rsidR="00ED7969">
        <w:t xml:space="preserve">, </w:t>
      </w:r>
      <w:r w:rsidRPr="00271723">
        <w:t>предстоящих к выполнению, при этом допускается корректировка объёмов работ в рамках стоимости заключенного договора.</w:t>
      </w:r>
    </w:p>
    <w:p w:rsidR="005A16D5" w:rsidRPr="00271723" w:rsidRDefault="005A16D5" w:rsidP="005A16D5">
      <w:pPr>
        <w:tabs>
          <w:tab w:val="left" w:pos="567"/>
        </w:tabs>
        <w:jc w:val="both"/>
      </w:pPr>
      <w:r w:rsidRPr="00271723">
        <w:t>5.3.</w:t>
      </w:r>
      <w:r w:rsidRPr="00271723">
        <w:tab/>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w:t>
      </w:r>
      <w:r w:rsidRPr="00271723">
        <w:lastRenderedPageBreak/>
        <w:t>Заказчика мелкие отступления от технической документации, если докажет, что они не повлияли на качество Работ.</w:t>
      </w:r>
    </w:p>
    <w:p w:rsidR="005A16D5" w:rsidRPr="00271723" w:rsidRDefault="005A16D5" w:rsidP="005A16D5">
      <w:pPr>
        <w:pStyle w:val="a4"/>
        <w:ind w:firstLine="0"/>
        <w:jc w:val="both"/>
        <w:rPr>
          <w:b w:val="0"/>
          <w:sz w:val="24"/>
        </w:rPr>
      </w:pPr>
      <w:r w:rsidRPr="00271723">
        <w:rPr>
          <w:b w:val="0"/>
          <w:sz w:val="24"/>
        </w:rPr>
        <w:t>5.4. В объем выполняемых работ входит:</w:t>
      </w:r>
    </w:p>
    <w:p w:rsidR="005A16D5" w:rsidRPr="00271723" w:rsidRDefault="005A16D5" w:rsidP="005A16D5">
      <w:pPr>
        <w:pStyle w:val="a4"/>
        <w:ind w:firstLine="0"/>
        <w:jc w:val="both"/>
        <w:rPr>
          <w:b w:val="0"/>
          <w:sz w:val="24"/>
        </w:rPr>
      </w:pPr>
      <w:r w:rsidRPr="00271723">
        <w:rPr>
          <w:b w:val="0"/>
          <w:sz w:val="24"/>
        </w:rPr>
        <w:t>- доставка на место производства работ, оборудования, материалов, техники, инструментов и персонала;</w:t>
      </w:r>
    </w:p>
    <w:p w:rsidR="005A16D5" w:rsidRPr="00271723" w:rsidRDefault="005A16D5" w:rsidP="005A16D5">
      <w:pPr>
        <w:pStyle w:val="a4"/>
        <w:ind w:firstLine="0"/>
        <w:jc w:val="both"/>
        <w:rPr>
          <w:b w:val="0"/>
          <w:sz w:val="24"/>
        </w:rPr>
      </w:pPr>
      <w:r w:rsidRPr="00271723">
        <w:rPr>
          <w:b w:val="0"/>
          <w:sz w:val="24"/>
        </w:rPr>
        <w:t>- погрузо-разгрузочные работы;</w:t>
      </w:r>
    </w:p>
    <w:p w:rsidR="005A16D5" w:rsidRPr="00271723" w:rsidRDefault="005A16D5" w:rsidP="005A16D5">
      <w:pPr>
        <w:tabs>
          <w:tab w:val="left" w:pos="567"/>
        </w:tabs>
        <w:jc w:val="both"/>
      </w:pPr>
      <w:r w:rsidRPr="00271723">
        <w:t>-  обеспечение сохранности новых и демонтированных материалов и оборудования до завершения работ;</w:t>
      </w:r>
    </w:p>
    <w:p w:rsidR="005A16D5" w:rsidRPr="00271723" w:rsidRDefault="005A16D5" w:rsidP="005A16D5">
      <w:pPr>
        <w:pStyle w:val="a4"/>
        <w:ind w:firstLine="0"/>
        <w:jc w:val="both"/>
        <w:rPr>
          <w:b w:val="0"/>
          <w:sz w:val="24"/>
        </w:rPr>
      </w:pPr>
      <w:r w:rsidRPr="00271723">
        <w:rPr>
          <w:b w:val="0"/>
          <w:sz w:val="24"/>
        </w:rPr>
        <w:t>- наведение эксплуатационного порядка и вывоз использованных материалов и оборудования после завершения работ.</w:t>
      </w:r>
    </w:p>
    <w:p w:rsidR="005A16D5" w:rsidRPr="00271723" w:rsidRDefault="005A16D5" w:rsidP="005A16D5">
      <w:pPr>
        <w:tabs>
          <w:tab w:val="left" w:pos="567"/>
        </w:tabs>
        <w:jc w:val="both"/>
        <w:rPr>
          <w:shd w:val="clear" w:color="auto" w:fill="FFFFFF"/>
        </w:rPr>
      </w:pPr>
      <w:r w:rsidRPr="00271723">
        <w:t>5.5.</w:t>
      </w:r>
      <w:r w:rsidRPr="00271723">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5A16D5" w:rsidRPr="00271723" w:rsidRDefault="005A16D5" w:rsidP="005A16D5">
      <w:pPr>
        <w:tabs>
          <w:tab w:val="left" w:pos="567"/>
        </w:tabs>
        <w:jc w:val="both"/>
        <w:rPr>
          <w:shd w:val="clear" w:color="auto" w:fill="FFFFFF"/>
        </w:rPr>
      </w:pPr>
      <w:r w:rsidRPr="00271723">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A16D5" w:rsidRPr="00271723" w:rsidRDefault="005A16D5" w:rsidP="005A16D5">
      <w:pPr>
        <w:tabs>
          <w:tab w:val="left" w:pos="567"/>
        </w:tabs>
        <w:jc w:val="both"/>
      </w:pPr>
      <w:r w:rsidRPr="00C67FF9">
        <w:t>5.7.</w:t>
      </w:r>
      <w:r w:rsidRPr="00C67FF9">
        <w:tab/>
        <w:t xml:space="preserve">Номенклатура применяемого оборудования и материалов должна соответствовать </w:t>
      </w:r>
      <w:r w:rsidR="00C67FF9" w:rsidRPr="00C67FF9">
        <w:t>Положению ПАО «Россети» «О единой технической политике в электросетевом комплексе</w:t>
      </w:r>
      <w:r w:rsidRPr="00C67FF9">
        <w:t>» и</w:t>
      </w:r>
      <w:r w:rsidRPr="00271723">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5A16D5" w:rsidRPr="00271723" w:rsidRDefault="005A16D5" w:rsidP="005A16D5">
      <w:pPr>
        <w:tabs>
          <w:tab w:val="left" w:pos="567"/>
        </w:tabs>
        <w:jc w:val="both"/>
      </w:pPr>
      <w:r w:rsidRPr="00271723">
        <w:t xml:space="preserve">5.8. </w:t>
      </w:r>
      <w:r w:rsidR="00C67FF9" w:rsidRPr="007D163D">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w:t>
      </w:r>
      <w:r w:rsidR="00C67FF9" w:rsidRPr="00C67FF9">
        <w:t>устройства электроустановок» (ПУЭ действующее издание), нормативно-технической документации ПАО «Россети» и ГОСТ</w:t>
      </w:r>
      <w:r w:rsidRPr="00C67FF9">
        <w:t>.</w:t>
      </w:r>
    </w:p>
    <w:p w:rsidR="005A16D5" w:rsidRPr="00271723" w:rsidRDefault="005A16D5" w:rsidP="005A16D5">
      <w:pPr>
        <w:tabs>
          <w:tab w:val="left" w:pos="567"/>
        </w:tabs>
        <w:jc w:val="both"/>
      </w:pPr>
      <w:r w:rsidRPr="00271723">
        <w:t>5.9.</w:t>
      </w:r>
      <w:r w:rsidRPr="00271723">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5A16D5" w:rsidRPr="00271723" w:rsidRDefault="005A16D5" w:rsidP="005A16D5">
      <w:pPr>
        <w:tabs>
          <w:tab w:val="left" w:pos="567"/>
        </w:tabs>
        <w:jc w:val="both"/>
      </w:pPr>
      <w:r w:rsidRPr="00271723">
        <w:t>5.10.</w:t>
      </w:r>
      <w:r w:rsidRPr="00271723">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5A16D5" w:rsidRPr="00271723" w:rsidRDefault="005A16D5" w:rsidP="005A16D5">
      <w:pPr>
        <w:tabs>
          <w:tab w:val="left" w:pos="709"/>
        </w:tabs>
        <w:jc w:val="both"/>
      </w:pPr>
      <w:r w:rsidRPr="00271723">
        <w:t>5.11. При демонтаже деталей и узлов Подрядчик обязан обеспечить их сохранность и передачу Заказчику в надлежащем состоянии.</w:t>
      </w:r>
    </w:p>
    <w:p w:rsidR="005A16D5" w:rsidRPr="00271723" w:rsidRDefault="005A16D5" w:rsidP="005A16D5">
      <w:pPr>
        <w:tabs>
          <w:tab w:val="left" w:pos="567"/>
        </w:tabs>
        <w:jc w:val="both"/>
      </w:pPr>
      <w:r w:rsidRPr="00271723">
        <w:t>5.12.</w:t>
      </w:r>
      <w:r w:rsidRPr="00271723">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5A16D5" w:rsidRPr="00271723" w:rsidRDefault="005A16D5" w:rsidP="005A16D5">
      <w:pPr>
        <w:snapToGrid w:val="0"/>
        <w:jc w:val="both"/>
      </w:pPr>
      <w:r w:rsidRPr="00271723">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A16D5" w:rsidRPr="00271723" w:rsidRDefault="005A16D5" w:rsidP="005A16D5">
      <w:pPr>
        <w:tabs>
          <w:tab w:val="left" w:pos="567"/>
        </w:tabs>
        <w:jc w:val="both"/>
      </w:pPr>
      <w:r w:rsidRPr="00271723">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5A16D5" w:rsidRPr="00271723" w:rsidRDefault="005A16D5" w:rsidP="005A16D5">
      <w:pPr>
        <w:tabs>
          <w:tab w:val="left" w:pos="567"/>
        </w:tabs>
        <w:jc w:val="both"/>
      </w:pPr>
      <w:r w:rsidRPr="00271723">
        <w:t>5.15.</w:t>
      </w:r>
      <w:r w:rsidRPr="00271723">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9D0DF7" w:rsidRPr="00463096" w:rsidRDefault="005A16D5" w:rsidP="009D0DF7">
      <w:pPr>
        <w:jc w:val="both"/>
      </w:pPr>
      <w:r w:rsidRPr="00271723">
        <w:t>5.16.</w:t>
      </w:r>
      <w:r w:rsidRPr="00271723">
        <w:tab/>
      </w:r>
      <w:r w:rsidR="009D0DF7" w:rsidRPr="00463096">
        <w:rPr>
          <w:color w:val="000000"/>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w:t>
      </w:r>
      <w:r w:rsidR="009D0DF7" w:rsidRPr="00463096">
        <w:rPr>
          <w:color w:val="000000"/>
        </w:rPr>
        <w:lastRenderedPageBreak/>
        <w:t>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распределениивыполняемых ими работ</w:t>
      </w:r>
      <w:r w:rsidR="009D0DF7" w:rsidRPr="00463096">
        <w:t xml:space="preserve">. </w:t>
      </w:r>
    </w:p>
    <w:p w:rsidR="005A16D5" w:rsidRPr="00271723" w:rsidRDefault="009D0DF7" w:rsidP="009D0DF7">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5A16D5" w:rsidRPr="00271723">
        <w:t>.</w:t>
      </w:r>
    </w:p>
    <w:p w:rsidR="005A16D5" w:rsidRPr="00271723" w:rsidRDefault="005A16D5" w:rsidP="005A16D5">
      <w:pPr>
        <w:tabs>
          <w:tab w:val="left" w:pos="567"/>
        </w:tabs>
        <w:jc w:val="both"/>
      </w:pPr>
      <w:r w:rsidRPr="00271723">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5A16D5" w:rsidRPr="00271723" w:rsidRDefault="005A16D5" w:rsidP="005A16D5">
      <w:pPr>
        <w:pStyle w:val="ab"/>
        <w:tabs>
          <w:tab w:val="left" w:pos="0"/>
        </w:tabs>
        <w:ind w:left="0"/>
        <w:jc w:val="both"/>
        <w:rPr>
          <w:sz w:val="24"/>
          <w:szCs w:val="24"/>
        </w:rPr>
      </w:pPr>
      <w:r w:rsidRPr="00C67FF9">
        <w:rPr>
          <w:sz w:val="24"/>
          <w:szCs w:val="24"/>
        </w:rPr>
        <w:t xml:space="preserve">5.18. Допуск Подрядчика к выполнению работ, осуществляется в соответствии с </w:t>
      </w:r>
      <w:r w:rsidR="00C67FF9" w:rsidRPr="00C67FF9">
        <w:rPr>
          <w:sz w:val="24"/>
          <w:szCs w:val="24"/>
        </w:rPr>
        <w:t xml:space="preserve">«Правилами по охране труда при эксплуатации электроустановок (утв. Приказом Минтруда России от 24.07.2013 № 328н (в ред. </w:t>
      </w:r>
      <w:hyperlink r:id="rId10" w:history="1">
        <w:r w:rsidR="00C67FF9" w:rsidRPr="00C67FF9">
          <w:rPr>
            <w:sz w:val="24"/>
            <w:szCs w:val="24"/>
          </w:rPr>
          <w:t>Приказа</w:t>
        </w:r>
      </w:hyperlink>
      <w:r w:rsidR="00C67FF9" w:rsidRPr="00C67FF9">
        <w:rPr>
          <w:sz w:val="24"/>
          <w:szCs w:val="24"/>
        </w:rPr>
        <w:t xml:space="preserve"> Минтруда России от 19.02.2016 № 74н))»</w:t>
      </w:r>
      <w:r w:rsidRPr="00C67FF9">
        <w:rPr>
          <w:sz w:val="24"/>
          <w:szCs w:val="24"/>
        </w:rPr>
        <w:t>, с осуществлением необходимых</w:t>
      </w:r>
      <w:r w:rsidRPr="00271723">
        <w:rPr>
          <w:sz w:val="24"/>
          <w:szCs w:val="24"/>
        </w:rPr>
        <w:t xml:space="preserve"> оперативных переключений с выполнением организационных и технических мероприятий.</w:t>
      </w:r>
    </w:p>
    <w:p w:rsidR="00356375" w:rsidRPr="00271723" w:rsidRDefault="005A16D5" w:rsidP="005A16D5">
      <w:pPr>
        <w:tabs>
          <w:tab w:val="left" w:pos="567"/>
        </w:tabs>
        <w:jc w:val="both"/>
      </w:pPr>
      <w:r w:rsidRPr="00271723">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9F7B38" w:rsidRPr="00271723">
        <w:t>.</w:t>
      </w:r>
    </w:p>
    <w:p w:rsidR="00ED7FB0" w:rsidRPr="00271723" w:rsidRDefault="00E24519" w:rsidP="009648BE">
      <w:pPr>
        <w:pStyle w:val="ab"/>
        <w:tabs>
          <w:tab w:val="left" w:pos="3810"/>
        </w:tabs>
        <w:ind w:left="0"/>
        <w:jc w:val="both"/>
        <w:rPr>
          <w:sz w:val="24"/>
          <w:szCs w:val="24"/>
        </w:rPr>
      </w:pPr>
      <w:r w:rsidRPr="00271723">
        <w:rPr>
          <w:sz w:val="24"/>
          <w:szCs w:val="24"/>
        </w:rPr>
        <w:tab/>
      </w:r>
    </w:p>
    <w:p w:rsidR="00B17989" w:rsidRPr="00271723" w:rsidRDefault="00E24519" w:rsidP="009648BE">
      <w:pPr>
        <w:pStyle w:val="ab"/>
        <w:numPr>
          <w:ilvl w:val="0"/>
          <w:numId w:val="9"/>
        </w:numPr>
        <w:tabs>
          <w:tab w:val="left" w:pos="426"/>
        </w:tabs>
        <w:ind w:left="0" w:firstLine="0"/>
        <w:jc w:val="center"/>
        <w:rPr>
          <w:b/>
          <w:bCs/>
          <w:sz w:val="24"/>
          <w:szCs w:val="24"/>
        </w:rPr>
      </w:pPr>
      <w:r w:rsidRPr="00271723">
        <w:rPr>
          <w:b/>
          <w:bCs/>
          <w:sz w:val="24"/>
          <w:szCs w:val="24"/>
        </w:rPr>
        <w:t>Правила контроля и приемки работ</w:t>
      </w:r>
      <w:r w:rsidR="00B17989" w:rsidRPr="00271723">
        <w:rPr>
          <w:b/>
          <w:bCs/>
          <w:sz w:val="24"/>
          <w:szCs w:val="24"/>
        </w:rPr>
        <w:t>.</w:t>
      </w:r>
    </w:p>
    <w:p w:rsidR="005A16D5" w:rsidRPr="00271723" w:rsidRDefault="005A16D5" w:rsidP="005A16D5">
      <w:pPr>
        <w:numPr>
          <w:ilvl w:val="1"/>
          <w:numId w:val="9"/>
        </w:numPr>
        <w:tabs>
          <w:tab w:val="left" w:pos="567"/>
        </w:tabs>
        <w:ind w:left="0" w:firstLine="0"/>
        <w:jc w:val="both"/>
      </w:pPr>
      <w:r w:rsidRPr="00271723">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5A16D5" w:rsidRPr="00271723" w:rsidRDefault="005A16D5" w:rsidP="005A16D5">
      <w:pPr>
        <w:tabs>
          <w:tab w:val="left" w:pos="567"/>
        </w:tabs>
        <w:jc w:val="both"/>
      </w:pPr>
      <w:r w:rsidRPr="00271723">
        <w:t xml:space="preserve">6.2. </w:t>
      </w:r>
      <w:r w:rsidRPr="00271723">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5A16D5" w:rsidRPr="00271723" w:rsidRDefault="005A16D5" w:rsidP="005A16D5">
      <w:pPr>
        <w:tabs>
          <w:tab w:val="left" w:pos="567"/>
        </w:tabs>
        <w:jc w:val="both"/>
      </w:pPr>
      <w:r w:rsidRPr="00271723">
        <w:t>6.3.</w:t>
      </w:r>
      <w:r w:rsidRPr="00271723">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A16D5" w:rsidRPr="00271723" w:rsidRDefault="005A16D5" w:rsidP="005A16D5">
      <w:pPr>
        <w:tabs>
          <w:tab w:val="left" w:pos="567"/>
        </w:tabs>
        <w:jc w:val="both"/>
      </w:pPr>
      <w:r w:rsidRPr="00271723">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A16D5" w:rsidRPr="00271723" w:rsidRDefault="005A16D5" w:rsidP="005A16D5">
      <w:pPr>
        <w:tabs>
          <w:tab w:val="left" w:pos="567"/>
        </w:tabs>
        <w:jc w:val="both"/>
      </w:pPr>
      <w:r w:rsidRPr="00271723">
        <w:t>6.5.</w:t>
      </w:r>
      <w:r w:rsidRPr="00271723">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5A16D5" w:rsidRPr="00271723" w:rsidRDefault="005A16D5" w:rsidP="005A16D5">
      <w:pPr>
        <w:tabs>
          <w:tab w:val="left" w:pos="567"/>
        </w:tabs>
        <w:jc w:val="both"/>
      </w:pPr>
      <w:r w:rsidRPr="00271723">
        <w:t>6.6.</w:t>
      </w:r>
      <w:r w:rsidRPr="00271723">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A16D5" w:rsidRPr="00271723" w:rsidRDefault="005A16D5" w:rsidP="005A16D5">
      <w:pPr>
        <w:tabs>
          <w:tab w:val="left" w:pos="567"/>
        </w:tabs>
        <w:jc w:val="both"/>
      </w:pPr>
      <w:r w:rsidRPr="00271723">
        <w:lastRenderedPageBreak/>
        <w:t>6.7.</w:t>
      </w:r>
      <w:r w:rsidRPr="00271723">
        <w:tab/>
        <w:t>Обнаруженные при приёмке работ отступления и замечания Подрядчик устраняет за свой счёт в сроки</w:t>
      </w:r>
      <w:r w:rsidR="00ED7969">
        <w:t>,</w:t>
      </w:r>
      <w:r w:rsidRPr="00271723">
        <w:t xml:space="preserve"> установленные Заказчиком.</w:t>
      </w:r>
    </w:p>
    <w:p w:rsidR="00D80661" w:rsidRPr="00271723" w:rsidRDefault="005A16D5" w:rsidP="005A16D5">
      <w:pPr>
        <w:tabs>
          <w:tab w:val="left" w:pos="567"/>
        </w:tabs>
        <w:jc w:val="both"/>
      </w:pPr>
      <w:r w:rsidRPr="00271723">
        <w:t xml:space="preserve">6.8. Во время выполнения работ, а также в пределах гарантийного срока Подрядчик обязан в </w:t>
      </w:r>
      <w:r w:rsidRPr="00271723">
        <w:rPr>
          <w:noProof/>
        </w:rPr>
        <w:t>течение 2 (</w:t>
      </w:r>
      <w:r w:rsidRPr="00271723">
        <w:rPr>
          <w:i/>
          <w:noProof/>
        </w:rPr>
        <w:t>двух</w:t>
      </w:r>
      <w:r w:rsidRPr="00271723">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271723">
        <w:rPr>
          <w:noProof/>
        </w:rPr>
        <w:t>.</w:t>
      </w:r>
    </w:p>
    <w:p w:rsidR="005A16D5" w:rsidRPr="00271723" w:rsidRDefault="005A16D5" w:rsidP="009648BE">
      <w:pPr>
        <w:tabs>
          <w:tab w:val="left" w:pos="567"/>
        </w:tabs>
        <w:jc w:val="both"/>
      </w:pPr>
    </w:p>
    <w:p w:rsidR="00855D60" w:rsidRPr="00271723" w:rsidRDefault="00A04FED" w:rsidP="009648BE">
      <w:pPr>
        <w:pStyle w:val="ab"/>
        <w:numPr>
          <w:ilvl w:val="0"/>
          <w:numId w:val="9"/>
        </w:numPr>
        <w:tabs>
          <w:tab w:val="left" w:pos="567"/>
        </w:tabs>
        <w:ind w:left="0" w:firstLine="0"/>
        <w:jc w:val="center"/>
        <w:rPr>
          <w:b/>
          <w:sz w:val="24"/>
          <w:szCs w:val="24"/>
        </w:rPr>
      </w:pPr>
      <w:r w:rsidRPr="00271723">
        <w:rPr>
          <w:b/>
          <w:sz w:val="24"/>
          <w:szCs w:val="24"/>
        </w:rPr>
        <w:t>Дополнительные/особые условия выполнения работ.</w:t>
      </w:r>
    </w:p>
    <w:p w:rsidR="00DB7391" w:rsidRPr="00271723" w:rsidRDefault="008D3195" w:rsidP="00C25AD7">
      <w:pPr>
        <w:pStyle w:val="ab"/>
        <w:numPr>
          <w:ilvl w:val="1"/>
          <w:numId w:val="9"/>
        </w:numPr>
        <w:tabs>
          <w:tab w:val="left" w:pos="426"/>
        </w:tabs>
        <w:ind w:left="0" w:firstLine="0"/>
        <w:jc w:val="both"/>
        <w:rPr>
          <w:noProof/>
          <w:sz w:val="24"/>
          <w:szCs w:val="24"/>
        </w:rPr>
      </w:pPr>
      <w:r w:rsidRPr="00271723">
        <w:rPr>
          <w:noProof/>
          <w:sz w:val="24"/>
          <w:szCs w:val="24"/>
        </w:rPr>
        <w:t xml:space="preserve">Перед выполнением работ Подрядчик должен не менее чем за </w:t>
      </w:r>
      <w:r w:rsidR="00377D82" w:rsidRPr="00271723">
        <w:rPr>
          <w:noProof/>
          <w:sz w:val="24"/>
          <w:szCs w:val="24"/>
        </w:rPr>
        <w:t>72</w:t>
      </w:r>
      <w:r w:rsidR="009F7B38" w:rsidRPr="00271723">
        <w:rPr>
          <w:noProof/>
          <w:sz w:val="24"/>
          <w:szCs w:val="24"/>
        </w:rPr>
        <w:t xml:space="preserve"> час</w:t>
      </w:r>
      <w:r w:rsidR="00377D82" w:rsidRPr="00271723">
        <w:rPr>
          <w:noProof/>
          <w:sz w:val="24"/>
          <w:szCs w:val="24"/>
        </w:rPr>
        <w:t>а</w:t>
      </w:r>
      <w:r w:rsidRPr="00271723">
        <w:rPr>
          <w:noProof/>
          <w:sz w:val="24"/>
          <w:szCs w:val="24"/>
        </w:rPr>
        <w:t xml:space="preserve"> уведомить Заказчика о готовности приступить к выполнению работ на конкретном объекте для организации допуска бригады.</w:t>
      </w:r>
      <w:r w:rsidR="009F7B38" w:rsidRPr="00271723">
        <w:rPr>
          <w:sz w:val="24"/>
          <w:szCs w:val="24"/>
        </w:rPr>
        <w:t>Для проведения первичного инструктажа Подрядчик должен обеспечить явку заявленного персонала в полном составе.</w:t>
      </w:r>
    </w:p>
    <w:p w:rsidR="009F7B38" w:rsidRPr="00271723" w:rsidRDefault="009F7B38" w:rsidP="00C25AD7">
      <w:pPr>
        <w:pStyle w:val="ab"/>
        <w:numPr>
          <w:ilvl w:val="1"/>
          <w:numId w:val="9"/>
        </w:numPr>
        <w:tabs>
          <w:tab w:val="left" w:pos="426"/>
        </w:tabs>
        <w:ind w:left="0" w:firstLine="0"/>
        <w:jc w:val="both"/>
        <w:rPr>
          <w:noProof/>
          <w:sz w:val="24"/>
          <w:szCs w:val="24"/>
        </w:rPr>
      </w:pPr>
      <w:r w:rsidRPr="00271723">
        <w:rPr>
          <w:noProof/>
          <w:sz w:val="24"/>
          <w:szCs w:val="24"/>
        </w:rPr>
        <w:t xml:space="preserve">Работы </w:t>
      </w:r>
      <w:r w:rsidRPr="00271723">
        <w:rPr>
          <w:sz w:val="24"/>
          <w:szCs w:val="24"/>
        </w:rPr>
        <w:t>проводятся на КЛ со снятием напряжения.</w:t>
      </w:r>
    </w:p>
    <w:p w:rsidR="00552F46" w:rsidRPr="00271723" w:rsidRDefault="00552F46" w:rsidP="009648BE">
      <w:pPr>
        <w:pStyle w:val="ab"/>
        <w:tabs>
          <w:tab w:val="left" w:pos="0"/>
        </w:tabs>
        <w:ind w:left="0"/>
        <w:rPr>
          <w:sz w:val="24"/>
          <w:szCs w:val="24"/>
        </w:rPr>
      </w:pPr>
    </w:p>
    <w:p w:rsidR="00B17989" w:rsidRPr="00271723" w:rsidRDefault="00744D71" w:rsidP="009648BE">
      <w:pPr>
        <w:pStyle w:val="ab"/>
        <w:numPr>
          <w:ilvl w:val="0"/>
          <w:numId w:val="9"/>
        </w:numPr>
        <w:tabs>
          <w:tab w:val="left" w:pos="426"/>
        </w:tabs>
        <w:ind w:left="0" w:firstLine="0"/>
        <w:jc w:val="center"/>
        <w:rPr>
          <w:b/>
          <w:bCs/>
          <w:sz w:val="24"/>
          <w:szCs w:val="24"/>
        </w:rPr>
      </w:pPr>
      <w:r w:rsidRPr="00271723">
        <w:rPr>
          <w:b/>
          <w:bCs/>
          <w:sz w:val="24"/>
          <w:szCs w:val="24"/>
        </w:rPr>
        <w:t>Срок</w:t>
      </w:r>
      <w:r w:rsidR="007A3D5C" w:rsidRPr="00271723">
        <w:rPr>
          <w:b/>
          <w:bCs/>
          <w:sz w:val="24"/>
          <w:szCs w:val="24"/>
        </w:rPr>
        <w:t>и</w:t>
      </w:r>
      <w:r w:rsidRPr="00271723">
        <w:rPr>
          <w:b/>
          <w:bCs/>
          <w:sz w:val="24"/>
          <w:szCs w:val="24"/>
        </w:rPr>
        <w:t xml:space="preserve"> выполнения работ</w:t>
      </w:r>
      <w:r w:rsidR="00B17989" w:rsidRPr="00271723">
        <w:rPr>
          <w:b/>
          <w:bCs/>
          <w:sz w:val="24"/>
          <w:szCs w:val="24"/>
        </w:rPr>
        <w:t>.</w:t>
      </w:r>
    </w:p>
    <w:p w:rsidR="005A16D5" w:rsidRPr="00271723" w:rsidRDefault="00C94FC0" w:rsidP="005A16D5">
      <w:pPr>
        <w:numPr>
          <w:ilvl w:val="1"/>
          <w:numId w:val="9"/>
        </w:numPr>
        <w:tabs>
          <w:tab w:val="left" w:pos="0"/>
        </w:tabs>
        <w:ind w:left="0" w:firstLine="0"/>
        <w:jc w:val="both"/>
      </w:pPr>
      <w:r w:rsidRPr="00271723">
        <w:rPr>
          <w:rStyle w:val="apple-converted-space"/>
          <w:shd w:val="clear" w:color="auto" w:fill="FFFFFF"/>
        </w:rPr>
        <w:t> </w:t>
      </w:r>
      <w:r w:rsidR="005A16D5" w:rsidRPr="00271723">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4358C7">
        <w:rPr>
          <w:shd w:val="clear" w:color="auto" w:fill="FFFFFF"/>
        </w:rPr>
        <w:t>ПАО</w:t>
      </w:r>
      <w:r w:rsidR="009E668D" w:rsidRPr="00D340A4">
        <w:t>«</w:t>
      </w:r>
      <w:r w:rsidR="009E668D">
        <w:t>Россети</w:t>
      </w:r>
      <w:r w:rsidR="009E668D" w:rsidRPr="00D340A4">
        <w:t xml:space="preserve"> Центр» - «</w:t>
      </w:r>
      <w:r w:rsidR="009E668D">
        <w:t>Липецк</w:t>
      </w:r>
      <w:r w:rsidR="009E668D" w:rsidRPr="00D340A4">
        <w:t>энерго»</w:t>
      </w:r>
      <w:r w:rsidR="005A16D5" w:rsidRPr="00271723">
        <w:rPr>
          <w:shd w:val="clear" w:color="auto" w:fill="FFFFFF"/>
        </w:rPr>
        <w:t xml:space="preserve">установленные договором о выполнении работ. </w:t>
      </w:r>
    </w:p>
    <w:p w:rsidR="00C94FC0" w:rsidRPr="00271723" w:rsidRDefault="005A16D5" w:rsidP="005A16D5">
      <w:pPr>
        <w:numPr>
          <w:ilvl w:val="1"/>
          <w:numId w:val="9"/>
        </w:numPr>
        <w:tabs>
          <w:tab w:val="left" w:pos="0"/>
        </w:tabs>
        <w:ind w:left="0" w:firstLine="0"/>
        <w:jc w:val="both"/>
      </w:pPr>
      <w:r w:rsidRPr="00271723">
        <w:rPr>
          <w:shd w:val="clear" w:color="auto" w:fill="FFFFFF"/>
        </w:rPr>
        <w:t>Сроком окончания выполнения работ является окончание подконтрольной эксплуатации, а для проведения испытаний, получение протоколов</w:t>
      </w:r>
      <w:r w:rsidR="00C94FC0" w:rsidRPr="00271723">
        <w:rPr>
          <w:shd w:val="clear" w:color="auto" w:fill="FFFFFF"/>
        </w:rPr>
        <w:t xml:space="preserve">. </w:t>
      </w:r>
    </w:p>
    <w:p w:rsidR="007A7736" w:rsidRPr="00271723" w:rsidRDefault="007A7736" w:rsidP="009648BE">
      <w:pPr>
        <w:tabs>
          <w:tab w:val="left" w:pos="0"/>
        </w:tabs>
        <w:jc w:val="both"/>
        <w:rPr>
          <w:b/>
          <w:color w:val="FF0000"/>
        </w:rPr>
      </w:pPr>
    </w:p>
    <w:p w:rsidR="00B17989" w:rsidRPr="00271723" w:rsidRDefault="00360B95" w:rsidP="009648BE">
      <w:pPr>
        <w:pStyle w:val="ab"/>
        <w:numPr>
          <w:ilvl w:val="0"/>
          <w:numId w:val="9"/>
        </w:numPr>
        <w:tabs>
          <w:tab w:val="left" w:pos="426"/>
        </w:tabs>
        <w:ind w:left="0" w:firstLine="0"/>
        <w:jc w:val="center"/>
        <w:rPr>
          <w:b/>
          <w:bCs/>
          <w:sz w:val="24"/>
          <w:szCs w:val="24"/>
        </w:rPr>
      </w:pPr>
      <w:r w:rsidRPr="00271723">
        <w:rPr>
          <w:b/>
          <w:bCs/>
          <w:sz w:val="24"/>
          <w:szCs w:val="24"/>
        </w:rPr>
        <w:t>Гарантийные обязательства</w:t>
      </w:r>
      <w:r w:rsidR="00B17989" w:rsidRPr="00271723">
        <w:rPr>
          <w:b/>
          <w:bCs/>
          <w:sz w:val="24"/>
          <w:szCs w:val="24"/>
        </w:rPr>
        <w:t>.</w:t>
      </w:r>
    </w:p>
    <w:p w:rsidR="005A16D5" w:rsidRPr="00271723" w:rsidRDefault="009B0ADB" w:rsidP="005A16D5">
      <w:pPr>
        <w:pStyle w:val="ab"/>
        <w:tabs>
          <w:tab w:val="left" w:pos="567"/>
        </w:tabs>
        <w:ind w:left="0"/>
        <w:jc w:val="both"/>
        <w:rPr>
          <w:sz w:val="24"/>
          <w:szCs w:val="24"/>
        </w:rPr>
      </w:pPr>
      <w:r w:rsidRPr="00271723">
        <w:rPr>
          <w:sz w:val="24"/>
          <w:szCs w:val="24"/>
        </w:rPr>
        <w:t>9</w:t>
      </w:r>
      <w:r w:rsidR="006B65B7" w:rsidRPr="00271723">
        <w:rPr>
          <w:sz w:val="24"/>
          <w:szCs w:val="24"/>
        </w:rPr>
        <w:t>.1</w:t>
      </w:r>
      <w:r w:rsidR="00F9622A" w:rsidRPr="00271723">
        <w:rPr>
          <w:sz w:val="24"/>
          <w:szCs w:val="24"/>
        </w:rPr>
        <w:t>.</w:t>
      </w:r>
      <w:r w:rsidR="006B65B7" w:rsidRPr="00271723">
        <w:rPr>
          <w:sz w:val="24"/>
          <w:szCs w:val="24"/>
        </w:rPr>
        <w:tab/>
      </w:r>
      <w:r w:rsidR="005A16D5" w:rsidRPr="00271723">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1A3391">
        <w:rPr>
          <w:sz w:val="24"/>
          <w:szCs w:val="24"/>
        </w:rPr>
        <w:t>3</w:t>
      </w:r>
      <w:r w:rsidR="005A16D5" w:rsidRPr="00271723">
        <w:rPr>
          <w:sz w:val="24"/>
          <w:szCs w:val="24"/>
        </w:rPr>
        <w:t xml:space="preserve"> (</w:t>
      </w:r>
      <w:r w:rsidR="001A3391">
        <w:rPr>
          <w:sz w:val="24"/>
          <w:szCs w:val="24"/>
        </w:rPr>
        <w:t>три</w:t>
      </w:r>
      <w:r w:rsidR="005A16D5" w:rsidRPr="00271723">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271723">
        <w:rPr>
          <w:sz w:val="24"/>
          <w:szCs w:val="24"/>
        </w:rPr>
        <w:t xml:space="preserve"> период</w:t>
      </w:r>
      <w:r w:rsidR="005A16D5" w:rsidRPr="00271723">
        <w:rPr>
          <w:sz w:val="24"/>
          <w:szCs w:val="24"/>
        </w:rPr>
        <w:t xml:space="preserve">. </w:t>
      </w:r>
    </w:p>
    <w:p w:rsidR="005A16D5" w:rsidRPr="00271723" w:rsidRDefault="005A16D5" w:rsidP="005A16D5">
      <w:pPr>
        <w:pStyle w:val="ab"/>
        <w:tabs>
          <w:tab w:val="left" w:pos="567"/>
        </w:tabs>
        <w:ind w:left="0"/>
        <w:jc w:val="both"/>
        <w:rPr>
          <w:sz w:val="24"/>
          <w:szCs w:val="24"/>
        </w:rPr>
      </w:pPr>
      <w:r w:rsidRPr="00271723">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A16D5" w:rsidRPr="00271723" w:rsidRDefault="005A16D5" w:rsidP="005A16D5">
      <w:pPr>
        <w:pStyle w:val="ab"/>
        <w:tabs>
          <w:tab w:val="left" w:pos="567"/>
        </w:tabs>
        <w:ind w:left="0"/>
        <w:jc w:val="both"/>
        <w:rPr>
          <w:sz w:val="24"/>
          <w:szCs w:val="24"/>
        </w:rPr>
      </w:pPr>
      <w:r w:rsidRPr="00271723">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F9622A" w:rsidRPr="009648BE" w:rsidRDefault="005A16D5" w:rsidP="005A16D5">
      <w:pPr>
        <w:pStyle w:val="ab"/>
        <w:tabs>
          <w:tab w:val="left" w:pos="567"/>
        </w:tabs>
        <w:ind w:left="0"/>
        <w:jc w:val="both"/>
        <w:rPr>
          <w:sz w:val="24"/>
          <w:szCs w:val="24"/>
        </w:rPr>
      </w:pPr>
      <w:r w:rsidRPr="00271723">
        <w:rPr>
          <w:sz w:val="24"/>
          <w:szCs w:val="24"/>
        </w:rP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00F9622A" w:rsidRPr="00271723">
        <w:rPr>
          <w:sz w:val="24"/>
          <w:szCs w:val="24"/>
        </w:rPr>
        <w:t>.</w:t>
      </w:r>
    </w:p>
    <w:p w:rsidR="00B17989" w:rsidRDefault="00B17989" w:rsidP="006B65B7">
      <w:pPr>
        <w:tabs>
          <w:tab w:val="left" w:pos="567"/>
        </w:tabs>
        <w:jc w:val="both"/>
        <w:rPr>
          <w:b/>
        </w:rPr>
      </w:pPr>
    </w:p>
    <w:p w:rsidR="00C06402" w:rsidRDefault="00C06402" w:rsidP="006B65B7">
      <w:pPr>
        <w:tabs>
          <w:tab w:val="left" w:pos="567"/>
        </w:tabs>
        <w:jc w:val="both"/>
        <w:rPr>
          <w:b/>
        </w:rPr>
      </w:pPr>
    </w:p>
    <w:p w:rsidR="00C06402" w:rsidRDefault="00C06402" w:rsidP="006B65B7">
      <w:pPr>
        <w:tabs>
          <w:tab w:val="left" w:pos="567"/>
        </w:tabs>
        <w:jc w:val="both"/>
        <w:rPr>
          <w:b/>
        </w:rPr>
      </w:pPr>
    </w:p>
    <w:p w:rsidR="00C06402" w:rsidRDefault="00C06402" w:rsidP="006B65B7">
      <w:pPr>
        <w:tabs>
          <w:tab w:val="left" w:pos="567"/>
        </w:tabs>
        <w:jc w:val="both"/>
        <w:rPr>
          <w:b/>
        </w:rPr>
      </w:pPr>
    </w:p>
    <w:p w:rsidR="00C06402" w:rsidRDefault="00C06402" w:rsidP="006B65B7">
      <w:pPr>
        <w:tabs>
          <w:tab w:val="left" w:pos="567"/>
        </w:tabs>
        <w:jc w:val="both"/>
        <w:rPr>
          <w:b/>
        </w:rPr>
      </w:pPr>
    </w:p>
    <w:p w:rsidR="00C06402" w:rsidRDefault="00C06402" w:rsidP="006B65B7">
      <w:pPr>
        <w:tabs>
          <w:tab w:val="left" w:pos="567"/>
        </w:tabs>
        <w:jc w:val="both"/>
        <w:rPr>
          <w:b/>
        </w:rPr>
      </w:pPr>
    </w:p>
    <w:p w:rsidR="00C06402" w:rsidRDefault="00C06402" w:rsidP="006B65B7">
      <w:pPr>
        <w:tabs>
          <w:tab w:val="left" w:pos="567"/>
        </w:tabs>
        <w:jc w:val="both"/>
        <w:rPr>
          <w:b/>
        </w:rPr>
      </w:pPr>
    </w:p>
    <w:p w:rsidR="00C06402" w:rsidRDefault="00C06402" w:rsidP="00C06402">
      <w:pPr>
        <w:pStyle w:val="ab"/>
        <w:tabs>
          <w:tab w:val="left" w:pos="567"/>
        </w:tabs>
        <w:ind w:left="0"/>
        <w:rPr>
          <w:sz w:val="24"/>
          <w:szCs w:val="24"/>
        </w:rPr>
      </w:pPr>
      <w:r>
        <w:rPr>
          <w:sz w:val="24"/>
          <w:szCs w:val="24"/>
        </w:rPr>
        <w:t xml:space="preserve">Заместитель главного инженера по эксплуатации </w:t>
      </w:r>
      <w:r>
        <w:rPr>
          <w:sz w:val="24"/>
          <w:szCs w:val="24"/>
        </w:rPr>
        <w:tab/>
        <w:t xml:space="preserve">                                                  Корнилов А.А.</w:t>
      </w:r>
    </w:p>
    <w:p w:rsidR="00C06402" w:rsidRDefault="00C06402" w:rsidP="006B65B7">
      <w:pPr>
        <w:tabs>
          <w:tab w:val="left" w:pos="567"/>
        </w:tabs>
        <w:jc w:val="both"/>
        <w:rPr>
          <w:b/>
        </w:rPr>
      </w:pPr>
    </w:p>
    <w:sectPr w:rsidR="00C06402" w:rsidSect="00956EB6">
      <w:pgSz w:w="11906" w:h="16838" w:code="9"/>
      <w:pgMar w:top="851" w:right="424" w:bottom="851"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31C9"/>
    <w:multiLevelType w:val="hybridMultilevel"/>
    <w:tmpl w:val="F6E2BD9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1D6844"/>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7044703"/>
    <w:multiLevelType w:val="hybridMultilevel"/>
    <w:tmpl w:val="441EA35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5"/>
  </w:num>
  <w:num w:numId="2">
    <w:abstractNumId w:val="4"/>
  </w:num>
  <w:num w:numId="3">
    <w:abstractNumId w:val="14"/>
  </w:num>
  <w:num w:numId="4">
    <w:abstractNumId w:val="12"/>
  </w:num>
  <w:num w:numId="5">
    <w:abstractNumId w:val="8"/>
  </w:num>
  <w:num w:numId="6">
    <w:abstractNumId w:val="2"/>
  </w:num>
  <w:num w:numId="7">
    <w:abstractNumId w:val="9"/>
  </w:num>
  <w:num w:numId="8">
    <w:abstractNumId w:val="1"/>
  </w:num>
  <w:num w:numId="9">
    <w:abstractNumId w:val="6"/>
  </w:num>
  <w:num w:numId="10">
    <w:abstractNumId w:val="11"/>
  </w:num>
  <w:num w:numId="11">
    <w:abstractNumId w:val="10"/>
  </w:num>
  <w:num w:numId="12">
    <w:abstractNumId w:val="7"/>
  </w:num>
  <w:num w:numId="13">
    <w:abstractNumId w:val="3"/>
  </w:num>
  <w:num w:numId="14">
    <w:abstractNumId w:val="5"/>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3F1CF2"/>
    <w:rsid w:val="00007E64"/>
    <w:rsid w:val="00012BA2"/>
    <w:rsid w:val="00017901"/>
    <w:rsid w:val="000179A6"/>
    <w:rsid w:val="00022E43"/>
    <w:rsid w:val="00023D8A"/>
    <w:rsid w:val="000253B6"/>
    <w:rsid w:val="00031264"/>
    <w:rsid w:val="0003697A"/>
    <w:rsid w:val="00040F9A"/>
    <w:rsid w:val="00041559"/>
    <w:rsid w:val="00043E6A"/>
    <w:rsid w:val="00043FC6"/>
    <w:rsid w:val="000451C2"/>
    <w:rsid w:val="00045F57"/>
    <w:rsid w:val="00050331"/>
    <w:rsid w:val="00051D9D"/>
    <w:rsid w:val="00053A03"/>
    <w:rsid w:val="00060C84"/>
    <w:rsid w:val="0006553F"/>
    <w:rsid w:val="00067882"/>
    <w:rsid w:val="000710D3"/>
    <w:rsid w:val="000713FB"/>
    <w:rsid w:val="0007400F"/>
    <w:rsid w:val="000758E3"/>
    <w:rsid w:val="000808F7"/>
    <w:rsid w:val="00080A34"/>
    <w:rsid w:val="00080CA5"/>
    <w:rsid w:val="00090773"/>
    <w:rsid w:val="000A0D0C"/>
    <w:rsid w:val="000B091D"/>
    <w:rsid w:val="000B0D81"/>
    <w:rsid w:val="000B3699"/>
    <w:rsid w:val="000C2087"/>
    <w:rsid w:val="000D01DB"/>
    <w:rsid w:val="000D059B"/>
    <w:rsid w:val="000D6678"/>
    <w:rsid w:val="000E13CE"/>
    <w:rsid w:val="000E13DC"/>
    <w:rsid w:val="000E5955"/>
    <w:rsid w:val="000F20B6"/>
    <w:rsid w:val="000F240B"/>
    <w:rsid w:val="000F2E42"/>
    <w:rsid w:val="000F7259"/>
    <w:rsid w:val="00106900"/>
    <w:rsid w:val="00114124"/>
    <w:rsid w:val="00114457"/>
    <w:rsid w:val="00114956"/>
    <w:rsid w:val="0011765F"/>
    <w:rsid w:val="00126B91"/>
    <w:rsid w:val="00131C0F"/>
    <w:rsid w:val="001345FA"/>
    <w:rsid w:val="00141DE6"/>
    <w:rsid w:val="00142C79"/>
    <w:rsid w:val="00146160"/>
    <w:rsid w:val="00146201"/>
    <w:rsid w:val="00146487"/>
    <w:rsid w:val="001475BD"/>
    <w:rsid w:val="00151825"/>
    <w:rsid w:val="00151FD9"/>
    <w:rsid w:val="00152717"/>
    <w:rsid w:val="00154978"/>
    <w:rsid w:val="00156322"/>
    <w:rsid w:val="00162795"/>
    <w:rsid w:val="001667F3"/>
    <w:rsid w:val="00166D94"/>
    <w:rsid w:val="00170ED6"/>
    <w:rsid w:val="00175129"/>
    <w:rsid w:val="00176164"/>
    <w:rsid w:val="001858BD"/>
    <w:rsid w:val="001860DE"/>
    <w:rsid w:val="0018667A"/>
    <w:rsid w:val="001916B2"/>
    <w:rsid w:val="00195633"/>
    <w:rsid w:val="00196F6C"/>
    <w:rsid w:val="00197A91"/>
    <w:rsid w:val="001A2BDB"/>
    <w:rsid w:val="001A3391"/>
    <w:rsid w:val="001A4DEE"/>
    <w:rsid w:val="001B003B"/>
    <w:rsid w:val="001C11E6"/>
    <w:rsid w:val="001D1D55"/>
    <w:rsid w:val="001E0D9A"/>
    <w:rsid w:val="001E4C92"/>
    <w:rsid w:val="001E78DB"/>
    <w:rsid w:val="001F6B7C"/>
    <w:rsid w:val="001F7070"/>
    <w:rsid w:val="002024FE"/>
    <w:rsid w:val="00206455"/>
    <w:rsid w:val="00207F4E"/>
    <w:rsid w:val="00213437"/>
    <w:rsid w:val="0021634C"/>
    <w:rsid w:val="00217AD3"/>
    <w:rsid w:val="002221C7"/>
    <w:rsid w:val="00222778"/>
    <w:rsid w:val="00222E91"/>
    <w:rsid w:val="00225A28"/>
    <w:rsid w:val="0022641E"/>
    <w:rsid w:val="00232B23"/>
    <w:rsid w:val="002356D8"/>
    <w:rsid w:val="00235AF0"/>
    <w:rsid w:val="0024159D"/>
    <w:rsid w:val="00241DDF"/>
    <w:rsid w:val="00253338"/>
    <w:rsid w:val="00253648"/>
    <w:rsid w:val="00257453"/>
    <w:rsid w:val="00260AC8"/>
    <w:rsid w:val="00271723"/>
    <w:rsid w:val="002749D3"/>
    <w:rsid w:val="00276E5C"/>
    <w:rsid w:val="002816D8"/>
    <w:rsid w:val="00283107"/>
    <w:rsid w:val="00285F54"/>
    <w:rsid w:val="0029191D"/>
    <w:rsid w:val="002A4898"/>
    <w:rsid w:val="002B2499"/>
    <w:rsid w:val="002B5291"/>
    <w:rsid w:val="002B58AA"/>
    <w:rsid w:val="002C413E"/>
    <w:rsid w:val="002C60EE"/>
    <w:rsid w:val="002C6460"/>
    <w:rsid w:val="002C71F1"/>
    <w:rsid w:val="002C7BBD"/>
    <w:rsid w:val="002D0431"/>
    <w:rsid w:val="002D49F8"/>
    <w:rsid w:val="002D5BAD"/>
    <w:rsid w:val="002E2017"/>
    <w:rsid w:val="002E3818"/>
    <w:rsid w:val="002E417C"/>
    <w:rsid w:val="002E554B"/>
    <w:rsid w:val="002E7F66"/>
    <w:rsid w:val="002F0192"/>
    <w:rsid w:val="002F0581"/>
    <w:rsid w:val="002F601D"/>
    <w:rsid w:val="002F6AC8"/>
    <w:rsid w:val="003016E1"/>
    <w:rsid w:val="003062CB"/>
    <w:rsid w:val="00306461"/>
    <w:rsid w:val="00313765"/>
    <w:rsid w:val="003171A1"/>
    <w:rsid w:val="003225DE"/>
    <w:rsid w:val="00323558"/>
    <w:rsid w:val="0033165B"/>
    <w:rsid w:val="003324D2"/>
    <w:rsid w:val="003374AB"/>
    <w:rsid w:val="0034069F"/>
    <w:rsid w:val="00342022"/>
    <w:rsid w:val="003447DE"/>
    <w:rsid w:val="00356375"/>
    <w:rsid w:val="00360AA4"/>
    <w:rsid w:val="00360B95"/>
    <w:rsid w:val="00360E62"/>
    <w:rsid w:val="00377AD4"/>
    <w:rsid w:val="00377D82"/>
    <w:rsid w:val="00380642"/>
    <w:rsid w:val="003948F6"/>
    <w:rsid w:val="00394A06"/>
    <w:rsid w:val="00397F2A"/>
    <w:rsid w:val="003A2688"/>
    <w:rsid w:val="003A6839"/>
    <w:rsid w:val="003B4812"/>
    <w:rsid w:val="003B5732"/>
    <w:rsid w:val="003B7D7D"/>
    <w:rsid w:val="003C32FD"/>
    <w:rsid w:val="003C3816"/>
    <w:rsid w:val="003D32D8"/>
    <w:rsid w:val="003D4C9B"/>
    <w:rsid w:val="003D624E"/>
    <w:rsid w:val="003D65B3"/>
    <w:rsid w:val="003E0B49"/>
    <w:rsid w:val="003E7F4E"/>
    <w:rsid w:val="003F1B52"/>
    <w:rsid w:val="003F1CF2"/>
    <w:rsid w:val="00412423"/>
    <w:rsid w:val="0042024B"/>
    <w:rsid w:val="00421CC5"/>
    <w:rsid w:val="0042550F"/>
    <w:rsid w:val="0042576C"/>
    <w:rsid w:val="00426DB5"/>
    <w:rsid w:val="00430C8E"/>
    <w:rsid w:val="00431DCB"/>
    <w:rsid w:val="00432768"/>
    <w:rsid w:val="004358C7"/>
    <w:rsid w:val="0043625A"/>
    <w:rsid w:val="004410FF"/>
    <w:rsid w:val="004459CF"/>
    <w:rsid w:val="00446345"/>
    <w:rsid w:val="0045799A"/>
    <w:rsid w:val="00463B52"/>
    <w:rsid w:val="00473907"/>
    <w:rsid w:val="004754C6"/>
    <w:rsid w:val="004806CA"/>
    <w:rsid w:val="00480FDD"/>
    <w:rsid w:val="00484A6D"/>
    <w:rsid w:val="00485C09"/>
    <w:rsid w:val="0048772D"/>
    <w:rsid w:val="00487736"/>
    <w:rsid w:val="00497C3D"/>
    <w:rsid w:val="004A0692"/>
    <w:rsid w:val="004A1E56"/>
    <w:rsid w:val="004A75FD"/>
    <w:rsid w:val="004B07C8"/>
    <w:rsid w:val="004B17EE"/>
    <w:rsid w:val="004B5C74"/>
    <w:rsid w:val="004C0092"/>
    <w:rsid w:val="004C1992"/>
    <w:rsid w:val="004C26DC"/>
    <w:rsid w:val="004C6C21"/>
    <w:rsid w:val="004D3EDE"/>
    <w:rsid w:val="004D6F2F"/>
    <w:rsid w:val="004E0157"/>
    <w:rsid w:val="004E0376"/>
    <w:rsid w:val="004E056F"/>
    <w:rsid w:val="004E12F3"/>
    <w:rsid w:val="004E2DB6"/>
    <w:rsid w:val="004E5167"/>
    <w:rsid w:val="004F0D63"/>
    <w:rsid w:val="004F3DFA"/>
    <w:rsid w:val="004F44A9"/>
    <w:rsid w:val="004F4881"/>
    <w:rsid w:val="005067CC"/>
    <w:rsid w:val="00507FDB"/>
    <w:rsid w:val="00510AC3"/>
    <w:rsid w:val="00515BAE"/>
    <w:rsid w:val="00520531"/>
    <w:rsid w:val="005232F7"/>
    <w:rsid w:val="00526720"/>
    <w:rsid w:val="00530ABD"/>
    <w:rsid w:val="0054094A"/>
    <w:rsid w:val="00541420"/>
    <w:rsid w:val="00542569"/>
    <w:rsid w:val="005474A8"/>
    <w:rsid w:val="00547EFD"/>
    <w:rsid w:val="00551229"/>
    <w:rsid w:val="00552777"/>
    <w:rsid w:val="00552F46"/>
    <w:rsid w:val="00560190"/>
    <w:rsid w:val="005601DA"/>
    <w:rsid w:val="00567572"/>
    <w:rsid w:val="005707A9"/>
    <w:rsid w:val="00580C07"/>
    <w:rsid w:val="00583AD2"/>
    <w:rsid w:val="00586CCB"/>
    <w:rsid w:val="005903E1"/>
    <w:rsid w:val="00591CB4"/>
    <w:rsid w:val="00593EFE"/>
    <w:rsid w:val="00596573"/>
    <w:rsid w:val="00597A8B"/>
    <w:rsid w:val="005A16D5"/>
    <w:rsid w:val="005A4A49"/>
    <w:rsid w:val="005A4DF7"/>
    <w:rsid w:val="005A4FAA"/>
    <w:rsid w:val="005A70AC"/>
    <w:rsid w:val="005B2853"/>
    <w:rsid w:val="005B3D2B"/>
    <w:rsid w:val="005C0B7B"/>
    <w:rsid w:val="005C2497"/>
    <w:rsid w:val="005C4AAF"/>
    <w:rsid w:val="005C4E7B"/>
    <w:rsid w:val="005C6B5D"/>
    <w:rsid w:val="005D3391"/>
    <w:rsid w:val="005D669C"/>
    <w:rsid w:val="005E7FE5"/>
    <w:rsid w:val="005F1ABE"/>
    <w:rsid w:val="005F5D16"/>
    <w:rsid w:val="005F616E"/>
    <w:rsid w:val="005F7997"/>
    <w:rsid w:val="00601DF2"/>
    <w:rsid w:val="006055EA"/>
    <w:rsid w:val="00606BB5"/>
    <w:rsid w:val="00612EA6"/>
    <w:rsid w:val="006204A9"/>
    <w:rsid w:val="00620B6B"/>
    <w:rsid w:val="00627530"/>
    <w:rsid w:val="00636E2E"/>
    <w:rsid w:val="00643706"/>
    <w:rsid w:val="00643DE5"/>
    <w:rsid w:val="00645E6D"/>
    <w:rsid w:val="006465E7"/>
    <w:rsid w:val="006529C7"/>
    <w:rsid w:val="00654E60"/>
    <w:rsid w:val="006645AA"/>
    <w:rsid w:val="0066468E"/>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52A5"/>
    <w:rsid w:val="006B65B7"/>
    <w:rsid w:val="006C388D"/>
    <w:rsid w:val="006D08F3"/>
    <w:rsid w:val="006D1563"/>
    <w:rsid w:val="006D2C7F"/>
    <w:rsid w:val="006D3171"/>
    <w:rsid w:val="006D5B71"/>
    <w:rsid w:val="006E4D69"/>
    <w:rsid w:val="006E52B3"/>
    <w:rsid w:val="006E6A74"/>
    <w:rsid w:val="006F0F0B"/>
    <w:rsid w:val="006F6512"/>
    <w:rsid w:val="006F7A34"/>
    <w:rsid w:val="00706CBC"/>
    <w:rsid w:val="00710E1C"/>
    <w:rsid w:val="00714394"/>
    <w:rsid w:val="0071616B"/>
    <w:rsid w:val="00716CEC"/>
    <w:rsid w:val="00717171"/>
    <w:rsid w:val="00717AA5"/>
    <w:rsid w:val="0072394E"/>
    <w:rsid w:val="0072765B"/>
    <w:rsid w:val="007311C1"/>
    <w:rsid w:val="007318A8"/>
    <w:rsid w:val="007331ED"/>
    <w:rsid w:val="00734E8A"/>
    <w:rsid w:val="00734FC1"/>
    <w:rsid w:val="00740B7B"/>
    <w:rsid w:val="00744728"/>
    <w:rsid w:val="00744C15"/>
    <w:rsid w:val="00744D71"/>
    <w:rsid w:val="007469B5"/>
    <w:rsid w:val="00754352"/>
    <w:rsid w:val="0075482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53C5"/>
    <w:rsid w:val="007E2EEF"/>
    <w:rsid w:val="007E5177"/>
    <w:rsid w:val="008026A0"/>
    <w:rsid w:val="00802993"/>
    <w:rsid w:val="00802CF1"/>
    <w:rsid w:val="00810238"/>
    <w:rsid w:val="008107BD"/>
    <w:rsid w:val="00810948"/>
    <w:rsid w:val="00811FCC"/>
    <w:rsid w:val="00812378"/>
    <w:rsid w:val="00812D65"/>
    <w:rsid w:val="008170F4"/>
    <w:rsid w:val="0082363B"/>
    <w:rsid w:val="008277BE"/>
    <w:rsid w:val="00830C80"/>
    <w:rsid w:val="00830F43"/>
    <w:rsid w:val="008345A3"/>
    <w:rsid w:val="00835EB0"/>
    <w:rsid w:val="00836069"/>
    <w:rsid w:val="00846DB1"/>
    <w:rsid w:val="00851E0C"/>
    <w:rsid w:val="00852F06"/>
    <w:rsid w:val="008543F3"/>
    <w:rsid w:val="00854D19"/>
    <w:rsid w:val="00855D60"/>
    <w:rsid w:val="00865864"/>
    <w:rsid w:val="00866BF1"/>
    <w:rsid w:val="0086786E"/>
    <w:rsid w:val="00881840"/>
    <w:rsid w:val="00883505"/>
    <w:rsid w:val="00884CC7"/>
    <w:rsid w:val="00886370"/>
    <w:rsid w:val="00890785"/>
    <w:rsid w:val="008912E1"/>
    <w:rsid w:val="00893CBA"/>
    <w:rsid w:val="00895D4F"/>
    <w:rsid w:val="008A58EC"/>
    <w:rsid w:val="008B7C1F"/>
    <w:rsid w:val="008C05CC"/>
    <w:rsid w:val="008C0EE1"/>
    <w:rsid w:val="008C1446"/>
    <w:rsid w:val="008C45C6"/>
    <w:rsid w:val="008C5E80"/>
    <w:rsid w:val="008D3195"/>
    <w:rsid w:val="008D5011"/>
    <w:rsid w:val="008D71DD"/>
    <w:rsid w:val="008D7489"/>
    <w:rsid w:val="008F0E34"/>
    <w:rsid w:val="008F1647"/>
    <w:rsid w:val="008F35AB"/>
    <w:rsid w:val="008F595F"/>
    <w:rsid w:val="008F7492"/>
    <w:rsid w:val="009011E5"/>
    <w:rsid w:val="00907756"/>
    <w:rsid w:val="00911F95"/>
    <w:rsid w:val="009174C1"/>
    <w:rsid w:val="009253E9"/>
    <w:rsid w:val="00926776"/>
    <w:rsid w:val="0092715D"/>
    <w:rsid w:val="009348A1"/>
    <w:rsid w:val="009369BA"/>
    <w:rsid w:val="00936F3A"/>
    <w:rsid w:val="009376AF"/>
    <w:rsid w:val="00944105"/>
    <w:rsid w:val="0094580E"/>
    <w:rsid w:val="00950182"/>
    <w:rsid w:val="00950FE3"/>
    <w:rsid w:val="009529C2"/>
    <w:rsid w:val="0095560D"/>
    <w:rsid w:val="00956EB6"/>
    <w:rsid w:val="00963692"/>
    <w:rsid w:val="00963BB6"/>
    <w:rsid w:val="00963D39"/>
    <w:rsid w:val="009648BE"/>
    <w:rsid w:val="00970166"/>
    <w:rsid w:val="00976F76"/>
    <w:rsid w:val="00986CEC"/>
    <w:rsid w:val="009902EC"/>
    <w:rsid w:val="009A375E"/>
    <w:rsid w:val="009B0ADB"/>
    <w:rsid w:val="009B6744"/>
    <w:rsid w:val="009B6ABE"/>
    <w:rsid w:val="009B7D4F"/>
    <w:rsid w:val="009C1FF4"/>
    <w:rsid w:val="009C4AA6"/>
    <w:rsid w:val="009D0DF7"/>
    <w:rsid w:val="009D7C75"/>
    <w:rsid w:val="009E042C"/>
    <w:rsid w:val="009E0520"/>
    <w:rsid w:val="009E1A14"/>
    <w:rsid w:val="009E5EFC"/>
    <w:rsid w:val="009E61DF"/>
    <w:rsid w:val="009E668D"/>
    <w:rsid w:val="009F2ABE"/>
    <w:rsid w:val="009F3F2F"/>
    <w:rsid w:val="009F7B38"/>
    <w:rsid w:val="00A002BA"/>
    <w:rsid w:val="00A00520"/>
    <w:rsid w:val="00A018DF"/>
    <w:rsid w:val="00A02AA9"/>
    <w:rsid w:val="00A04FED"/>
    <w:rsid w:val="00A06822"/>
    <w:rsid w:val="00A119C9"/>
    <w:rsid w:val="00A14BF4"/>
    <w:rsid w:val="00A2306D"/>
    <w:rsid w:val="00A24329"/>
    <w:rsid w:val="00A27213"/>
    <w:rsid w:val="00A32580"/>
    <w:rsid w:val="00A344A6"/>
    <w:rsid w:val="00A351EE"/>
    <w:rsid w:val="00A365CF"/>
    <w:rsid w:val="00A43E75"/>
    <w:rsid w:val="00A50229"/>
    <w:rsid w:val="00A53BA0"/>
    <w:rsid w:val="00A54034"/>
    <w:rsid w:val="00A54909"/>
    <w:rsid w:val="00A567D2"/>
    <w:rsid w:val="00A60DB4"/>
    <w:rsid w:val="00A65417"/>
    <w:rsid w:val="00A71D4C"/>
    <w:rsid w:val="00A737F0"/>
    <w:rsid w:val="00A832AE"/>
    <w:rsid w:val="00A8361F"/>
    <w:rsid w:val="00A96C9B"/>
    <w:rsid w:val="00A96D61"/>
    <w:rsid w:val="00A971D4"/>
    <w:rsid w:val="00AA161C"/>
    <w:rsid w:val="00AA4F4B"/>
    <w:rsid w:val="00AA5719"/>
    <w:rsid w:val="00AB4F69"/>
    <w:rsid w:val="00AC0AEE"/>
    <w:rsid w:val="00AC5293"/>
    <w:rsid w:val="00AC56DB"/>
    <w:rsid w:val="00AC6315"/>
    <w:rsid w:val="00AD1F6B"/>
    <w:rsid w:val="00AD52B6"/>
    <w:rsid w:val="00AE0297"/>
    <w:rsid w:val="00AE36B4"/>
    <w:rsid w:val="00AE583F"/>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2763"/>
    <w:rsid w:val="00B375E3"/>
    <w:rsid w:val="00B379DC"/>
    <w:rsid w:val="00B5141D"/>
    <w:rsid w:val="00B5158F"/>
    <w:rsid w:val="00B51F2E"/>
    <w:rsid w:val="00B52362"/>
    <w:rsid w:val="00B5295B"/>
    <w:rsid w:val="00B54369"/>
    <w:rsid w:val="00B657D5"/>
    <w:rsid w:val="00B6784F"/>
    <w:rsid w:val="00B70015"/>
    <w:rsid w:val="00B7096D"/>
    <w:rsid w:val="00B715E5"/>
    <w:rsid w:val="00B71BA7"/>
    <w:rsid w:val="00B74481"/>
    <w:rsid w:val="00B8095D"/>
    <w:rsid w:val="00B80E63"/>
    <w:rsid w:val="00B81E50"/>
    <w:rsid w:val="00B84F73"/>
    <w:rsid w:val="00B90E89"/>
    <w:rsid w:val="00B97388"/>
    <w:rsid w:val="00BA594B"/>
    <w:rsid w:val="00BA6099"/>
    <w:rsid w:val="00BB2DEC"/>
    <w:rsid w:val="00BB7947"/>
    <w:rsid w:val="00BC3112"/>
    <w:rsid w:val="00BC4262"/>
    <w:rsid w:val="00BC5F5C"/>
    <w:rsid w:val="00BD6E27"/>
    <w:rsid w:val="00BE0EAA"/>
    <w:rsid w:val="00BE177B"/>
    <w:rsid w:val="00BE247D"/>
    <w:rsid w:val="00BE661D"/>
    <w:rsid w:val="00BF1DDC"/>
    <w:rsid w:val="00C04E48"/>
    <w:rsid w:val="00C06402"/>
    <w:rsid w:val="00C110D1"/>
    <w:rsid w:val="00C21E6D"/>
    <w:rsid w:val="00C25AD7"/>
    <w:rsid w:val="00C26A62"/>
    <w:rsid w:val="00C325B2"/>
    <w:rsid w:val="00C34B57"/>
    <w:rsid w:val="00C35ECB"/>
    <w:rsid w:val="00C37947"/>
    <w:rsid w:val="00C37EE8"/>
    <w:rsid w:val="00C40DE6"/>
    <w:rsid w:val="00C427A0"/>
    <w:rsid w:val="00C43B51"/>
    <w:rsid w:val="00C5612C"/>
    <w:rsid w:val="00C600BE"/>
    <w:rsid w:val="00C63BC4"/>
    <w:rsid w:val="00C67FF9"/>
    <w:rsid w:val="00C81837"/>
    <w:rsid w:val="00C828DC"/>
    <w:rsid w:val="00C849B4"/>
    <w:rsid w:val="00C86910"/>
    <w:rsid w:val="00C923ED"/>
    <w:rsid w:val="00C9305B"/>
    <w:rsid w:val="00C9316C"/>
    <w:rsid w:val="00C94FC0"/>
    <w:rsid w:val="00C97B3B"/>
    <w:rsid w:val="00CA2749"/>
    <w:rsid w:val="00CA563C"/>
    <w:rsid w:val="00CA7907"/>
    <w:rsid w:val="00CB0875"/>
    <w:rsid w:val="00CB4CCF"/>
    <w:rsid w:val="00CC1ABB"/>
    <w:rsid w:val="00CC24D9"/>
    <w:rsid w:val="00CC4F24"/>
    <w:rsid w:val="00CC5C2B"/>
    <w:rsid w:val="00CC7937"/>
    <w:rsid w:val="00CD21BD"/>
    <w:rsid w:val="00CD36F1"/>
    <w:rsid w:val="00CD402C"/>
    <w:rsid w:val="00CD4B6A"/>
    <w:rsid w:val="00CD7B3E"/>
    <w:rsid w:val="00CE2D19"/>
    <w:rsid w:val="00CE32EC"/>
    <w:rsid w:val="00CE62B6"/>
    <w:rsid w:val="00CF0AA5"/>
    <w:rsid w:val="00D00D99"/>
    <w:rsid w:val="00D05ED3"/>
    <w:rsid w:val="00D072FF"/>
    <w:rsid w:val="00D13756"/>
    <w:rsid w:val="00D16D3E"/>
    <w:rsid w:val="00D2209D"/>
    <w:rsid w:val="00D22A9C"/>
    <w:rsid w:val="00D23132"/>
    <w:rsid w:val="00D27ED9"/>
    <w:rsid w:val="00D3161D"/>
    <w:rsid w:val="00D332FD"/>
    <w:rsid w:val="00D340A4"/>
    <w:rsid w:val="00D37C52"/>
    <w:rsid w:val="00D37EDE"/>
    <w:rsid w:val="00D37FAF"/>
    <w:rsid w:val="00D40EA6"/>
    <w:rsid w:val="00D474F7"/>
    <w:rsid w:val="00D52603"/>
    <w:rsid w:val="00D577C1"/>
    <w:rsid w:val="00D6135F"/>
    <w:rsid w:val="00D622C3"/>
    <w:rsid w:val="00D747FF"/>
    <w:rsid w:val="00D7556C"/>
    <w:rsid w:val="00D776D5"/>
    <w:rsid w:val="00D80661"/>
    <w:rsid w:val="00D815A4"/>
    <w:rsid w:val="00D84542"/>
    <w:rsid w:val="00D87D59"/>
    <w:rsid w:val="00D87FA9"/>
    <w:rsid w:val="00D92F45"/>
    <w:rsid w:val="00D97E8C"/>
    <w:rsid w:val="00DA1A0D"/>
    <w:rsid w:val="00DA4837"/>
    <w:rsid w:val="00DB0C5A"/>
    <w:rsid w:val="00DB28E7"/>
    <w:rsid w:val="00DB363B"/>
    <w:rsid w:val="00DB3BFB"/>
    <w:rsid w:val="00DB7391"/>
    <w:rsid w:val="00DC29DC"/>
    <w:rsid w:val="00DC2AC5"/>
    <w:rsid w:val="00DD286E"/>
    <w:rsid w:val="00DD38DA"/>
    <w:rsid w:val="00DD6CFE"/>
    <w:rsid w:val="00DE1837"/>
    <w:rsid w:val="00DF3251"/>
    <w:rsid w:val="00DF4D00"/>
    <w:rsid w:val="00DF6525"/>
    <w:rsid w:val="00E028F5"/>
    <w:rsid w:val="00E03143"/>
    <w:rsid w:val="00E05CE2"/>
    <w:rsid w:val="00E24519"/>
    <w:rsid w:val="00E26481"/>
    <w:rsid w:val="00E27029"/>
    <w:rsid w:val="00E30A36"/>
    <w:rsid w:val="00E31322"/>
    <w:rsid w:val="00E320AD"/>
    <w:rsid w:val="00E34D6F"/>
    <w:rsid w:val="00E34E5E"/>
    <w:rsid w:val="00E361F6"/>
    <w:rsid w:val="00E36DDB"/>
    <w:rsid w:val="00E378DA"/>
    <w:rsid w:val="00E420AA"/>
    <w:rsid w:val="00E42BC3"/>
    <w:rsid w:val="00E44075"/>
    <w:rsid w:val="00E461DC"/>
    <w:rsid w:val="00E47864"/>
    <w:rsid w:val="00E50EC1"/>
    <w:rsid w:val="00E513E8"/>
    <w:rsid w:val="00E52DA8"/>
    <w:rsid w:val="00E56B6F"/>
    <w:rsid w:val="00E575E5"/>
    <w:rsid w:val="00E60CB8"/>
    <w:rsid w:val="00E60D9E"/>
    <w:rsid w:val="00E65D9F"/>
    <w:rsid w:val="00E6770F"/>
    <w:rsid w:val="00E67C83"/>
    <w:rsid w:val="00E763C0"/>
    <w:rsid w:val="00E77C4C"/>
    <w:rsid w:val="00E911A5"/>
    <w:rsid w:val="00E92F26"/>
    <w:rsid w:val="00E93E83"/>
    <w:rsid w:val="00E9588C"/>
    <w:rsid w:val="00EA0A3B"/>
    <w:rsid w:val="00EA1E8C"/>
    <w:rsid w:val="00EA2475"/>
    <w:rsid w:val="00EA50CF"/>
    <w:rsid w:val="00EB2BCC"/>
    <w:rsid w:val="00EC5B57"/>
    <w:rsid w:val="00ED4127"/>
    <w:rsid w:val="00ED6C71"/>
    <w:rsid w:val="00ED7969"/>
    <w:rsid w:val="00ED7FB0"/>
    <w:rsid w:val="00EE1ADB"/>
    <w:rsid w:val="00EE470A"/>
    <w:rsid w:val="00EE633C"/>
    <w:rsid w:val="00EE747C"/>
    <w:rsid w:val="00EF0965"/>
    <w:rsid w:val="00EF0E64"/>
    <w:rsid w:val="00F0025C"/>
    <w:rsid w:val="00F01C4B"/>
    <w:rsid w:val="00F01E1D"/>
    <w:rsid w:val="00F02F3D"/>
    <w:rsid w:val="00F03608"/>
    <w:rsid w:val="00F115A1"/>
    <w:rsid w:val="00F1205B"/>
    <w:rsid w:val="00F17716"/>
    <w:rsid w:val="00F20DA4"/>
    <w:rsid w:val="00F22C93"/>
    <w:rsid w:val="00F33E3B"/>
    <w:rsid w:val="00F35458"/>
    <w:rsid w:val="00F3549C"/>
    <w:rsid w:val="00F360F2"/>
    <w:rsid w:val="00F40FD9"/>
    <w:rsid w:val="00F42A46"/>
    <w:rsid w:val="00F43488"/>
    <w:rsid w:val="00F443BE"/>
    <w:rsid w:val="00F45525"/>
    <w:rsid w:val="00F466C6"/>
    <w:rsid w:val="00F51BE0"/>
    <w:rsid w:val="00F55F4F"/>
    <w:rsid w:val="00F65990"/>
    <w:rsid w:val="00F77298"/>
    <w:rsid w:val="00F8215A"/>
    <w:rsid w:val="00F82A44"/>
    <w:rsid w:val="00F84AAA"/>
    <w:rsid w:val="00F85C51"/>
    <w:rsid w:val="00F9015C"/>
    <w:rsid w:val="00F92947"/>
    <w:rsid w:val="00F92B6F"/>
    <w:rsid w:val="00F9622A"/>
    <w:rsid w:val="00FA04FB"/>
    <w:rsid w:val="00FA0FCF"/>
    <w:rsid w:val="00FA11E5"/>
    <w:rsid w:val="00FA224A"/>
    <w:rsid w:val="00FA51DA"/>
    <w:rsid w:val="00FB2361"/>
    <w:rsid w:val="00FC0012"/>
    <w:rsid w:val="00FC6FBD"/>
    <w:rsid w:val="00FD05B2"/>
    <w:rsid w:val="00FD0F5B"/>
    <w:rsid w:val="00FD16BC"/>
    <w:rsid w:val="00FD3A10"/>
    <w:rsid w:val="00FD5CFC"/>
    <w:rsid w:val="00FE1122"/>
    <w:rsid w:val="00FE773E"/>
    <w:rsid w:val="00FF31C8"/>
    <w:rsid w:val="00FF5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5A39D"/>
  <w15:docId w15:val="{D0316E72-2998-4981-B57A-F83E9028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5B3D2B"/>
    <w:pPr>
      <w:tabs>
        <w:tab w:val="num" w:pos="1701"/>
      </w:tabs>
      <w:snapToGrid w:val="0"/>
      <w:spacing w:line="360" w:lineRule="auto"/>
      <w:ind w:left="1701" w:hanging="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79116187">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51514993">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customXml" Target="../customXml/item4.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Edit>ELibForm</Edit>
</FormTemplates>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BCEB7F5-4B1D-4E5A-ABF8-B19715FFF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019BC-F3AD-41E9-9864-C0244F9AFDE7}">
  <ds:schemaRefs>
    <ds:schemaRef ds:uri="http://schemas.microsoft.com/sharepoint/v3/contenttype/forms"/>
  </ds:schemaRefs>
</ds:datastoreItem>
</file>

<file path=customXml/itemProps3.xml><?xml version="1.0" encoding="utf-8"?>
<ds:datastoreItem xmlns:ds="http://schemas.openxmlformats.org/officeDocument/2006/customXml" ds:itemID="{4E9988E4-2EEF-42B2-B496-68919A547FBE}">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eb3e8e0-784a-4348-b8a9-74d788c4fa5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572758C-B16A-4D6A-8A96-212BA6933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Семендяев Михаил Васильевич</cp:lastModifiedBy>
  <cp:revision>10</cp:revision>
  <cp:lastPrinted>2022-10-19T13:53:00Z</cp:lastPrinted>
  <dcterms:created xsi:type="dcterms:W3CDTF">2021-11-04T06:16:00Z</dcterms:created>
  <dcterms:modified xsi:type="dcterms:W3CDTF">2022-10-19T13:54:00Z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