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B4077" w14:textId="754962F3"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GoBack"/>
      <w:bookmarkEnd w:id="0"/>
      <w:r w:rsidRPr="00450B29">
        <w:rPr>
          <w:rFonts w:ascii="Times New Roman" w:eastAsia="Times New Roman" w:hAnsi="Times New Roman" w:cs="Times New Roman"/>
          <w:sz w:val="24"/>
          <w:szCs w:val="24"/>
          <w:lang w:eastAsia="ru-RU"/>
        </w:rPr>
        <w:t xml:space="preserve">Приложение </w:t>
      </w:r>
      <w:r w:rsidR="00B64527">
        <w:rPr>
          <w:rFonts w:ascii="Times New Roman" w:eastAsia="Times New Roman" w:hAnsi="Times New Roman" w:cs="Times New Roman"/>
          <w:sz w:val="24"/>
          <w:szCs w:val="24"/>
          <w:lang w:eastAsia="ru-RU"/>
        </w:rPr>
        <w:t xml:space="preserve">№ </w:t>
      </w:r>
      <w:r w:rsidR="00814AEE" w:rsidRPr="00450B29">
        <w:rPr>
          <w:rFonts w:ascii="Times New Roman" w:eastAsia="Times New Roman" w:hAnsi="Times New Roman" w:cs="Times New Roman"/>
          <w:sz w:val="24"/>
          <w:szCs w:val="24"/>
          <w:lang w:eastAsia="ru-RU"/>
        </w:rPr>
        <w:t>2</w:t>
      </w:r>
    </w:p>
    <w:p w14:paraId="0374D7D9" w14:textId="77777777"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к </w:t>
      </w:r>
      <w:r w:rsidR="008927F2" w:rsidRPr="00450B29">
        <w:rPr>
          <w:rFonts w:ascii="Times New Roman" w:eastAsia="Times New Roman" w:hAnsi="Times New Roman" w:cs="Times New Roman"/>
          <w:sz w:val="24"/>
          <w:szCs w:val="24"/>
          <w:lang w:eastAsia="ru-RU"/>
        </w:rPr>
        <w:t>приказу</w:t>
      </w:r>
      <w:r w:rsidRPr="00450B29">
        <w:rPr>
          <w:rFonts w:ascii="Times New Roman" w:eastAsia="Times New Roman" w:hAnsi="Times New Roman" w:cs="Times New Roman"/>
          <w:sz w:val="24"/>
          <w:szCs w:val="24"/>
          <w:lang w:eastAsia="ru-RU"/>
        </w:rPr>
        <w:t xml:space="preserve"> ПАО «</w:t>
      </w:r>
      <w:r w:rsidR="00453B3B" w:rsidRPr="00450B29">
        <w:rPr>
          <w:rFonts w:ascii="Times New Roman" w:eastAsia="Times New Roman" w:hAnsi="Times New Roman" w:cs="Times New Roman"/>
          <w:sz w:val="24"/>
          <w:szCs w:val="24"/>
          <w:lang w:eastAsia="ru-RU"/>
        </w:rPr>
        <w:t>МРСК Центра</w:t>
      </w:r>
      <w:r w:rsidRPr="00450B29">
        <w:rPr>
          <w:rFonts w:ascii="Times New Roman" w:eastAsia="Times New Roman" w:hAnsi="Times New Roman" w:cs="Times New Roman"/>
          <w:sz w:val="24"/>
          <w:szCs w:val="24"/>
          <w:lang w:eastAsia="ru-RU"/>
        </w:rPr>
        <w:t>»</w:t>
      </w:r>
    </w:p>
    <w:p w14:paraId="34893F4E" w14:textId="6AB7B907"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от </w:t>
      </w:r>
      <w:r w:rsidR="00B64527">
        <w:rPr>
          <w:rFonts w:ascii="Times New Roman" w:eastAsia="Times New Roman" w:hAnsi="Times New Roman" w:cs="Times New Roman"/>
          <w:sz w:val="24"/>
          <w:szCs w:val="24"/>
          <w:lang w:eastAsia="ru-RU"/>
        </w:rPr>
        <w:t xml:space="preserve">03.02.2020 </w:t>
      </w:r>
      <w:r w:rsidRPr="00450B29">
        <w:rPr>
          <w:rFonts w:ascii="Times New Roman" w:eastAsia="Times New Roman" w:hAnsi="Times New Roman" w:cs="Times New Roman"/>
          <w:sz w:val="24"/>
          <w:szCs w:val="24"/>
          <w:lang w:eastAsia="ru-RU"/>
        </w:rPr>
        <w:t xml:space="preserve">№ </w:t>
      </w:r>
      <w:r w:rsidR="00B64527">
        <w:rPr>
          <w:rFonts w:ascii="Times New Roman" w:eastAsia="Times New Roman" w:hAnsi="Times New Roman" w:cs="Times New Roman"/>
          <w:sz w:val="24"/>
          <w:szCs w:val="24"/>
          <w:lang w:eastAsia="ru-RU"/>
        </w:rPr>
        <w:t>56-ЦА</w:t>
      </w:r>
    </w:p>
    <w:p w14:paraId="104E51E8"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lastRenderedPageBreak/>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w:t>
      </w:r>
      <w:r w:rsidRPr="00450B29">
        <w:rPr>
          <w:rFonts w:ascii="Times New Roman" w:hAnsi="Times New Roman" w:cs="Times New Roman"/>
          <w:sz w:val="24"/>
          <w:szCs w:val="24"/>
        </w:rPr>
        <w:lastRenderedPageBreak/>
        <w:t xml:space="preserve">Договору и необходимая для эксплуатации Объекта. Исполнительная документация 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w:t>
      </w:r>
      <w:r w:rsidR="00510596" w:rsidRPr="00450B29">
        <w:rPr>
          <w:rFonts w:ascii="Times New Roman" w:hAnsi="Times New Roman" w:cs="Times New Roman"/>
          <w:sz w:val="24"/>
          <w:szCs w:val="24"/>
        </w:rPr>
        <w:lastRenderedPageBreak/>
        <w:t>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w:t>
      </w:r>
      <w:r w:rsidRPr="00450B29">
        <w:rPr>
          <w:rFonts w:ascii="Times New Roman" w:hAnsi="Times New Roman" w:cs="Times New Roman"/>
          <w:sz w:val="24"/>
          <w:szCs w:val="24"/>
        </w:rPr>
        <w:lastRenderedPageBreak/>
        <w:t>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w:t>
      </w:r>
    </w:p>
    <w:bookmarkEnd w:id="1"/>
    <w:bookmarkEnd w:id="2"/>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50B29">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т.ч.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06DB2D31"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2A199C" w:rsidRPr="00450B29">
        <w:rPr>
          <w:rFonts w:ascii="Times New Roman" w:hAnsi="Times New Roman" w:cs="Times New Roman"/>
          <w:i/>
          <w:sz w:val="24"/>
          <w:szCs w:val="24"/>
        </w:rPr>
        <w:t>15</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пятнадцати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40FC33D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 xml:space="preserve">сти выполненных работ и затрат </w:t>
      </w:r>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lastRenderedPageBreak/>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 xml:space="preserve">(в  т.ч.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31C316CD"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15FED370"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2A199C" w:rsidRPr="00450B29">
        <w:rPr>
          <w:rFonts w:ascii="Times New Roman" w:hAnsi="Times New Roman" w:cs="Times New Roman"/>
          <w:sz w:val="24"/>
          <w:szCs w:val="24"/>
        </w:rPr>
        <w:t>15 (пятнадцати)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xml:space="preserve">), исходя из допущенных нарушений, в том числе осуществлять оплату по </w:t>
      </w:r>
      <w:r w:rsidRPr="00450B29">
        <w:rPr>
          <w:rFonts w:ascii="Times New Roman" w:hAnsi="Times New Roman" w:cs="Times New Roman"/>
          <w:sz w:val="24"/>
          <w:szCs w:val="24"/>
        </w:rPr>
        <w:lastRenderedPageBreak/>
        <w:t>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63A67F22"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2A199C" w:rsidRPr="00450B29">
        <w:rPr>
          <w:rFonts w:ascii="Times New Roman" w:hAnsi="Times New Roman" w:cs="Times New Roman"/>
          <w:i/>
        </w:rPr>
        <w:t>15 (пятнадцати)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lastRenderedPageBreak/>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Pr="00450B29">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  </w:t>
      </w:r>
      <w:r w:rsidRPr="00450B29">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платежей;</w:t>
      </w:r>
      <w:r w:rsidR="00087D9E" w:rsidRPr="00450B29">
        <w:rPr>
          <w:rFonts w:ascii="Times New Roman" w:hAnsi="Times New Roman" w:cs="Times New Roman"/>
          <w:sz w:val="24"/>
          <w:szCs w:val="24"/>
        </w:rPr>
        <w:t>*</w:t>
      </w:r>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w:t>
      </w:r>
      <w:r w:rsidRPr="00450B29">
        <w:rPr>
          <w:rFonts w:ascii="Times New Roman" w:hAnsi="Times New Roman" w:cs="Times New Roman"/>
          <w:sz w:val="24"/>
          <w:szCs w:val="24"/>
        </w:rPr>
        <w:lastRenderedPageBreak/>
        <w:t xml:space="preserve">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w:t>
      </w:r>
      <w:r w:rsidRPr="00450B29">
        <w:rPr>
          <w:rFonts w:ascii="Times New Roman" w:hAnsi="Times New Roman" w:cs="Times New Roman"/>
          <w:i/>
          <w:sz w:val="24"/>
          <w:szCs w:val="24"/>
        </w:rPr>
        <w:lastRenderedPageBreak/>
        <w:t>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w:t>
      </w:r>
      <w:r w:rsidRPr="00450B29">
        <w:rPr>
          <w:rFonts w:ascii="Times New Roman" w:hAnsi="Times New Roman" w:cs="Times New Roman"/>
          <w:i/>
          <w:sz w:val="24"/>
          <w:szCs w:val="24"/>
        </w:rPr>
        <w:lastRenderedPageBreak/>
        <w:t>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450B29">
        <w:rPr>
          <w:rFonts w:ascii="Times New Roman" w:hAnsi="Times New Roman" w:cs="Times New Roman"/>
          <w:sz w:val="24"/>
          <w:szCs w:val="24"/>
        </w:rPr>
        <w:lastRenderedPageBreak/>
        <w:t>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w:t>
      </w:r>
      <w:r w:rsidRPr="00450B29">
        <w:rPr>
          <w:rFonts w:ascii="Times New Roman" w:hAnsi="Times New Roman" w:cs="Times New Roman"/>
          <w:sz w:val="24"/>
          <w:szCs w:val="24"/>
        </w:rPr>
        <w:lastRenderedPageBreak/>
        <w:t>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6.18. В случае замены Подрядчиком банковской гарантии ранее предоставленная </w:t>
      </w:r>
      <w:r w:rsidRPr="00450B29">
        <w:rPr>
          <w:rFonts w:ascii="Times New Roman" w:hAnsi="Times New Roman" w:cs="Times New Roman"/>
          <w:sz w:val="24"/>
          <w:szCs w:val="24"/>
        </w:rPr>
        <w:lastRenderedPageBreak/>
        <w:t>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оформить права на земельные участки, на период строительства </w:t>
      </w:r>
      <w:r w:rsidRPr="00450B29">
        <w:rPr>
          <w:rFonts w:ascii="Times New Roman" w:hAnsi="Times New Roman" w:cs="Times New Roman"/>
          <w:sz w:val="24"/>
          <w:szCs w:val="24"/>
        </w:rPr>
        <w:lastRenderedPageBreak/>
        <w:t>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w:t>
      </w:r>
      <w:r w:rsidRPr="00450B29">
        <w:rPr>
          <w:rFonts w:ascii="Times New Roman" w:hAnsi="Times New Roman" w:cs="Times New Roman"/>
          <w:sz w:val="24"/>
          <w:szCs w:val="24"/>
        </w:rPr>
        <w:lastRenderedPageBreak/>
        <w:t>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w:t>
      </w:r>
      <w:r w:rsidRPr="00450B29">
        <w:rPr>
          <w:rFonts w:ascii="Times New Roman" w:hAnsi="Times New Roman" w:cs="Times New Roman"/>
          <w:sz w:val="24"/>
          <w:szCs w:val="24"/>
        </w:rPr>
        <w:lastRenderedPageBreak/>
        <w:t>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r w:rsidRPr="00450B29">
        <w:rPr>
          <w:rFonts w:ascii="Times New Roman" w:hAnsi="Times New Roman" w:cs="Times New Roman"/>
          <w:sz w:val="24"/>
          <w:szCs w:val="24"/>
        </w:rPr>
        <w:lastRenderedPageBreak/>
        <w:t xml:space="preserve">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lastRenderedPageBreak/>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w:t>
      </w:r>
      <w:r w:rsidRPr="00450B29">
        <w:rPr>
          <w:rFonts w:ascii="Times New Roman" w:hAnsi="Times New Roman" w:cs="Times New Roman"/>
          <w:sz w:val="24"/>
          <w:szCs w:val="24"/>
        </w:rPr>
        <w:lastRenderedPageBreak/>
        <w:t>(юридического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w:t>
      </w:r>
      <w:r w:rsidRPr="00450B29">
        <w:rPr>
          <w:rFonts w:ascii="Times New Roman" w:hAnsi="Times New Roman" w:cs="Times New Roman"/>
          <w:sz w:val="24"/>
          <w:szCs w:val="24"/>
        </w:rPr>
        <w:lastRenderedPageBreak/>
        <w:t>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В качестве документов, подтверждающих соответствие требованиям ПАО «Россети», могут рассматриваться либо заключение аттестационной комиссии, выданное в соответствии с Методикой и Порядком проведения аттестации в </w:t>
      </w:r>
      <w:r w:rsidR="00957512" w:rsidRPr="00450B29">
        <w:rPr>
          <w:rFonts w:ascii="Times New Roman" w:hAnsi="Times New Roman" w:cs="Times New Roman"/>
          <w:spacing w:val="2"/>
          <w:sz w:val="24"/>
          <w:szCs w:val="24"/>
        </w:rPr>
        <w:t>ДЗО ПАО «Россети» (утверждены Приказом ПАО «МРСК Центра» от 30.06.2014 №194-</w:t>
      </w:r>
      <w:r w:rsidR="00957512" w:rsidRPr="00450B29">
        <w:rPr>
          <w:rFonts w:ascii="Times New Roman" w:hAnsi="Times New Roman" w:cs="Times New Roman"/>
          <w:spacing w:val="2"/>
          <w:sz w:val="24"/>
          <w:szCs w:val="24"/>
        </w:rPr>
        <w:lastRenderedPageBreak/>
        <w:t>ЦА)</w:t>
      </w:r>
      <w:r w:rsidRPr="00450B29">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«Россети»;</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0F08E249"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2DDB8E6"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7.32.2.2. 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9" w:history="1">
        <w:r w:rsidRPr="00450B29">
          <w:rPr>
            <w:rStyle w:val="a5"/>
            <w:rFonts w:ascii="Times New Roman" w:hAnsi="Times New Roman" w:cs="Times New Roman"/>
            <w:sz w:val="24"/>
            <w:szCs w:val="24"/>
          </w:rPr>
          <w:t>http://www.rosseti.ru/about/anticorruptionpolicy/policy/index.php</w:t>
        </w:r>
      </w:hyperlink>
      <w:r w:rsidRPr="00450B29">
        <w:rPr>
          <w:rFonts w:ascii="Times New Roman" w:hAnsi="Times New Roman" w:cs="Times New Roman"/>
          <w:sz w:val="24"/>
          <w:szCs w:val="24"/>
        </w:rPr>
        <w:t>),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F0B3A1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7.32.2.3.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450B29">
        <w:rPr>
          <w:rFonts w:ascii="Times New Roman" w:hAnsi="Times New Roman" w:cs="Times New Roman"/>
          <w:sz w:val="24"/>
          <w:szCs w:val="24"/>
        </w:rPr>
        <w:lastRenderedPageBreak/>
        <w:t>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1CC0DC87"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2DD8DBDE"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7.32.2.4. В случае возникновения у одной из Сторон подозрений, что произошло или может произойти нарушение каких-либо положений пунктов 7.31.2.1-7.31.2.3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377AFA8"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7.32.2.1, 7.32.2.2. настоящего Договора любой из Сторон, аффилированными лицами, работниками или посредниками.</w:t>
      </w:r>
    </w:p>
    <w:p w14:paraId="519AC255"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нарушения одной из Сторон обязательств по соблюдению требований Антикоррупционной политики, предусмотренных пунктами 7.32.2.1., 7.32.2.2. настоящего Договора, и обязательств воздерживаться от запрещенных в пункте 7.32.2.3.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w:t>
      </w:r>
      <w:r w:rsidRPr="00450B29">
        <w:rPr>
          <w:rFonts w:ascii="Times New Roman" w:hAnsi="Times New Roman" w:cs="Times New Roman"/>
          <w:sz w:val="24"/>
          <w:szCs w:val="24"/>
        </w:rPr>
        <w:lastRenderedPageBreak/>
        <w:t>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w:t>
      </w:r>
      <w:r w:rsidRPr="00450B29">
        <w:rPr>
          <w:rFonts w:ascii="Times New Roman" w:hAnsi="Times New Roman" w:cs="Times New Roman"/>
          <w:i/>
          <w:iCs/>
          <w:sz w:val="24"/>
          <w:szCs w:val="24"/>
        </w:rPr>
        <w:lastRenderedPageBreak/>
        <w:t>Заказчиком с Подрядчиком или с энергосбытовой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w:t>
      </w:r>
      <w:r w:rsidRPr="00450B29">
        <w:rPr>
          <w:rFonts w:ascii="Times New Roman" w:hAnsi="Times New Roman" w:cs="Times New Roman"/>
          <w:sz w:val="24"/>
          <w:szCs w:val="24"/>
        </w:rPr>
        <w:lastRenderedPageBreak/>
        <w:t xml:space="preserve">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w:t>
      </w:r>
      <w:r w:rsidRPr="00450B29">
        <w:rPr>
          <w:rFonts w:ascii="Times New Roman" w:hAnsi="Times New Roman" w:cs="Times New Roman"/>
          <w:sz w:val="24"/>
          <w:szCs w:val="24"/>
        </w:rPr>
        <w:lastRenderedPageBreak/>
        <w:t>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отдельных зданий и сооружений (в объеме, предусмотренном проектной </w:t>
      </w:r>
      <w:r w:rsidRPr="00450B29">
        <w:rPr>
          <w:rFonts w:ascii="Times New Roman" w:hAnsi="Times New Roman" w:cs="Times New Roman"/>
          <w:sz w:val="24"/>
          <w:szCs w:val="24"/>
        </w:rPr>
        <w:lastRenderedPageBreak/>
        <w:t>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lastRenderedPageBreak/>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w:t>
      </w:r>
      <w:r w:rsidRPr="00450B29">
        <w:rPr>
          <w:rFonts w:ascii="Times New Roman" w:eastAsia="Times New Roman" w:hAnsi="Times New Roman" w:cs="Times New Roman"/>
          <w:color w:val="000000"/>
          <w:sz w:val="24"/>
          <w:szCs w:val="24"/>
          <w:lang w:eastAsia="ru-RU"/>
        </w:rPr>
        <w:lastRenderedPageBreak/>
        <w:t xml:space="preserve">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lastRenderedPageBreak/>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w:t>
      </w:r>
      <w:r w:rsidRPr="00450B29">
        <w:rPr>
          <w:rFonts w:ascii="Times New Roman" w:hAnsi="Times New Roman" w:cs="Times New Roman"/>
          <w:sz w:val="24"/>
          <w:szCs w:val="24"/>
        </w:rPr>
        <w:lastRenderedPageBreak/>
        <w:t>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lastRenderedPageBreak/>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w:t>
      </w:r>
      <w:r w:rsidRPr="00450B29">
        <w:rPr>
          <w:rFonts w:ascii="Times New Roman" w:hAnsi="Times New Roman" w:cs="Times New Roman"/>
          <w:sz w:val="24"/>
          <w:szCs w:val="24"/>
        </w:rPr>
        <w:lastRenderedPageBreak/>
        <w:t>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 xml:space="preserve">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w:t>
      </w:r>
      <w:r w:rsidRPr="00450B29">
        <w:rPr>
          <w:rFonts w:ascii="Times New Roman" w:hAnsi="Times New Roman" w:cs="Times New Roman"/>
          <w:sz w:val="24"/>
          <w:szCs w:val="24"/>
        </w:rPr>
        <w:lastRenderedPageBreak/>
        <w:t>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lastRenderedPageBreak/>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50B29"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48D7F71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13</w:t>
      </w:r>
      <w:r w:rsidRPr="00450B29">
        <w:rPr>
          <w:rFonts w:ascii="Times New Roman" w:hAnsi="Times New Roman" w:cs="Times New Roman"/>
          <w:sz w:val="24"/>
          <w:szCs w:val="24"/>
        </w:rPr>
        <w:t xml:space="preserve">. В случае непредставления Подрядчиком, предоставления не в полном </w:t>
      </w:r>
      <w:r w:rsidRPr="00450B29">
        <w:rPr>
          <w:rFonts w:ascii="Times New Roman" w:hAnsi="Times New Roman" w:cs="Times New Roman"/>
          <w:sz w:val="24"/>
          <w:szCs w:val="24"/>
        </w:rPr>
        <w:lastRenderedPageBreak/>
        <w:t>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14</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15</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1</w:t>
      </w:r>
      <w:r w:rsidR="002A31B3" w:rsidRPr="00450B29">
        <w:rPr>
          <w:rFonts w:ascii="Times New Roman" w:hAnsi="Times New Roman" w:cs="Times New Roman"/>
          <w:sz w:val="24"/>
          <w:szCs w:val="24"/>
        </w:rPr>
        <w:t>6</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5A70AE6F"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17</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18</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19</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2A31B3" w:rsidRPr="00450B29">
        <w:rPr>
          <w:rFonts w:ascii="Times New Roman" w:hAnsi="Times New Roman" w:cs="Times New Roman"/>
          <w:sz w:val="24"/>
          <w:szCs w:val="24"/>
        </w:rPr>
        <w:t>0</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w:t>
      </w:r>
      <w:r w:rsidRPr="00450B29">
        <w:rPr>
          <w:rFonts w:ascii="Times New Roman" w:hAnsi="Times New Roman" w:cs="Times New Roman"/>
          <w:sz w:val="24"/>
          <w:szCs w:val="24"/>
        </w:rPr>
        <w:lastRenderedPageBreak/>
        <w:t>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r w:rsidRPr="00450B2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w:t>
      </w:r>
      <w:r w:rsidRPr="00450B29">
        <w:rPr>
          <w:rFonts w:eastAsiaTheme="minorHAnsi"/>
          <w:lang w:eastAsia="en-US"/>
        </w:rPr>
        <w:lastRenderedPageBreak/>
        <w:t>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w:t>
      </w:r>
      <w:r w:rsidRPr="00450B29">
        <w:rPr>
          <w:rFonts w:ascii="Times New Roman" w:hAnsi="Times New Roman" w:cs="Times New Roman"/>
          <w:sz w:val="24"/>
          <w:szCs w:val="24"/>
        </w:rPr>
        <w:lastRenderedPageBreak/>
        <w:t>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w:t>
      </w:r>
      <w:r w:rsidRPr="00450B29">
        <w:rPr>
          <w:rFonts w:ascii="Times New Roman" w:hAnsi="Times New Roman" w:cs="Times New Roman"/>
          <w:sz w:val="24"/>
          <w:szCs w:val="24"/>
        </w:rPr>
        <w:lastRenderedPageBreak/>
        <w:t>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w:t>
      </w:r>
      <w:r w:rsidRPr="00450B29">
        <w:rPr>
          <w:rFonts w:ascii="Times New Roman" w:hAnsi="Times New Roman" w:cs="Times New Roman"/>
          <w:sz w:val="24"/>
          <w:szCs w:val="24"/>
        </w:rPr>
        <w:lastRenderedPageBreak/>
        <w:t xml:space="preserve">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524660EA" w14:textId="77777777" w:rsidR="00AC48F0" w:rsidRPr="00450B29" w:rsidRDefault="00AC48F0" w:rsidP="00AC48F0">
      <w:pPr>
        <w:widowControl w:val="0"/>
        <w:shd w:val="clear" w:color="auto" w:fill="FFFFFF"/>
        <w:spacing w:after="0" w:line="240" w:lineRule="auto"/>
        <w:ind w:firstLine="709"/>
        <w:jc w:val="both"/>
        <w:rPr>
          <w:rFonts w:ascii="Times New Roman" w:hAnsi="Times New Roman" w:cs="Times New Roman"/>
          <w:sz w:val="24"/>
          <w:szCs w:val="24"/>
        </w:rPr>
      </w:pP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 xml:space="preserve">26.3. Любое уведомление по настоящему Договору осуществляется в письменной </w:t>
      </w:r>
      <w:r w:rsidRPr="00450B29">
        <w:rPr>
          <w:rFonts w:ascii="Times New Roman" w:hAnsi="Times New Roman" w:cs="Times New Roman"/>
          <w:spacing w:val="-4"/>
          <w:sz w:val="24"/>
          <w:szCs w:val="24"/>
        </w:rPr>
        <w:lastRenderedPageBreak/>
        <w:t>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4"/>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lastRenderedPageBreak/>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lastRenderedPageBreak/>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10"/>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5"/>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Дата и № платеж-ного по-ручения</w:t>
            </w:r>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lastRenderedPageBreak/>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ПОС (ППР) объектов и сооружений обеспечения </w:t>
            </w:r>
            <w:r w:rsidRPr="00450B29">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Для резервируемых средств, предоставляемых в качестве обеспечения исполнения Подрядчиком обязательств по Договору сумма неисполненных 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по окончании гарантийного 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t xml:space="preserve">МП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11"/>
          <w:footerReference w:type="default" r:id="rId12"/>
          <w:headerReference w:type="first" r:id="rId13"/>
          <w:footerReference w:type="first" r:id="rId14"/>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64D3069F"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t>ле</w:t>
            </w:r>
            <w:r w:rsidRPr="00450B29">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t>ное 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6"/>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8"/>
          <w:footerReference w:type="default" r:id="rId19"/>
          <w:headerReference w:type="first" r:id="rId20"/>
          <w:footerReference w:type="first" r:id="rId21"/>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2">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4"/>
          <w:footerReference w:type="default" r:id="rId25"/>
          <w:headerReference w:type="first" r:id="rId26"/>
          <w:footerReference w:type="first" r:id="rId27"/>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8"/>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_____________ рублей</w:t>
      </w:r>
      <w:r w:rsidRPr="00450B29">
        <w:rPr>
          <w:rFonts w:ascii="Times New Roman" w:hAnsi="Times New Roman"/>
          <w:sz w:val="24"/>
          <w:szCs w:val="24"/>
          <w:vertAlign w:val="superscript"/>
        </w:rPr>
        <w:footnoteReference w:id="9"/>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0"/>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1"/>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1F04" w14:textId="77777777" w:rsidR="00580B71" w:rsidRDefault="00580B71" w:rsidP="00E85603">
      <w:pPr>
        <w:spacing w:after="0" w:line="240" w:lineRule="auto"/>
      </w:pPr>
      <w:r>
        <w:separator/>
      </w:r>
    </w:p>
  </w:endnote>
  <w:endnote w:type="continuationSeparator" w:id="0">
    <w:p w14:paraId="344A69F6" w14:textId="77777777" w:rsidR="00580B71" w:rsidRDefault="00580B71"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F20B" w14:textId="77777777" w:rsidR="002A199C" w:rsidRPr="001803EF" w:rsidRDefault="002A199C"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244" w14:textId="77777777" w:rsidR="002A199C" w:rsidRPr="001E6DA3" w:rsidRDefault="002A199C"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B459" w14:textId="77777777" w:rsidR="002A199C" w:rsidRDefault="002A199C">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439EA" w14:textId="77777777" w:rsidR="002A199C" w:rsidRDefault="002A199C">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19C7B" w14:textId="77777777" w:rsidR="002A199C" w:rsidRDefault="002A199C">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E34F" w14:textId="77777777" w:rsidR="002A199C" w:rsidRDefault="002A19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5247E" w14:textId="77777777" w:rsidR="00580B71" w:rsidRDefault="00580B71" w:rsidP="00E85603">
      <w:pPr>
        <w:spacing w:after="0" w:line="240" w:lineRule="auto"/>
      </w:pPr>
      <w:r>
        <w:separator/>
      </w:r>
    </w:p>
  </w:footnote>
  <w:footnote w:type="continuationSeparator" w:id="0">
    <w:p w14:paraId="3712179B" w14:textId="77777777" w:rsidR="00580B71" w:rsidRDefault="00580B71" w:rsidP="00E85603">
      <w:pPr>
        <w:spacing w:after="0" w:line="240" w:lineRule="auto"/>
      </w:pPr>
      <w:r>
        <w:continuationSeparator/>
      </w:r>
    </w:p>
  </w:footnote>
  <w:footnote w:id="1">
    <w:p w14:paraId="048BB240" w14:textId="77777777" w:rsidR="002A199C" w:rsidRPr="00DF271F" w:rsidRDefault="002A199C"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2A199C" w:rsidRDefault="002A199C"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2A199C" w:rsidRDefault="002A199C"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24AD20F2" w14:textId="77777777" w:rsidR="002A199C" w:rsidRPr="00DF271F" w:rsidRDefault="002A199C"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5">
    <w:p w14:paraId="20D5B849" w14:textId="77777777" w:rsidR="002A199C" w:rsidRPr="007346A0" w:rsidRDefault="002A199C"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6">
    <w:p w14:paraId="420B903A" w14:textId="77777777" w:rsidR="002A199C" w:rsidRDefault="002A199C"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7">
    <w:p w14:paraId="50A8D464" w14:textId="77777777" w:rsidR="002A199C" w:rsidRDefault="002A199C"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8">
    <w:p w14:paraId="77E8D991"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9">
    <w:p w14:paraId="3AEF7654"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0">
    <w:p w14:paraId="0F9B48AA"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1">
    <w:p w14:paraId="533F548F"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14:paraId="30E061CE" w14:textId="10D2C18D" w:rsidR="002A199C" w:rsidRDefault="002A199C">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9D6DDC">
          <w:rPr>
            <w:rFonts w:ascii="Times New Roman" w:hAnsi="Times New Roman" w:cs="Times New Roman"/>
            <w:noProof/>
            <w:sz w:val="24"/>
          </w:rPr>
          <w:t>69</w:t>
        </w:r>
        <w:r w:rsidRPr="00AB531A">
          <w:rPr>
            <w:rFonts w:ascii="Times New Roman" w:hAnsi="Times New Roman" w:cs="Times New Roman"/>
            <w:sz w:val="24"/>
          </w:rPr>
          <w:fldChar w:fldCharType="end"/>
        </w:r>
      </w:p>
    </w:sdtContent>
  </w:sdt>
  <w:p w14:paraId="2B14F8F9" w14:textId="77777777" w:rsidR="002A199C" w:rsidRDefault="002A199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sdtContent>
      <w:p w14:paraId="43D75DE5" w14:textId="1A560C73" w:rsidR="002A199C" w:rsidRDefault="002A199C">
        <w:pPr>
          <w:pStyle w:val="af1"/>
          <w:jc w:val="center"/>
        </w:pPr>
        <w:r>
          <w:fldChar w:fldCharType="begin"/>
        </w:r>
        <w:r>
          <w:instrText>PAGE   \* MERGEFORMAT</w:instrText>
        </w:r>
        <w:r>
          <w:fldChar w:fldCharType="separate"/>
        </w:r>
        <w:r w:rsidR="009D6DDC">
          <w:rPr>
            <w:noProof/>
          </w:rPr>
          <w:t>73</w:t>
        </w:r>
        <w:r>
          <w:fldChar w:fldCharType="end"/>
        </w:r>
      </w:p>
    </w:sdtContent>
  </w:sdt>
  <w:p w14:paraId="3839F8E7" w14:textId="77777777" w:rsidR="002A199C" w:rsidRPr="00D47ED6" w:rsidRDefault="002A199C"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14:paraId="4CAA704A" w14:textId="114ADD13" w:rsidR="002A199C" w:rsidRDefault="002A199C">
        <w:pPr>
          <w:pStyle w:val="af1"/>
          <w:jc w:val="center"/>
        </w:pPr>
        <w:r>
          <w:fldChar w:fldCharType="begin"/>
        </w:r>
        <w:r>
          <w:instrText>PAGE   \* MERGEFORMAT</w:instrText>
        </w:r>
        <w:r>
          <w:fldChar w:fldCharType="separate"/>
        </w:r>
        <w:r w:rsidR="009D6DDC">
          <w:rPr>
            <w:noProof/>
          </w:rPr>
          <w:t>70</w:t>
        </w:r>
        <w:r>
          <w:fldChar w:fldCharType="end"/>
        </w:r>
      </w:p>
    </w:sdtContent>
  </w:sdt>
  <w:p w14:paraId="41A29D33" w14:textId="77777777" w:rsidR="002A199C" w:rsidRPr="001E6DA3" w:rsidRDefault="002A199C"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14:paraId="38DC6A64" w14:textId="65D053D4" w:rsidR="002A199C" w:rsidRDefault="002A199C">
        <w:pPr>
          <w:pStyle w:val="af1"/>
          <w:jc w:val="center"/>
        </w:pPr>
        <w:r>
          <w:fldChar w:fldCharType="begin"/>
        </w:r>
        <w:r>
          <w:instrText>PAGE   \* MERGEFORMAT</w:instrText>
        </w:r>
        <w:r>
          <w:fldChar w:fldCharType="separate"/>
        </w:r>
        <w:r w:rsidR="00B64527">
          <w:rPr>
            <w:noProof/>
          </w:rPr>
          <w:t>147</w:t>
        </w:r>
        <w:r>
          <w:fldChar w:fldCharType="end"/>
        </w:r>
      </w:p>
    </w:sdtContent>
  </w:sdt>
  <w:p w14:paraId="7AEA53AB" w14:textId="77777777" w:rsidR="002A199C" w:rsidRDefault="002A199C">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F072" w14:textId="77777777" w:rsidR="002A199C" w:rsidRDefault="002A199C">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14:paraId="122723E9" w14:textId="608417FE" w:rsidR="002A199C" w:rsidRDefault="002A199C">
        <w:pPr>
          <w:pStyle w:val="af1"/>
          <w:jc w:val="center"/>
        </w:pPr>
        <w:r>
          <w:fldChar w:fldCharType="begin"/>
        </w:r>
        <w:r>
          <w:instrText>PAGE   \* MERGEFORMAT</w:instrText>
        </w:r>
        <w:r>
          <w:fldChar w:fldCharType="separate"/>
        </w:r>
        <w:r w:rsidR="00B64527">
          <w:rPr>
            <w:noProof/>
          </w:rPr>
          <w:t>180</w:t>
        </w:r>
        <w:r>
          <w:fldChar w:fldCharType="end"/>
        </w:r>
      </w:p>
    </w:sdtContent>
  </w:sdt>
  <w:p w14:paraId="029956FF" w14:textId="77777777" w:rsidR="002A199C" w:rsidRDefault="002A199C">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14:paraId="3549C687" w14:textId="2F4E7857" w:rsidR="002A199C" w:rsidRDefault="002A199C">
        <w:pPr>
          <w:pStyle w:val="af1"/>
          <w:jc w:val="center"/>
        </w:pPr>
        <w:r>
          <w:fldChar w:fldCharType="begin"/>
        </w:r>
        <w:r>
          <w:instrText>PAGE   \* MERGEFORMAT</w:instrText>
        </w:r>
        <w:r>
          <w:fldChar w:fldCharType="separate"/>
        </w:r>
        <w:r w:rsidR="00B64527">
          <w:rPr>
            <w:noProof/>
          </w:rPr>
          <w:t>156</w:t>
        </w:r>
        <w:r>
          <w:fldChar w:fldCharType="end"/>
        </w:r>
      </w:p>
    </w:sdtContent>
  </w:sdt>
  <w:p w14:paraId="6A520BCC" w14:textId="77777777" w:rsidR="002A199C" w:rsidRDefault="002A199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nsid w:val="62B6234D"/>
    <w:multiLevelType w:val="hybridMultilevel"/>
    <w:tmpl w:val="700CF12E"/>
    <w:numStyleLink w:val="13"/>
  </w:abstractNum>
  <w:abstractNum w:abstractNumId="62">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3">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4">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6">
    <w:nsid w:val="6AD251E8"/>
    <w:multiLevelType w:val="multilevel"/>
    <w:tmpl w:val="66622B1E"/>
    <w:numStyleLink w:val="40"/>
  </w:abstractNum>
  <w:abstractNum w:abstractNumId="67">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8">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0">
    <w:nsid w:val="712309F6"/>
    <w:multiLevelType w:val="hybridMultilevel"/>
    <w:tmpl w:val="2F2863BC"/>
    <w:numStyleLink w:val="42"/>
  </w:abstractNum>
  <w:abstractNum w:abstractNumId="71">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1D373B9"/>
    <w:multiLevelType w:val="multilevel"/>
    <w:tmpl w:val="76B8FB18"/>
    <w:numStyleLink w:val="38"/>
  </w:abstractNum>
  <w:abstractNum w:abstractNumId="74">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9">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4"/>
  </w:num>
  <w:num w:numId="6">
    <w:abstractNumId w:val="1"/>
  </w:num>
  <w:num w:numId="7">
    <w:abstractNumId w:val="47"/>
  </w:num>
  <w:num w:numId="8">
    <w:abstractNumId w:val="29"/>
  </w:num>
  <w:num w:numId="9">
    <w:abstractNumId w:val="19"/>
  </w:num>
  <w:num w:numId="10">
    <w:abstractNumId w:val="25"/>
  </w:num>
  <w:num w:numId="11">
    <w:abstractNumId w:val="80"/>
  </w:num>
  <w:num w:numId="12">
    <w:abstractNumId w:val="15"/>
  </w:num>
  <w:num w:numId="13">
    <w:abstractNumId w:val="61"/>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1"/>
  </w:num>
  <w:num w:numId="25">
    <w:abstractNumId w:val="39"/>
  </w:num>
  <w:num w:numId="26">
    <w:abstractNumId w:val="79"/>
  </w:num>
  <w:num w:numId="27">
    <w:abstractNumId w:val="72"/>
  </w:num>
  <w:num w:numId="28">
    <w:abstractNumId w:val="50"/>
  </w:num>
  <w:num w:numId="29">
    <w:abstractNumId w:val="52"/>
  </w:num>
  <w:num w:numId="30">
    <w:abstractNumId w:val="18"/>
  </w:num>
  <w:num w:numId="31">
    <w:abstractNumId w:val="77"/>
  </w:num>
  <w:num w:numId="32">
    <w:abstractNumId w:val="5"/>
  </w:num>
  <w:num w:numId="33">
    <w:abstractNumId w:val="53"/>
  </w:num>
  <w:num w:numId="34">
    <w:abstractNumId w:val="76"/>
  </w:num>
  <w:num w:numId="35">
    <w:abstractNumId w:val="58"/>
  </w:num>
  <w:num w:numId="36">
    <w:abstractNumId w:val="57"/>
  </w:num>
  <w:num w:numId="37">
    <w:abstractNumId w:val="22"/>
  </w:num>
  <w:num w:numId="38">
    <w:abstractNumId w:val="73"/>
    <w:lvlOverride w:ilvl="0">
      <w:startOverride w:val="2"/>
    </w:lvlOverride>
  </w:num>
  <w:num w:numId="39">
    <w:abstractNumId w:val="51"/>
  </w:num>
  <w:num w:numId="40">
    <w:abstractNumId w:val="14"/>
  </w:num>
  <w:num w:numId="41">
    <w:abstractNumId w:val="14"/>
    <w:lvlOverride w:ilvl="0">
      <w:lvl w:ilvl="0" w:tplc="641E60F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D6679C6">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1A2C68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AD6D50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2A030D4">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D3835DE">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FF0C832">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0821020">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55240E0">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641E60F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D6679C6">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1A2C68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AD6D50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2A030D4">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D3835DE">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FF0C832">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0821020">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55240E0">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6"/>
  </w:num>
  <w:num w:numId="45">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5"/>
  </w:num>
  <w:num w:numId="52">
    <w:abstractNumId w:val="20"/>
  </w:num>
  <w:num w:numId="53">
    <w:abstractNumId w:val="20"/>
    <w:lvlOverride w:ilvl="0">
      <w:lvl w:ilvl="0" w:tplc="82E65638">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E9095D4">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44A62C4">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034A48A">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EF8CCDC">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E8255A8">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1382A1E">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6C237A6">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CFC40C6">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0"/>
  </w:num>
  <w:num w:numId="56">
    <w:abstractNumId w:val="70"/>
    <w:lvlOverride w:ilvl="0">
      <w:lvl w:ilvl="0" w:tplc="5E08CB38">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822EDC">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DC0D02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AA4238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51201AC">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E0CEF36">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C3689E8">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1167340">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D6C0B1E">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0"/>
    <w:lvlOverride w:ilvl="0">
      <w:lvl w:ilvl="0" w:tplc="5E08CB38">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822EDC">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DC0D02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AA4238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51201AC">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E0CEF36">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C3689E8">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1167340">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D6C0B1E">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8"/>
  </w:num>
  <w:num w:numId="66">
    <w:abstractNumId w:val="48"/>
  </w:num>
  <w:num w:numId="67">
    <w:abstractNumId w:val="64"/>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8"/>
  </w:num>
  <w:num w:numId="75">
    <w:abstractNumId w:val="3"/>
  </w:num>
  <w:num w:numId="76">
    <w:abstractNumId w:val="6"/>
  </w:num>
  <w:num w:numId="77">
    <w:abstractNumId w:val="60"/>
  </w:num>
  <w:num w:numId="78">
    <w:abstractNumId w:val="9"/>
    <w:lvlOverride w:ilvl="0">
      <w:startOverride w:val="1"/>
    </w:lvlOverride>
  </w:num>
  <w:num w:numId="79">
    <w:abstractNumId w:val="41"/>
    <w:lvlOverride w:ilvl="0">
      <w:startOverride w:val="1"/>
    </w:lvlOverride>
  </w:num>
  <w:num w:numId="80">
    <w:abstractNumId w:val="65"/>
    <w:lvlOverride w:ilvl="0">
      <w:startOverride w:val="2"/>
    </w:lvlOverride>
  </w:num>
  <w:num w:numId="81">
    <w:abstractNumId w:val="7"/>
    <w:lvlOverride w:ilvl="0">
      <w:startOverride w:val="1"/>
    </w:lvlOverride>
  </w:num>
  <w:num w:numId="82">
    <w:abstractNumId w:val="63"/>
    <w:lvlOverride w:ilvl="0">
      <w:startOverride w:val="3"/>
    </w:lvlOverride>
  </w:num>
  <w:num w:numId="83">
    <w:abstractNumId w:val="59"/>
    <w:lvlOverride w:ilvl="0">
      <w:startOverride w:val="6"/>
    </w:lvlOverride>
  </w:num>
  <w:num w:numId="84">
    <w:abstractNumId w:val="69"/>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2"/>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34C00"/>
    <w:rsid w:val="00044A54"/>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59B6"/>
    <w:rsid w:val="001769E8"/>
    <w:rsid w:val="00190F29"/>
    <w:rsid w:val="00196186"/>
    <w:rsid w:val="001964FD"/>
    <w:rsid w:val="001C3DD3"/>
    <w:rsid w:val="001C6735"/>
    <w:rsid w:val="001C6E12"/>
    <w:rsid w:val="001D44DF"/>
    <w:rsid w:val="001E111B"/>
    <w:rsid w:val="001E2035"/>
    <w:rsid w:val="001E24A6"/>
    <w:rsid w:val="001E30A0"/>
    <w:rsid w:val="001E5C1C"/>
    <w:rsid w:val="001E6514"/>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4FB"/>
    <w:rsid w:val="00335D1D"/>
    <w:rsid w:val="0034164B"/>
    <w:rsid w:val="003613CA"/>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0B29"/>
    <w:rsid w:val="00453B3B"/>
    <w:rsid w:val="00454F8F"/>
    <w:rsid w:val="0046451B"/>
    <w:rsid w:val="00471503"/>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465DB"/>
    <w:rsid w:val="007553DF"/>
    <w:rsid w:val="00762359"/>
    <w:rsid w:val="007A50B7"/>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3C74"/>
    <w:rsid w:val="00922476"/>
    <w:rsid w:val="00927A0E"/>
    <w:rsid w:val="00930CDF"/>
    <w:rsid w:val="00933242"/>
    <w:rsid w:val="009344EA"/>
    <w:rsid w:val="00945E94"/>
    <w:rsid w:val="009556AD"/>
    <w:rsid w:val="00957512"/>
    <w:rsid w:val="00960F43"/>
    <w:rsid w:val="009622C3"/>
    <w:rsid w:val="0097315D"/>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A1A18"/>
    <w:rsid w:val="00BA76E4"/>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gi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image" Target="media/image1.gif"/><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11CFE-2C96-4D10-92C1-4A80B2120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66100</Words>
  <Characters>376773</Characters>
  <Application>Microsoft Office Word</Application>
  <DocSecurity>0</DocSecurity>
  <Lines>3139</Lines>
  <Paragraphs>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2</cp:revision>
  <dcterms:created xsi:type="dcterms:W3CDTF">2020-02-04T08:02:00Z</dcterms:created>
  <dcterms:modified xsi:type="dcterms:W3CDTF">2020-02-04T08:02:00Z</dcterms:modified>
</cp:coreProperties>
</file>