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5D82" w:rsidRDefault="005425B4" w:rsidP="007C22CF">
      <w:pPr>
        <w:spacing w:after="0"/>
        <w:ind w:right="-425"/>
        <w:rPr>
          <w:sz w:val="16"/>
          <w:szCs w:val="16"/>
        </w:rPr>
      </w:pPr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margin-left:316pt;margin-top:0;width:169.85pt;height:32.2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" filled="f" stroked="f">
            <v:textbox>
              <w:txbxContent>
                <w:p w:rsidR="00E53ED5" w:rsidRDefault="00010061" w:rsidP="00F22D4C">
                  <w:pPr>
                    <w:spacing w:after="0"/>
                    <w:ind w:right="-21"/>
                    <w:jc w:val="center"/>
                    <w:rPr>
                      <w:rFonts w:ascii="Helios" w:hAnsi="Helios"/>
                      <w:sz w:val="12"/>
                      <w:szCs w:val="12"/>
                    </w:rPr>
                  </w:pPr>
                  <w:r>
                    <w:rPr>
                      <w:rFonts w:ascii="Helios" w:hAnsi="Helios"/>
                      <w:sz w:val="12"/>
                      <w:szCs w:val="12"/>
                    </w:rPr>
                    <w:t>Ф</w:t>
                  </w:r>
                  <w:r w:rsidR="00785D82" w:rsidRPr="00785D82">
                    <w:rPr>
                      <w:rFonts w:ascii="Helios" w:hAnsi="Helios"/>
                      <w:sz w:val="12"/>
                      <w:szCs w:val="12"/>
                    </w:rPr>
                    <w:t>илиал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="00637E42">
                    <w:rPr>
                      <w:rFonts w:ascii="Helios" w:hAnsi="Helios"/>
                      <w:sz w:val="12"/>
                      <w:szCs w:val="12"/>
                    </w:rPr>
                    <w:t>П</w:t>
                  </w:r>
                  <w:r w:rsidR="00E53ED5">
                    <w:rPr>
                      <w:rFonts w:ascii="Helios" w:hAnsi="Helios"/>
                      <w:sz w:val="12"/>
                      <w:szCs w:val="12"/>
                    </w:rPr>
                    <w:t>убличного акционерного общества</w:t>
                  </w:r>
                </w:p>
                <w:p w:rsidR="00FD5BA5" w:rsidRPr="00041308" w:rsidRDefault="001B4EEE" w:rsidP="00F22D4C">
                  <w:pPr>
                    <w:spacing w:after="0"/>
                    <w:ind w:right="-21"/>
                    <w:jc w:val="center"/>
                    <w:rPr>
                      <w:rFonts w:ascii="Helios" w:hAnsi="Helios"/>
                      <w:sz w:val="12"/>
                      <w:szCs w:val="12"/>
                    </w:rPr>
                  </w:pPr>
                  <w:r w:rsidRPr="00785D82">
                    <w:rPr>
                      <w:rFonts w:ascii="Helios" w:hAnsi="Helios"/>
                      <w:sz w:val="12"/>
                      <w:szCs w:val="12"/>
                    </w:rPr>
                    <w:t>«М</w:t>
                  </w:r>
                  <w:r w:rsidR="00E53ED5">
                    <w:rPr>
                      <w:rFonts w:ascii="Helios" w:hAnsi="Helios"/>
                      <w:sz w:val="12"/>
                      <w:szCs w:val="12"/>
                    </w:rPr>
                    <w:t xml:space="preserve">ежрегиональная распределительная сетевая компания </w:t>
                  </w:r>
                  <w:r w:rsidR="005B239A">
                    <w:rPr>
                      <w:rFonts w:ascii="Helios" w:hAnsi="Helios"/>
                      <w:sz w:val="12"/>
                      <w:szCs w:val="12"/>
                    </w:rPr>
                    <w:t xml:space="preserve">Центра» </w:t>
                  </w:r>
                  <w:r w:rsidR="00041308" w:rsidRPr="00041308">
                    <w:rPr>
                      <w:rFonts w:ascii="Helios" w:hAnsi="Helios"/>
                      <w:sz w:val="12"/>
                      <w:szCs w:val="12"/>
                    </w:rPr>
                    <w:t xml:space="preserve">- </w:t>
                  </w:r>
                  <w:r w:rsidR="00041308">
                    <w:rPr>
                      <w:rFonts w:ascii="Helios" w:hAnsi="Helios"/>
                      <w:sz w:val="12"/>
                      <w:szCs w:val="12"/>
                    </w:rPr>
                    <w:t>«</w:t>
                  </w:r>
                  <w:r w:rsidR="003C14F8">
                    <w:rPr>
                      <w:rFonts w:ascii="Helios" w:hAnsi="Helios"/>
                      <w:sz w:val="12"/>
                      <w:szCs w:val="12"/>
                    </w:rPr>
                    <w:t>Белгород</w:t>
                  </w:r>
                  <w:r w:rsidR="00041308">
                    <w:rPr>
                      <w:rFonts w:ascii="Helios" w:hAnsi="Helios"/>
                      <w:sz w:val="12"/>
                      <w:szCs w:val="12"/>
                    </w:rPr>
                    <w:t>энерго»</w:t>
                  </w:r>
                </w:p>
              </w:txbxContent>
            </v:textbox>
            <w10:wrap type="square" anchorx="margin"/>
          </v:shape>
        </w:pict>
      </w:r>
      <w:r w:rsidR="00785D82">
        <w:rPr>
          <w:noProof/>
          <w:lang w:eastAsia="ru-RU"/>
        </w:rPr>
        <w:drawing>
          <wp:inline distT="0" distB="0" distL="0" distR="0">
            <wp:extent cx="1630953" cy="475694"/>
            <wp:effectExtent l="0" t="0" r="7620" b="63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sseti_Gorizont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1672" cy="478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85D82">
        <w:rPr>
          <w:noProof/>
          <w:lang w:eastAsia="ru-RU"/>
        </w:rPr>
        <w:t xml:space="preserve">                </w:t>
      </w:r>
      <w:r w:rsidR="003C14F8">
        <w:rPr>
          <w:noProof/>
          <w:lang w:eastAsia="ru-RU"/>
        </w:rPr>
        <w:drawing>
          <wp:inline distT="0" distB="0" distL="0" distR="0">
            <wp:extent cx="1628859" cy="5364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RSK_Belgorod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8859" cy="53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A00D7" w:rsidRDefault="006A00D7" w:rsidP="006A00D7">
      <w:pPr>
        <w:spacing w:line="312" w:lineRule="auto"/>
        <w:jc w:val="center"/>
        <w:rPr>
          <w:rFonts w:ascii="Times New Roman" w:hAnsi="Times New Roman" w:cs="Times New Roman"/>
          <w:b/>
        </w:rPr>
      </w:pPr>
      <w:r w:rsidRPr="006A00D7">
        <w:rPr>
          <w:rFonts w:ascii="Times New Roman" w:hAnsi="Times New Roman" w:cs="Times New Roman"/>
          <w:b/>
        </w:rPr>
        <w:t>Уведомление №</w:t>
      </w:r>
      <w:r w:rsidR="00DC23B9">
        <w:rPr>
          <w:rFonts w:ascii="Times New Roman" w:hAnsi="Times New Roman" w:cs="Times New Roman"/>
          <w:b/>
        </w:rPr>
        <w:t>1</w:t>
      </w:r>
    </w:p>
    <w:p w:rsidR="00192BC6" w:rsidRPr="00192BC6" w:rsidRDefault="00192BC6" w:rsidP="00493F64">
      <w:pPr>
        <w:spacing w:after="0"/>
        <w:rPr>
          <w:rFonts w:ascii="Times New Roman" w:hAnsi="Times New Roman" w:cs="Times New Roman"/>
        </w:rPr>
      </w:pPr>
      <w:r w:rsidRPr="00192BC6">
        <w:rPr>
          <w:rFonts w:ascii="Times New Roman" w:hAnsi="Times New Roman" w:cs="Times New Roman"/>
        </w:rPr>
        <w:t xml:space="preserve">об изменении условий извещения   Открытого запроса предложений на право заключения </w:t>
      </w:r>
      <w:r w:rsidR="00493F64" w:rsidRPr="004922E2">
        <w:rPr>
          <w:rFonts w:ascii="Times New Roman" w:hAnsi="Times New Roman" w:cs="Times New Roman"/>
        </w:rPr>
        <w:t xml:space="preserve"> </w:t>
      </w:r>
      <w:r w:rsidR="0082196F" w:rsidRPr="0082196F">
        <w:rPr>
          <w:rFonts w:ascii="Times New Roman" w:hAnsi="Times New Roman" w:cs="Times New Roman"/>
        </w:rPr>
        <w:t>Договора на поставку сетевого железобетона прочего для нужд ПАО МРСК Центра (филиал Белгородэнерго)</w:t>
      </w:r>
      <w:r w:rsidRPr="00192BC6">
        <w:rPr>
          <w:rFonts w:ascii="Times New Roman" w:hAnsi="Times New Roman" w:cs="Times New Roman"/>
        </w:rPr>
        <w:t xml:space="preserve">,  (опубликовано на официальном сайте Российской Федерации для размещения информации о размещении заказов </w:t>
      </w:r>
      <w:hyperlink r:id="rId7" w:history="1">
        <w:r w:rsidRPr="00192BC6">
          <w:rPr>
            <w:rStyle w:val="a7"/>
            <w:rFonts w:ascii="Times New Roman" w:hAnsi="Times New Roman" w:cs="Times New Roman"/>
          </w:rPr>
          <w:t>www.zakupki.gov.ru</w:t>
        </w:r>
      </w:hyperlink>
      <w:r w:rsidRPr="00192BC6">
        <w:rPr>
          <w:rFonts w:ascii="Times New Roman" w:hAnsi="Times New Roman" w:cs="Times New Roman"/>
        </w:rPr>
        <w:t>, на электронной торговой площадке ПАО «</w:t>
      </w:r>
      <w:proofErr w:type="spellStart"/>
      <w:r w:rsidRPr="00192BC6">
        <w:rPr>
          <w:rFonts w:ascii="Times New Roman" w:hAnsi="Times New Roman" w:cs="Times New Roman"/>
        </w:rPr>
        <w:t>Россети</w:t>
      </w:r>
      <w:proofErr w:type="spellEnd"/>
      <w:r w:rsidRPr="00192BC6">
        <w:rPr>
          <w:rFonts w:ascii="Times New Roman" w:hAnsi="Times New Roman" w:cs="Times New Roman"/>
        </w:rPr>
        <w:t xml:space="preserve">» </w:t>
      </w:r>
      <w:r w:rsidRPr="00192BC6">
        <w:rPr>
          <w:rStyle w:val="a7"/>
          <w:rFonts w:ascii="Times New Roman" w:hAnsi="Times New Roman" w:cs="Times New Roman"/>
        </w:rPr>
        <w:t>etp.rosseti.ru</w:t>
      </w:r>
      <w:r w:rsidRPr="00192BC6">
        <w:rPr>
          <w:rFonts w:ascii="Times New Roman" w:hAnsi="Times New Roman" w:cs="Times New Roman"/>
        </w:rPr>
        <w:t xml:space="preserve">  № </w:t>
      </w:r>
      <w:r w:rsidR="0082196F" w:rsidRPr="0082196F">
        <w:rPr>
          <w:rFonts w:ascii="Times New Roman" w:hAnsi="Times New Roman" w:cs="Times New Roman"/>
        </w:rPr>
        <w:t>31705627510</w:t>
      </w:r>
      <w:r w:rsidR="004922E2" w:rsidRPr="004922E2">
        <w:rPr>
          <w:rFonts w:ascii="Times New Roman" w:hAnsi="Times New Roman" w:cs="Times New Roman"/>
        </w:rPr>
        <w:t xml:space="preserve"> </w:t>
      </w:r>
      <w:r w:rsidR="009F2686">
        <w:rPr>
          <w:rFonts w:ascii="Helvetica" w:hAnsi="Helvetica" w:cs="Helvetica"/>
          <w:color w:val="000000"/>
          <w:sz w:val="18"/>
          <w:szCs w:val="18"/>
        </w:rPr>
        <w:t xml:space="preserve"> </w:t>
      </w:r>
      <w:r w:rsidRPr="00192BC6">
        <w:rPr>
          <w:rFonts w:ascii="Times New Roman" w:hAnsi="Times New Roman" w:cs="Times New Roman"/>
        </w:rPr>
        <w:t xml:space="preserve"> от </w:t>
      </w:r>
      <w:r w:rsidR="0082196F">
        <w:rPr>
          <w:rFonts w:ascii="Times New Roman" w:hAnsi="Times New Roman" w:cs="Times New Roman"/>
        </w:rPr>
        <w:t>16</w:t>
      </w:r>
      <w:r w:rsidRPr="00192BC6">
        <w:rPr>
          <w:rFonts w:ascii="Times New Roman" w:hAnsi="Times New Roman" w:cs="Times New Roman"/>
        </w:rPr>
        <w:t>.</w:t>
      </w:r>
      <w:r w:rsidR="004922E2">
        <w:rPr>
          <w:rFonts w:ascii="Times New Roman" w:hAnsi="Times New Roman" w:cs="Times New Roman"/>
        </w:rPr>
        <w:t>1</w:t>
      </w:r>
      <w:r w:rsidR="0082196F">
        <w:rPr>
          <w:rFonts w:ascii="Times New Roman" w:hAnsi="Times New Roman" w:cs="Times New Roman"/>
        </w:rPr>
        <w:t>0</w:t>
      </w:r>
      <w:r w:rsidRPr="00192BC6">
        <w:rPr>
          <w:rFonts w:ascii="Times New Roman" w:hAnsi="Times New Roman" w:cs="Times New Roman"/>
        </w:rPr>
        <w:t>.201</w:t>
      </w:r>
      <w:r w:rsidR="0082196F">
        <w:rPr>
          <w:rFonts w:ascii="Times New Roman" w:hAnsi="Times New Roman" w:cs="Times New Roman"/>
        </w:rPr>
        <w:t>7</w:t>
      </w:r>
      <w:r w:rsidRPr="00192BC6">
        <w:rPr>
          <w:rFonts w:ascii="Times New Roman" w:hAnsi="Times New Roman" w:cs="Times New Roman"/>
        </w:rPr>
        <w:t xml:space="preserve">г., а так же на официальном сайте ПАО «МРСК Центра» </w:t>
      </w:r>
      <w:hyperlink r:id="rId8" w:history="1">
        <w:r w:rsidRPr="00192BC6">
          <w:rPr>
            <w:rStyle w:val="a7"/>
            <w:rFonts w:ascii="Times New Roman" w:hAnsi="Times New Roman" w:cs="Times New Roman"/>
          </w:rPr>
          <w:t>www.mrsk-1.ru</w:t>
        </w:r>
      </w:hyperlink>
      <w:r w:rsidRPr="00192BC6">
        <w:rPr>
          <w:rFonts w:ascii="Times New Roman" w:hAnsi="Times New Roman" w:cs="Times New Roman"/>
        </w:rPr>
        <w:t xml:space="preserve"> в разделе «Закупки»</w:t>
      </w:r>
    </w:p>
    <w:p w:rsidR="00192BC6" w:rsidRPr="00192BC6" w:rsidRDefault="00192BC6" w:rsidP="00724AD7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</w:rPr>
      </w:pPr>
      <w:r w:rsidRPr="00192BC6">
        <w:rPr>
          <w:rFonts w:ascii="Times New Roman" w:hAnsi="Times New Roman" w:cs="Times New Roman"/>
        </w:rPr>
        <w:t xml:space="preserve">Организатор запроса предложений ПАО «МРСК Центра», расположенный по адресу: РФ, </w:t>
      </w:r>
      <w:r>
        <w:rPr>
          <w:rFonts w:ascii="Times New Roman" w:hAnsi="Times New Roman" w:cs="Times New Roman"/>
        </w:rPr>
        <w:t>308000</w:t>
      </w:r>
      <w:r w:rsidRPr="00192BC6">
        <w:rPr>
          <w:rFonts w:ascii="Times New Roman" w:hAnsi="Times New Roman" w:cs="Times New Roman"/>
        </w:rPr>
        <w:t xml:space="preserve">, г. </w:t>
      </w:r>
      <w:proofErr w:type="gramStart"/>
      <w:r>
        <w:rPr>
          <w:rFonts w:ascii="Times New Roman" w:hAnsi="Times New Roman" w:cs="Times New Roman"/>
        </w:rPr>
        <w:t xml:space="preserve">Белгород, </w:t>
      </w:r>
      <w:r w:rsidRPr="00192BC6">
        <w:rPr>
          <w:rFonts w:ascii="Times New Roman" w:hAnsi="Times New Roman" w:cs="Times New Roman"/>
        </w:rPr>
        <w:t xml:space="preserve"> ул.</w:t>
      </w:r>
      <w:r>
        <w:rPr>
          <w:rFonts w:ascii="Times New Roman" w:hAnsi="Times New Roman" w:cs="Times New Roman"/>
        </w:rPr>
        <w:t>Преображенская</w:t>
      </w:r>
      <w:proofErr w:type="gramEnd"/>
      <w:r w:rsidRPr="00192BC6">
        <w:rPr>
          <w:rFonts w:ascii="Times New Roman" w:hAnsi="Times New Roman" w:cs="Times New Roman"/>
        </w:rPr>
        <w:t>, д. 4</w:t>
      </w:r>
      <w:r>
        <w:rPr>
          <w:rFonts w:ascii="Times New Roman" w:hAnsi="Times New Roman" w:cs="Times New Roman"/>
        </w:rPr>
        <w:t>2, к.715</w:t>
      </w:r>
      <w:r w:rsidRPr="00192BC6">
        <w:rPr>
          <w:rFonts w:ascii="Times New Roman" w:hAnsi="Times New Roman" w:cs="Times New Roman"/>
        </w:rPr>
        <w:t xml:space="preserve">, (контактное лицо: </w:t>
      </w:r>
      <w:r w:rsidRPr="00192BC6">
        <w:rPr>
          <w:rFonts w:ascii="Times New Roman" w:hAnsi="Times New Roman" w:cs="Times New Roman"/>
          <w:b/>
        </w:rPr>
        <w:t>Михайличенко Татьяна Викторовна</w:t>
      </w:r>
      <w:r w:rsidRPr="00192BC6">
        <w:rPr>
          <w:rFonts w:ascii="Times New Roman" w:hAnsi="Times New Roman" w:cs="Times New Roman"/>
        </w:rPr>
        <w:t xml:space="preserve">, контактный телефон </w:t>
      </w:r>
      <w:r w:rsidRPr="00192BC6">
        <w:rPr>
          <w:rFonts w:ascii="Times New Roman" w:hAnsi="Times New Roman" w:cs="Times New Roman"/>
          <w:b/>
        </w:rPr>
        <w:t>(4722) 30-45-69)</w:t>
      </w:r>
      <w:r w:rsidRPr="00192BC6">
        <w:rPr>
          <w:rFonts w:ascii="Times New Roman" w:hAnsi="Times New Roman" w:cs="Times New Roman"/>
        </w:rPr>
        <w:t xml:space="preserve">, настоящим вносит изменения в извещение Открытого запроса предложений на право заключения </w:t>
      </w:r>
      <w:r w:rsidR="00493F64" w:rsidRPr="004922E2">
        <w:rPr>
          <w:rFonts w:ascii="Times New Roman" w:hAnsi="Times New Roman" w:cs="Times New Roman"/>
        </w:rPr>
        <w:t xml:space="preserve"> </w:t>
      </w:r>
      <w:r w:rsidR="0082196F" w:rsidRPr="0082196F">
        <w:rPr>
          <w:rFonts w:ascii="Times New Roman" w:hAnsi="Times New Roman" w:cs="Times New Roman"/>
        </w:rPr>
        <w:t>Договора на поставку сетевого железобетона прочего для нужд ПАО МРСК Центра (филиал Белгородэнерго</w:t>
      </w:r>
      <w:r w:rsidR="0082196F">
        <w:t>)</w:t>
      </w:r>
      <w:r w:rsidR="009F2686" w:rsidRPr="009F2686">
        <w:rPr>
          <w:rFonts w:ascii="Times New Roman" w:hAnsi="Times New Roman" w:cs="Times New Roman"/>
        </w:rPr>
        <w:t>.</w:t>
      </w:r>
    </w:p>
    <w:p w:rsidR="00192BC6" w:rsidRPr="00192BC6" w:rsidRDefault="005425B4" w:rsidP="00724AD7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</w:rPr>
      </w:pPr>
      <w:bookmarkStart w:id="0" w:name="_GoBack"/>
      <w:r w:rsidRPr="005425B4">
        <w:rPr>
          <w:rFonts w:ascii="Times New Roman" w:hAnsi="Times New Roman" w:cs="Times New Roman"/>
        </w:rPr>
        <w:t xml:space="preserve">Внести изменения в извещение и закупочную документацию и изложить в следующей </w:t>
      </w:r>
      <w:proofErr w:type="gramStart"/>
      <w:r w:rsidRPr="005425B4">
        <w:rPr>
          <w:rFonts w:ascii="Times New Roman" w:hAnsi="Times New Roman" w:cs="Times New Roman"/>
        </w:rPr>
        <w:t>редакции:</w:t>
      </w:r>
      <w:r w:rsidR="009F2686" w:rsidRPr="009F2686">
        <w:rPr>
          <w:rFonts w:ascii="Times New Roman" w:hAnsi="Times New Roman" w:cs="Times New Roman"/>
        </w:rPr>
        <w:t>.</w:t>
      </w:r>
      <w:proofErr w:type="gramEnd"/>
    </w:p>
    <w:bookmarkEnd w:id="0"/>
    <w:p w:rsidR="004922E2" w:rsidRDefault="004922E2" w:rsidP="004922E2">
      <w:pPr>
        <w:pStyle w:val="a6"/>
        <w:numPr>
          <w:ilvl w:val="0"/>
          <w:numId w:val="4"/>
        </w:numPr>
        <w:tabs>
          <w:tab w:val="left" w:pos="142"/>
          <w:tab w:val="left" w:pos="426"/>
        </w:tabs>
        <w:suppressAutoHyphens/>
        <w:spacing w:after="0" w:line="360" w:lineRule="auto"/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r w:rsidRPr="00192BC6">
        <w:rPr>
          <w:rFonts w:ascii="Times New Roman" w:hAnsi="Times New Roman" w:cs="Times New Roman"/>
        </w:rPr>
        <w:t xml:space="preserve">Заменить </w:t>
      </w:r>
      <w:r>
        <w:rPr>
          <w:rFonts w:ascii="Times New Roman" w:hAnsi="Times New Roman" w:cs="Times New Roman"/>
        </w:rPr>
        <w:t xml:space="preserve">  файл  </w:t>
      </w:r>
      <w:r w:rsidRPr="00FC72E5">
        <w:rPr>
          <w:rFonts w:ascii="Times New Roman" w:hAnsi="Times New Roman" w:cs="Times New Roman"/>
          <w:sz w:val="24"/>
          <w:szCs w:val="24"/>
        </w:rPr>
        <w:t>«+</w:t>
      </w:r>
      <w:r>
        <w:rPr>
          <w:rFonts w:ascii="Times New Roman" w:hAnsi="Times New Roman" w:cs="Times New Roman"/>
          <w:sz w:val="24"/>
          <w:szCs w:val="24"/>
        </w:rPr>
        <w:t>+</w:t>
      </w:r>
      <w:r w:rsidRPr="00FC72E5">
        <w:rPr>
          <w:rFonts w:ascii="Times New Roman" w:hAnsi="Times New Roman" w:cs="Times New Roman"/>
          <w:sz w:val="24"/>
          <w:szCs w:val="24"/>
        </w:rPr>
        <w:t>Документация ОЗП поставка»</w:t>
      </w:r>
      <w:r>
        <w:rPr>
          <w:rFonts w:ascii="Times New Roman" w:hAnsi="Times New Roman" w:cs="Times New Roman"/>
        </w:rPr>
        <w:t xml:space="preserve"> файлом «</w:t>
      </w:r>
      <w:r w:rsidRPr="00FC72E5">
        <w:rPr>
          <w:rFonts w:ascii="Times New Roman" w:hAnsi="Times New Roman" w:cs="Times New Roman"/>
        </w:rPr>
        <w:t>Документация ОЗП поставка</w:t>
      </w:r>
      <w:r>
        <w:rPr>
          <w:rFonts w:ascii="Times New Roman" w:hAnsi="Times New Roman" w:cs="Times New Roman"/>
        </w:rPr>
        <w:t>», являющийся приложением к настоящему уведомлению.</w:t>
      </w:r>
    </w:p>
    <w:p w:rsidR="00192BC6" w:rsidRPr="00903E5D" w:rsidRDefault="00192BC6" w:rsidP="00192BC6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2"/>
          <w:szCs w:val="22"/>
        </w:rPr>
      </w:pPr>
      <w:r w:rsidRPr="00903E5D">
        <w:rPr>
          <w:b/>
          <w:sz w:val="22"/>
          <w:szCs w:val="22"/>
        </w:rPr>
        <w:t>Примечание:</w:t>
      </w:r>
    </w:p>
    <w:p w:rsidR="00192BC6" w:rsidRDefault="00192BC6" w:rsidP="0082196F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</w:rPr>
      </w:pPr>
      <w:r w:rsidRPr="00903E5D">
        <w:rPr>
          <w:rFonts w:ascii="Times New Roman" w:hAnsi="Times New Roman" w:cs="Times New Roman"/>
        </w:rPr>
        <w:t>По отношению к исходной</w:t>
      </w:r>
      <w:r w:rsidRPr="00192BC6">
        <w:rPr>
          <w:rFonts w:ascii="Times New Roman" w:hAnsi="Times New Roman" w:cs="Times New Roman"/>
        </w:rPr>
        <w:t xml:space="preserve"> редакции извещения и закупочной документации Открытого запроса предложений на право </w:t>
      </w:r>
      <w:proofErr w:type="gramStart"/>
      <w:r w:rsidRPr="00192BC6">
        <w:rPr>
          <w:rFonts w:ascii="Times New Roman" w:hAnsi="Times New Roman" w:cs="Times New Roman"/>
        </w:rPr>
        <w:t xml:space="preserve">заключения </w:t>
      </w:r>
      <w:r w:rsidR="00493F64" w:rsidRPr="0082196F">
        <w:rPr>
          <w:rFonts w:ascii="Times New Roman" w:hAnsi="Times New Roman" w:cs="Times New Roman"/>
        </w:rPr>
        <w:t xml:space="preserve"> </w:t>
      </w:r>
      <w:r w:rsidR="0082196F" w:rsidRPr="0082196F">
        <w:rPr>
          <w:rFonts w:ascii="Times New Roman" w:hAnsi="Times New Roman" w:cs="Times New Roman"/>
        </w:rPr>
        <w:t>Договора</w:t>
      </w:r>
      <w:proofErr w:type="gramEnd"/>
      <w:r w:rsidR="0082196F" w:rsidRPr="0082196F">
        <w:rPr>
          <w:rFonts w:ascii="Times New Roman" w:hAnsi="Times New Roman" w:cs="Times New Roman"/>
        </w:rPr>
        <w:t xml:space="preserve"> на поставку сетевого железобетона прочего для нужд ПАО МРСК Центра (филиал Белгородэнерго)</w:t>
      </w:r>
      <w:r w:rsidRPr="00192BC6">
        <w:rPr>
          <w:rFonts w:ascii="Times New Roman" w:hAnsi="Times New Roman" w:cs="Times New Roman"/>
        </w:rPr>
        <w:t>, внесены следующие изменения:</w:t>
      </w:r>
    </w:p>
    <w:p w:rsidR="00903E5D" w:rsidRPr="0082196F" w:rsidRDefault="006C3864" w:rsidP="0082196F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  <w:i/>
        </w:rPr>
      </w:pPr>
      <w:r w:rsidRPr="0082196F">
        <w:rPr>
          <w:rFonts w:ascii="Times New Roman" w:hAnsi="Times New Roman" w:cs="Times New Roman"/>
        </w:rPr>
        <w:t xml:space="preserve"> </w:t>
      </w:r>
      <w:r w:rsidR="0082196F">
        <w:rPr>
          <w:rFonts w:ascii="Times New Roman" w:hAnsi="Times New Roman" w:cs="Times New Roman"/>
        </w:rPr>
        <w:t xml:space="preserve">            </w:t>
      </w:r>
      <w:r w:rsidR="004922E2" w:rsidRPr="0082196F">
        <w:rPr>
          <w:rFonts w:ascii="Times New Roman" w:hAnsi="Times New Roman" w:cs="Times New Roman"/>
        </w:rPr>
        <w:t xml:space="preserve">- </w:t>
      </w:r>
      <w:r w:rsidR="0082196F" w:rsidRPr="0082196F">
        <w:rPr>
          <w:rFonts w:ascii="Times New Roman" w:hAnsi="Times New Roman" w:cs="Times New Roman"/>
          <w:i/>
        </w:rPr>
        <w:t xml:space="preserve">заменен </w:t>
      </w:r>
      <w:proofErr w:type="gramStart"/>
      <w:r w:rsidR="0082196F" w:rsidRPr="0082196F">
        <w:rPr>
          <w:rFonts w:ascii="Times New Roman" w:hAnsi="Times New Roman" w:cs="Times New Roman"/>
          <w:i/>
        </w:rPr>
        <w:t xml:space="preserve">файл </w:t>
      </w:r>
      <w:r w:rsidR="004922E2" w:rsidRPr="0082196F">
        <w:rPr>
          <w:rFonts w:ascii="Times New Roman" w:hAnsi="Times New Roman" w:cs="Times New Roman"/>
          <w:i/>
        </w:rPr>
        <w:t xml:space="preserve"> закупочной</w:t>
      </w:r>
      <w:proofErr w:type="gramEnd"/>
      <w:r w:rsidR="004922E2" w:rsidRPr="0082196F">
        <w:rPr>
          <w:rFonts w:ascii="Times New Roman" w:hAnsi="Times New Roman" w:cs="Times New Roman"/>
          <w:i/>
        </w:rPr>
        <w:t xml:space="preserve"> документаци</w:t>
      </w:r>
      <w:r w:rsidR="0082196F" w:rsidRPr="0082196F">
        <w:rPr>
          <w:rFonts w:ascii="Times New Roman" w:hAnsi="Times New Roman" w:cs="Times New Roman"/>
          <w:i/>
        </w:rPr>
        <w:t>и</w:t>
      </w:r>
    </w:p>
    <w:p w:rsidR="00192BC6" w:rsidRPr="00192BC6" w:rsidRDefault="00192BC6" w:rsidP="0082196F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</w:rPr>
      </w:pPr>
      <w:r w:rsidRPr="00192BC6">
        <w:rPr>
          <w:rFonts w:ascii="Times New Roman" w:hAnsi="Times New Roman" w:cs="Times New Roman"/>
        </w:rPr>
        <w:t xml:space="preserve">В части не затронутой настоящим уведомлением, Поставщики руководствуются извещением и закупочной документацией Открытого запроса предложений на право заключения </w:t>
      </w:r>
      <w:r w:rsidR="00493F64" w:rsidRPr="004922E2">
        <w:rPr>
          <w:rFonts w:ascii="Times New Roman" w:hAnsi="Times New Roman" w:cs="Times New Roman"/>
        </w:rPr>
        <w:t xml:space="preserve"> </w:t>
      </w:r>
      <w:r w:rsidR="0082196F" w:rsidRPr="0082196F">
        <w:rPr>
          <w:rFonts w:ascii="Times New Roman" w:hAnsi="Times New Roman" w:cs="Times New Roman"/>
        </w:rPr>
        <w:t>Договора на поставку сетевого железобетона прочего для нужд ПАО МРСК Центра (филиал Белгородэнерго)</w:t>
      </w:r>
      <w:r w:rsidRPr="00192BC6">
        <w:rPr>
          <w:rFonts w:ascii="Times New Roman" w:hAnsi="Times New Roman" w:cs="Times New Roman"/>
        </w:rPr>
        <w:t xml:space="preserve">, (опубликовано на официальном сайте Российской Федерации для размещения информации о размещении заказов </w:t>
      </w:r>
      <w:hyperlink r:id="rId9" w:history="1">
        <w:r w:rsidRPr="0082196F">
          <w:rPr>
            <w:rStyle w:val="a7"/>
            <w:rFonts w:ascii="Times New Roman" w:hAnsi="Times New Roman" w:cs="Times New Roman"/>
          </w:rPr>
          <w:t>www.zakupki.gov.ru</w:t>
        </w:r>
      </w:hyperlink>
      <w:r w:rsidRPr="00192BC6">
        <w:rPr>
          <w:rFonts w:ascii="Times New Roman" w:hAnsi="Times New Roman" w:cs="Times New Roman"/>
        </w:rPr>
        <w:t>, на электронной торговой площадке ПАО «</w:t>
      </w:r>
      <w:proofErr w:type="spellStart"/>
      <w:r w:rsidRPr="00192BC6">
        <w:rPr>
          <w:rFonts w:ascii="Times New Roman" w:hAnsi="Times New Roman" w:cs="Times New Roman"/>
        </w:rPr>
        <w:t>Россети</w:t>
      </w:r>
      <w:proofErr w:type="spellEnd"/>
      <w:r w:rsidRPr="00192BC6">
        <w:rPr>
          <w:rFonts w:ascii="Times New Roman" w:hAnsi="Times New Roman" w:cs="Times New Roman"/>
        </w:rPr>
        <w:t xml:space="preserve">» </w:t>
      </w:r>
      <w:r w:rsidRPr="0082196F">
        <w:rPr>
          <w:rStyle w:val="a7"/>
          <w:rFonts w:ascii="Times New Roman" w:hAnsi="Times New Roman" w:cs="Times New Roman"/>
        </w:rPr>
        <w:t>etp.rosseti.ru</w:t>
      </w:r>
      <w:r w:rsidR="009F2686">
        <w:rPr>
          <w:rFonts w:ascii="Times New Roman" w:hAnsi="Times New Roman" w:cs="Times New Roman"/>
        </w:rPr>
        <w:t xml:space="preserve"> </w:t>
      </w:r>
      <w:r w:rsidR="00493F64" w:rsidRPr="00192BC6">
        <w:rPr>
          <w:rFonts w:ascii="Times New Roman" w:hAnsi="Times New Roman" w:cs="Times New Roman"/>
        </w:rPr>
        <w:t xml:space="preserve">№ </w:t>
      </w:r>
      <w:r w:rsidR="0082196F" w:rsidRPr="0082196F">
        <w:rPr>
          <w:rFonts w:ascii="Times New Roman" w:hAnsi="Times New Roman" w:cs="Times New Roman"/>
        </w:rPr>
        <w:t>31705627510</w:t>
      </w:r>
      <w:r w:rsidR="00493F64" w:rsidRPr="004922E2">
        <w:rPr>
          <w:rFonts w:ascii="Times New Roman" w:hAnsi="Times New Roman" w:cs="Times New Roman"/>
        </w:rPr>
        <w:t xml:space="preserve"> </w:t>
      </w:r>
      <w:r w:rsidR="00493F64" w:rsidRPr="00192BC6">
        <w:rPr>
          <w:rFonts w:ascii="Times New Roman" w:hAnsi="Times New Roman" w:cs="Times New Roman"/>
        </w:rPr>
        <w:t xml:space="preserve"> от </w:t>
      </w:r>
      <w:r w:rsidR="0082196F">
        <w:rPr>
          <w:rFonts w:ascii="Times New Roman" w:hAnsi="Times New Roman" w:cs="Times New Roman"/>
        </w:rPr>
        <w:t>16</w:t>
      </w:r>
      <w:r w:rsidR="00493F64" w:rsidRPr="00192BC6">
        <w:rPr>
          <w:rFonts w:ascii="Times New Roman" w:hAnsi="Times New Roman" w:cs="Times New Roman"/>
        </w:rPr>
        <w:t>.</w:t>
      </w:r>
      <w:r w:rsidR="00493F64">
        <w:rPr>
          <w:rFonts w:ascii="Times New Roman" w:hAnsi="Times New Roman" w:cs="Times New Roman"/>
        </w:rPr>
        <w:t>1</w:t>
      </w:r>
      <w:r w:rsidR="0082196F">
        <w:rPr>
          <w:rFonts w:ascii="Times New Roman" w:hAnsi="Times New Roman" w:cs="Times New Roman"/>
        </w:rPr>
        <w:t>0</w:t>
      </w:r>
      <w:r w:rsidR="00493F64" w:rsidRPr="00192BC6">
        <w:rPr>
          <w:rFonts w:ascii="Times New Roman" w:hAnsi="Times New Roman" w:cs="Times New Roman"/>
        </w:rPr>
        <w:t>.201</w:t>
      </w:r>
      <w:r w:rsidR="0082196F">
        <w:rPr>
          <w:rFonts w:ascii="Times New Roman" w:hAnsi="Times New Roman" w:cs="Times New Roman"/>
        </w:rPr>
        <w:t>7</w:t>
      </w:r>
      <w:r w:rsidR="00493F64" w:rsidRPr="00192BC6">
        <w:rPr>
          <w:rFonts w:ascii="Times New Roman" w:hAnsi="Times New Roman" w:cs="Times New Roman"/>
        </w:rPr>
        <w:t>г.</w:t>
      </w:r>
      <w:r w:rsidRPr="00192BC6">
        <w:rPr>
          <w:rFonts w:ascii="Times New Roman" w:hAnsi="Times New Roman" w:cs="Times New Roman"/>
        </w:rPr>
        <w:t xml:space="preserve">, а так же на официальном сайте ПАО «МРСК Центра» </w:t>
      </w:r>
      <w:hyperlink r:id="rId10" w:history="1">
        <w:r w:rsidRPr="0082196F">
          <w:rPr>
            <w:rStyle w:val="a7"/>
            <w:rFonts w:ascii="Times New Roman" w:hAnsi="Times New Roman" w:cs="Times New Roman"/>
          </w:rPr>
          <w:t>www.mrsk-1.ru</w:t>
        </w:r>
      </w:hyperlink>
      <w:r w:rsidRPr="00192BC6">
        <w:rPr>
          <w:rFonts w:ascii="Times New Roman" w:hAnsi="Times New Roman" w:cs="Times New Roman"/>
        </w:rPr>
        <w:t xml:space="preserve"> в разделе «Закупки»).</w:t>
      </w:r>
    </w:p>
    <w:p w:rsidR="00192BC6" w:rsidRDefault="00192BC6" w:rsidP="004922E2">
      <w:pPr>
        <w:pStyle w:val="a6"/>
        <w:suppressAutoHyphens/>
        <w:spacing w:after="0" w:line="312" w:lineRule="auto"/>
        <w:ind w:left="142"/>
        <w:jc w:val="both"/>
        <w:rPr>
          <w:rFonts w:ascii="Times New Roman" w:hAnsi="Times New Roman" w:cs="Times New Roman"/>
        </w:rPr>
      </w:pPr>
    </w:p>
    <w:p w:rsidR="00724AD7" w:rsidRDefault="00724AD7" w:rsidP="00192BC6">
      <w:pPr>
        <w:spacing w:line="312" w:lineRule="auto"/>
        <w:rPr>
          <w:rFonts w:ascii="Times New Roman" w:hAnsi="Times New Roman" w:cs="Times New Roman"/>
        </w:rPr>
      </w:pPr>
    </w:p>
    <w:p w:rsidR="0082196F" w:rsidRDefault="0082196F" w:rsidP="0082196F">
      <w:pPr>
        <w:rPr>
          <w:sz w:val="24"/>
        </w:rPr>
      </w:pPr>
    </w:p>
    <w:p w:rsidR="0082196F" w:rsidRPr="000C6526" w:rsidRDefault="0082196F" w:rsidP="0082196F">
      <w:pPr>
        <w:pStyle w:val="12"/>
        <w:spacing w:before="0" w:after="0"/>
        <w:ind w:firstLine="0"/>
        <w:jc w:val="left"/>
        <w:rPr>
          <w:szCs w:val="24"/>
        </w:rPr>
      </w:pPr>
      <w:r w:rsidRPr="000C6526">
        <w:rPr>
          <w:szCs w:val="24"/>
        </w:rPr>
        <w:t xml:space="preserve">Председатель закупочной комиссии – </w:t>
      </w:r>
    </w:p>
    <w:p w:rsidR="0082196F" w:rsidRPr="0082196F" w:rsidRDefault="0082196F" w:rsidP="0082196F">
      <w:pPr>
        <w:pStyle w:val="12"/>
        <w:spacing w:before="0" w:after="0"/>
        <w:ind w:firstLine="0"/>
        <w:jc w:val="left"/>
        <w:rPr>
          <w:szCs w:val="24"/>
        </w:rPr>
      </w:pPr>
      <w:proofErr w:type="gramStart"/>
      <w:r w:rsidRPr="0082196F">
        <w:rPr>
          <w:szCs w:val="24"/>
        </w:rPr>
        <w:t>Директор  филиала</w:t>
      </w:r>
      <w:proofErr w:type="gramEnd"/>
    </w:p>
    <w:p w:rsidR="0082196F" w:rsidRPr="0082196F" w:rsidRDefault="0082196F" w:rsidP="0082196F">
      <w:pPr>
        <w:pStyle w:val="12"/>
        <w:spacing w:before="0" w:after="0"/>
        <w:ind w:firstLine="0"/>
        <w:jc w:val="left"/>
        <w:rPr>
          <w:szCs w:val="24"/>
        </w:rPr>
      </w:pPr>
      <w:r w:rsidRPr="0082196F">
        <w:rPr>
          <w:szCs w:val="24"/>
        </w:rPr>
        <w:t>ПАО «МРСК Центра»-</w:t>
      </w:r>
    </w:p>
    <w:p w:rsidR="0082196F" w:rsidRPr="00F74DAF" w:rsidRDefault="0082196F" w:rsidP="0082196F">
      <w:pPr>
        <w:pStyle w:val="12"/>
        <w:spacing w:before="0" w:after="0"/>
        <w:ind w:firstLine="0"/>
        <w:jc w:val="left"/>
        <w:rPr>
          <w:szCs w:val="24"/>
        </w:rPr>
      </w:pPr>
      <w:r w:rsidRPr="0082196F">
        <w:rPr>
          <w:szCs w:val="24"/>
        </w:rPr>
        <w:t>«Белгородэнерго»</w:t>
      </w:r>
      <w:r w:rsidRPr="000C6526">
        <w:rPr>
          <w:szCs w:val="24"/>
        </w:rPr>
        <w:tab/>
        <w:t xml:space="preserve">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Pr="000C6526">
        <w:rPr>
          <w:szCs w:val="24"/>
        </w:rPr>
        <w:t xml:space="preserve">       </w:t>
      </w:r>
      <w:r w:rsidRPr="00190E53">
        <w:rPr>
          <w:szCs w:val="24"/>
        </w:rPr>
        <w:t xml:space="preserve"> </w:t>
      </w:r>
      <w:proofErr w:type="spellStart"/>
      <w:r>
        <w:rPr>
          <w:szCs w:val="24"/>
        </w:rPr>
        <w:t>С.Н.Демидов</w:t>
      </w:r>
      <w:proofErr w:type="spellEnd"/>
    </w:p>
    <w:p w:rsidR="00192BC6" w:rsidRPr="00192BC6" w:rsidRDefault="00192BC6" w:rsidP="0082196F">
      <w:pPr>
        <w:spacing w:line="312" w:lineRule="auto"/>
        <w:rPr>
          <w:rFonts w:ascii="Times New Roman" w:hAnsi="Times New Roman" w:cs="Times New Roman"/>
        </w:rPr>
      </w:pPr>
    </w:p>
    <w:sectPr w:rsidR="00192BC6" w:rsidRPr="00192BC6" w:rsidSect="003B7C34">
      <w:pgSz w:w="11906" w:h="16838"/>
      <w:pgMar w:top="567" w:right="567" w:bottom="96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 w15:restartNumberingAfterBreak="0">
    <w:nsid w:val="3D7D288A"/>
    <w:multiLevelType w:val="hybridMultilevel"/>
    <w:tmpl w:val="EE6E7B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3" w15:restartNumberingAfterBreak="0">
    <w:nsid w:val="5B470A0B"/>
    <w:multiLevelType w:val="hybridMultilevel"/>
    <w:tmpl w:val="8FBA613C"/>
    <w:lvl w:ilvl="0" w:tplc="322E727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706A7"/>
    <w:rsid w:val="00004DA0"/>
    <w:rsid w:val="00007AF6"/>
    <w:rsid w:val="00010061"/>
    <w:rsid w:val="00041308"/>
    <w:rsid w:val="00054B0E"/>
    <w:rsid w:val="00093455"/>
    <w:rsid w:val="000A5B11"/>
    <w:rsid w:val="00147EBD"/>
    <w:rsid w:val="00183211"/>
    <w:rsid w:val="00192BC6"/>
    <w:rsid w:val="00193B6F"/>
    <w:rsid w:val="001B4EEE"/>
    <w:rsid w:val="001D7997"/>
    <w:rsid w:val="00203DAC"/>
    <w:rsid w:val="002C425E"/>
    <w:rsid w:val="003B7C34"/>
    <w:rsid w:val="003C14F8"/>
    <w:rsid w:val="00405E49"/>
    <w:rsid w:val="00407DBE"/>
    <w:rsid w:val="0042711F"/>
    <w:rsid w:val="00442B55"/>
    <w:rsid w:val="00451421"/>
    <w:rsid w:val="004922E2"/>
    <w:rsid w:val="00493F64"/>
    <w:rsid w:val="004F19D9"/>
    <w:rsid w:val="005425B4"/>
    <w:rsid w:val="00583DA6"/>
    <w:rsid w:val="0059429D"/>
    <w:rsid w:val="005B239A"/>
    <w:rsid w:val="005D200D"/>
    <w:rsid w:val="005D2D9B"/>
    <w:rsid w:val="00615858"/>
    <w:rsid w:val="006379F4"/>
    <w:rsid w:val="00637E42"/>
    <w:rsid w:val="00652EE5"/>
    <w:rsid w:val="00663AC6"/>
    <w:rsid w:val="00697D3B"/>
    <w:rsid w:val="006A00D7"/>
    <w:rsid w:val="006C3864"/>
    <w:rsid w:val="006D6893"/>
    <w:rsid w:val="00724AD7"/>
    <w:rsid w:val="00725E1E"/>
    <w:rsid w:val="00785D82"/>
    <w:rsid w:val="007C22CF"/>
    <w:rsid w:val="00811FF2"/>
    <w:rsid w:val="0082196F"/>
    <w:rsid w:val="00826CE7"/>
    <w:rsid w:val="00830DDA"/>
    <w:rsid w:val="008E1B20"/>
    <w:rsid w:val="00903E5D"/>
    <w:rsid w:val="009A37A7"/>
    <w:rsid w:val="009F2686"/>
    <w:rsid w:val="00A1632D"/>
    <w:rsid w:val="00AD4725"/>
    <w:rsid w:val="00AE49FE"/>
    <w:rsid w:val="00AF392D"/>
    <w:rsid w:val="00B13C6A"/>
    <w:rsid w:val="00C02CE0"/>
    <w:rsid w:val="00C6534D"/>
    <w:rsid w:val="00C706A7"/>
    <w:rsid w:val="00D178D9"/>
    <w:rsid w:val="00DC23B9"/>
    <w:rsid w:val="00DF75AF"/>
    <w:rsid w:val="00E04026"/>
    <w:rsid w:val="00E24BCC"/>
    <w:rsid w:val="00E51B14"/>
    <w:rsid w:val="00E53ED5"/>
    <w:rsid w:val="00E600D3"/>
    <w:rsid w:val="00E76BB7"/>
    <w:rsid w:val="00EE49C3"/>
    <w:rsid w:val="00EE5F65"/>
    <w:rsid w:val="00F108B1"/>
    <w:rsid w:val="00F22D4C"/>
    <w:rsid w:val="00F56F32"/>
    <w:rsid w:val="00F65ADD"/>
    <w:rsid w:val="00FC19BD"/>
    <w:rsid w:val="00FD5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5B4ED22F-7230-44C1-8CC0-21384613D1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59429D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0"/>
    <w:qFormat/>
    <w:rsid w:val="006A00D7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 w:line="240" w:lineRule="auto"/>
      <w:ind w:left="567"/>
      <w:outlineLvl w:val="0"/>
    </w:pPr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paragraph" w:styleId="2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link w:val="20"/>
    <w:qFormat/>
    <w:rsid w:val="006A00D7"/>
    <w:pPr>
      <w:keepNext/>
      <w:numPr>
        <w:ilvl w:val="1"/>
        <w:numId w:val="1"/>
      </w:numPr>
      <w:suppressAutoHyphens/>
      <w:spacing w:before="24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character" w:styleId="a7">
    <w:name w:val="Hyperlink"/>
    <w:basedOn w:val="a3"/>
    <w:uiPriority w:val="99"/>
    <w:unhideWhenUsed/>
    <w:rsid w:val="00EE5F65"/>
    <w:rPr>
      <w:color w:val="0563C1" w:themeColor="hyperlink"/>
      <w:u w:val="single"/>
    </w:rPr>
  </w:style>
  <w:style w:type="paragraph" w:styleId="a8">
    <w:name w:val="Balloon Text"/>
    <w:basedOn w:val="a2"/>
    <w:link w:val="a9"/>
    <w:uiPriority w:val="99"/>
    <w:semiHidden/>
    <w:unhideWhenUsed/>
    <w:rsid w:val="00147E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3"/>
    <w:link w:val="a8"/>
    <w:uiPriority w:val="99"/>
    <w:semiHidden/>
    <w:rsid w:val="00147EBD"/>
    <w:rPr>
      <w:rFonts w:ascii="Segoe UI" w:hAnsi="Segoe UI" w:cs="Segoe UI"/>
      <w:sz w:val="18"/>
      <w:szCs w:val="18"/>
    </w:rPr>
  </w:style>
  <w:style w:type="paragraph" w:customStyle="1" w:styleId="aa">
    <w:name w:val="[Основной абзац]"/>
    <w:basedOn w:val="a2"/>
    <w:uiPriority w:val="99"/>
    <w:rsid w:val="00785D82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rsid w:val="006A00D7"/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character" w:customStyle="1" w:styleId="20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3"/>
    <w:link w:val="2"/>
    <w:rsid w:val="006A00D7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customStyle="1" w:styleId="a0">
    <w:name w:val="Пункт"/>
    <w:basedOn w:val="ab"/>
    <w:link w:val="11"/>
    <w:rsid w:val="006A00D7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1">
    <w:name w:val="Подпункт"/>
    <w:basedOn w:val="a0"/>
    <w:rsid w:val="006A00D7"/>
    <w:pPr>
      <w:numPr>
        <w:ilvl w:val="3"/>
      </w:numPr>
      <w:tabs>
        <w:tab w:val="clear" w:pos="3119"/>
        <w:tab w:val="num" w:pos="360"/>
      </w:tabs>
    </w:pPr>
  </w:style>
  <w:style w:type="paragraph" w:styleId="a">
    <w:name w:val="List Number"/>
    <w:basedOn w:val="ab"/>
    <w:rsid w:val="006A00D7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1">
    <w:name w:val="Пункт Знак1"/>
    <w:basedOn w:val="a3"/>
    <w:link w:val="a0"/>
    <w:rsid w:val="006A00D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Body Text"/>
    <w:basedOn w:val="a2"/>
    <w:link w:val="ac"/>
    <w:uiPriority w:val="99"/>
    <w:semiHidden/>
    <w:unhideWhenUsed/>
    <w:rsid w:val="006A00D7"/>
    <w:pPr>
      <w:spacing w:after="120"/>
    </w:pPr>
  </w:style>
  <w:style w:type="character" w:customStyle="1" w:styleId="ac">
    <w:name w:val="Основной текст Знак"/>
    <w:basedOn w:val="a3"/>
    <w:link w:val="ab"/>
    <w:uiPriority w:val="99"/>
    <w:semiHidden/>
    <w:rsid w:val="006A00D7"/>
  </w:style>
  <w:style w:type="paragraph" w:customStyle="1" w:styleId="12">
    <w:name w:val="Обычный1"/>
    <w:rsid w:val="0082196F"/>
    <w:pPr>
      <w:widowControl w:val="0"/>
      <w:spacing w:before="120" w:after="12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6479894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86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965193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196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zakupki.gov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hyperlink" Target="http://www.mrsk-1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345</Words>
  <Characters>1972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Минибаева Нелли</dc:creator>
  <cp:lastModifiedBy>Михайличенко Татьяна Викторовна</cp:lastModifiedBy>
  <cp:revision>17</cp:revision>
  <cp:lastPrinted>2015-12-01T11:55:00Z</cp:lastPrinted>
  <dcterms:created xsi:type="dcterms:W3CDTF">2016-03-04T09:23:00Z</dcterms:created>
  <dcterms:modified xsi:type="dcterms:W3CDTF">2017-10-16T13:52:00Z</dcterms:modified>
</cp:coreProperties>
</file>