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9E4" w:rsidRDefault="00D839E4" w:rsidP="00C50D73">
      <w:pPr>
        <w:pStyle w:val="a7"/>
        <w:jc w:val="center"/>
        <w:rPr>
          <w:b/>
        </w:rPr>
      </w:pPr>
      <w:bookmarkStart w:id="0" w:name="_Ref93089457"/>
      <w:bookmarkStart w:id="1" w:name="_Toc125426212"/>
      <w:bookmarkStart w:id="2" w:name="_GoBack"/>
      <w:bookmarkEnd w:id="2"/>
    </w:p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8" o:title=""/>
          </v:shape>
          <o:OLEObject Type="Embed" ProgID="Equation.3" ShapeID="_x0000_i1025" DrawAspect="Content" ObjectID="_1525521681" r:id="rId9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10" o:title=""/>
          </v:shape>
          <o:OLEObject Type="Embed" ProgID="Equation.3" ShapeID="_x0000_i1026" DrawAspect="Content" ObjectID="_1525521682" r:id="rId11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2" o:title=""/>
          </v:shape>
          <o:OLEObject Type="Embed" ProgID="Equation.3" ShapeID="_x0000_i1027" DrawAspect="Content" ObjectID="_1525521683" r:id="rId13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4" o:title=""/>
          </v:shape>
          <o:OLEObject Type="Embed" ProgID="Equation.3" ShapeID="_x0000_i1028" DrawAspect="Content" ObjectID="_1525521684" r:id="rId15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ранжировке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ранжировке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ранжировке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</w:t>
      </w:r>
      <w:r w:rsidRPr="003A61EC">
        <w:rPr>
          <w:sz w:val="24"/>
          <w:szCs w:val="24"/>
        </w:rPr>
        <w:lastRenderedPageBreak/>
        <w:t xml:space="preserve">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headerReference w:type="default" r:id="rId16"/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2CB" w:rsidRDefault="00E642CB" w:rsidP="00D839E4">
      <w:pPr>
        <w:spacing w:line="240" w:lineRule="auto"/>
      </w:pPr>
      <w:r>
        <w:separator/>
      </w:r>
    </w:p>
  </w:endnote>
  <w:endnote w:type="continuationSeparator" w:id="0">
    <w:p w:rsidR="00E642CB" w:rsidRDefault="00E642CB" w:rsidP="00D839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2CB" w:rsidRDefault="00E642CB" w:rsidP="00D839E4">
      <w:pPr>
        <w:spacing w:line="240" w:lineRule="auto"/>
      </w:pPr>
      <w:r>
        <w:separator/>
      </w:r>
    </w:p>
  </w:footnote>
  <w:footnote w:type="continuationSeparator" w:id="0">
    <w:p w:rsidR="00E642CB" w:rsidRDefault="00E642CB" w:rsidP="00D839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9E4" w:rsidRPr="00D839E4" w:rsidRDefault="00D839E4" w:rsidP="00D839E4">
    <w:pPr>
      <w:pStyle w:val="a8"/>
      <w:jc w:val="right"/>
      <w:rPr>
        <w:sz w:val="20"/>
      </w:rPr>
    </w:pPr>
    <w:r w:rsidRPr="00D839E4">
      <w:rPr>
        <w:sz w:val="20"/>
      </w:rPr>
      <w:t xml:space="preserve">Приложение №2 </w:t>
    </w:r>
    <w:proofErr w:type="gramStart"/>
    <w:r w:rsidRPr="00D839E4">
      <w:rPr>
        <w:sz w:val="20"/>
      </w:rPr>
      <w:t>к документации по открытому запросу предложений на право заключения Договора на оказание услуг по специальной оценке</w:t>
    </w:r>
    <w:proofErr w:type="gramEnd"/>
    <w:r w:rsidRPr="00D839E4">
      <w:rPr>
        <w:sz w:val="20"/>
      </w:rPr>
      <w:t xml:space="preserve"> условий труда для нужд ПАО «МРСК Центра»  (филиала «Тверьэнерго»)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746"/>
    <w:rsid w:val="001B32E9"/>
    <w:rsid w:val="0021538B"/>
    <w:rsid w:val="002A027F"/>
    <w:rsid w:val="002D482A"/>
    <w:rsid w:val="00366197"/>
    <w:rsid w:val="003A61EC"/>
    <w:rsid w:val="003F6AD4"/>
    <w:rsid w:val="004D705A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39E4"/>
    <w:rsid w:val="00D85A74"/>
    <w:rsid w:val="00DF1EB0"/>
    <w:rsid w:val="00E00DAE"/>
    <w:rsid w:val="00E33DF6"/>
    <w:rsid w:val="00E4127D"/>
    <w:rsid w:val="00E642CB"/>
    <w:rsid w:val="00E70191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D839E4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839E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839E4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839E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839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839E4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D839E4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839E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839E4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839E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839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839E4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Круглова</cp:lastModifiedBy>
  <cp:revision>6</cp:revision>
  <dcterms:created xsi:type="dcterms:W3CDTF">2015-08-13T07:23:00Z</dcterms:created>
  <dcterms:modified xsi:type="dcterms:W3CDTF">2016-05-23T12:15:00Z</dcterms:modified>
</cp:coreProperties>
</file>