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0B402DDE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03</w:t>
      </w:r>
      <w:r w:rsidR="006750D8">
        <w:rPr>
          <w:b/>
          <w:kern w:val="36"/>
        </w:rPr>
        <w:t>12</w:t>
      </w:r>
      <w:r w:rsidR="005F47DF">
        <w:rPr>
          <w:b/>
          <w:kern w:val="36"/>
        </w:rPr>
        <w:t>-ЯР-20</w:t>
      </w:r>
    </w:p>
    <w:p w14:paraId="14FBB0EA" w14:textId="2B2E869A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6750D8">
        <w:rPr>
          <w:b/>
          <w:kern w:val="36"/>
        </w:rPr>
        <w:t>07</w:t>
      </w:r>
      <w:r w:rsidR="00E00947">
        <w:rPr>
          <w:b/>
          <w:kern w:val="36"/>
        </w:rPr>
        <w:t xml:space="preserve">» </w:t>
      </w:r>
      <w:r w:rsidR="006750D8">
        <w:rPr>
          <w:b/>
          <w:kern w:val="36"/>
        </w:rPr>
        <w:t>октября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067C7AF7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proofErr w:type="gramStart"/>
      <w:r w:rsidRPr="002A05FB">
        <w:t>Договора</w:t>
      </w:r>
      <w:proofErr w:type="gramEnd"/>
      <w:r w:rsidRPr="002A05FB">
        <w:t xml:space="preserve"> </w:t>
      </w:r>
      <w:r w:rsidR="00795AB3" w:rsidRPr="00E1613A">
        <w:t xml:space="preserve">на </w:t>
      </w:r>
      <w:r w:rsidR="006750D8" w:rsidRPr="006750D8">
        <w:t>оказание услуг по нанесению изображения на баннерную ткань для нужд ПАО «МРСК Центра» (филиала «Ярэнерго»)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  <w:bookmarkStart w:id="0" w:name="_GoBack"/>
      <w:bookmarkEnd w:id="0"/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7E027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7E027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7E027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7E027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7E027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7E027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7807347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7807348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7807351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  <w:proofErr w:type="gramEnd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7807354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proofErr w:type="gramStart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7807356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7807357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7807358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7807360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7807361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17807363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17807364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17807366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4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17807370"/>
      <w:r w:rsidRPr="00FD4EB9">
        <w:rPr>
          <w:sz w:val="24"/>
          <w:szCs w:val="24"/>
        </w:rPr>
        <w:lastRenderedPageBreak/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17807371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17807373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17807374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proofErr w:type="gramStart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lastRenderedPageBreak/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2A05FB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2A05FB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17807380"/>
      <w:r w:rsidRPr="002A05FB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17807382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17807383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</w:t>
      </w:r>
      <w:r w:rsidR="007B0838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</w:t>
      </w:r>
      <w:r w:rsidRPr="00FD4EB9">
        <w:lastRenderedPageBreak/>
        <w:t xml:space="preserve">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7"/>
      <w:r w:rsidR="00537010" w:rsidRPr="002A05FB">
        <w:rPr>
          <w:rFonts w:ascii="Times New Roman" w:hAnsi="Times New Roman" w:cs="Times New Roman"/>
          <w:b w:val="0"/>
        </w:rPr>
        <w:t xml:space="preserve"> В случае</w:t>
      </w:r>
      <w:proofErr w:type="gramStart"/>
      <w:r w:rsidR="00537010" w:rsidRPr="002A05FB">
        <w:rPr>
          <w:rFonts w:ascii="Times New Roman" w:hAnsi="Times New Roman" w:cs="Times New Roman"/>
          <w:b w:val="0"/>
        </w:rPr>
        <w:t>,</w:t>
      </w:r>
      <w:proofErr w:type="gramEnd"/>
      <w:r w:rsidR="00537010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</w:t>
      </w:r>
      <w:proofErr w:type="gramStart"/>
      <w:r w:rsidR="00D43222" w:rsidRPr="002A05FB">
        <w:rPr>
          <w:rFonts w:ascii="Times New Roman" w:hAnsi="Times New Roman" w:cs="Times New Roman"/>
          <w:b w:val="0"/>
        </w:rPr>
        <w:t>,</w:t>
      </w:r>
      <w:proofErr w:type="gramEnd"/>
      <w:r w:rsidR="00D43222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17807385"/>
      <w:r w:rsidRPr="00FD4EB9">
        <w:rPr>
          <w:bCs w:val="0"/>
          <w:sz w:val="24"/>
          <w:szCs w:val="24"/>
        </w:rPr>
        <w:lastRenderedPageBreak/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17807388"/>
      <w:r w:rsidRPr="00FD4EB9">
        <w:rPr>
          <w:sz w:val="24"/>
          <w:szCs w:val="24"/>
        </w:rPr>
        <w:lastRenderedPageBreak/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17807389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17807390"/>
      <w:bookmarkEnd w:id="253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4"/>
      <w:bookmarkEnd w:id="255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</w:t>
      </w:r>
      <w:r w:rsidRPr="00FD4EB9">
        <w:rPr>
          <w:rFonts w:ascii="Times New Roman" w:hAnsi="Times New Roman" w:cs="Times New Roman"/>
          <w:b w:val="0"/>
        </w:rPr>
        <w:lastRenderedPageBreak/>
        <w:t>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17807391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17807393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17807395"/>
      <w:r w:rsidRPr="002A05FB">
        <w:rPr>
          <w:sz w:val="24"/>
          <w:szCs w:val="24"/>
        </w:rPr>
        <w:t xml:space="preserve">Требование к </w:t>
      </w:r>
      <w:bookmarkEnd w:id="292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2A05F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A05FB">
        <w:rPr>
          <w:rFonts w:ascii="Times New Roman" w:hAnsi="Times New Roman" w:cs="Times New Roman"/>
          <w:b w:val="0"/>
        </w:rPr>
        <w:t>Россети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17807397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83C0709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  <w:r w:rsidRPr="00945B45">
              <w:rPr>
                <w:iCs/>
                <w:sz w:val="22"/>
                <w:szCs w:val="22"/>
              </w:rPr>
              <w:t xml:space="preserve"> </w:t>
            </w:r>
          </w:p>
          <w:p w14:paraId="21E6BE8F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78-14-78.</w:t>
            </w:r>
          </w:p>
          <w:p w14:paraId="2C294912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Ответственное лицо: Коробка Людмила Александровна,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</w:t>
            </w:r>
          </w:p>
          <w:p w14:paraId="36807CB7" w14:textId="46E4F834" w:rsidR="00B47008" w:rsidRPr="002A05FB" w:rsidRDefault="00945B45" w:rsidP="00945B45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D8E26A0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>на оказание услуг по нанесению изображения на баннерную ткань для нужд ПАО «МРСК Центра» (филиала «Ярэнерго»)</w:t>
            </w:r>
            <w:r w:rsidR="00945B45" w:rsidRPr="00945B45">
              <w:rPr>
                <w:sz w:val="22"/>
                <w:szCs w:val="22"/>
              </w:rPr>
              <w:t xml:space="preserve">, </w:t>
            </w:r>
            <w:r w:rsidR="002A05FB" w:rsidRPr="002A05FB">
              <w:rPr>
                <w:sz w:val="22"/>
                <w:szCs w:val="22"/>
              </w:rPr>
              <w:t>(филиала «Ярэнерго», расположенного по адресу:</w:t>
            </w:r>
            <w:proofErr w:type="gramEnd"/>
            <w:r w:rsidR="002A05FB" w:rsidRPr="002A05FB">
              <w:rPr>
                <w:sz w:val="22"/>
                <w:szCs w:val="22"/>
              </w:rPr>
              <w:t xml:space="preserve"> </w:t>
            </w:r>
            <w:proofErr w:type="gramStart"/>
            <w:r w:rsidR="002A05FB" w:rsidRPr="002A05F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2A05FB" w:rsidRPr="002A05FB">
              <w:rPr>
                <w:sz w:val="22"/>
                <w:szCs w:val="22"/>
              </w:rPr>
              <w:t>Воинова</w:t>
            </w:r>
            <w:proofErr w:type="spellEnd"/>
            <w:r w:rsidR="002A05FB" w:rsidRPr="002A05FB">
              <w:rPr>
                <w:sz w:val="22"/>
                <w:szCs w:val="22"/>
              </w:rPr>
              <w:t xml:space="preserve">, д. 12) </w:t>
            </w:r>
            <w:proofErr w:type="gramEnd"/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62DD5774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 xml:space="preserve">Сроки оказания услуг: </w:t>
            </w:r>
            <w:r w:rsidRPr="00945B45">
              <w:rPr>
                <w:b/>
                <w:sz w:val="22"/>
                <w:szCs w:val="22"/>
              </w:rPr>
              <w:t>01.01.2021 - 31.12.2021 гг.</w:t>
            </w:r>
            <w:r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</w:t>
            </w:r>
            <w:r w:rsidRPr="0063323B">
              <w:rPr>
                <w:sz w:val="22"/>
                <w:szCs w:val="22"/>
              </w:rPr>
              <w:lastRenderedPageBreak/>
              <w:t xml:space="preserve">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D4AC1" w14:textId="00E46278" w:rsidR="00852A77" w:rsidRPr="00852A77" w:rsidRDefault="009640B6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945B45" w:rsidRPr="00945B45">
              <w:rPr>
                <w:sz w:val="22"/>
                <w:szCs w:val="22"/>
              </w:rPr>
              <w:t>190 000,00 (сто девяносто тысяч) рублей 00 копеек РФ, без учета НДС; НДС составляет 38 000,00 (тридцать восемь тысяч) рублей 00 копеек РФ; 228 000,00 (двести двадцать восемь тысяч) рублей 00 копеек РФ, с учетом НДС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643D6F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</w:t>
            </w:r>
            <w:r w:rsidRPr="00643D6F">
              <w:rPr>
                <w:rFonts w:eastAsia="Calibri"/>
                <w:sz w:val="22"/>
                <w:szCs w:val="22"/>
              </w:rPr>
              <w:lastRenderedPageBreak/>
              <w:t>должен оплачивать в соответствии с условиями договора или на иных основаниях.</w:t>
            </w:r>
            <w:proofErr w:type="gramEnd"/>
            <w:r w:rsidRPr="00643D6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945B45">
              <w:rPr>
                <w:b/>
                <w:bCs/>
                <w:sz w:val="22"/>
                <w:szCs w:val="22"/>
              </w:rPr>
              <w:t>07 октября 2020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8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  <w:r w:rsidRPr="00945B45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15 октября 2020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945B45">
              <w:rPr>
                <w:b/>
                <w:bCs/>
                <w:sz w:val="22"/>
                <w:szCs w:val="22"/>
              </w:rPr>
              <w:t>22 октября 2020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45B45">
              <w:rPr>
                <w:b/>
                <w:bCs/>
                <w:sz w:val="22"/>
                <w:szCs w:val="22"/>
              </w:rPr>
              <w:t xml:space="preserve"> 29 октября  2020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72D407AD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30 октября 2020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lastRenderedPageBreak/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4DA96C7" w:rsidR="00205740" w:rsidRPr="0063323B" w:rsidRDefault="00205740" w:rsidP="00945B4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945B45">
              <w:rPr>
                <w:b/>
                <w:sz w:val="22"/>
                <w:szCs w:val="22"/>
              </w:rPr>
              <w:t>12 октября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>.</w:t>
            </w:r>
            <w:proofErr w:type="gramEnd"/>
            <w:r w:rsidRPr="00DD296E">
              <w:rPr>
                <w:rStyle w:val="15"/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rStyle w:val="15"/>
                <w:sz w:val="22"/>
                <w:szCs w:val="22"/>
              </w:rPr>
              <w:t xml:space="preserve">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  <w:proofErr w:type="gramEnd"/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</w:t>
            </w:r>
            <w:r w:rsidRPr="0063323B">
              <w:rPr>
                <w:sz w:val="22"/>
                <w:szCs w:val="22"/>
              </w:rPr>
              <w:lastRenderedPageBreak/>
              <w:t xml:space="preserve">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DD296E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DD296E">
              <w:rPr>
                <w:sz w:val="22"/>
                <w:szCs w:val="22"/>
              </w:rPr>
              <w:t>о(</w:t>
            </w:r>
            <w:proofErr w:type="gramEnd"/>
            <w:r w:rsidRPr="00DD296E">
              <w:rPr>
                <w:sz w:val="22"/>
                <w:szCs w:val="22"/>
              </w:rPr>
              <w:t xml:space="preserve">их) </w:t>
            </w:r>
            <w:r w:rsidRPr="00DD296E">
              <w:rPr>
                <w:sz w:val="22"/>
                <w:szCs w:val="22"/>
              </w:rPr>
              <w:lastRenderedPageBreak/>
              <w:t xml:space="preserve">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</w:t>
            </w:r>
            <w:r w:rsidRPr="0063323B">
              <w:rPr>
                <w:sz w:val="22"/>
                <w:szCs w:val="22"/>
              </w:rPr>
              <w:lastRenderedPageBreak/>
              <w:t>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</w:t>
            </w:r>
            <w:r w:rsidRPr="0063323B">
              <w:rPr>
                <w:sz w:val="22"/>
                <w:szCs w:val="22"/>
              </w:rPr>
              <w:lastRenderedPageBreak/>
              <w:t>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</w:t>
            </w:r>
            <w:r w:rsidRPr="0063323B">
              <w:rPr>
                <w:sz w:val="22"/>
                <w:szCs w:val="22"/>
              </w:rPr>
              <w:lastRenderedPageBreak/>
              <w:t>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</w:t>
            </w:r>
            <w:r w:rsidRPr="0063323B">
              <w:rPr>
                <w:i/>
                <w:sz w:val="22"/>
                <w:szCs w:val="22"/>
              </w:rPr>
              <w:lastRenderedPageBreak/>
              <w:t>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</w:t>
            </w:r>
            <w:r w:rsidRPr="00695D12">
              <w:rPr>
                <w:i/>
                <w:sz w:val="22"/>
                <w:szCs w:val="22"/>
              </w:rPr>
              <w:lastRenderedPageBreak/>
              <w:t>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proofErr w:type="gramStart"/>
            <w:r w:rsidR="00B04778">
              <w:rPr>
                <w:sz w:val="22"/>
                <w:szCs w:val="22"/>
              </w:rPr>
              <w:t>указанного</w:t>
            </w:r>
            <w:proofErr w:type="gramEnd"/>
            <w:r w:rsidR="00B04778">
              <w:rPr>
                <w:sz w:val="22"/>
                <w:szCs w:val="22"/>
              </w:rPr>
              <w:t xml:space="preserve">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63323B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</w:t>
            </w:r>
            <w:r w:rsidRPr="00767F50">
              <w:rPr>
                <w:sz w:val="22"/>
                <w:szCs w:val="22"/>
              </w:rPr>
              <w:lastRenderedPageBreak/>
              <w:t xml:space="preserve">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</w:t>
            </w:r>
            <w:r w:rsidRPr="0063323B">
              <w:rPr>
                <w:sz w:val="22"/>
                <w:szCs w:val="22"/>
              </w:rPr>
              <w:lastRenderedPageBreak/>
              <w:t>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lastRenderedPageBreak/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DD296E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DD296E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DD296E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DD296E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Подготовка и подача Участниками альтернативных предложений, касающихся отдельных элементов </w:t>
            </w:r>
            <w:r w:rsidRPr="00DD296E">
              <w:rPr>
                <w:sz w:val="22"/>
                <w:szCs w:val="22"/>
              </w:rPr>
              <w:lastRenderedPageBreak/>
              <w:t>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DD296E">
              <w:rPr>
                <w:bCs/>
                <w:sz w:val="22"/>
                <w:szCs w:val="22"/>
              </w:rPr>
              <w:t>пп</w:t>
            </w:r>
            <w:proofErr w:type="spellEnd"/>
            <w:r w:rsidRPr="00DD296E">
              <w:rPr>
                <w:bCs/>
                <w:sz w:val="22"/>
                <w:szCs w:val="22"/>
              </w:rPr>
              <w:t xml:space="preserve">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8FCAF" w14:textId="77777777" w:rsidR="007E0276" w:rsidRDefault="007E0276">
      <w:r>
        <w:separator/>
      </w:r>
    </w:p>
    <w:p w14:paraId="6CC2B2E4" w14:textId="77777777" w:rsidR="007E0276" w:rsidRDefault="007E0276"/>
  </w:endnote>
  <w:endnote w:type="continuationSeparator" w:id="0">
    <w:p w14:paraId="6BF1649E" w14:textId="77777777" w:rsidR="007E0276" w:rsidRDefault="007E0276">
      <w:r>
        <w:continuationSeparator/>
      </w:r>
    </w:p>
    <w:p w14:paraId="26ADE727" w14:textId="77777777" w:rsidR="007E0276" w:rsidRDefault="007E0276"/>
  </w:endnote>
  <w:endnote w:type="continuationNotice" w:id="1">
    <w:p w14:paraId="50763D20" w14:textId="77777777" w:rsidR="007E0276" w:rsidRDefault="007E027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6750D8" w:rsidRPr="00FA0376" w:rsidRDefault="006750D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750D8" w:rsidRPr="00902488" w:rsidRDefault="006750D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6750D8" w:rsidRPr="002A05FB" w:rsidRDefault="006750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F63315">
              <w:rPr>
                <w:bCs/>
                <w:noProof/>
                <w:sz w:val="16"/>
                <w:szCs w:val="16"/>
              </w:rPr>
              <w:t>3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F63315">
              <w:rPr>
                <w:bCs/>
                <w:noProof/>
                <w:sz w:val="16"/>
                <w:szCs w:val="16"/>
              </w:rPr>
              <w:t>49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750D8" w:rsidRPr="002A05FB" w:rsidRDefault="006750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7C08D814" w:rsidR="006750D8" w:rsidRPr="00401A97" w:rsidRDefault="006750D8" w:rsidP="005F47DF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D42D56">
              <w:rPr>
                <w:sz w:val="16"/>
                <w:szCs w:val="16"/>
              </w:rPr>
              <w:t>Договора</w:t>
            </w:r>
            <w:proofErr w:type="gramEnd"/>
            <w:r w:rsidRPr="00D42D56">
              <w:rPr>
                <w:sz w:val="16"/>
                <w:szCs w:val="16"/>
              </w:rPr>
              <w:t xml:space="preserve"> </w:t>
            </w:r>
            <w:r w:rsidRPr="005F47DF">
              <w:rPr>
                <w:sz w:val="16"/>
                <w:szCs w:val="16"/>
              </w:rPr>
              <w:t xml:space="preserve">на </w:t>
            </w:r>
            <w:r w:rsidRPr="006750D8">
              <w:rPr>
                <w:sz w:val="16"/>
                <w:szCs w:val="16"/>
              </w:rPr>
              <w:t>оказание услуг по нанесению изображения на баннерную ткань для нужд ПАО «МРСК Центра» (филиала «Ярэнерго»)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21EB1" w14:textId="77777777" w:rsidR="007E0276" w:rsidRDefault="007E0276">
      <w:r>
        <w:separator/>
      </w:r>
    </w:p>
    <w:p w14:paraId="1D501404" w14:textId="77777777" w:rsidR="007E0276" w:rsidRDefault="007E0276"/>
  </w:footnote>
  <w:footnote w:type="continuationSeparator" w:id="0">
    <w:p w14:paraId="7BEF969B" w14:textId="77777777" w:rsidR="007E0276" w:rsidRDefault="007E0276">
      <w:r>
        <w:continuationSeparator/>
      </w:r>
    </w:p>
    <w:p w14:paraId="3171ADD6" w14:textId="77777777" w:rsidR="007E0276" w:rsidRDefault="007E0276"/>
  </w:footnote>
  <w:footnote w:type="continuationNotice" w:id="1">
    <w:p w14:paraId="73E6811D" w14:textId="77777777" w:rsidR="007E0276" w:rsidRDefault="007E027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750D8" w:rsidRPr="00401A97" w:rsidRDefault="006750D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750D8" w:rsidRPr="003C47E7" w:rsidRDefault="006750D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1145A-FC03-485C-B5FA-6B88027F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49</Pages>
  <Words>20829</Words>
  <Characters>118726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138</cp:revision>
  <cp:lastPrinted>2020-01-30T13:19:00Z</cp:lastPrinted>
  <dcterms:created xsi:type="dcterms:W3CDTF">2019-02-11T09:09:00Z</dcterms:created>
  <dcterms:modified xsi:type="dcterms:W3CDTF">2020-10-07T13:25:00Z</dcterms:modified>
</cp:coreProperties>
</file>