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3C95" w:rsidRPr="002C3C95" w:rsidRDefault="002C3C95" w:rsidP="002C3C95">
      <w:pPr>
        <w:spacing w:after="0" w:line="240" w:lineRule="auto"/>
        <w:ind w:left="495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1</w:t>
      </w:r>
    </w:p>
    <w:p w:rsidR="002C3C95" w:rsidRPr="002C3C95" w:rsidRDefault="002C3C95" w:rsidP="002C3C95">
      <w:pPr>
        <w:widowControl w:val="0"/>
        <w:spacing w:after="0" w:line="240" w:lineRule="auto"/>
        <w:ind w:left="972" w:firstLine="4692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 приказу ПАО «</w:t>
      </w:r>
      <w:proofErr w:type="spellStart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Россети</w:t>
      </w:r>
      <w:proofErr w:type="spellEnd"/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»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 12.12.2019 № 358</w:t>
      </w: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ind w:left="264" w:firstLine="5400"/>
        <w:outlineLvl w:val="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910274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Договор ВОЗМЕЗДНОГО ОКАЗАНИЯ услуг 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№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 xml:space="preserve"> 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</w:t>
      </w:r>
      <w:r w:rsidR="00910274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___________</w:t>
      </w:r>
      <w:r w:rsidRPr="002C3C95"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  <w:t>_______</w:t>
      </w:r>
    </w:p>
    <w:p w:rsidR="00910274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4"/>
          <w:lang w:eastAsia="ru-RU"/>
        </w:rPr>
      </w:pPr>
    </w:p>
    <w:p w:rsidR="00910274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8"/>
          <w:szCs w:val="28"/>
          <w:lang w:eastAsia="ru-RU"/>
        </w:rPr>
      </w:pPr>
      <w:r w:rsidRPr="00C12737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(ПАО «МРСК Центра» является Заказчиком)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__________                                                                    </w:t>
      </w:r>
      <w:r w:rsid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«___» ________ 20__г.</w:t>
      </w:r>
    </w:p>
    <w:p w:rsid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</w:t>
      </w:r>
    </w:p>
    <w:p w:rsidR="00910274" w:rsidRPr="002C3C95" w:rsidRDefault="00910274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____ «_________________________________» (___ «_____»),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именуемое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лице _______________________________________________________________ __________________________________________________________________________________, действующего на основании ________________________________, с одной стороны, и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________________________________________________________, именуемое в дальнейшем </w:t>
      </w: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в лице ______________________________________________________________, действующего на основании ______________________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с другой стороны, именуемые в дальнейшем «Стороны»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заключили настоящий Договор о нижеследующем.</w:t>
      </w:r>
      <w:proofErr w:type="gramEnd"/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360"/>
        <w:jc w:val="both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Предмет договора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Договору Исполнитель обязуется оказать Заказчику следующие услуги: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именуемые в дальнейшем «Услуги», а Заказчик обязуется принять и оплатить оказанные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Услуги.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обязан оказать предусмотренные Договором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слуги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обусловленном объеме и в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полном соответствии со сроками, указанными в Перечне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заявках Заказчика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x-none"/>
        </w:rPr>
        <w:footnoteReference w:id="3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1.2. Исполнитель оказывает Услуги в соответствии с Техническим заданием (Приложение № 1) или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>Перечне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Услуг (Приложение №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>1.1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val="x-none" w:eastAsia="x-none"/>
        </w:rPr>
        <w:t xml:space="preserve"> к Договору)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x-none"/>
        </w:rPr>
        <w:t xml:space="preserve"> и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Техническим заданием (Приложение № 1.2), являющимся неотъемлемой частью Договора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1.3.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Исключительные и иные права на результаты интеллектуальной деятельности, созданные в процессе оказания Услуг и обусловленные оказанием Услуг по настоящему Договору, принадлежат Заказчику.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val="x-none"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Цена договора и порядок расчетов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Услуг (цена Договора) приведена в Приложении № 1 к Договору.</w:t>
      </w:r>
    </w:p>
    <w:p w:rsidR="002C3C95" w:rsidRPr="00910274" w:rsidRDefault="002C3C95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2C3C95" w:rsidRDefault="0091027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bookmarkStart w:id="0" w:name="_Ref157416580"/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2.1. Предельная цена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/Цена оказываемых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Услуг составляет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 (________) 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рублей __ копеек без НДС, кроме того НДС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-__% - ______ (________) 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рублей __ копеек, всего с НДС предельная цена/цена оказываемых Услуг составляет  ______ (________) рублей __ копеек.</w:t>
      </w:r>
      <w:bookmarkEnd w:id="0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Цена включает в себя вознаграждение Исполнителя и все расходы и любые издержки Исполнителя, которые будут понесены последним в связи с оказанием Услуг.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Заказчик оплачивает фактически оказанные Услуги не позднее ____ дней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после подписания Сторонами отчета об оказанных Услугах (Приложение № 5 к Договору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9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),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оплачивает фактически оказанные Услуги по окончании отчетного периода  не позднее ___  дней после подписания Сторонами отчета об оказанных Услугах (Приложение № 5 к Договору) за отчетный период, акта сдачи-приемки оказанных услуг по Договору и получения счета-фактуры, оформленного в соответствии с требованиями налогового законодательства РФ, а также предоставления обеспечения исполнения обязательств по Договору (если Договором предусмотрено обеспечение).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0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Отчетным периодом по настоящему Договору является ____________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1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10274" w:rsidRDefault="00910274" w:rsidP="00910274">
      <w:pPr>
        <w:widowControl w:val="0"/>
        <w:tabs>
          <w:tab w:val="left" w:pos="426"/>
          <w:tab w:val="left" w:pos="851"/>
          <w:tab w:val="left" w:pos="993"/>
          <w:tab w:val="left" w:pos="1134"/>
          <w:tab w:val="left" w:pos="117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91027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2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Заказчиком производится авансом в размере __% от цены оказываемых Услуг, что составляет  ______ (________) рублей __ копеек без НДС, кроме того НД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__% - ______ (________) рублей __ копеек, всего с НДС - ______ (________) рублей __ копеек, путем перечисления денежных средств на расчетный счет Исполнителя в течение ___________ дней с момента получения Заказчиком счета на оплату аванса, выставленного Исполнителем в течение _______ календарных дней с момента подписания настоящего Договора, при условии предоставления Исполнителем обеспечения возврата аванса в соответствии с условиями настоящего Договора.</w:t>
      </w:r>
    </w:p>
    <w:p w:rsidR="002C3C95" w:rsidRPr="00910274" w:rsidRDefault="002C3C95" w:rsidP="00910274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Окончательный расчет за оказанные Услуги в размере ____% от цены оказываемых Услуг, что составляет  ______ (________) рублей __ копеек без НДС, кроме того НД</w:t>
      </w:r>
      <w:proofErr w:type="gramStart"/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С-</w:t>
      </w:r>
      <w:proofErr w:type="gramEnd"/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__% - ______ (________) рублей __ копеек, всего с НДС - ______ (________) рублей __ копеек, производится Заказчиком путем перечисления денежных средств на расчетный счет Исполнителя в течение ____________ дней с момента подписания сторонами отчета об оказанных Услугах (Приложение №5 к Договору), Акта сдачи-приемки оказанных услуг и получения счета-фактуры, оформленного в соответствии с требованиями налогового законодательства, при условии, что Услуги оказаны надлежащим образом в соответствии с условиями настоящего Договора.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Оплата услуг производится в безналичном порядке в рублях Российской Федерации. По соглашению Сторон расчеты могут осуществляться иными способами,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не противоречащими действующему законодательству РФ.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Датой оплаты считается дата списания денежных сре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дств с р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асчетного счета Заказчика.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2.5. 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Во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исключение каких-либо сомнений Стороны установили, что оплата в соответствии с условиями настоящего Договора осуществляется только за фактически оказанные Исполнителем услуги, опционная премия по настоящему Договору не предусмотрена.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3"/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позднее 15 числа месяца, следующего за последним месяцем квартала, Исполнитель направляет акт сверки расчетов в двух экземплярах; подписанный экземпляр направляется Исполнителю не позднее 10 календарных дней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получения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сверки расчетов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2.7.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отношении любых денежных сумм, подлежащих уплате Заказчиком Исполнителю (оплата услуг, возврат обеспечительного платежа, и т.д.), не применяются нормы о коммерческом кредите и (или) уплате процентов в качестве платы за пользование денежными средствами Исполнителя.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39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Calibri" w:hAnsi="Times New Roman" w:cs="Times New Roman"/>
          <w:sz w:val="24"/>
          <w:szCs w:val="24"/>
        </w:rPr>
        <w:t xml:space="preserve">        </w:t>
      </w: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10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Оказание и Приемка услуг 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3.1.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изменении объема услуг и/или сроков их оказания данные изменения оформляются дополнительным соглашением Сторон.</w:t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ab/>
        <w:t xml:space="preserve">3.2. </w:t>
      </w:r>
      <w:r w:rsidR="002C3C95" w:rsidRPr="00910274">
        <w:rPr>
          <w:rFonts w:ascii="Times New Roman" w:eastAsia="Times New Roman" w:hAnsi="Times New Roman" w:cs="Times New Roman"/>
          <w:bCs/>
          <w:color w:val="000000"/>
          <w:sz w:val="24"/>
          <w:szCs w:val="24"/>
          <w:lang w:eastAsia="ru-RU"/>
        </w:rPr>
        <w:t>При оказании услуг, предусмотренных Договором, Исполнитель руководствуется требованиями действующего законодательства и настоящего Договора.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Услуги оказываются на основании Заявок Заказчика, содержащих наименования, сроки оказания и объемы требуемых услуг. Заявка Заказчика с момента ее подписания Сторонами является неотъемлемой частью Договора. Заказчик направляет Исполнителю заявку на оказание услуг, с указанием необходимых услуг в соответствии с Перечнем услуг/Техническим заданием не 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позднее</w:t>
      </w:r>
      <w:proofErr w:type="gramEnd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чем за ____ (____) дней до требуемой даты начала оказания Услуг. Порядок и иные условия, связанные с направлением Заявок, установлены в Перечне услуг/Техническом задании.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10274" w:rsidRDefault="00910274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Услуги оказываются на основании Заявок Заказчика, содержащих наименования, сроки оказания и объемы требуемых услуг. Заказчик направляет Исполнителю заявку на оказание услуг, с указанием необходимых услуг в соответствии с Перечнем услуг/Техническим заданием, посредством электронной почты на адрес _______________. Иные условия, связанные с направлением и исполнением Заявок, установлены в Перечне услуг/Техническом задании.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5"/>
      </w:r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3.3. </w:t>
      </w:r>
      <w:proofErr w:type="gramStart"/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позднее ____ дней по окончании оказания услуг/_____ числа месяца (квартала), следующего за отчетным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6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, Исполнитель оформляет и направляет Заказчику отчет об оказанных Услугах и акт сдачи-приемки оказанных услуг, в которых должно быть указано наименование услуг, период оказания и их стоимость.</w:t>
      </w:r>
      <w:proofErr w:type="gramEnd"/>
    </w:p>
    <w:p w:rsidR="002C3C95" w:rsidRPr="00910274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3.4. 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Заказчик в течение ____ дней с момента получения отчета об оказанных Услугах и акта сдачи-приемки оказанных услуг обязуется их подписать или направить Исполнителю мотивированный отказ, составленный в письменной форме, с указанием сроков устранения недостатков</w:t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7"/>
      </w:r>
      <w:r w:rsidR="002C3C95" w:rsidRPr="0091027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Заказчик, принявший оказанные услуги, не лишается права ссылаться на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недостатки, которые могли быть установлены при обычном способе приемки (явные недостатки).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целях надлежащего оформления исполнения Договора Стороны договорились о применении формы Акта сдачи-приемки оказанных услуг, согласованной Сторонами в приложении № 2 к Договору. Исполнитель подтверждает, что данная форма Акта утверждена руководителем Исполнителя. Акт сдачи-приемки оказанных услуг должен содержать необходимые реквизиты, установленные Федеральным законом от 06.12.2011 № 402-ФЗ «О бухгалтерском учете», 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наименование документа; дату составления документа; наименование экономического субъекта, составившего документ; содержание факта хозяйственной жизни; величину натурального и (или) денежного измерения факта хозяйственной жизни с указанием единиц измерения;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наименование должности лица (лиц), совершившего (совершивших) сделку, операцию, и ответственного (ответственных) за правильность ее оформления либо наименование должности лица (лиц), ответственного (ответственных) за правильность оформления свершившегося события,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дату и номер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1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несет ответственность за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несохранность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(в том числе, в случае хищения, порчи, пожара или утраты иным путем) предоставленного Заказчиком для исполнения Договора имущества. В случае необеспечения сохранности предоставленного имущества Исполнитель по требованию Заказчика в течение 3 дней (если более длительный срок не установлен Заказчиком) возмещает стоимость утраченного или поврежденного имущества, рассчитанную Заказчиком исходя из цены его приобретения Заказчика, либо по рыночной стоимости (согласованной Сторонами).</w:t>
      </w:r>
    </w:p>
    <w:p w:rsidR="002C3C95" w:rsidRPr="002C3C95" w:rsidRDefault="00910274" w:rsidP="0091027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Привлечение третьих лиц (соисполнителей) для оказания услуг по Договору допускается только при наличии письменного согласия Заказчика. В Договоре с соисполнителем должно быть предусмотрено право Заказчика проверять и наблюдать за деятельностью соисполнителя и за выполнением соисполнителем любых обязательств, принятых по Договору. Исполнитель осуществляет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деятельностью соисполнителей и несет ответственность за их действия, а также за исполнение Договора в целом. Соисполнитель обязан выполнять требования Заказчика, аналогичные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предъявляемым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Исполнителю. Исполнитель несет ответственность за то, чтобы оказываемые Услуги и соисполнители удовлетворяли требованиям Заказчика, действующим нормативным документам и Договору.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3.8.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предоставляет Заказчику информацию об отнесении привлекаемых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момент заключения Договора (дополнительного соглашения о привлечении/замене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том числе содержащую: наименование, фирменное наименование, место нахождения, ИНН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, информацию о предмете и цене заключаемых договоров с </w:t>
      </w:r>
      <w:proofErr w:type="spell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субисполнителями</w:t>
      </w:r>
      <w:proofErr w:type="spell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, общей стоимости договоров, заключаемых с указанными субъектами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1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 xml:space="preserve">Сроки оказания услуг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0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установлен в Приложении № 1 к Договору.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4.1. Общий срок оказания услуг по настоящему Договору - ___ дней с момента заключения Договора 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9B3504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 Общий срок оказания услуг устанавливается с «___» _______ 20__ г.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(начальный срок оказания услуг) по «___» _______ 20__ г. (конечный срок оказания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услуг)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1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2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Общий срок оказания Услуг устанавливается - ____ дней/месяцев с момента заключения Договора или до достижения предельной цены оказываемых Услуг, указанной в п. 2.1 настоящего Договора. </w:t>
      </w:r>
    </w:p>
    <w:p w:rsidR="002C3C95" w:rsidRPr="009B3504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</w:t>
      </w:r>
      <w:proofErr w:type="gramStart"/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общий срок оказания Услуг истек, а предельная цена оказываемых Услуг не достигнута, то срок оказания Услуг автоматически пролонгируется на ___ (____) месяца каждый раз, до достижения суммы, указанной в п. 2.1 настоящего Договора</w:t>
      </w:r>
      <w:r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3"/>
      </w:r>
      <w:r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оказания отдельных этапов услуг установлены в Приложении № 1. Под этапом услуг по настоящему Договору, помимо этапов, установленных в Приложении 1,  подразумеваются оказанные и принятые Заказчиком услуги, оформленные актом сдачи-приемки оказанных услуг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4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93"/>
          <w:tab w:val="left" w:pos="1134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4.3.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достижении предельной цены, установленной п. 2.1 настоящего Договора, Исполнитель обязан уведомить Заказчика и приостановить оказание Услуг до получения дальнейших указаний Заказчика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5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left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numPr>
          <w:ilvl w:val="0"/>
          <w:numId w:val="1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Права и обязанности сторон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5.1.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своими силами оказать услуги в объеме и в сроки, предусмотренные Договором, если иное не предусмотрено Договором;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поставить в известность Заказчика в случае возникновения обстоятельств, замедляющих ход услуг или делающих дальнейшее продолжение услуг невозможным;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5.1.3.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после окончания оказания услуг возвратить Заказчику документацию, полученную им в соответствии с Договором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6"/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9B3504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5.1.4.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получать письменное согласие Заказчика на уступку, передачу, перепоручение прав (требований) и обязанностей Исполнителя по Договору третьему лицу, за исключением случаев, указанных в п.5.2.3 Договора;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19"/>
        </w:numPr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 xml:space="preserve">предоставлять Заказчику: 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информацию о полной цепочке собственников Исполнителя, включая конечных бенефициаров, а также о составе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, с предоставлением копий подтверждающих данную информацию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документов (учредительные документы, протоколы органов управления, выписки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из ЕГРЮЛ, реестра акционеров, паспорта граждан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и т.п.), 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3 к настоящему Договору;</w:t>
      </w:r>
    </w:p>
    <w:p w:rsidR="002C3C95" w:rsidRPr="002C3C95" w:rsidRDefault="009B3504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proofErr w:type="gramStart"/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 привлечении Исполнителем к исполнению своих обязательств по договорам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заключения договора с указанными лицами, включая предоставление сведений в отношении всей цепочки собственников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третьих лиц, привлекаемых Исполнителем для исполнения своих обязательств по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том числе конечных бенефициаров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(вместе с копиями подтверждающих документов),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 форме, указанной в Приложении № 3 к настоящему Договору;</w:t>
      </w:r>
      <w:proofErr w:type="gramEnd"/>
    </w:p>
    <w:p w:rsidR="002C3C95" w:rsidRPr="002C3C95" w:rsidRDefault="009B35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- 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информацию об изменении состава (по сравнению с существовавшим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дату заключения настоящего Договора) собственников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Исполнителя</w:t>
      </w:r>
      <w:r w:rsidR="002C3C95" w:rsidRPr="002C3C95">
        <w:rPr>
          <w:rFonts w:ascii="Times New Roman" w:eastAsia="Times New Roman" w:hAnsi="Times New Roman" w:cs="Times New Roman"/>
          <w:i/>
          <w:spacing w:val="-4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третьих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Договору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(состава участников;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  <w:t xml:space="preserve">в отношении участников, являющихся юридическими лицами, - состава их участников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br/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lastRenderedPageBreak/>
        <w:t>и т.д.),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включая бенефициаров (в том числе конечных), а также состава исполнительных органов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третьих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>лиц, привлеченных 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6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pacing w:val="-6"/>
          <w:sz w:val="24"/>
          <w:szCs w:val="24"/>
          <w:lang w:eastAsia="ru-RU"/>
        </w:rPr>
        <w:t xml:space="preserve"> Договору.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Информация (вместе с копиями подтверждающих документов) представляется Заказчику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форме, указанной в Приложении № 3 к настоящему Д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оговору,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не позднее 3 календарных дней </w:t>
      </w:r>
      <w:proofErr w:type="gramStart"/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с даты наступления</w:t>
      </w:r>
      <w:proofErr w:type="gramEnd"/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соответствующего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события (юридического факта)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способом, позволяющим подтвердить дату получения. </w:t>
      </w:r>
    </w:p>
    <w:p w:rsidR="002C3C95" w:rsidRPr="002C3C95" w:rsidRDefault="009B3504" w:rsidP="009B3504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 xml:space="preserve"> </w:t>
      </w:r>
      <w:proofErr w:type="gramStart"/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случае если информация о полной цепочке собственников Исполнителя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третьего лица, привлеченного</w:t>
      </w:r>
      <w:r w:rsidR="002C3C95" w:rsidRPr="002C3C95">
        <w:rPr>
          <w:rFonts w:ascii="Times New Roman" w:eastAsia="Times New Roman" w:hAnsi="Times New Roman" w:cs="Times New Roman"/>
          <w:i/>
          <w:color w:val="000000"/>
          <w:spacing w:val="-4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Исполнителем к исполнению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своих обязательств по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Договору, содержит персональные данные, Исполнитель обеспечивает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получение и направление одновременно с указанной информацией оформленных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pacing w:val="-4"/>
          <w:sz w:val="24"/>
          <w:szCs w:val="24"/>
          <w:lang w:eastAsia="ru-RU"/>
        </w:rPr>
        <w:t>в соответствии с требованиями Федерального закона «О персональных данных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 письменных согласий на обработку персональных данных,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по форме, указанной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Приложении № 4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настоящему Договору;</w:t>
      </w:r>
      <w:proofErr w:type="gramEnd"/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5.1.6.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предоставлять Заказчику документы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подтверждающие полномочия лиц, подписывающих первичные учетные документы, в случае, если право их подписи предоставлено иным лицам, кроме единоличного исполнительного органа (руководителя) Исполнителя;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предоставить обеспечение исполнения обязательств по Договору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(в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 обеспечения возврата аванса)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Приложением № 6 к настоящему Договору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7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 продавать или не передавать документацию, переданную Заказчиком или созданную в процессе оказания Услуг и обусловленную оказанием Услуг, третьей стороне без письменного разрешения Заказчика;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Обеспечить рациональное использование энергетических ресурсов (электрической энергии, газа, воды) при выполнении работ (оказании услуг) на объектах Заказчика.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Оформить все требуемые разрешения и согласования от соответствующих органов, необходимые для выполнения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Иметь лицензию и (или) соответствующие разрешения (документы), предусмотренные действующим законодательством, на осуществление деятельности, соответствующей предмету настоящего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5.1.12.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Возвратить неотработанный аванс не позднее ____ дней с момента расторжения договора.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5.2.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 имеет право:</w:t>
      </w:r>
    </w:p>
    <w:p w:rsidR="002C3C95" w:rsidRPr="009B3504" w:rsidRDefault="002C3C95" w:rsidP="009B3504">
      <w:pPr>
        <w:pStyle w:val="aff1"/>
        <w:widowControl w:val="0"/>
        <w:numPr>
          <w:ilvl w:val="2"/>
          <w:numId w:val="20"/>
        </w:numPr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jc w:val="both"/>
        <w:rPr>
          <w:rFonts w:eastAsia="Times New Roman"/>
          <w:sz w:val="24"/>
          <w:lang w:eastAsia="ru-RU"/>
        </w:rPr>
      </w:pPr>
      <w:r w:rsidRPr="009B3504">
        <w:rPr>
          <w:rFonts w:eastAsia="Times New Roman"/>
          <w:sz w:val="24"/>
          <w:lang w:eastAsia="ru-RU"/>
        </w:rPr>
        <w:t>с согласия Заказчика оказать услуги досрочно;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письменного согласия Заказчика привлечь к оказанию услуг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5.2.3.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переуступить право требования оплаты по выполненным договорным обязательствам в пользу финансового агента.  При этом Исполнитель обязан представить в адрес Заказчика (уполномоченного представителя Заказчика) оригинал письменного уведомления об уступке денежного требования в течение 2 рабочих дней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осуществления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уступки. В уведомлении об уступке денежного требования должно быть определено подлежащее исполнению денежное требование, а также указан финансовый агент, которому должен быть произведен платеж. День осуществления уступки – дата подписания соглашения о переуступке прав требований между Исполнителем и финансовым агентом (фактором). Передача права требования фактору не влияет на сроки и условия исполнения Заказчиком обязательств по Договору. Фактор должен быть уведомлен Исполнителем об условиях Договора, при наступлении которых у Заказчика возникают обязанности по осуществлению оплаты по Договору (в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об исполнении обязательств Исполнителя по предоставлению обеспечения исполнения обязательств по Договору,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страхованию, передаче документации и других обязательств, если они предусмотрены Договором). Соглашение между финансовым агентом (фактором) и Исполнителем по переуступке права денежного требования по Договору должно содержать обязательство исполнения Исполнителем регрессных требований фактора (факторинг с правом регресса)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28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1" w:name="Par0"/>
      <w:bookmarkEnd w:id="1"/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5.3.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Исполнителю содействие и предоставить необходимую для оказания услуг документацию; 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276"/>
          <w:tab w:val="num" w:pos="16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5.3.2.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производить расчеты с Исполнителем в размере и в сроки, установленные Договором.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 xml:space="preserve">5.4. </w:t>
      </w:r>
      <w:r w:rsidR="002C3C95"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имеет право: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проверять ход и качество услуг, оказываемых Исполнителем, не вмешиваясь в его деятельность;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отказаться полностью или частично от обязательств по Договору, оплатив фактически оказанные Исполнителем Услуги и возместив Исполнителю разумные и обоснованные расходы, понесенные последним в связи с оказанием Услуг по Договору и подтвержденные Заказчику документально;</w:t>
      </w:r>
    </w:p>
    <w:p w:rsidR="002C3C95" w:rsidRPr="002C3C95" w:rsidRDefault="009B3504" w:rsidP="009B3504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5.4.3.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требовать от Исполнителя объяснений, пояснений и комментариев, связанных с оказанием Услуг.</w:t>
      </w:r>
    </w:p>
    <w:p w:rsidR="002C3C95" w:rsidRPr="002C3C95" w:rsidRDefault="002C3C95" w:rsidP="002C3C95">
      <w:pPr>
        <w:widowControl w:val="0"/>
        <w:shd w:val="clear" w:color="auto" w:fill="FFFFFF"/>
        <w:tabs>
          <w:tab w:val="left" w:pos="851"/>
          <w:tab w:val="left" w:pos="900"/>
          <w:tab w:val="left" w:pos="993"/>
          <w:tab w:val="left" w:pos="1276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9B3504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9B3504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Качество услуг</w:t>
      </w:r>
    </w:p>
    <w:p w:rsidR="002C3C95" w:rsidRPr="009B3504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6.1.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гарантирует качество Услуг в соответствии с соответствующими стандартами качества Услуг и условиями настоящего Договора (привести номера ГОСТ или иных стандартов, если таковые отсутствуют – с обычными требованиями, предъявляемыми к аналогичным услугам и позволяющими пользоваться результатами услуг в соответствии с назначением и условиями Договора).</w:t>
      </w:r>
    </w:p>
    <w:p w:rsidR="002C3C95" w:rsidRPr="002C3C95" w:rsidRDefault="009B3504" w:rsidP="009B3504">
      <w:pPr>
        <w:widowControl w:val="0"/>
        <w:tabs>
          <w:tab w:val="num" w:pos="1276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6.2. </w:t>
      </w:r>
      <w:r w:rsidR="002C3C95" w:rsidRPr="009B3504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обязуется по первому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требованию Заказчика, в максимально короткие сроки, но не позднее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 (________) 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дней с момента предъявления требования, если иной срок устранения недостатков не согласован сторонами, устранять выявленные недостатки, если оказаны Услуги ненадлежащего качества и/или в процессе оказания Услуг допущены отступления от условий Договора, ухудшающие качество Услуг.</w:t>
      </w:r>
    </w:p>
    <w:p w:rsidR="002C3C95" w:rsidRPr="002C3C95" w:rsidRDefault="002C3C95" w:rsidP="002C3C95">
      <w:pPr>
        <w:widowControl w:val="0"/>
        <w:tabs>
          <w:tab w:val="num" w:pos="567"/>
          <w:tab w:val="left" w:pos="993"/>
          <w:tab w:val="left" w:pos="1092"/>
        </w:tabs>
        <w:autoSpaceDE w:val="0"/>
        <w:autoSpaceDN w:val="0"/>
        <w:adjustRightInd w:val="0"/>
        <w:spacing w:after="120" w:line="240" w:lineRule="auto"/>
        <w:ind w:left="283" w:firstLine="54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Соблюдение требований к заключению договора. КОНФИДЕНЦИАЛЬНОСТЬ</w:t>
      </w:r>
    </w:p>
    <w:p w:rsidR="002C3C95" w:rsidRPr="002C3C95" w:rsidRDefault="009B3504" w:rsidP="009B35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7.1.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vertAlign w:val="superscript"/>
          <w:lang w:eastAsia="ru-RU"/>
        </w:rPr>
        <w:footnoteReference w:id="29"/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заверяет Заказчика и гарантирует ему, что: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                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вправе совершить сделку на условиях Договора, осуществлять свои права и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br/>
        <w:t>исполнять свои обязанности по Договору, и никакие ограничения не будут возложены органами управления Исполнителя на правомочия Исполнителя по заключению и исполнению Договора;</w:t>
      </w:r>
    </w:p>
    <w:p w:rsidR="002C3C95" w:rsidRPr="002C3C95" w:rsidRDefault="008F63DB" w:rsidP="008F63DB">
      <w:pPr>
        <w:widowControl w:val="0"/>
        <w:shd w:val="clear" w:color="auto" w:fill="FFFFFF"/>
        <w:tabs>
          <w:tab w:val="left" w:pos="993"/>
          <w:tab w:val="left" w:pos="1092"/>
          <w:tab w:val="left" w:pos="1949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органы/представители Исполнителя, заключающие Договор, наделены должным образом полномочиями на его заключение, получены все необходимые разрешения и/или одобрения</w:t>
      </w:r>
      <w:r w:rsidR="002C3C95" w:rsidRPr="002C3C95">
        <w:rPr>
          <w:rFonts w:ascii="Times New Roman" w:eastAsia="Times New Roman" w:hAnsi="Times New Roman" w:cs="Times New Roman"/>
          <w:spacing w:val="4"/>
          <w:sz w:val="24"/>
          <w:szCs w:val="24"/>
          <w:lang w:eastAsia="ru-RU"/>
        </w:rPr>
        <w:t xml:space="preserve">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 заключением Договора они не нарушают ни одно из положений уставных,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внутренних документов и решений органов управления;</w:t>
      </w:r>
    </w:p>
    <w:p w:rsidR="002C3C95" w:rsidRPr="002C3C95" w:rsidRDefault="008F63DB" w:rsidP="008F63DB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если в период действия Договора в полномочиях органов/представителей Исполнителя</w:t>
      </w:r>
      <w:r w:rsidR="002C3C95" w:rsidRPr="002C3C95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произойдут какие-либо изменения либо произойдет изменение органов/представителей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Исполнителя, Исполнитель обязуется предоставить Заказчику соответствующие документальные </w:t>
      </w:r>
      <w:r w:rsidR="002C3C95" w:rsidRPr="002C3C95">
        <w:rPr>
          <w:rFonts w:ascii="Times New Roman" w:eastAsia="Times New Roman" w:hAnsi="Times New Roman" w:cs="Times New Roman"/>
          <w:spacing w:val="-1"/>
          <w:sz w:val="24"/>
          <w:szCs w:val="24"/>
          <w:lang w:eastAsia="ru-RU"/>
        </w:rPr>
        <w:t>подтверждения. Е</w:t>
      </w:r>
      <w:r w:rsidR="002C3C95" w:rsidRPr="002C3C95">
        <w:rPr>
          <w:rFonts w:ascii="Times New Roman" w:eastAsia="Times New Roman" w:hAnsi="Times New Roman" w:cs="Times New Roman"/>
          <w:spacing w:val="6"/>
          <w:sz w:val="24"/>
          <w:szCs w:val="24"/>
          <w:lang w:eastAsia="ru-RU"/>
        </w:rPr>
        <w:t xml:space="preserve">сли в связи с вышеуказанными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изменениями потребуется разрешение и/или одобрение органов управления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Исполнитель обязуется приложить все усилия для получения соответствующего разрешения и/или одобрения своих органов управления и предоставить эти разрешения и/или одобрения. Риск неблагоприятных последствий непредставления документального подтверждения несет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8F63DB" w:rsidP="008F63DB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ab/>
        <w:t xml:space="preserve">7.2. </w:t>
      </w:r>
      <w:r w:rsidR="002C3C95" w:rsidRPr="002C3C95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>Исполнитель также заверяет и гарантирует Заказчику следующее:</w:t>
      </w:r>
    </w:p>
    <w:p w:rsidR="002C3C95" w:rsidRPr="002C3C95" w:rsidRDefault="002C3C95" w:rsidP="008F63DB">
      <w:pPr>
        <w:widowControl w:val="0"/>
        <w:autoSpaceDE w:val="0"/>
        <w:autoSpaceDN w:val="0"/>
        <w:adjustRightInd w:val="0"/>
        <w:spacing w:after="0" w:line="240" w:lineRule="auto"/>
        <w:ind w:left="707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зарегистрирован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ЕГРЮЛ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0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надлежащим образом;</w:t>
      </w:r>
    </w:p>
    <w:p w:rsidR="002C3C95" w:rsidRPr="002C3C95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его исполнительный орган находится и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осуществляет функции управления по месту регистрации юридического лица и в нем нет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дисквалифицированных лиц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1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8F63DB" w:rsidRDefault="008F63DB" w:rsidP="008F63DB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персоналом, имуществом и материальными ресурсами, необходимыми для выполнения своих обязательств по Договору, а в случае привлечения подрядных организаций (соисполнителей) принимает все меры должной осмотрительности, чтобы подрядные организации (соисполнители) соответствовали данному требованию;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располагает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:rsidR="002C3C95" w:rsidRPr="002C3C95" w:rsidRDefault="00541804" w:rsidP="00541804">
      <w:pPr>
        <w:widowControl w:val="0"/>
        <w:autoSpaceDE w:val="0"/>
        <w:autoSpaceDN w:val="0"/>
        <w:adjustRightInd w:val="0"/>
        <w:spacing w:after="0" w:line="240" w:lineRule="auto"/>
        <w:ind w:firstLine="70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является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 ведет бухгалтерский учет и составляет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представляет годовую бухгалтерскую отчетность в налоговый орган; 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ведет налоговый учет и составляет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представляет налоговую отчетность в налоговые органы;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не допускает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отражает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  <w:proofErr w:type="gramEnd"/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своевременно и в полном объеме уплачивает налоги, сборы и страховые взносы;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отражает в налоговой отчетности по НДС все суммы НДС, предъявленные Заказчику;</w:t>
      </w:r>
    </w:p>
    <w:p w:rsidR="002C3C95" w:rsidRPr="002C3C95" w:rsidRDefault="00541804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 лица, подписывающие от его имени первичные документы и счета-фактуры, имеют на это все необходимые полномочия и доверенности.</w:t>
      </w:r>
    </w:p>
    <w:p w:rsidR="002C3C95" w:rsidRPr="002C3C95" w:rsidRDefault="00541804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Указанные заверения являются существенными для Заказчика.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ab/>
        <w:t xml:space="preserve">7.3.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Передача и использование Сторонами по настоящему Договору информации, составляющей коммерческую тайну, осуществляется на основании соглашения о конфиденциальности, заключаемого Сторонами по типовой форме, утвержденной Заказчиком.</w:t>
      </w:r>
    </w:p>
    <w:p w:rsid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B5494C" w:rsidRDefault="00B5494C" w:rsidP="00B5494C">
      <w:pPr>
        <w:pStyle w:val="aff1"/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jc w:val="center"/>
        <w:rPr>
          <w:rFonts w:eastAsia="Times New Roman"/>
          <w:b/>
          <w:bCs/>
          <w:sz w:val="26"/>
          <w:szCs w:val="26"/>
          <w:lang w:eastAsia="ru-RU"/>
        </w:rPr>
      </w:pPr>
      <w:r w:rsidRPr="00B5494C">
        <w:rPr>
          <w:rFonts w:eastAsia="Times New Roman"/>
          <w:b/>
          <w:bCs/>
          <w:caps/>
          <w:sz w:val="24"/>
          <w:lang w:eastAsia="ru-RU"/>
        </w:rPr>
        <w:lastRenderedPageBreak/>
        <w:t>АнтикоррупционнаЯ ОГОВОРКА</w:t>
      </w:r>
      <w:r w:rsidRPr="00B5494C">
        <w:rPr>
          <w:sz w:val="26"/>
          <w:szCs w:val="26"/>
          <w:vertAlign w:val="superscript"/>
          <w:lang w:eastAsia="ru-RU"/>
        </w:rPr>
        <w:footnoteReference w:id="32"/>
      </w:r>
    </w:p>
    <w:p w:rsidR="00B5494C" w:rsidRPr="00B5494C" w:rsidRDefault="00B5494C" w:rsidP="00B5494C">
      <w:pPr>
        <w:spacing w:after="0" w:line="240" w:lineRule="auto"/>
        <w:rPr>
          <w:rFonts w:ascii="Times New Roman" w:eastAsia="Calibri" w:hAnsi="Times New Roman" w:cs="Times New Roman"/>
          <w:b/>
          <w:bCs/>
          <w:sz w:val="26"/>
          <w:szCs w:val="26"/>
        </w:rPr>
      </w:pPr>
    </w:p>
    <w:p w:rsidR="002C052B" w:rsidRPr="002C052B" w:rsidRDefault="002C052B" w:rsidP="002C052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52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Антикоррупционная </w:t>
      </w:r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>оговорка</w:t>
      </w:r>
      <w:r w:rsidRPr="002C052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 разработана во исполнение требований ст. 13.3 Федерального закона от 25.12.2008 № 273-ФЗ «О противодействии коррупции», предусматривающих обязанность ПАО «</w:t>
      </w:r>
      <w:proofErr w:type="spellStart"/>
      <w:r w:rsidRPr="002C052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Россети</w:t>
      </w:r>
      <w:proofErr w:type="spellEnd"/>
      <w:r w:rsidRPr="002C052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»/ДЗО ПАО «</w:t>
      </w:r>
      <w:proofErr w:type="spellStart"/>
      <w:r w:rsidRPr="002C052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>Россети</w:t>
      </w:r>
      <w:proofErr w:type="spellEnd"/>
      <w:r w:rsidRPr="002C052B">
        <w:rPr>
          <w:rFonts w:ascii="Times New Roman" w:eastAsia="Times New Roman" w:hAnsi="Times New Roman" w:cs="Times New Roman"/>
          <w:color w:val="000000"/>
          <w:sz w:val="24"/>
          <w:szCs w:val="20"/>
          <w:lang w:eastAsia="ru-RU"/>
        </w:rPr>
        <w:t xml:space="preserve">» по разработке и принятию мер по </w:t>
      </w:r>
      <w:r w:rsidRPr="002C0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предупреждению и противодействию коррупции.</w:t>
      </w:r>
    </w:p>
    <w:p w:rsidR="002C052B" w:rsidRPr="002C052B" w:rsidRDefault="002C052B" w:rsidP="002C052B">
      <w:pPr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Потенциальный участник (юридическое/физическое лицо, индивидуальный предприниматель) ______, именуемый в дальнейшем «Участник», «Контрагент*», в лице______, действующего на основании ________, привлеченный в качестве участника ________________ (наименование закупочных процедур, способ) для нужд ПАО «</w:t>
      </w:r>
      <w:proofErr w:type="spellStart"/>
      <w:r w:rsidRPr="002C0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Россети</w:t>
      </w:r>
      <w:proofErr w:type="spellEnd"/>
      <w:r w:rsidRPr="002C0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»/ДЗО ПАО «</w:t>
      </w:r>
      <w:proofErr w:type="spellStart"/>
      <w:r w:rsidRPr="002C0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Россети</w:t>
      </w:r>
      <w:proofErr w:type="spellEnd"/>
      <w:r w:rsidRPr="002C0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», именуемое в дальнейшем «Заказчик», после ознакомления с закупочной документацией гарантирует и заверяет Заказчиков/Организатора закупки, что:</w:t>
      </w:r>
    </w:p>
    <w:p w:rsidR="002C052B" w:rsidRPr="002C052B" w:rsidRDefault="002C052B" w:rsidP="002C052B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1. Контрагенту* известно о том, что ПАО «МРСК Центра» / ПАО «МРСК Центра и Приволжья»** реализует требования статьи 13.3 Федерального закона от 25.12.2008 № 273-ФЗ «О противодействии коррупции», принимает меры по предупреждению </w:t>
      </w:r>
      <w:r w:rsidRPr="002C052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коррупции, присоединилось к Антикоррупционной хартии российского бизнеса</w:t>
      </w:r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(ПАО «МРСК Центра» свидетельство от 25.05.2015 № 2050; ПАО «МРСК Центра и Приволжья» свидетельство от 08.04.2015 № 0202), включено в Реестр надежных партнеров, ведет антикоррупционную политику и развивает не допускающую коррупционных проявлений культуру, поддерживает деловые отношения с контрагентами, которые гарантируют добросовестность своих партнеров и поддерживают антикоррупционные стандарты ведения бизнеса.</w:t>
      </w:r>
    </w:p>
    <w:p w:rsidR="002C052B" w:rsidRPr="002C052B" w:rsidRDefault="002C052B" w:rsidP="002C052B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 Контрагент настоящим подтверждает, что он ознакомился с Антикоррупционной хартией российского бизнеса и Антикоррупционной политикой ПАО «МРСК Центра» / ПАО «МРСК Центра и Приволжья» (представленными на официальном сайте ПАО «МРСК Центра» / ПАО «МРСК Центра и Приволжья»), </w:t>
      </w:r>
      <w:r w:rsidRPr="002C05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полностью принимает положения Антикоррупционной политики </w:t>
      </w:r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ПАО «МРСК Центра» / ПАО «МРСК Центра и Приволжья» и обязуется обеспечивать соблюдение ее </w:t>
      </w:r>
      <w:proofErr w:type="gramStart"/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требований</w:t>
      </w:r>
      <w:proofErr w:type="gramEnd"/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 со своей стороны, так и со стороны аффилированных с ним физических и юридических лиц, действующих по настоящему Договору, включая собственников, должностных лиц, работников и/или посредников.</w:t>
      </w:r>
    </w:p>
    <w:p w:rsidR="002C052B" w:rsidRPr="002C052B" w:rsidRDefault="002C052B" w:rsidP="002C052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2C052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3. </w:t>
      </w:r>
      <w:proofErr w:type="gramStart"/>
      <w:r w:rsidRPr="002C052B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При исполнении своих обязательств по настоящему Договору Стороны,</w:t>
      </w:r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аффилированные лица, работники или посредники не выплачивают, </w:t>
      </w:r>
      <w:r w:rsidRPr="002C05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не предлагают выплатить и не разрешают выплату каких-либо денежных средств</w:t>
      </w:r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ценностей (прямо или косвенно) любым лицам для оказания влияния </w:t>
      </w:r>
      <w:r w:rsidRPr="002C05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на действия или решения этих лиц с целью получить какие-либо неправомерные</w:t>
      </w:r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преимущества или достичь иных неправомерных целей.</w:t>
      </w:r>
      <w:proofErr w:type="gramEnd"/>
    </w:p>
    <w:p w:rsidR="002C052B" w:rsidRPr="002C052B" w:rsidRDefault="002C052B" w:rsidP="002C05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052B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Стороны отказываются от стимулирования каким-либо образом работников </w:t>
      </w:r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>друг друга, в том числе путем предоставления денежных сумм, подарков, безвозмездного выполнения для них работ (оказания услуг) и другими, не поименованными здесь способами, ставящими работника в определенную зависимость и направленными на обеспечение выполнения этим работником каких-либо действий в пользу стимулирующей его стороны (Исполнителя и Заказчика).</w:t>
      </w:r>
      <w:proofErr w:type="gramEnd"/>
    </w:p>
    <w:p w:rsidR="002C052B" w:rsidRPr="002C052B" w:rsidRDefault="002C052B" w:rsidP="002C052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 В случае возникновения у одной из Сторон подозрений, что произошло или может произойти нарушение каких-либо положений пунктов Х.1 - Х.3*** настоящего Договора, указанная Сторона обязуется уведомить об этом другую Сторону в письменной форме. После письменного уведомления Сторона имеет право приостановить исполнение настоящего Договора до получения подтверждения, что нарушения не произошло или не </w:t>
      </w:r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произойдет.</w:t>
      </w:r>
      <w:r w:rsidRPr="002C05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Это подтверждение должно быть направлено в течение 10 (десяти) рабочих дней </w:t>
      </w:r>
      <w:proofErr w:type="gramStart"/>
      <w:r w:rsidRPr="002C05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 даты направления</w:t>
      </w:r>
      <w:proofErr w:type="gramEnd"/>
      <w:r w:rsidRPr="002C052B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письменного уведомления.</w:t>
      </w:r>
    </w:p>
    <w:p w:rsidR="002C052B" w:rsidRPr="002C052B" w:rsidRDefault="002C052B" w:rsidP="002C052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и/или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пунктов Х.1, Х.2 настоящего Договора любой из Сторон, аффилированными лицами, работниками или посредниками.</w:t>
      </w:r>
    </w:p>
    <w:p w:rsidR="002C052B" w:rsidRPr="002C052B" w:rsidRDefault="002C052B" w:rsidP="002C052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8.</w:t>
      </w:r>
      <w:bookmarkStart w:id="2" w:name="_GoBack"/>
      <w:bookmarkEnd w:id="2"/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>5. </w:t>
      </w:r>
      <w:proofErr w:type="gramStart"/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нарушения одной из Сторон обязательств по соблюдению требований, предусмотренных пунктами Х.1, Х.2 настоящего Договора, и обязательств воздерживаться от запрещенных пунктом Х.3 настоящего Договора действий и/или неполучения другой Стороной в установленный срок подтверждения, что нарушения не произошло или не произойдет, Исполнитель или Заказчик имеет право расторгнуть настоящий Договор в одностороннем порядке полностью или в части</w:t>
      </w:r>
      <w:proofErr w:type="gramEnd"/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направив письменное уведомление о расторжении. Сторона, по чьей инициативе </w:t>
      </w:r>
      <w:proofErr w:type="gramStart"/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Договор, в соответствии с положениями настоящего пункта вправе требовать возмещения реального ущерба, возникшего в результате такого расторжения.</w:t>
      </w:r>
    </w:p>
    <w:p w:rsidR="002C052B" w:rsidRPr="002C052B" w:rsidRDefault="002C052B" w:rsidP="002C052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052B" w:rsidRPr="002C052B" w:rsidRDefault="002C052B" w:rsidP="002C052B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>* Наименование контрагента указывается в соответствии с договором (например, подрядчик, исполнитель, поставщик и пр.).</w:t>
      </w:r>
    </w:p>
    <w:p w:rsidR="002C052B" w:rsidRPr="002C052B" w:rsidRDefault="002C052B" w:rsidP="002C052B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>** Указывается наименование ПАО «МРСК Центра» / ПАО «МРСК Центра и Приволжья» в соответствии с договором (например, заказчик, покупатель и пр.).</w:t>
      </w:r>
    </w:p>
    <w:p w:rsidR="002C052B" w:rsidRPr="002C052B" w:rsidRDefault="002C052B" w:rsidP="002C052B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52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*** Здесь и далее указываются номера пунктов договора, соответствующие пунктам 1-3 настоящей Антикоррупционной оговорки. </w:t>
      </w:r>
    </w:p>
    <w:p w:rsidR="002C052B" w:rsidRPr="002C052B" w:rsidRDefault="002C052B" w:rsidP="002C052B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052B" w:rsidRPr="002C052B" w:rsidRDefault="002C052B" w:rsidP="002C052B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</w:pPr>
    </w:p>
    <w:p w:rsidR="002C052B" w:rsidRPr="002C052B" w:rsidRDefault="002C052B" w:rsidP="002C052B">
      <w:pPr>
        <w:widowControl w:val="0"/>
        <w:snapToGri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2C052B">
        <w:rPr>
          <w:rFonts w:ascii="Times New Roman" w:eastAsia="Times New Roman" w:hAnsi="Times New Roman" w:cs="Times New Roman"/>
          <w:b/>
          <w:color w:val="000000"/>
          <w:sz w:val="24"/>
          <w:szCs w:val="24"/>
          <w:lang w:eastAsia="ru-RU"/>
        </w:rPr>
        <w:t xml:space="preserve">Участник: </w:t>
      </w:r>
      <w:r w:rsidRPr="002C052B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_______________/</w:t>
      </w:r>
    </w:p>
    <w:p w:rsidR="002C052B" w:rsidRPr="002C052B" w:rsidRDefault="002C052B" w:rsidP="002C052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C052B" w:rsidRPr="002C052B" w:rsidRDefault="002C052B" w:rsidP="002C052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bCs/>
          <w:i/>
          <w:iCs/>
          <w:color w:val="000000"/>
          <w:sz w:val="24"/>
          <w:szCs w:val="24"/>
          <w:lang w:eastAsia="ru-RU"/>
        </w:rPr>
      </w:pPr>
    </w:p>
    <w:p w:rsidR="002C052B" w:rsidRPr="002C052B" w:rsidRDefault="002C052B" w:rsidP="002C052B">
      <w:pPr>
        <w:widowControl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ru-RU"/>
        </w:rPr>
      </w:pPr>
      <w:r w:rsidRPr="002C052B">
        <w:rPr>
          <w:rFonts w:ascii="Times New Roman" w:eastAsia="Times New Roman" w:hAnsi="Times New Roman" w:cs="Times New Roman"/>
          <w:b/>
          <w:i/>
          <w:iCs/>
          <w:sz w:val="24"/>
          <w:szCs w:val="24"/>
          <w:lang w:eastAsia="ru-RU"/>
        </w:rPr>
        <w:t>Информация о формах обратной связи ПАО «МРСК Центра» и ПАО «МРСК Центра и Приволжья» в рамках системы предупреждения и профилактики коррупции:</w:t>
      </w:r>
    </w:p>
    <w:p w:rsidR="002C052B" w:rsidRPr="002C052B" w:rsidRDefault="002C052B" w:rsidP="002C052B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 w:rsidRPr="002C05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В ПАО «МРСК Центра и ПАО «МРСК Центра и Приволжья» действует система </w:t>
      </w:r>
      <w:r w:rsidRPr="002C052B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предупреждения и профилактики коррупции.</w:t>
      </w:r>
      <w:r w:rsidRPr="002C05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  <w:proofErr w:type="gramStart"/>
      <w:r w:rsidRPr="002C052B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Информацию о возможных фактах коррупции в </w:t>
      </w:r>
      <w:r w:rsidRPr="002C05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ПАО «МРСК Центра и ПАО «МРСК Центра и Приволжья»</w:t>
      </w:r>
      <w:r w:rsidRPr="002C052B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, а также дочерних зависимых обществах и их филиалах можно сообщить, заполнив </w:t>
      </w:r>
      <w:hyperlink r:id="rId8" w:history="1">
        <w:r w:rsidRPr="002C052B">
          <w:rPr>
            <w:rFonts w:ascii="Times New Roman" w:eastAsia="Times New Roman" w:hAnsi="Times New Roman" w:cs="Times New Roman"/>
            <w:i/>
            <w:sz w:val="24"/>
            <w:szCs w:val="24"/>
            <w:u w:val="single"/>
            <w:shd w:val="clear" w:color="auto" w:fill="FFFFFF"/>
            <w:lang w:eastAsia="ru-RU"/>
          </w:rPr>
          <w:t>форму обратной связи</w:t>
        </w:r>
      </w:hyperlink>
      <w:r w:rsidRPr="002C05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на корпоративных веб-сайтах</w:t>
      </w:r>
      <w:r w:rsidRPr="002C052B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, позвонив по телефону «Горячей линии»:</w:t>
      </w:r>
      <w:proofErr w:type="gramEnd"/>
    </w:p>
    <w:p w:rsidR="002C052B" w:rsidRPr="002C052B" w:rsidRDefault="002C052B" w:rsidP="002C052B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05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ПАО «МРСК Центра - </w:t>
      </w:r>
      <w:r w:rsidRPr="002C052B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+7 (495) 747 9299 либо на адрес электронной почты</w:t>
      </w:r>
      <w:r w:rsidRPr="002C05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 </w:t>
      </w:r>
      <w:hyperlink r:id="rId9" w:tgtFrame="_blank" w:history="1">
        <w:r w:rsidRPr="002C052B">
          <w:rPr>
            <w:rFonts w:ascii="Times New Roman" w:eastAsia="Times New Roman" w:hAnsi="Times New Roman" w:cs="Times New Roman"/>
            <w:i/>
            <w:sz w:val="24"/>
            <w:szCs w:val="24"/>
            <w:lang w:eastAsia="ru-RU"/>
          </w:rPr>
          <w:t>doverie@mrsk-1.ru</w:t>
        </w:r>
      </w:hyperlink>
      <w:r w:rsidRPr="002C05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,</w:t>
      </w:r>
    </w:p>
    <w:p w:rsidR="002C052B" w:rsidRPr="002C052B" w:rsidRDefault="002C052B" w:rsidP="002C052B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 w:rsidRPr="002C05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ПАО «МРСК Центра и </w:t>
      </w:r>
      <w:r w:rsidRPr="002C052B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Приволжья» - 8-800-220-0-220 и оставив голосовое сообщение после нажатия цифры 8 либо на адрес электронной почты </w:t>
      </w:r>
      <w:hyperlink r:id="rId10" w:history="1">
        <w:r w:rsidRPr="002C052B">
          <w:rPr>
            <w:rFonts w:ascii="Times New Roman" w:eastAsia="Times New Roman" w:hAnsi="Times New Roman" w:cs="Times New Roman"/>
            <w:i/>
            <w:sz w:val="24"/>
            <w:szCs w:val="24"/>
            <w:shd w:val="clear" w:color="auto" w:fill="FFFFFF"/>
            <w:lang w:eastAsia="ru-RU"/>
          </w:rPr>
          <w:t>info@mrsk-cp.ru</w:t>
        </w:r>
      </w:hyperlink>
      <w:r w:rsidRPr="002C052B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,</w:t>
      </w:r>
    </w:p>
    <w:p w:rsidR="002C052B" w:rsidRPr="002C052B" w:rsidRDefault="002C052B" w:rsidP="002C052B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 w:rsidRPr="002C052B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или направив письменное обращение по адресу: </w:t>
      </w:r>
    </w:p>
    <w:p w:rsidR="002C052B" w:rsidRPr="002C052B" w:rsidRDefault="002C052B" w:rsidP="002C052B">
      <w:pPr>
        <w:widowControl w:val="0"/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</w:pPr>
      <w:r w:rsidRPr="002C05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ПАО «МРСК Центра - 119017, Россия, г. Москва, ул. Малая Ордынка, 15.</w:t>
      </w:r>
    </w:p>
    <w:p w:rsidR="002C052B" w:rsidRPr="002C052B" w:rsidRDefault="002C052B" w:rsidP="002C052B">
      <w:pPr>
        <w:widowControl w:val="0"/>
        <w:tabs>
          <w:tab w:val="left" w:pos="567"/>
          <w:tab w:val="left" w:pos="1985"/>
        </w:tabs>
        <w:spacing w:after="0" w:line="240" w:lineRule="auto"/>
        <w:ind w:right="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52B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ПАО «МРСК Центра и Приволжья» -</w:t>
      </w:r>
      <w:r w:rsidRPr="002C052B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 xml:space="preserve"> </w:t>
      </w:r>
      <w:r w:rsidRPr="002C052B">
        <w:rPr>
          <w:rFonts w:ascii="Arial" w:eastAsia="Times New Roman" w:hAnsi="Arial" w:cs="Arial"/>
          <w:color w:val="000000"/>
          <w:sz w:val="24"/>
          <w:szCs w:val="24"/>
          <w:shd w:val="clear" w:color="auto" w:fill="FFFFFF"/>
          <w:lang w:eastAsia="ru-RU"/>
        </w:rPr>
        <w:t> </w:t>
      </w:r>
      <w:r w:rsidRPr="002C052B">
        <w:rPr>
          <w:rFonts w:ascii="Times New Roman" w:eastAsia="Times New Roman" w:hAnsi="Times New Roman" w:cs="Times New Roman"/>
          <w:i/>
          <w:sz w:val="24"/>
          <w:szCs w:val="24"/>
          <w:shd w:val="clear" w:color="auto" w:fill="FFFFFF"/>
          <w:lang w:eastAsia="ru-RU"/>
        </w:rPr>
        <w:t>603950, г. Нижний Новгород, ул. Рождественская, д. 33.</w:t>
      </w:r>
    </w:p>
    <w:p w:rsidR="00B5494C" w:rsidRPr="00B5494C" w:rsidRDefault="00B5494C" w:rsidP="002C3C95">
      <w:pPr>
        <w:widowControl w:val="0"/>
        <w:shd w:val="clear" w:color="auto" w:fill="FFFFFF"/>
        <w:tabs>
          <w:tab w:val="num" w:pos="567"/>
          <w:tab w:val="left" w:pos="993"/>
          <w:tab w:val="left" w:pos="1092"/>
          <w:tab w:val="left" w:pos="1134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Ответственность сторон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неисполнение и/или ненадлежащее исполнение Сторонами своих обязательств по Договору </w:t>
      </w:r>
      <w:r w:rsidR="002C3C95" w:rsidRPr="002C3C95">
        <w:rPr>
          <w:rFonts w:ascii="Times New Roman" w:eastAsia="Times New Roman" w:hAnsi="Times New Roman" w:cs="Times New Roman"/>
          <w:bCs/>
          <w:spacing w:val="5"/>
          <w:kern w:val="28"/>
          <w:sz w:val="24"/>
          <w:szCs w:val="24"/>
          <w:lang w:eastAsia="ru-RU"/>
        </w:rPr>
        <w:t>Стороны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действующим законодательством. </w:t>
      </w:r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9.2.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несоблюдения обязательств по Договору Исполнитель несет ответственность в соответствии с законодательством Российской Федерации, в том числе возмещает неполученные доходы, которые Заказчик получил бы при обычных условиях гражданского оборота, если бы его право не было нарушено (упущенная выгода), а также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возмещает понесенные Заказчиком расходы, включая уплату пеней и штрафов, и иные убытки.</w:t>
      </w:r>
      <w:proofErr w:type="gramEnd"/>
    </w:p>
    <w:p w:rsidR="002C3C95" w:rsidRPr="002C3C95" w:rsidRDefault="00541804" w:rsidP="00541804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нарушения Исполнителем обязанности по получению согласия Заказчика на уступку, передачу, перепоручение прав (требований) и обязанностей Исполнителя по Договору Исполнитель должен уплатить Заказчику штрафную неустойку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в размере 1%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уступленной суммы.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4"/>
      </w:r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В случае переуступки Исполнителем права требования по Договору с нарушением условий, указанных в п. 5.2.3 Договора, Заказчик вправе начислить и взыскать с Исполнителя штраф за каждое нарушение в размере 1% от Цены Договора.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5"/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просрочки оплаты оказанных услуг Заказчик уплачивает неустойку в размере 1/360 ключевой ставки, установленной Банком России на день просрочки исполнения обязательства, от суммы просроченного платежа за каждый день просрочки до полной оплаты оказанных Услуг,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но не более 5% от цены Договора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vertAlign w:val="superscript"/>
          <w:lang w:eastAsia="ru-RU"/>
        </w:rPr>
        <w:footnoteReference w:id="3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9.5.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Если иное не установлено иными положениями Договора, при нарушении Исполнителем договорных обязательств Заказчик вправе требовать от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Исполнителя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оплаты: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-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непредставления или неполного предоставления Исполнителем информации об отнесении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привлекаемых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субисполнителей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субъектам малого и среднего предпринимательства в соответствии с п.3.9 Договора, Исполнитель уплачивает Заказчику штраф в размере 0,1% от цены Договора за каждое нарушение;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37"/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за несоблюдение Исполнителем установленных по Договору сроков оказания услуг (в т. ч. этапов услуг) – неустойки в размере 0,1% 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lang w:eastAsia="ru-RU"/>
        </w:rPr>
        <w:t>от цены Договора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8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несоблюдение Исполнителем установленных в соответствии с Договором сроков предоставления обеспечения – неустойки в размере 0,1% от размера подлежащего предоставлению обеспечения</w:t>
      </w:r>
      <w:r w:rsidR="002C3C95" w:rsidRPr="002C3C95">
        <w:rPr>
          <w:rFonts w:ascii="Times New Roman" w:eastAsia="Times New Roman" w:hAnsi="Times New Roman" w:cs="Times New Roman"/>
          <w:i/>
          <w:kern w:val="24"/>
          <w:sz w:val="24"/>
          <w:szCs w:val="24"/>
          <w:vertAlign w:val="superscript"/>
          <w:lang w:eastAsia="ru-RU"/>
        </w:rPr>
        <w:footnoteReference w:id="39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за каждый день просрочки до надлежащего исполнения обязательства;</w:t>
      </w:r>
    </w:p>
    <w:p w:rsidR="002C3C95" w:rsidRPr="002C3C95" w:rsidRDefault="00976C47" w:rsidP="00976C47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       -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за каждое нарушение иных условий Договора – штраф в размере 1%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0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 xml:space="preserve"> от цены Договора.</w:t>
      </w:r>
    </w:p>
    <w:p w:rsidR="002C3C95" w:rsidRPr="002C3C95" w:rsidRDefault="00976C47" w:rsidP="00976C47">
      <w:pPr>
        <w:widowControl w:val="0"/>
        <w:tabs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ab/>
        <w:t xml:space="preserve">9.6. 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При нарушении Исполнителем условий Договора по предоставлению обеспечения исполнения обязательств по Договору Заказчик вправе отказаться от исполнения Договора и/или потребовать от Исполнителя выплаты штрафа в размере суммы соответствующего обеспечения по Договору, а также возмещения убытков сверх суммы штрафа</w:t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vertAlign w:val="superscript"/>
          <w:lang w:eastAsia="ru-RU"/>
        </w:rPr>
        <w:footnoteReference w:id="41"/>
      </w:r>
      <w:r w:rsidR="002C3C95" w:rsidRPr="002C3C95">
        <w:rPr>
          <w:rFonts w:ascii="Times New Roman" w:eastAsia="Times New Roman" w:hAnsi="Times New Roman" w:cs="Times New Roman"/>
          <w:kern w:val="24"/>
          <w:sz w:val="24"/>
          <w:szCs w:val="24"/>
          <w:lang w:eastAsia="ru-RU"/>
        </w:rPr>
        <w:t>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неустойки не освобождает ни одну из Сторон Договора от надлежащего исполнения условий его в полном объёме.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 случае неисполнения Исполнителем обязанностей, установленных п. 5.1.5 настоящего Договора, Заказчик вправе в одностороннем внесудебном порядке отказаться от исполнения настоящего Договора письменно уведомив об этом Исполнителя. Договор считается расторгнутым по истечении 5 (пяти) календарных дней с момента получения Исполнителем указанного письменного уведомления Заказчика.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9.9.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окажется, что какое-либо из заверений и гарантий, данных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Исполнителем в Договоре, не соответствует действительности или Исполнитель не выполнит обязательств, взятых на себя в соответствии с п. 7.1 Договора, Заказчик вправе отказаться от исполнения Договора и требовать от Исполнителя возмещения убытков в полном размере.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Признание недействительным Договора (или его части) не влечет недействительность положения о праве на возмещение убытков, которое рассматривается Сторонами как отдельное соглашение о возмещении убытков в случае невыполнения или ненадлежащего выполнения Исполнителем обязательств, взятых на себя в соответствии с п. 7.1 Договора, что повлекло признание недействительным Договора или его части в судебном порядке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2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9.10.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Исполнитель нарушит гарантии (любую одну, несколько или все вместе), указанные в п. 7.2 настоящего Договора, и это повлечет:</w:t>
      </w:r>
    </w:p>
    <w:p w:rsidR="002C3C95" w:rsidRPr="002C3C95" w:rsidRDefault="00976C47" w:rsidP="002C3C95">
      <w:pPr>
        <w:widowControl w:val="0"/>
        <w:tabs>
          <w:tab w:val="left" w:pos="1276"/>
          <w:tab w:val="left" w:pos="1418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предъявление налоговыми органами требований к Заказчику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и(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или)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- предъявление третьими лицами, купившими у Заказчика товары (работы, услуги), имущественные права, являющиеся предметом настоящего Договора, требований к Заказчику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</w:t>
      </w:r>
      <w:proofErr w:type="gramEnd"/>
    </w:p>
    <w:p w:rsidR="002C3C95" w:rsidRPr="002C3C95" w:rsidRDefault="00976C47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 Исполнитель обязуется возместить Заказчику указанные имущественные потери, который последний понес вследствие таких нарушений.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Исполнитель в соответствии со ст. 406.1 Гражданского кодекса Российской Федерации возмещает Заказчику все имущественные потери последнего, возникшие в случаях, указанных в п. 9.10 настоящего Договора, в размере предъявленных к Заказчику требований и недополученных Заказчиком сумм. При этом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налоговых доначислений в налоговом органе, в том числе вышестоящем, или в суде, а также факт оспаривания или </w:t>
      </w:r>
      <w:proofErr w:type="spell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неоспаривания</w:t>
      </w:r>
      <w:proofErr w:type="spell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суде претензий третьих лиц не влияет на обязанность Исполнителя возместить имущественные потери Заказчика.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9.12.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Исполнитель несет ответственность перед Заказчиком за ненадлежащее оформление и несвоевременное предоставление в соответствии с условиями Договора счетов-фактур в размере не принятых к вычету сумм налога на добавленную стоимость по  соответствующему счету-фактуре, при этом Заказчик не обязан доказывать факт отказа налоговых органов в предоставлении вычетов или возмещения Заказчику из бюджета указанных выше сумм налога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3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Стоимость подлежащих оплате Заказчиком оказанных Исполнителем услуг по Договору может быть уменьшена Заказчиком на сумму начисленных в отношении Исполнителя неустоек, убытков и иных санкций (в том числе, путем проведения зачета встречных однородных требований). Если стоимость услуг по Договору ниже суммы наложенных неустоек, убытков и иных санкций, Заказчик вправе выставить Исполнителю счет на оплату санкций, превышающих стоимость услуг по Договору.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9.14.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Указанные в настоящем разделе штрафы, неустойки, пени, убытки, включая упущенную выгоду, проценты за пользование чужими денежными средствами, неосновательное обогащение, судебные издержки и расходы могут быть удержаны Заказчиком в безусловном бесспорном внесудебном порядке из </w:t>
      </w:r>
      <w:r w:rsidR="002C3C95"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>суммы обеспечения исполнения обязательств, либо получены Заказчиком от лица, обеспечившего банковской гарантией исполнение Исполнителем своих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4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2C3C95" w:rsidRPr="002C3C95" w:rsidRDefault="00976C47" w:rsidP="00976C47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9.15.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Ответственность Сторон в иных случаях определяется в соответствии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с законодательством Российской Федерации.</w:t>
      </w:r>
    </w:p>
    <w:p w:rsidR="002C3C95" w:rsidRPr="002C3C95" w:rsidRDefault="002C3C95" w:rsidP="002C3C95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обстоятельства непреодолимой силы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ответственности, если неисполнение, либо ненадлежащее исполнение принятых на себя обязательств вызвано действиями обстоятельств непреодолимой силы (п. 3 ст. 401 ГК РФ).</w:t>
      </w:r>
    </w:p>
    <w:p w:rsidR="002C3C95" w:rsidRPr="002C3C95" w:rsidRDefault="00976C47" w:rsidP="00976C4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Сторона, ссылающаяся на обстоятельства непреодолимой силы, обязана в течение 5 (пяти) дней с момента возникновения таких обстоятельств, проинформировать другую Сторону Договора о наступлении подобных обстоятельств в письменной форме с предоставлением оформленного в установленном порядке документа, подтверждающего возникновение обстоятельств непреодолимой силы, от Торгово-промышленной палаты Российской Федерации или иного компетентного органа.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Извещение должно содержать данные о наступлении и о характере (виде) обстоятельств непреодолимой силы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, а также, по возможности, оценку их влияния на исполнение Стороной своих обязательств по Договору и на срок исполнения обязательств.</w:t>
      </w:r>
    </w:p>
    <w:p w:rsidR="002C3C95" w:rsidRPr="002C3C95" w:rsidRDefault="00976C47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прекращении действия таких обстоятельств, Сторона должна без промедления известить об этом другую Сторону в письменной форме. В этом случае в уведомлении необходимо указать срок, в который она предполагает исполнить обязательства по Договору либо обосновать невозможность их исполнения.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10.2.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  В случаях, предусмотренных в пункте 10.1 настоящего Договора, срок исполнения Сторонами обязательств по Договору отодвигается соразмерно времени действия обстоятельств непреодолимой силы и времени, необходимого для ликвидации их последствий. Если обстоятельства непреодолимой силы будут действовать более 2 (двух) месяцев, любая из Сторон вправе в одностороннем порядке отказаться от дальнейшего исполнения Договора без возникновения обязательств по возмещению убытков, связанных с прекращением Договора.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10.3.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Сторона лишается права ссылаться на обстоятельства непреодолимой силы в случае невыполнения такой Стороной обязанности уведомления другой Стороны об обстоятельствах непреодолимой силы в установленный Договором срок.</w:t>
      </w:r>
    </w:p>
    <w:p w:rsidR="002C3C95" w:rsidRPr="002C3C95" w:rsidRDefault="00976C47" w:rsidP="00976C47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 xml:space="preserve">                   </w:t>
      </w:r>
      <w:r w:rsidR="002C3C95" w:rsidRPr="002C3C95">
        <w:rPr>
          <w:rFonts w:ascii="Times New Roman" w:eastAsia="Times New Roman" w:hAnsi="Times New Roman" w:cs="Times New Roman"/>
          <w:spacing w:val="-4"/>
          <w:sz w:val="24"/>
          <w:szCs w:val="24"/>
          <w:lang w:eastAsia="ru-RU"/>
        </w:rPr>
        <w:t>Стороны не освобождаются от ответственности за невыполнение или ненадлежащее выполнение обязательств, срок исполнения которых наступил до возникновения обстоятельств непреодолимой силы.</w:t>
      </w:r>
    </w:p>
    <w:p w:rsidR="002C3C95" w:rsidRP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Порядок разрешения споров</w:t>
      </w:r>
    </w:p>
    <w:p w:rsidR="002C3C95" w:rsidRPr="002C3C95" w:rsidRDefault="00976C47" w:rsidP="00976C47">
      <w:pPr>
        <w:widowControl w:val="0"/>
        <w:tabs>
          <w:tab w:val="left" w:pos="1092"/>
          <w:tab w:val="num" w:pos="1241"/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11.1. </w:t>
      </w:r>
      <w:proofErr w:type="gram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Все споры, разногласия, претензии и требования, возникающие из настоящего Договора или прямо или косвенно связанные с ним, в том числе касающиеся его заключения, существования, изменения, исполнения, нарушения, расторжения, прекращения и действительности, по выбору истца подлежат разрешению в Арбитражном суде </w:t>
      </w:r>
      <w:r w:rsidR="002C3C95" w:rsidRPr="002C3C95">
        <w:rPr>
          <w:rFonts w:ascii="Times New Roman" w:eastAsia="Times New Roman" w:hAnsi="Times New Roman" w:cs="Times New Roman"/>
          <w:bCs/>
          <w:i/>
          <w:sz w:val="24"/>
          <w:szCs w:val="24"/>
          <w:lang w:eastAsia="ru-RU"/>
        </w:rPr>
        <w:t>(указать соответствующий субъект Российской Федерации)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законодательством или в порядке арбитража (третейского разбирательства), администрируемого Арбитражным центром при Российском союзе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промышленников и предпринимателей (РСПП) в соответствии с его правилами, действующими на дату подачи искового заявления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5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autoSpaceDE w:val="0"/>
        <w:autoSpaceDN w:val="0"/>
        <w:adjustRightInd w:val="0"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Споры передаются на разрешение третейского суда, то вынесенное им решение будет окончательным, обязательным для сторон и не подлежит оспариванию.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Стороны договорились, что исполнительный </w:t>
      </w:r>
      <w:proofErr w:type="gram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лист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получается по месту (указать: истца, третейского судопроизводства).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Стороны соглашаются, что документы и иные материалы в рамках арбитража могут направляться по следующим адресам электронной почты:</w:t>
      </w: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Заказчик: (адрес электронной почты);</w:t>
      </w:r>
    </w:p>
    <w:p w:rsidR="002C3C95" w:rsidRPr="002C3C95" w:rsidRDefault="00C8583C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Исполнитель: (адрес электронной почты).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11.2.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Досудебный порядок урегулирования спора является обязательным. Срок ответа на претензию - ________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6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календарных дней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получения.</w:t>
      </w:r>
      <w:r w:rsidR="002C3C95" w:rsidRPr="002C3C95">
        <w:rPr>
          <w:rFonts w:ascii="Times New Roman" w:eastAsia="Calibri" w:hAnsi="Times New Roman" w:cs="Times New Roman"/>
          <w:i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Спор по имущественным требованиям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Заказчика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может быть передан на разрешение суда по истечении________ календарных дней </w:t>
      </w:r>
      <w:proofErr w:type="gramStart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Заказчиком</w:t>
      </w:r>
      <w:r w:rsidR="002C3C95" w:rsidRPr="002C3C95">
        <w:rPr>
          <w:rFonts w:ascii="Times New Roman" w:eastAsia="Times New Roman" w:hAnsi="Times New Roman" w:cs="Times New Roman"/>
          <w:i/>
          <w:spacing w:val="-2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претензии (требования) Исполнителю</w:t>
      </w:r>
      <w:r w:rsidR="002C3C95" w:rsidRPr="002C3C95">
        <w:rPr>
          <w:rFonts w:ascii="Times New Roman" w:eastAsia="Calibri" w:hAnsi="Times New Roman" w:cs="Times New Roman"/>
          <w:sz w:val="24"/>
          <w:szCs w:val="24"/>
          <w:vertAlign w:val="superscript"/>
          <w:lang w:eastAsia="ru-RU"/>
        </w:rPr>
        <w:footnoteReference w:id="47"/>
      </w:r>
      <w:r w:rsidR="002C3C95" w:rsidRPr="002C3C95">
        <w:rPr>
          <w:rFonts w:ascii="Times New Roman" w:eastAsia="Calibri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ТОЛКОВАНИЕ ДОГОВОРА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12.1.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документы, корреспонденция и переписка, а также вся прочая документация, которая должна быть подготовлена и представлена по настоящему Договору, ведутся на русском языке, и настоящий Договор толкуется в соответствии с нормами этого языка.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12.2.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Настоящий Договор в соответствии со ст.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431 ГК РФ подлежит толкованию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учетом буквального значения содержащихся в нем слов и выражений.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Заключительные положения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ab/>
        <w:t xml:space="preserve">13.1. </w:t>
      </w:r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Настоящий Договор вступает в силу </w:t>
      </w:r>
      <w:proofErr w:type="gramStart"/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>с даты</w:t>
      </w:r>
      <w:proofErr w:type="gramEnd"/>
      <w:r w:rsidR="002C3C95" w:rsidRPr="002C3C95">
        <w:rPr>
          <w:rFonts w:ascii="Times New Roman" w:eastAsia="Calibri" w:hAnsi="Times New Roman" w:cs="Times New Roman"/>
          <w:color w:val="000000"/>
          <w:sz w:val="24"/>
          <w:szCs w:val="24"/>
          <w:lang w:eastAsia="ru-RU"/>
        </w:rPr>
        <w:t xml:space="preserve"> его подписания и действует до полного исполнения Сторонами всех обязательств по нему.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13.2.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Настоящий Договор со всеми его дополнительными соглашениями и приложениями представляет собой единое соглашение между Исполнителем и Заказчиком в отношении предмета Договора и заменяет собой всю переписку, переговоры и соглашения (как письменные, так и устные) сторон по этому предмету, имевшие место до дня подписания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13.3.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Любые изменения, дополнения и приложения к настоящему Договору действительны при условии, если они совершены в письменной форме и подписаны уполномоченными представителями обеих Сторон.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13.4.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согласовали, что помимо оснований, предусмотренных законом или настоящим Договором, Заказчик вправе в любое время в одностороннем внесудебном порядке отказаться от Договора в соответствии с положениями статьи 450.1 ГК РФ в случае потери интереса Заказчика в исполнении Договора, в том числе, по обстоятельствам, не зависящим от Исполнителя, без возмещения Исполнителю каких-либо расходов и компенсаций, если иное не предусмотрено императивной нормой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закона. В этом случае Заказчик обязан предупредить Исполнителя.</w:t>
      </w:r>
    </w:p>
    <w:p w:rsidR="002C3C95" w:rsidRPr="002C3C95" w:rsidRDefault="00C8583C" w:rsidP="002C3C95">
      <w:pPr>
        <w:widowControl w:val="0"/>
        <w:tabs>
          <w:tab w:val="left" w:pos="1092"/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 потерей интереса в настоящем пункте Стороны понимают утрату Заказчиком необходимости в получении товаров, работ, услуг, в том числе, вследствие отказа третьих лиц от работ/услуг Заказчика (например, отказа от договора технологического присоединения/оказания дополнительных услуг), изменения (отказа в изменении/утверждении) инвестиционной программы Заказчика в установленном законом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порядке, действий и решений органов власти или уполномоченных организаций (например, отказ в предоставлении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земельного участка, в разрешении на строительство, в утверждении документации), а также вследствие изменения иных обстоятельств, что делает выполнение Договора слишком обременительным либо лишает Заказчика в значительной степени того, на что он рассчитывал при заключении Договора.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13.5.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обязаны письменно уведомлять друг друга об изменении реквизитов, места нахождения, почтового адреса, номеров телефонов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течение 3 (трех) рабочих дней </w:t>
      </w:r>
      <w:proofErr w:type="gramStart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</w:t>
      </w:r>
      <w:proofErr w:type="gramEnd"/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таких изменений.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13.6.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заключении, исполнении и расторжении настоящего Договора Стороны могут использовать документооборот с применением электронной подписи в соответствии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законодательством РФ (за исключением первичных учетных документов).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13.7.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Во всем остальном, что не предусмотрено Договором, стороны руководствуются действующим законодательством Российской Федерации.</w:t>
      </w:r>
    </w:p>
    <w:p w:rsidR="002C3C95" w:rsidRPr="002C3C95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13.8.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Договор составлен на русском языке в 2 (двух) экземплярах, имеющих равную юридическую силу, по одному для каждой из Сторон.    </w:t>
      </w:r>
    </w:p>
    <w:p w:rsidR="002C3C95" w:rsidRPr="00C8583C" w:rsidRDefault="00C8583C" w:rsidP="00C8583C">
      <w:pPr>
        <w:widowControl w:val="0"/>
        <w:tabs>
          <w:tab w:val="num" w:pos="1383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13.9.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Все указанные в настоящем Договоре приложения являются его неотъемлемой частью.</w:t>
      </w:r>
    </w:p>
    <w:p w:rsidR="002C3C95" w:rsidRPr="00C8583C" w:rsidRDefault="00C8583C" w:rsidP="002C3C95">
      <w:pPr>
        <w:widowControl w:val="0"/>
        <w:tabs>
          <w:tab w:val="num" w:pos="1241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 к настоящему Договору:</w:t>
      </w:r>
    </w:p>
    <w:p w:rsidR="002C3C95" w:rsidRPr="00C8583C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 – Техническое задание/Перечень услуг</w:t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8"/>
      </w:r>
      <w:r w:rsidR="002C3C95" w:rsidRPr="00C8583C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2 - Форма акта сдачи-приемки оказанных услуг.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3 - Форма предоставления информации.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 – Форма согласия.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5 – Форма Отчета об оказанных услугах.</w:t>
      </w:r>
    </w:p>
    <w:p w:rsidR="002C3C95" w:rsidRPr="002C3C95" w:rsidRDefault="00C8583C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6 – Обеспечение исполнения обязательств</w:t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49"/>
      </w:r>
      <w:r w:rsidR="002C3C95"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Default="002C3C95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5494C" w:rsidRPr="002C3C95" w:rsidRDefault="00B5494C" w:rsidP="002C3C95">
      <w:pPr>
        <w:widowControl w:val="0"/>
        <w:tabs>
          <w:tab w:val="left" w:pos="109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9B3504">
      <w:pPr>
        <w:widowControl w:val="0"/>
        <w:numPr>
          <w:ilvl w:val="0"/>
          <w:numId w:val="20"/>
        </w:numPr>
        <w:shd w:val="clear" w:color="auto" w:fill="FFFFFF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  <w:t>Реквизиты и подписи сторон</w:t>
      </w:r>
    </w:p>
    <w:p w:rsidR="002C3C95" w:rsidRPr="002C3C95" w:rsidRDefault="002C3C95" w:rsidP="002C3C95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390"/>
        <w:rPr>
          <w:rFonts w:ascii="Times New Roman" w:eastAsia="Times New Roman" w:hAnsi="Times New Roman" w:cs="Times New Roman"/>
          <w:b/>
          <w:bCs/>
          <w:caps/>
          <w:sz w:val="24"/>
          <w:szCs w:val="24"/>
          <w:lang w:eastAsia="ru-RU"/>
        </w:rPr>
      </w:pPr>
    </w:p>
    <w:tbl>
      <w:tblPr>
        <w:tblW w:w="9828" w:type="dxa"/>
        <w:tblLayout w:type="fixed"/>
        <w:tblLook w:val="01E0" w:firstRow="1" w:lastRow="1" w:firstColumn="1" w:lastColumn="1" w:noHBand="0" w:noVBand="0"/>
      </w:tblPr>
      <w:tblGrid>
        <w:gridCol w:w="5353"/>
        <w:gridCol w:w="4475"/>
      </w:tblGrid>
      <w:tr w:rsidR="002C3C95" w:rsidRPr="002C3C95" w:rsidTr="00910274">
        <w:tc>
          <w:tcPr>
            <w:tcW w:w="5353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ЗАКАЗЧИК: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/с:  ________ в  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475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34"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ИСПОЛНИТЕЛЬ: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left="34"/>
              <w:jc w:val="both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______________________________________________________________________</w:t>
            </w:r>
          </w:p>
          <w:tbl>
            <w:tblPr>
              <w:tblW w:w="10281" w:type="dxa"/>
              <w:tblLayout w:type="fixed"/>
              <w:tblLook w:val="01E0" w:firstRow="1" w:lastRow="1" w:firstColumn="1" w:lastColumn="1" w:noHBand="0" w:noVBand="0"/>
            </w:tblPr>
            <w:tblGrid>
              <w:gridCol w:w="10281"/>
            </w:tblGrid>
            <w:tr w:rsidR="002C3C95" w:rsidRPr="002C3C95" w:rsidTr="00910274">
              <w:trPr>
                <w:trHeight w:val="592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Место нахождения юридического лица: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  <w:tr w:rsidR="002C3C95" w:rsidRPr="002C3C95" w:rsidTr="00910274">
              <w:trPr>
                <w:trHeight w:val="641"/>
              </w:trPr>
              <w:tc>
                <w:tcPr>
                  <w:tcW w:w="5255" w:type="dxa"/>
                  <w:hideMark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_____________________________________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ИНН/КПП: ______________/______________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proofErr w:type="gramStart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р</w:t>
                  </w:r>
                  <w:proofErr w:type="gramEnd"/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/с:  ________ в  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БИК:   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к/с:  __________________________________</w:t>
                  </w:r>
                </w:p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2C3C9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ОКПО/ОГРН/ОКТМО:___________________ </w:t>
                  </w:r>
                </w:p>
              </w:tc>
            </w:tr>
            <w:tr w:rsidR="002C3C95" w:rsidRPr="002C3C95" w:rsidTr="00910274">
              <w:trPr>
                <w:trHeight w:val="354"/>
              </w:trPr>
              <w:tc>
                <w:tcPr>
                  <w:tcW w:w="5255" w:type="dxa"/>
                </w:tcPr>
                <w:p w:rsidR="002C3C95" w:rsidRPr="002C3C95" w:rsidRDefault="002C3C95" w:rsidP="002C3C95">
                  <w:pPr>
                    <w:widowControl w:val="0"/>
                    <w:autoSpaceDE w:val="0"/>
                    <w:autoSpaceDN w:val="0"/>
                    <w:adjustRightInd w:val="0"/>
                    <w:spacing w:after="0" w:line="256" w:lineRule="auto"/>
                    <w:ind w:firstLine="6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№1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«___»__________20__г.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задание/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0"/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,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1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4"/>
        <w:gridCol w:w="3019"/>
        <w:gridCol w:w="1741"/>
        <w:gridCol w:w="1791"/>
        <w:gridCol w:w="1513"/>
        <w:gridCol w:w="1134"/>
      </w:tblGrid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3297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Наименование услуг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2"/>
            </w: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Срок оказания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3"/>
            </w:r>
          </w:p>
        </w:tc>
        <w:tc>
          <w:tcPr>
            <w:tcW w:w="181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Объем Услуги (если применимо)</w:t>
            </w: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vertAlign w:val="superscript"/>
                <w:lang w:eastAsia="ru-RU"/>
              </w:rPr>
              <w:footnoteReference w:id="54"/>
            </w:r>
          </w:p>
        </w:tc>
        <w:tc>
          <w:tcPr>
            <w:tcW w:w="153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Стоимость без НДС, руб.</w:t>
            </w:r>
          </w:p>
        </w:tc>
        <w:tc>
          <w:tcPr>
            <w:tcW w:w="1211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28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2C3C95" w:rsidRPr="002C3C95" w:rsidTr="00910274">
        <w:tc>
          <w:tcPr>
            <w:tcW w:w="528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4"/>
                <w:szCs w:val="24"/>
                <w:lang w:eastAsia="ru-RU"/>
              </w:rPr>
            </w:pPr>
          </w:p>
        </w:tc>
        <w:tc>
          <w:tcPr>
            <w:tcW w:w="1751" w:type="dxa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1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53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11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______ (________) 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рублей __ копеек без НДС, кроме того НДС -__% - ______ (________) рублей __ копеек, всего с НДС - ______ (________) рублей __ копеек.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 оказания услуг - _______________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5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Наименование объекта: _______________.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Адрес объекта: ________________.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i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headerReference w:type="default" r:id="rId11"/>
          <w:pgSz w:w="11906" w:h="16838"/>
          <w:pgMar w:top="1134" w:right="709" w:bottom="1134" w:left="1701" w:header="709" w:footer="386" w:gutter="0"/>
          <w:cols w:space="708"/>
          <w:titlePg/>
          <w:docGrid w:linePitch="360"/>
        </w:sect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№2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Акта сдачи-приемки оказанных услуг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6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№3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1049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ФОРМА ПРЕДОСТАВЛЕНИЯ ИНФОРМАЦИИ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57"/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  <w:proofErr w:type="gramEnd"/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6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052B" w:rsidRDefault="002C3C95" w:rsidP="005841DF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</w:p>
    <w:tbl>
      <w:tblPr>
        <w:tblW w:w="1516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9639"/>
        <w:gridCol w:w="5529"/>
      </w:tblGrid>
      <w:tr w:rsidR="002C3C95" w:rsidRPr="002C3C95" w:rsidTr="00910274">
        <w:tc>
          <w:tcPr>
            <w:tcW w:w="963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______________________/_______________/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529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x-none"/>
              </w:rPr>
              <w:t>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______________/___________________/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left="1134" w:right="317" w:hanging="1134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  <w:sectPr w:rsidR="002C3C95" w:rsidRPr="002C3C95" w:rsidSect="00910274">
          <w:pgSz w:w="16838" w:h="11906" w:orient="landscape"/>
          <w:pgMar w:top="709" w:right="539" w:bottom="709" w:left="720" w:header="709" w:footer="265" w:gutter="0"/>
          <w:cols w:space="708"/>
          <w:docGrid w:linePitch="360"/>
        </w:sect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4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возмездного оказания услуг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x-none"/>
        </w:rPr>
      </w:pPr>
    </w:p>
    <w:p w:rsidR="002C3C95" w:rsidRPr="002C3C95" w:rsidRDefault="002C3C95" w:rsidP="002C3C95">
      <w:pPr>
        <w:widowControl w:val="0"/>
        <w:tabs>
          <w:tab w:val="left" w:pos="0"/>
        </w:tabs>
        <w:spacing w:after="0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>Согласие на обработку персональных данных</w:t>
      </w:r>
      <w:r w:rsidRPr="002C3C95">
        <w:rPr>
          <w:rFonts w:ascii="Times New Roman" w:eastAsia="Times New Roman" w:hAnsi="Times New Roman" w:cs="Times New Roman"/>
          <w:bCs/>
          <w:iCs/>
          <w:sz w:val="24"/>
          <w:szCs w:val="24"/>
          <w:vertAlign w:val="superscript"/>
          <w:lang w:eastAsia="ru-RU"/>
        </w:rPr>
        <w:footnoteReference w:id="58"/>
      </w:r>
      <w:r w:rsidRPr="002C3C95">
        <w:rPr>
          <w:rFonts w:ascii="Times New Roman" w:eastAsia="Times New Roman" w:hAnsi="Times New Roman" w:cs="Times New Roman"/>
          <w:b/>
          <w:bCs/>
          <w:i/>
          <w:iCs/>
          <w:sz w:val="24"/>
          <w:szCs w:val="24"/>
          <w:lang w:eastAsia="ru-RU"/>
        </w:rPr>
        <w:t xml:space="preserve">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                                   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Излагается в соответствии с требованиями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приказа ПАО «МРСК Центра» от 24.04.2019 № 159-ЦА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 xml:space="preserve">«Об организации работы по раскрытию информации </w:t>
      </w:r>
    </w:p>
    <w:p w:rsidR="005841DF" w:rsidRPr="005841DF" w:rsidRDefault="005841DF" w:rsidP="005841DF">
      <w:pPr>
        <w:autoSpaceDN w:val="0"/>
        <w:spacing w:after="0" w:line="240" w:lineRule="auto"/>
        <w:jc w:val="center"/>
        <w:rPr>
          <w:rFonts w:ascii="Times New Roman" w:eastAsia="Calibri" w:hAnsi="Times New Roman" w:cs="Times New Roman"/>
          <w:bCs/>
          <w:i/>
          <w:sz w:val="26"/>
          <w:szCs w:val="26"/>
        </w:rPr>
      </w:pPr>
      <w:r w:rsidRPr="005841DF">
        <w:rPr>
          <w:rFonts w:ascii="Times New Roman" w:eastAsia="Calibri" w:hAnsi="Times New Roman" w:cs="Times New Roman"/>
          <w:bCs/>
          <w:i/>
          <w:sz w:val="26"/>
          <w:szCs w:val="26"/>
        </w:rPr>
        <w:t>о цепочке собственников контрагентов»</w:t>
      </w: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proofErr w:type="gramStart"/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(В случае изменения в дальнейшем редакции организационно-распорядительными документами Общества, </w:t>
      </w:r>
      <w:proofErr w:type="gramEnd"/>
    </w:p>
    <w:p w:rsidR="005841DF" w:rsidRPr="005841DF" w:rsidRDefault="005841DF" w:rsidP="005841DF">
      <w:pPr>
        <w:tabs>
          <w:tab w:val="left" w:pos="1134"/>
        </w:tabs>
        <w:autoSpaceDN w:val="0"/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841DF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применению подлежит редакция, актуальная на момент заключения соответствующего договора)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052B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Cs/>
          <w:kern w:val="28"/>
          <w:sz w:val="24"/>
          <w:szCs w:val="24"/>
          <w:lang w:eastAsia="ru-RU"/>
        </w:rPr>
        <w:t>ФОРМА СОГЛАСОВАНА: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5148"/>
        <w:gridCol w:w="4741"/>
      </w:tblGrid>
      <w:tr w:rsidR="002C3C95" w:rsidRPr="002C3C95" w:rsidTr="00910274">
        <w:tc>
          <w:tcPr>
            <w:tcW w:w="5148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4741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5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ФОРМА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Отчет об оказанных Услугах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59"/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1. В соответствии с условиями Договора оказания услуг № ______________от «___»__________20__г.   Исполнителем оказаны Услуги, а именно: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8"/>
        <w:gridCol w:w="4504"/>
        <w:gridCol w:w="1768"/>
        <w:gridCol w:w="1508"/>
        <w:gridCol w:w="1165"/>
      </w:tblGrid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№</w:t>
            </w:r>
          </w:p>
        </w:tc>
        <w:tc>
          <w:tcPr>
            <w:tcW w:w="4995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Наименование услуг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Объем услуг (если применимо)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Стоимость без НДС, руб.</w:t>
            </w:r>
          </w:p>
        </w:tc>
        <w:tc>
          <w:tcPr>
            <w:tcW w:w="1242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НДС, руб.</w:t>
            </w:r>
          </w:p>
        </w:tc>
      </w:tr>
      <w:tr w:rsidR="002C3C95" w:rsidRPr="002C3C95" w:rsidTr="00910274">
        <w:tc>
          <w:tcPr>
            <w:tcW w:w="534" w:type="dxa"/>
            <w:shd w:val="clear" w:color="auto" w:fill="auto"/>
            <w:vAlign w:val="center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2C3C95" w:rsidRPr="002C3C95" w:rsidTr="00910274">
        <w:tc>
          <w:tcPr>
            <w:tcW w:w="534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995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i/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9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242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134"/>
              </w:tabs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2. Стоимость оказанных Исполнителем Услуг составляет ______ (________) рублей __ копеек без НДС, кроме того НД</w:t>
      </w:r>
      <w:proofErr w:type="gramStart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С-</w:t>
      </w:r>
      <w:proofErr w:type="gramEnd"/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__% - ______ (________) рублей __ копеек, всего с НДС - ______ (________) рублей __ копеек.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3. К Отчету прилагаются</w:t>
      </w:r>
      <w:r w:rsidRPr="002C3C95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footnoteReference w:id="60"/>
      </w: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: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1)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2)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3)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4)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4. Настоящий Отчет составлен в двух экземплярах, имеющих равную юридическую силу, по одному для каждой из Сторон.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10490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7230"/>
        <w:gridCol w:w="3260"/>
      </w:tblGrid>
      <w:tr w:rsidR="002C3C95" w:rsidRPr="002C3C95" w:rsidTr="00910274">
        <w:tc>
          <w:tcPr>
            <w:tcW w:w="723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__________ 20 __ г.</w:t>
            </w:r>
          </w:p>
        </w:tc>
        <w:tc>
          <w:tcPr>
            <w:tcW w:w="3260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C3C95">
        <w:rPr>
          <w:rFonts w:ascii="Times New Roman" w:eastAsia="Times New Roman" w:hAnsi="Times New Roman" w:cs="Times New Roman"/>
          <w:sz w:val="20"/>
          <w:szCs w:val="20"/>
          <w:lang w:eastAsia="ru-RU"/>
        </w:rPr>
        <w:t>ФОРМУ СОГЛАСОВАЛИ: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___«_____________»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 № 6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возмездного оказания услуг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«___»__________20__г. 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______________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Обеспечение исполнения обязательств</w:t>
      </w:r>
      <w:r w:rsidRPr="002C3C95">
        <w:rPr>
          <w:rFonts w:ascii="Times New Roman" w:eastAsia="Times New Roman" w:hAnsi="Times New Roman" w:cs="Times New Roman"/>
          <w:b/>
          <w:bCs/>
          <w:sz w:val="24"/>
          <w:szCs w:val="24"/>
          <w:vertAlign w:val="superscript"/>
          <w:lang w:eastAsia="ru-RU"/>
        </w:rPr>
        <w:footnoteReference w:id="61"/>
      </w:r>
    </w:p>
    <w:p w:rsidR="002C3C95" w:rsidRPr="00C8583C" w:rsidRDefault="002C3C95" w:rsidP="002C3C95">
      <w:pPr>
        <w:widowControl w:val="0"/>
        <w:shd w:val="clear" w:color="auto" w:fill="FFFFFF"/>
        <w:tabs>
          <w:tab w:val="left" w:pos="284"/>
          <w:tab w:val="left" w:pos="42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C8583C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bookmarkStart w:id="3" w:name="_Ref414630194"/>
      <w:bookmarkStart w:id="4" w:name="_Ref415319910"/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1. Исполнитель 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должен предоставить обеспечение исполнени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2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обеспечение возврат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авансовых платежей</w:t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)</w:t>
      </w:r>
      <w:r w:rsidRPr="00C8583C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3"/>
      </w:r>
      <w:r w:rsidRPr="00C8583C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 Все расходы, связанные с предоставлением такого обеспечения, несет Исполнитель.</w:t>
      </w:r>
      <w:bookmarkEnd w:id="3"/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банковс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кую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гарантия на возврат авансовых платежей должна быть составлена по форме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4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к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банковская гарантия на возврат авансовых платежей по Договору должна обеспечивать обязательства Исполнителя по возврату аванса Заказчику по любым, предусмотренным законом и Договором основаниям, в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т.ч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 в связи с несвоевременным или ненадлежащим выполнением условий Договора, невыполнением Договора, расторжением Договора, изменением Договора, недействительностью Договора. Банковская гарантия на возврат авансовых платежей по Договору распространяется как на основные обязательства (возврат аванса), так и на любые связанные с ними обязательства;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возврат авансовых платежей по Договору должна быть не менее суммы, подлежащей выплате Исполнителю в качестве аванса по Договору;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действия банковской гарантии на возврат авансовых платежей по Договору должен начинаться до планируемой даты перечисления авансового платежа и заканчиваться не ранее, чем через 60 календарных дней с момента планируемого срока исполнения Исполнителем обязательств по Договору. Допускается по согласованию с Заказчиком предоставление банковской гарантии на возврат аванса на часть данного срока, в этом случае срок действия банковской гарантии не должен быть менее 1 года </w:t>
      </w:r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ее в силу. В таком случае Исполнитель обязан заменить указанную банковскую гарантию не позднее, чем за 60 календарных дней до окончания срока ее действия.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2.2. Оригинал б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анков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на возврат авансовых платежей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согласованной с Заказчиком,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предоставляется Заказчику не позднее, чем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 даты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планируемого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перечисления авансового платежа, в обеспечение которого выдана банковская гарантия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и выставления счета 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;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2.3. Исполнитель должен предоставить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 безусловную и безотзывную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банков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 xml:space="preserve">скую 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>гаранти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eastAsia="x-none"/>
        </w:rPr>
        <w:t>ю на</w:t>
      </w:r>
      <w:r w:rsidRPr="002C3C95">
        <w:rPr>
          <w:rFonts w:ascii="Times New Roman" w:eastAsia="Calibri" w:hAnsi="Times New Roman" w:cs="Times New Roman"/>
          <w:b/>
          <w:bCs/>
          <w:sz w:val="24"/>
          <w:szCs w:val="24"/>
          <w:lang w:val="x-none" w:eastAsia="x-none"/>
        </w:rPr>
        <w:t xml:space="preserve"> исполнение обязательств по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которая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должна быть составлена с учетом требований, установленных ст. 368–379 Гражданского кодекса Российской Федерации, и следующих условий: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2.3.1. Банковская гарантия на исполнение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Договору должна быть составлена по фор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ме согласно Приложению № 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x-none"/>
        </w:rPr>
        <w:footnoteReference w:id="65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к Договору.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Банковская гарантия на исполнение обязательств по Договору должна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widowControl w:val="0"/>
        <w:tabs>
          <w:tab w:val="left" w:pos="1276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Сумма банковской гарантии на исполнение обязательств по Договору должна составлять не менее __ %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66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от Цены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Договора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планируемого срока исполнения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Договору. Допускается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согласованию с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предоставление банковской гарантии на исполнение обязательств по Договору на часть данного срока, в этом случае срок действия банковской гарантии не должен быть менее 1 года с даты вступления ее в силу. В таком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сполнитель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обязан заменить указанную банковскую гарантию не позднее, чем за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дней до окончания срока ее действия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. 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предусматривающего предоставление банковской гарантии впервые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срок действия банковской гарантии на исполнение обязательств по Договору должен начинаться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чем в течение 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подписания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заканчиваться не ранее, чем через 60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календарных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момента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согласованного срока окончания оказания услуг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. </w:t>
      </w:r>
      <w:proofErr w:type="gramEnd"/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на исполнение обязательств по Договору, согласованной Заказчиком, должен быть представлен Заказчику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заключения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Договора.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увеличения срока оказания услуг,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предусматривающего предоставление банковской гарантии впервые,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новая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на исполнение обязательств 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должна быть предоставлена 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не позднее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с даты заключения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такого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/изменения.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2.3.4.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действующих принятых Заказчиком банковских гарантий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7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от Цены Договора с учетом дополнительного соглашения.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3.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Вместо предоставления банковской гарантии на исполнени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обязательств по Договору Исполнитель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вправе предоставить обеспечение исполнения обязательств по Договору в виде обеспечительного платежа, в соответствии с условиями Договора.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4. Исполнитель в течение ____________ дней с момента заключения Договора должен сообщить Заказчику в письменной форме об использовании способа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исполнения обязательств по Договору (предоставление банковской гарантии на исполнение обязательств по Договору или внесение обеспечительного платежа). Исполнитель должен указать только один способ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5. Обеспечительный платеж не применяется для обеспечения возврата авансовых платежей. 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 Обеспечение исполнения обязательств по Договору в виде обеспечительного платежа должно соответствовать следующим требованиям: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Обеспечительный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платеж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обеспечивать исполнение всех обязательств Исполнителя в отношении Заказчика по Договору, как основных, так и любых иных обязательств Исполнителя в связи с исполнением, изменением, прекращением, недействительностью Договора.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6.2.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Сумма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обеспечительного платежа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должна составлять не менее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%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68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 от Цены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6.3. Исполнитель должен внести обеспечительный платеж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заключения Договора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на счет Заказчика, предусмотренный Договором (если Заказчиком не указан иной счет). Обеспечение исполнения обязательств по Договору со стороны Исполнителя считается предоставленным с момента поступления обеспечительного платежа на расчетный счет Заказчика.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6.4. 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случае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изменения Цены Договора, или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 дополнительного соглашения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предусматривающего предоставление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обеспечения исполнения обязательств по Договору впервые, Исполнитель должен 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довнести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обеспечительный платеж до суммы,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рассчитываемой с учетом п.1.7.2 настоящего Приложения к Договор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lang w:val="x-none" w:eastAsia="x-none"/>
        </w:rPr>
        <w:t>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 в течение ________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момента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изменения Договора (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заключения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дополнительного соглашения).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6.5.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Обеспечительный платеж полностью или в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соответствующей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части, оставшейся после взимания всех предусмотренных Договором платежей, подлежит возврату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___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дней с момента подписания Сторонами Акта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сдачи-приемки оказанных услуг 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Акта сверки расчетов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7. Исполнитель вправе при наличии согласия Заказчика в течение срока оказания услуг по Договору заменить первоначально использованный способ обеспечения исполнения обязательств по Договору на иной способ, прямо предусмотренный Договором. При замене способа обеспечения к новому согласованному Сторонами способу обеспечения исполнения обязательств по Договору применяются условия Договора о соответствующем обеспечении. В случае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если в результате замены способа обеспечения у Заказчика возникает обязанность вернуть денежные средства Исполнителю (например, внесенные Исполнителем в качестве обеспечительного платежа), то такая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>обязанность возникает у Заказчика по истечении месяца с момента фактического предоставления Исполнителем нового, согласованного Сторонами, обеспечения исполнения обязательств по Договору.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8. При использовании любого из способов обеспечения в случае увеличения Цены Договора Исполнитель обязуется восполнить обеспечение до размера, установленного Договором (в зависимости от применяемого способа обеспечения в соответствии с правилами предоставления обеспечения, установленными Договором для соответствующего способа обеспечения) в течение ______ дней с момента увеличения Цены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Непредставление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обеспечения по Договору на исполнение обязательств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по Договору, или на возврат авансовых платежей,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6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или его представление с нарушением установленных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 Договоре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требований и условий является основанием для приостановления со стороны Заказчика оплаты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оказанных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Договору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услуг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до момента исполнения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м обязательств по предоставлению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обеспечения</w:t>
      </w:r>
      <w:r w:rsidRPr="002C3C95">
        <w:rPr>
          <w:rFonts w:ascii="Times New Roman" w:eastAsia="Calibri" w:hAnsi="Times New Roman" w:cs="Times New Roman"/>
          <w:bCs/>
          <w:i/>
          <w:sz w:val="24"/>
          <w:szCs w:val="24"/>
          <w:vertAlign w:val="superscript"/>
          <w:lang w:eastAsia="x-none"/>
        </w:rPr>
        <w:footnoteReference w:id="7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276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Банк, предоставляющий банковскую гарантию, должен соответствовать следующим требованиям: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обладает действующей лицензией на банковскую деятельность, выданной Банком России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1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не находится в процессе ликвидации или банкротства, полномочия исполнительных органов кредитной организации не были приостановлены в соответствии с законодательством о банкротстве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2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;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</w:t>
      </w:r>
      <w:proofErr w:type="gramStart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кредитная организация входит в перечень кредитных организаций, имеющих право на открытие счетов и покрытых (депонированных) аккредитивов, заключение договоров банковского счета и договоров банковского вклада (депозита) с хозяйственными обществами, имеющими стратегическое значение для оборонно-промышленного комплекса и безопасности Российской Федерации, а также обществами, находящимися под их прямым или косвенным контролем, по основаниям, предусмотренным частями 1 - 1.2 и 1.5 статьи 2 Федерального закона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21.07.2014 № 213-ФЗ, пунктом 8 и абзацами первым, вторым и пятым пункта 9 статьи 24.1 Федерального закона от 14.11.2002 № 161-ФЗ и Постановлением Правительства Российской Федерации от 20.06.2018 № 706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3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</w:p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банк имеет кредитный рейтинг по национальной рейтинговой шкале для Российской Федерации, присвоенный хотя бы одним из аккредитованных в Российской Федерации рейтинговых агентств, а также соответствует дополнительным требованиям, установленным в зависимости от уровня рейтинга банка: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0"/>
        <w:gridCol w:w="5181"/>
      </w:tblGrid>
      <w:tr w:rsidR="002C3C95" w:rsidRPr="002C3C95" w:rsidTr="00910274">
        <w:trPr>
          <w:trHeight w:val="257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Рейтинг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jc w:val="center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Дополнительные требования</w:t>
            </w:r>
          </w:p>
        </w:tc>
      </w:tr>
      <w:tr w:rsidR="002C3C95" w:rsidRPr="002C3C95" w:rsidTr="00910274">
        <w:trPr>
          <w:trHeight w:val="270"/>
        </w:trPr>
        <w:tc>
          <w:tcPr>
            <w:tcW w:w="4687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BBB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(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)/ </w:t>
            </w:r>
            <w:proofErr w:type="spellStart"/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val="en-US" w:eastAsia="ru-RU"/>
              </w:rPr>
              <w:t>ruBBB</w:t>
            </w:r>
            <w:proofErr w:type="spellEnd"/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и выше</w:t>
            </w:r>
          </w:p>
        </w:tc>
        <w:tc>
          <w:tcPr>
            <w:tcW w:w="5486" w:type="dxa"/>
            <w:shd w:val="clear" w:color="auto" w:fill="auto"/>
          </w:tcPr>
          <w:p w:rsidR="002C3C95" w:rsidRPr="002C3C95" w:rsidRDefault="002C3C95" w:rsidP="002C3C95">
            <w:pPr>
              <w:widowControl w:val="0"/>
              <w:tabs>
                <w:tab w:val="left" w:pos="1080"/>
              </w:tabs>
              <w:spacing w:after="0" w:line="240" w:lineRule="auto"/>
              <w:ind w:firstLine="709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- собственные средства (капитал) банка-гаранта</w:t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vertAlign w:val="superscript"/>
                <w:lang w:eastAsia="ru-RU"/>
              </w:rPr>
              <w:footnoteReference w:id="74"/>
            </w:r>
            <w:r w:rsidRPr="002C3C95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 превышают либо равны 10 млрд. рублей</w:t>
            </w:r>
          </w:p>
        </w:tc>
      </w:tr>
    </w:tbl>
    <w:p w:rsidR="002C3C95" w:rsidRPr="002C3C95" w:rsidRDefault="00C8583C" w:rsidP="00C8583C">
      <w:pPr>
        <w:widowControl w:val="0"/>
        <w:tabs>
          <w:tab w:val="left" w:pos="601"/>
          <w:tab w:val="left" w:pos="1080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отсутствие у банка-гаранта в течение предшествующих 24 месяцев прецедентов просрочки исполнения платежных обязательств перед Обществом по банковским гарантиям, выданным принципалу, предоставляющему банковскую гарантию</w:t>
      </w:r>
      <w:r w:rsidR="002C3C95"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eastAsia="ru-RU"/>
        </w:rPr>
        <w:footnoteReference w:id="75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.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Концентрация риска на одного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Общая сумма гарантий от одного банка-гаранта, принятых Обществом в </w:t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обеспечение обязательств одного принципала, не должна превышать: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если банк находится под контролем Российской Федерации или Центрального Банка Российской Федерации: 5% от объема </w:t>
      </w:r>
      <w:proofErr w:type="gram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собственных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6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если гарант имеет хотя бы 1 рейтинг на уровне не ниже A-(RU)/</w:t>
      </w:r>
      <w:proofErr w:type="spell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ruA</w:t>
      </w:r>
      <w:proofErr w:type="spell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-: 5% от объема </w:t>
      </w:r>
      <w:proofErr w:type="gramStart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собственных</w:t>
      </w:r>
      <w:proofErr w:type="gramEnd"/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7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банка-гаранта;</w:t>
      </w:r>
    </w:p>
    <w:p w:rsidR="002C3C95" w:rsidRPr="002C3C95" w:rsidRDefault="00C8583C" w:rsidP="00C8583C">
      <w:pPr>
        <w:widowControl w:val="0"/>
        <w:tabs>
          <w:tab w:val="left" w:pos="601"/>
          <w:tab w:val="left" w:pos="1134"/>
          <w:tab w:val="num" w:pos="1648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ab/>
        <w:t xml:space="preserve">  - 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в остальных случаях: 2% от капитала объема собственных средства (капитала)</w:t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vertAlign w:val="superscript"/>
          <w:lang w:eastAsia="ru-RU"/>
        </w:rPr>
        <w:footnoteReference w:id="78"/>
      </w:r>
      <w:r w:rsidR="002C3C95" w:rsidRPr="002C3C95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банка-гаранта.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наличия </w:t>
      </w:r>
      <w:proofErr w:type="spell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контр-гарантии</w:t>
      </w:r>
      <w:proofErr w:type="spell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банка-партнера Заказчика оценка соответствия установленным требованиям проводится не по Банку-Эмитенту, а по Банку-Гаранту, выдавшему </w:t>
      </w:r>
      <w:proofErr w:type="spellStart"/>
      <w:proofErr w:type="gramStart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контр-гарантию</w:t>
      </w:r>
      <w:proofErr w:type="spellEnd"/>
      <w:proofErr w:type="gramEnd"/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ヒラギノ角ゴ Pro W3" w:hAnsi="Times New Roman" w:cs="Times New Roman"/>
          <w:color w:val="000000"/>
          <w:sz w:val="24"/>
          <w:szCs w:val="24"/>
        </w:rPr>
      </w:pPr>
      <w:r w:rsidRPr="002C3C95">
        <w:rPr>
          <w:rFonts w:ascii="Times New Roman" w:eastAsia="ヒラギノ角ゴ Pro W3" w:hAnsi="Times New Roman" w:cs="Times New Roman"/>
          <w:color w:val="000000"/>
          <w:sz w:val="24"/>
          <w:szCs w:val="24"/>
        </w:rPr>
        <w:t xml:space="preserve">Соответствие банка-гаранта установленным требованиям проверяется на дату выдачи банковской гарантии.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в период действия банковской гарантии банк-гарант перестанет соответствовать одному или нескольким из указанных требований Исполнитель должен обеспечить замену банковской гарантии на банковскую гарантию банка, соответствующего указанным требованиям.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11.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Банковская гаранти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должна быть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выдан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форме электронного сообщения с использованием телекоммуникационной системы SWIFT (СВИФТ)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79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или в письменном форме в виде оригинала на бумажном носителе.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12. При передаче банковской гарантии (на бумажном носителе) Сторонами подписывается акт приема-передачи банковской гарантии на экспертизу. В случае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,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если банковская гарантия выдана в форме электронного сообщения с использованием SWIFT, Исполнитель уведомляет Заказчика о факте направления банковской гарантии с использованием SWIFT. 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13. Заказчик вправе осуществлять экспертизу (проверку) представленной банковской гарантии. Проверка банковской гарантии осуществляется в течение _____ дней с момента ее получения на бумажном носителе и в течение _____ дней с момента получения с использованием SWIFT. Банковская гарантия считается предоставленной Исполнителем по окончании проверки при условии отсутствия фактов фальсификации банковской гарантии, отсутствия фактов несоответствия банковской гарантии требованиям Договора, а при получении банковской гарантии в форме электронного сообщения с использованием SWIFT – дополнительно при наличии акцепта банка, обслуживающего Заказчика, факта приема банковской гарантии по системе «Банк-клиент».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 при получении банковской гарантии в форме электронного сообщения с использованием SWIFT вправе при необходимости дополнительно потребовать от Исполнителя предоставления банковской гарантии на бумажном носителе за подписью уполномоченного представителя банка, выдавшего банковскую гарантию, с приложением печати банка-гаранта.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14.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завершении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экспертизы Заказчик направляет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уведомление о принятии банковской гарантии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(или стороны подписывают соответствующий акт приема-передачи) либо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мотивированный отказ от ее принятия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 требованием устранения несоответствий Договору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lastRenderedPageBreak/>
        <w:t xml:space="preserve">15. При выявлении фактов несоответствия банковской гарантии требованиям Договора Заказчик вправе не принять банковскую гарантию. Нарушениями являются, в том числе,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нарушение требований о </w:t>
      </w:r>
      <w:proofErr w:type="spell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безотзывности</w:t>
      </w:r>
      <w:proofErr w:type="spellEnd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и/или безусловности гарантии, как то: право банка истребовать дополнительные документы или информацию, право банка изменить или отозвать гарантию либо отказаться от своих обязательств по гарантии, иные требования, препятствующие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Заказчику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получении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срока действия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уменьшение либо изменение обязательств, обеспечиваемых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гарантией; уменьшение денежной суммы, подлежащей выплате по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банковской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гарантии, либо изменение порядка ее определения, влекуще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уменьшение выплат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гарантии;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увеличение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срока выплаты по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банковской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; несоответствие места предъявления банковской гарантии месту, указанному в форме банковской гарантии, иные условия, ухудшающие положение Заказчика по сравнению с требованиями Договора к банковской гарантии. В таких случаях банковская гарантия не считается предоставленной и подлежит возврату Исполнителю.</w:t>
      </w:r>
    </w:p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16.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не принимает банковскую гарантию, если будут выявлены факты невыдачи или  фальсификации банковской гарантии.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Экспертиза считается проведенной только при условии подтверждения Банком-гарантом факта выдачи рассматриваемой банковской гарантии. </w:t>
      </w:r>
    </w:p>
    <w:bookmarkEnd w:id="4"/>
    <w:p w:rsidR="002C3C95" w:rsidRPr="002C3C95" w:rsidRDefault="002C3C95" w:rsidP="002C3C95">
      <w:pPr>
        <w:tabs>
          <w:tab w:val="left" w:pos="1134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17.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В случае, если предоставленная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Исполнителем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банковская гарантия перестала отвечать требованиям Договора, Исполнитель должен заменить ее на соответствующую условиям Договора в течение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_____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дней с даты выявлени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факта ее несоответствия условиям Договора.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Замена банковской гарантии осуществляется путем приема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от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новой банковской гарантии и возврата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ранее действовавшей банковской гарантии. </w:t>
      </w:r>
    </w:p>
    <w:p w:rsidR="002C3C95" w:rsidRPr="002C3C95" w:rsidRDefault="002C3C95" w:rsidP="002C3C95">
      <w:pPr>
        <w:tabs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18.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оригинала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осуществляется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Заказчиком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инициативе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в следующих случаях: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если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Исполнителем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надлежащим образом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исполнены обязательства, исполнение которых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обеспечивала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банковская гарантия;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при замене банковской гарантии на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новую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в порядке, установленном Договором;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по истечении срока действия банковской гарантии;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- если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Д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оговор предусматривает возможность досрочного возврата банковской гарантии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.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Оригинал банковской гарантии выдается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Заказчиком уполномоченному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представителю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Исполнителя с составлением акта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приема-передачи, который подписывается уполномоченными представителями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Сторон. В акте приема-передачи отражаются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номер, дата, сумма банковской гарантии, банк-гарант,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сведения о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представителях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передающе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 принимающе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й Стороны.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Возврат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Исполнител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ю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 xml:space="preserve"> банковской гарантии,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на основании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которой Заказчиком предъявлены требования, не производится.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19.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Возврат банковской гарантии осуществляется в следующие сроки: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в случае возврата банковской гарантии при ее замене - в течение ____ дней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даты подтверждения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соответствия новой банковской гарантии установленным Договором требованиям;</w:t>
      </w:r>
    </w:p>
    <w:p w:rsidR="002C3C95" w:rsidRPr="002C3C95" w:rsidRDefault="002C3C95" w:rsidP="002C3C95">
      <w:pPr>
        <w:tabs>
          <w:tab w:val="left" w:pos="1134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- в случае возврата банковской гарантии по иным основаниям, предусмотренным Договором, – в течение _____ дней </w:t>
      </w:r>
      <w:proofErr w:type="gramStart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>с даты обращения</w:t>
      </w:r>
      <w:proofErr w:type="gramEnd"/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 Исполнителя.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eastAsia="x-none"/>
        </w:rPr>
        <w:t xml:space="preserve">20. </w:t>
      </w:r>
      <w:r w:rsidRPr="002C3C95">
        <w:rPr>
          <w:rFonts w:ascii="Times New Roman" w:eastAsia="Calibri" w:hAnsi="Times New Roman" w:cs="Times New Roman"/>
          <w:bCs/>
          <w:sz w:val="24"/>
          <w:szCs w:val="24"/>
          <w:vertAlign w:val="superscript"/>
          <w:lang w:val="x-none" w:eastAsia="x-none"/>
        </w:rPr>
        <w:footnoteReference w:id="80"/>
      </w: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t>Заказчик по мотивированной просьбе Исполнителя вправе уменьшить сумму предоставленного Исполнителем обеспечения исполнения обязательств по Договору с учетом объема фактически выполненных обязательств Исполнителя по Договору.  </w:t>
      </w:r>
    </w:p>
    <w:p w:rsidR="002C3C95" w:rsidRPr="002C3C95" w:rsidRDefault="002C3C95" w:rsidP="002C3C95">
      <w:pPr>
        <w:tabs>
          <w:tab w:val="left" w:pos="1276"/>
          <w:tab w:val="left" w:pos="1701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</w:pPr>
      <w:r w:rsidRPr="002C3C95">
        <w:rPr>
          <w:rFonts w:ascii="Times New Roman" w:eastAsia="Calibri" w:hAnsi="Times New Roman" w:cs="Times New Roman"/>
          <w:bCs/>
          <w:sz w:val="24"/>
          <w:szCs w:val="24"/>
          <w:lang w:val="x-none" w:eastAsia="x-none"/>
        </w:rPr>
        <w:lastRenderedPageBreak/>
        <w:t>В случае предоставления обеспечения исполнения обязательств в виде обеспечительного платежа Заказчик в течение _____ дней с момента уменьшения размера обеспечения перечисляет на расчетный счет Исполнителя часть обеспечительного платежа в соответствии с произведенным уменьшением.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tbl>
      <w:tblPr>
        <w:tblW w:w="10773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Cs w:val="24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pageBreakBefore/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723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Приложение</w:t>
      </w:r>
    </w:p>
    <w:p w:rsidR="002C3C95" w:rsidRPr="002C3C95" w:rsidRDefault="002C3C95" w:rsidP="002C3C95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2C3C95" w:rsidRPr="002C3C95" w:rsidRDefault="002C3C95" w:rsidP="002C3C95">
      <w:pPr>
        <w:keepNext/>
        <w:widowControl w:val="0"/>
        <w:spacing w:after="0" w:line="240" w:lineRule="auto"/>
        <w:ind w:left="4961" w:right="-8" w:hanging="4961"/>
        <w:jc w:val="center"/>
        <w:outlineLvl w:val="0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  <w:t>ФОРМА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right="-8"/>
        <w:jc w:val="center"/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b/>
          <w:bCs/>
          <w:i/>
          <w:sz w:val="24"/>
          <w:szCs w:val="24"/>
          <w:lang w:eastAsia="ru-RU"/>
        </w:rPr>
        <w:t>банковской гарантии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left="4962" w:right="-8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kern w:val="32"/>
          <w:sz w:val="24"/>
          <w:szCs w:val="24"/>
          <w:lang w:eastAsia="ru-RU"/>
        </w:rPr>
      </w:pP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Указываются формы банковских гарантий в соответствии с ОРД Заказчика</w:t>
      </w:r>
      <w:r w:rsidRPr="002C3C95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footnoteReference w:id="81"/>
      </w:r>
      <w:r w:rsidRPr="002C3C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tbl>
      <w:tblPr>
        <w:tblW w:w="0" w:type="auto"/>
        <w:tblInd w:w="108" w:type="dxa"/>
        <w:tblLayout w:type="fixed"/>
        <w:tblLook w:val="01E0" w:firstRow="1" w:lastRow="1" w:firstColumn="1" w:lastColumn="1" w:noHBand="0" w:noVBand="0"/>
      </w:tblPr>
      <w:tblGrid>
        <w:gridCol w:w="5386"/>
        <w:gridCol w:w="5387"/>
      </w:tblGrid>
      <w:tr w:rsidR="002C3C95" w:rsidRPr="002C3C95" w:rsidTr="00910274">
        <w:tc>
          <w:tcPr>
            <w:tcW w:w="5386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ЗАКАЗЧИК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________________________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______________/ФИО/ 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  <w:tc>
          <w:tcPr>
            <w:tcW w:w="5387" w:type="dxa"/>
          </w:tcPr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ИСПОЛНИТЕЛЬ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___________________</w:t>
            </w:r>
          </w:p>
          <w:p w:rsidR="002C3C95" w:rsidRPr="002C3C95" w:rsidRDefault="002C3C95" w:rsidP="002C3C9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______________/ФИО/</w:t>
            </w:r>
          </w:p>
          <w:p w:rsidR="002C3C95" w:rsidRPr="002C3C95" w:rsidRDefault="002C3C95" w:rsidP="002C3C95">
            <w:pPr>
              <w:keepNext/>
              <w:keepLines/>
              <w:widowControl w:val="0"/>
              <w:suppressLineNumbers/>
              <w:tabs>
                <w:tab w:val="left" w:pos="1134"/>
              </w:tabs>
              <w:suppressAutoHyphens/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«___» _________ 20__ г.</w:t>
            </w:r>
          </w:p>
          <w:p w:rsidR="002C3C95" w:rsidRPr="002C3C95" w:rsidRDefault="002C3C95" w:rsidP="002C3C95">
            <w:pPr>
              <w:keepNext/>
              <w:widowControl w:val="0"/>
              <w:suppressLineNumbers/>
              <w:tabs>
                <w:tab w:val="left" w:pos="1134"/>
              </w:tabs>
              <w:spacing w:after="0" w:line="240" w:lineRule="auto"/>
              <w:ind w:right="317"/>
              <w:outlineLvl w:val="0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2C3C95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М.П.</w:t>
            </w:r>
          </w:p>
        </w:tc>
      </w:tr>
    </w:tbl>
    <w:p w:rsidR="002C3C95" w:rsidRPr="002C3C95" w:rsidRDefault="002C3C95" w:rsidP="002C3C95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widowControl w:val="0"/>
        <w:spacing w:after="0" w:line="240" w:lineRule="auto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2C3C95" w:rsidRPr="002C3C95" w:rsidRDefault="002C3C95" w:rsidP="002C3C95">
      <w:pPr>
        <w:spacing w:after="160" w:line="259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sectPr w:rsidR="002C3C95" w:rsidRPr="002C3C9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57B86" w:rsidRDefault="00057B86" w:rsidP="002C3C95">
      <w:pPr>
        <w:spacing w:after="0" w:line="240" w:lineRule="auto"/>
      </w:pPr>
      <w:r>
        <w:separator/>
      </w:r>
    </w:p>
  </w:endnote>
  <w:endnote w:type="continuationSeparator" w:id="0">
    <w:p w:rsidR="00057B86" w:rsidRDefault="00057B86" w:rsidP="002C3C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 W3">
    <w:altName w:val="Times New Roman"/>
    <w:charset w:val="00"/>
    <w:family w:val="roman"/>
    <w:pitch w:val="default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Times">
    <w:panose1 w:val="02020603060405020304"/>
    <w:charset w:val="00"/>
    <w:family w:val="roman"/>
    <w:pitch w:val="variable"/>
    <w:sig w:usb0="00000007" w:usb1="00000000" w:usb2="00000000" w:usb3="00000000" w:csb0="00000093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57B86" w:rsidRDefault="00057B86" w:rsidP="002C3C95">
      <w:pPr>
        <w:spacing w:after="0" w:line="240" w:lineRule="auto"/>
      </w:pPr>
      <w:r>
        <w:separator/>
      </w:r>
    </w:p>
  </w:footnote>
  <w:footnote w:type="continuationSeparator" w:id="0">
    <w:p w:rsidR="00057B86" w:rsidRDefault="00057B86" w:rsidP="002C3C95">
      <w:pPr>
        <w:spacing w:after="0" w:line="240" w:lineRule="auto"/>
      </w:pPr>
      <w:r>
        <w:continuationSeparator/>
      </w:r>
    </w:p>
  </w:footnote>
  <w:footnote w:id="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Если Исполнителем является ИП, то использовать следующую фразу «Индивидуальный предприниматель ___________________________________________________, именуемый</w:t>
      </w:r>
      <w:proofErr w:type="gramStart"/>
      <w:r w:rsidRPr="00910274">
        <w:rPr>
          <w:rFonts w:ascii="Times New Roman" w:hAnsi="Times New Roman"/>
          <w:i/>
        </w:rPr>
        <w:t xml:space="preserve"> (-</w:t>
      </w:r>
      <w:proofErr w:type="spellStart"/>
      <w:proofErr w:type="gramEnd"/>
      <w:r w:rsidRPr="00910274">
        <w:rPr>
          <w:rFonts w:ascii="Times New Roman" w:hAnsi="Times New Roman"/>
          <w:i/>
        </w:rPr>
        <w:t>ая</w:t>
      </w:r>
      <w:proofErr w:type="spellEnd"/>
      <w:r w:rsidRPr="00910274">
        <w:rPr>
          <w:rFonts w:ascii="Times New Roman" w:hAnsi="Times New Roman"/>
          <w:i/>
        </w:rPr>
        <w:t>) в дальнейшем Исполнитель».</w:t>
      </w:r>
    </w:p>
  </w:footnote>
  <w:footnote w:id="2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случае</w:t>
      </w:r>
      <w:proofErr w:type="gramStart"/>
      <w:r w:rsidRPr="00910274">
        <w:rPr>
          <w:rFonts w:ascii="Times New Roman" w:hAnsi="Times New Roman"/>
          <w:i/>
        </w:rPr>
        <w:t>,</w:t>
      </w:r>
      <w:proofErr w:type="gramEnd"/>
      <w:r w:rsidRPr="00910274">
        <w:rPr>
          <w:rFonts w:ascii="Times New Roman" w:hAnsi="Times New Roman"/>
          <w:i/>
        </w:rPr>
        <w:t xml:space="preserve"> если Договор заключается по итогам проведения закупочных процедур, то в Договор включается следующее примерное условие в соответствии с ОРД Заказчика: «в соответствии с Протоколом заседания конкурсной комиссии/ закупочной комиссии № ________ от _____________».</w:t>
      </w:r>
    </w:p>
  </w:footnote>
  <w:footnote w:id="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в Договор, если оказание услуг обусловлено Заявками Заказчика.</w:t>
      </w:r>
    </w:p>
  </w:footnote>
  <w:footnote w:id="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</w:t>
      </w:r>
    </w:p>
  </w:footnote>
  <w:footnote w:id="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Применяется в случае расчета цены Договора исходя из единичных расценок и/или Заявок.</w:t>
      </w:r>
      <w:r w:rsidRPr="00B21E6A">
        <w:rPr>
          <w:rFonts w:ascii="Times New Roman" w:hAnsi="Times New Roman"/>
        </w:rPr>
        <w:t xml:space="preserve"> </w:t>
      </w:r>
    </w:p>
  </w:footnote>
  <w:footnote w:id="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 том случае, если контрагент не является плательщиком НДС, в пункте необходимо указать «НДС не облагается» и указать, как основание, соответствующую главу НК РФ. Добавить ссылку на информационное письмо/уведомление ФНС, подтверждающие освобождение Исполнителя от уплаты НДС.</w:t>
      </w:r>
    </w:p>
  </w:footnote>
  <w:footnote w:id="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Применение авансовой формы расчета по договору используется в случае, порядке и формулировке, предусмотренных ОРД Заказчика.</w:t>
      </w:r>
    </w:p>
  </w:footnote>
  <w:footnote w:id="8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Договору,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 В остальных случаях срок указывается в соответствии с ОРД Заказчика.</w:t>
      </w:r>
    </w:p>
  </w:footnote>
  <w:footnote w:id="9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Здесь и далее по договору условие о предоставлении отчета включается по решению Заказчика.</w:t>
      </w:r>
    </w:p>
  </w:footnote>
  <w:footnote w:id="10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Вариант выбирается Заказчиком при подготовке проекта Договора. Заказчиком может быть предусмотрен иной вариант оплаты в соответствии с требованиями Технического задания и особенностями оказания конкретных услуг. Если Исполнителем является субъект МСП, то в договорах, включенных в состав закупочной документации, размещенной в ЕИС до 01.01.2020, указывается «30 дней», размещенной в ЕИС с 01.01.2020 года - «15 рабочих дней».</w:t>
      </w:r>
    </w:p>
  </w:footnote>
  <w:footnote w:id="11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Указать отчетный период в соответствии с Техническим заданием: месяц, квартал и т.п.</w:t>
      </w:r>
    </w:p>
  </w:footnote>
  <w:footnote w:id="12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</w:t>
      </w:r>
    </w:p>
  </w:footnote>
  <w:footnote w:id="13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Условие об опционной премии включается в Договор, если оказание услуг обусловлено Заявками Заказчика.</w:t>
      </w:r>
    </w:p>
  </w:footnote>
  <w:footnote w:id="14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Пункт может быть изменен или дополнен Заказчиком. </w:t>
      </w:r>
    </w:p>
  </w:footnote>
  <w:footnote w:id="15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Пун</w:t>
      </w:r>
      <w:proofErr w:type="gramStart"/>
      <w:r w:rsidRPr="00910274">
        <w:rPr>
          <w:rFonts w:ascii="Times New Roman" w:hAnsi="Times New Roman"/>
          <w:i/>
        </w:rPr>
        <w:t>кт вкл</w:t>
      </w:r>
      <w:proofErr w:type="gramEnd"/>
      <w:r w:rsidRPr="00910274">
        <w:rPr>
          <w:rFonts w:ascii="Times New Roman" w:hAnsi="Times New Roman"/>
          <w:i/>
        </w:rPr>
        <w:t>ючается в Договор, если оказание услуг обусловлено Заявками Заказчика</w:t>
      </w:r>
    </w:p>
  </w:footnote>
  <w:footnote w:id="16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Указывается в зависимости от выбранного порядка оплаты в соответствии с п.2.2. Договора.</w:t>
      </w:r>
    </w:p>
  </w:footnote>
  <w:footnote w:id="17">
    <w:p w:rsidR="00910274" w:rsidRPr="0091027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10274">
        <w:rPr>
          <w:rStyle w:val="aff6"/>
          <w:rFonts w:ascii="Times New Roman" w:hAnsi="Times New Roman"/>
          <w:i/>
        </w:rPr>
        <w:footnoteRef/>
      </w:r>
      <w:r w:rsidRPr="00910274">
        <w:rPr>
          <w:rFonts w:ascii="Times New Roman" w:hAnsi="Times New Roman"/>
          <w:i/>
        </w:rPr>
        <w:t xml:space="preserve"> Включается по усмотрению Заказчика с учетом п. 6.2 договора.</w:t>
      </w:r>
    </w:p>
  </w:footnote>
  <w:footnote w:id="18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Условие включается в соответствии с ОРД Заказчика.</w:t>
      </w:r>
    </w:p>
  </w:footnote>
  <w:footnote w:id="19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Style w:val="aff6"/>
          <w:rFonts w:ascii="Times New Roman" w:hAnsi="Times New Roman"/>
          <w:i/>
        </w:rPr>
        <w:t xml:space="preserve"> </w:t>
      </w:r>
      <w:r w:rsidRPr="009B3504">
        <w:rPr>
          <w:rFonts w:ascii="Times New Roman" w:hAnsi="Times New Roman"/>
          <w:i/>
        </w:rPr>
        <w:t>Пун</w:t>
      </w:r>
      <w:proofErr w:type="gramStart"/>
      <w:r w:rsidRPr="009B3504">
        <w:rPr>
          <w:rFonts w:ascii="Times New Roman" w:hAnsi="Times New Roman"/>
          <w:i/>
        </w:rPr>
        <w:t>кт вкл</w:t>
      </w:r>
      <w:proofErr w:type="gramEnd"/>
      <w:r w:rsidRPr="009B3504">
        <w:rPr>
          <w:rFonts w:ascii="Times New Roman" w:hAnsi="Times New Roman"/>
          <w:i/>
        </w:rPr>
        <w:t>ючается в случаях, предусмотренных Постановлением Правительства РФ от 11.12.2014 № 1352.</w:t>
      </w:r>
    </w:p>
  </w:footnote>
  <w:footnote w:id="2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Условия пункта могут быть изменены Заказчиком в зависимости от специфики оказания услуг.</w:t>
      </w:r>
    </w:p>
  </w:footnote>
  <w:footnote w:id="21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2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Вариант выбирается Заказчиком при заключении Договора.</w:t>
      </w:r>
    </w:p>
  </w:footnote>
  <w:footnote w:id="23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Абзац включается по усмотрению Заказчика, если предусмотрено конкурсной/закупочной документацией.</w:t>
      </w:r>
    </w:p>
  </w:footnote>
  <w:footnote w:id="24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</w:t>
      </w:r>
      <w:proofErr w:type="gramStart"/>
      <w:r w:rsidRPr="009B3504">
        <w:rPr>
          <w:rFonts w:ascii="Times New Roman" w:hAnsi="Times New Roman"/>
          <w:i/>
        </w:rPr>
        <w:t>кт вкл</w:t>
      </w:r>
      <w:proofErr w:type="gramEnd"/>
      <w:r w:rsidRPr="009B3504">
        <w:rPr>
          <w:rFonts w:ascii="Times New Roman" w:hAnsi="Times New Roman"/>
          <w:i/>
        </w:rPr>
        <w:t>ючается в текст Договора и может быть скорректирован Заказчиком в соответствии с особенностью конкретной услуги, если Договором или Техническим заданием не предусмотрены этапы оказания услуг или иное их определение.</w:t>
      </w:r>
    </w:p>
  </w:footnote>
  <w:footnote w:id="25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</w:t>
      </w:r>
      <w:proofErr w:type="gramStart"/>
      <w:r w:rsidRPr="009B3504">
        <w:rPr>
          <w:rFonts w:ascii="Times New Roman" w:hAnsi="Times New Roman"/>
          <w:i/>
        </w:rPr>
        <w:t>кт вкл</w:t>
      </w:r>
      <w:proofErr w:type="gramEnd"/>
      <w:r w:rsidRPr="009B3504">
        <w:rPr>
          <w:rFonts w:ascii="Times New Roman" w:hAnsi="Times New Roman"/>
          <w:i/>
        </w:rPr>
        <w:t>ючается в текст Договора, если Договором предусмотрены единичные расценки оказания услуг.</w:t>
      </w:r>
    </w:p>
  </w:footnote>
  <w:footnote w:id="26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Пункт может быть исключен по усмотрению Заказчика.</w:t>
      </w:r>
    </w:p>
  </w:footnote>
  <w:footnote w:id="27">
    <w:p w:rsidR="00910274" w:rsidRPr="009B35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B3504">
        <w:rPr>
          <w:rStyle w:val="aff6"/>
          <w:rFonts w:ascii="Times New Roman" w:hAnsi="Times New Roman"/>
          <w:i/>
        </w:rPr>
        <w:footnoteRef/>
      </w:r>
      <w:r w:rsidRPr="009B3504">
        <w:rPr>
          <w:rFonts w:ascii="Times New Roman" w:hAnsi="Times New Roman"/>
          <w:i/>
        </w:rPr>
        <w:t xml:space="preserve"> Применяется в случае принятия соответствующего решения закупочным органом Заказчика, а также в иных случаях в соответствии с ОРД Заказчика. При наличии необходимости обеспечения гарантийных обязательств – дополнить.</w:t>
      </w:r>
    </w:p>
  </w:footnote>
  <w:footnote w:id="28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Пун</w:t>
      </w:r>
      <w:proofErr w:type="gramStart"/>
      <w:r w:rsidRPr="008F63DB">
        <w:rPr>
          <w:rFonts w:ascii="Times New Roman" w:hAnsi="Times New Roman"/>
          <w:i/>
        </w:rPr>
        <w:t>кт вкл</w:t>
      </w:r>
      <w:proofErr w:type="gramEnd"/>
      <w:r w:rsidRPr="008F63DB">
        <w:rPr>
          <w:rFonts w:ascii="Times New Roman" w:hAnsi="Times New Roman"/>
          <w:i/>
        </w:rPr>
        <w:t xml:space="preserve">ючается в текст договора, заключаемого с субъектом МСП.  </w:t>
      </w:r>
    </w:p>
  </w:footnote>
  <w:footnote w:id="29">
    <w:p w:rsidR="00910274" w:rsidRPr="008F63DB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8F63DB">
        <w:rPr>
          <w:rStyle w:val="aff6"/>
          <w:rFonts w:ascii="Times New Roman" w:hAnsi="Times New Roman"/>
          <w:i/>
        </w:rPr>
        <w:footnoteRef/>
      </w:r>
      <w:r w:rsidRPr="008F63DB">
        <w:rPr>
          <w:rFonts w:ascii="Times New Roman" w:hAnsi="Times New Roman"/>
          <w:i/>
        </w:rPr>
        <w:t xml:space="preserve"> Условия пункта могут быть изменены в соответствии с требованиями ОРД Заказчика.</w:t>
      </w:r>
    </w:p>
  </w:footnote>
  <w:footnote w:id="30">
    <w:p w:rsidR="00910274" w:rsidRPr="00541804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Для ИП заменить на «ЕГРИП».</w:t>
      </w:r>
    </w:p>
  </w:footnote>
  <w:footnote w:id="31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541804">
        <w:rPr>
          <w:rStyle w:val="aff6"/>
          <w:rFonts w:ascii="Times New Roman" w:hAnsi="Times New Roman"/>
          <w:i/>
        </w:rPr>
        <w:footnoteRef/>
      </w:r>
      <w:r w:rsidRPr="00541804">
        <w:rPr>
          <w:rFonts w:ascii="Times New Roman" w:hAnsi="Times New Roman"/>
          <w:i/>
        </w:rPr>
        <w:t xml:space="preserve"> Не включается в договоры с ИП.</w:t>
      </w:r>
    </w:p>
  </w:footnote>
  <w:footnote w:id="32">
    <w:p w:rsidR="00B5494C" w:rsidRDefault="00B5494C" w:rsidP="00B5494C">
      <w:pPr>
        <w:pStyle w:val="aff4"/>
        <w:jc w:val="both"/>
        <w:rPr>
          <w:rFonts w:ascii="Times New Roman" w:hAnsi="Times New Roman"/>
        </w:rPr>
      </w:pPr>
      <w:r w:rsidRPr="00B5494C">
        <w:rPr>
          <w:rFonts w:ascii="Times New Roman" w:hAnsi="Times New Roman"/>
        </w:rPr>
        <w:t xml:space="preserve">          </w:t>
      </w:r>
      <w:r>
        <w:rPr>
          <w:rStyle w:val="aff6"/>
        </w:rPr>
        <w:footnoteRef/>
      </w:r>
      <w:r>
        <w:rPr>
          <w:rFonts w:ascii="Times New Roman" w:hAnsi="Times New Roman"/>
        </w:rPr>
        <w:t xml:space="preserve"> В случае изменения в дальнейшем редакции Антикоррупционной оговорки организационно-распорядительными документами Общества, применению подлежит Антикоррупционная оговорка в редакции, актуальной на момент заключения соответствующего договора.</w:t>
      </w:r>
    </w:p>
  </w:footnote>
  <w:footnote w:id="3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34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Первый абзац включается в текст договора, кроме тех случаев, когда договор  заключается с субъектом МСП.</w:t>
      </w:r>
    </w:p>
  </w:footnote>
  <w:footnote w:id="3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Второй абзац включается в текст договора, заключаемого с субъектом МСП.</w:t>
      </w:r>
    </w:p>
  </w:footnote>
  <w:footnote w:id="36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Курсив не включается в договоры с субъектами МСП.</w:t>
      </w:r>
    </w:p>
  </w:footnote>
  <w:footnote w:id="37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</w:t>
      </w:r>
      <w:proofErr w:type="gramStart"/>
      <w:r w:rsidRPr="00976C47">
        <w:rPr>
          <w:rFonts w:ascii="Times New Roman" w:hAnsi="Times New Roman"/>
          <w:i/>
        </w:rPr>
        <w:t>кт вкл</w:t>
      </w:r>
      <w:proofErr w:type="gramEnd"/>
      <w:r w:rsidRPr="00976C47">
        <w:rPr>
          <w:rFonts w:ascii="Times New Roman" w:hAnsi="Times New Roman"/>
          <w:i/>
        </w:rPr>
        <w:t>ючается при включении в Договор пункта 3.9</w:t>
      </w:r>
    </w:p>
  </w:footnote>
  <w:footnote w:id="38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и база для исчисления могут быть изменены в зависимости от специфики оказания услуг (например, от цены этапа услуг и т.п., если есть возможность произвести расчет неустойки).</w:t>
      </w:r>
    </w:p>
  </w:footnote>
  <w:footnote w:id="39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0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Размер неустойки может быть изменен Заказчиком.</w:t>
      </w:r>
    </w:p>
  </w:footnote>
  <w:footnote w:id="41">
    <w:p w:rsidR="00910274" w:rsidRPr="00FB2A4D" w:rsidRDefault="00910274" w:rsidP="002C3C95">
      <w:pPr>
        <w:pStyle w:val="aff4"/>
        <w:ind w:firstLine="567"/>
        <w:jc w:val="both"/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2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формируется с учетом требований ОРД Заказчика.</w:t>
      </w:r>
    </w:p>
  </w:footnote>
  <w:footnote w:id="43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976C47">
        <w:rPr>
          <w:rFonts w:ascii="Times New Roman" w:hAnsi="Times New Roman"/>
          <w:i/>
          <w:vertAlign w:val="superscript"/>
        </w:rPr>
        <w:footnoteRef/>
      </w:r>
      <w:r w:rsidRPr="00976C47">
        <w:rPr>
          <w:rFonts w:ascii="Times New Roman" w:hAnsi="Times New Roman"/>
          <w:i/>
        </w:rPr>
        <w:t xml:space="preserve"> Пункт приводится в случае, если Исполнитель является плательщиком НДС.</w:t>
      </w:r>
    </w:p>
  </w:footnote>
  <w:footnote w:id="44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  <w:lang w:eastAsia="ar-SA"/>
        </w:rPr>
      </w:pPr>
      <w:r w:rsidRPr="00976C47">
        <w:rPr>
          <w:rStyle w:val="aff6"/>
          <w:rFonts w:ascii="Times New Roman" w:hAnsi="Times New Roman"/>
          <w:i/>
        </w:rPr>
        <w:footnoteRef/>
      </w:r>
      <w:r w:rsidRPr="00976C47">
        <w:rPr>
          <w:rFonts w:ascii="Times New Roman" w:hAnsi="Times New Roman"/>
          <w:i/>
        </w:rPr>
        <w:t xml:space="preserve"> Пункт указывается в случае применения обеспечительных мер (выбирается вариант в соответствии с условиями обеспечения).</w:t>
      </w:r>
    </w:p>
  </w:footnote>
  <w:footnote w:id="45">
    <w:p w:rsidR="00910274" w:rsidRPr="00976C47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976C47">
        <w:rPr>
          <w:rStyle w:val="aff6"/>
          <w:rFonts w:ascii="Times New Roman" w:hAnsi="Times New Roman"/>
        </w:rPr>
        <w:footnoteRef/>
      </w:r>
      <w:r w:rsidRPr="00976C47">
        <w:rPr>
          <w:rFonts w:ascii="Times New Roman" w:hAnsi="Times New Roman"/>
        </w:rPr>
        <w:t xml:space="preserve"> По договорам с ДЗО ПАО «</w:t>
      </w:r>
      <w:proofErr w:type="spellStart"/>
      <w:r w:rsidRPr="00976C47">
        <w:rPr>
          <w:rFonts w:ascii="Times New Roman" w:hAnsi="Times New Roman"/>
        </w:rPr>
        <w:t>Россети</w:t>
      </w:r>
      <w:proofErr w:type="spellEnd"/>
      <w:r w:rsidRPr="00976C47">
        <w:rPr>
          <w:rFonts w:ascii="Times New Roman" w:hAnsi="Times New Roman"/>
        </w:rPr>
        <w:t>» включать следующие пункты:</w:t>
      </w:r>
    </w:p>
    <w:p w:rsidR="00910274" w:rsidRPr="00976C47" w:rsidRDefault="00910274" w:rsidP="002C3C95">
      <w:pPr>
        <w:pStyle w:val="afc"/>
        <w:tabs>
          <w:tab w:val="left" w:pos="993"/>
        </w:tabs>
        <w:rPr>
          <w:rFonts w:ascii="Times New Roman" w:hAnsi="Times New Roman"/>
          <w:i/>
          <w:sz w:val="20"/>
          <w:szCs w:val="20"/>
        </w:rPr>
      </w:pPr>
      <w:r w:rsidRPr="00976C47">
        <w:rPr>
          <w:rFonts w:ascii="Times New Roman" w:hAnsi="Times New Roman"/>
          <w:sz w:val="20"/>
          <w:szCs w:val="20"/>
        </w:rPr>
        <w:t>«</w:t>
      </w:r>
      <w:r w:rsidRPr="00976C47">
        <w:rPr>
          <w:rFonts w:ascii="Times New Roman" w:hAnsi="Times New Roman"/>
          <w:i/>
          <w:sz w:val="20"/>
          <w:szCs w:val="20"/>
        </w:rPr>
        <w:t>11.1. Все споры, разногласия и требования, возникающие из настоящего Договора или в связи с ним, в том числе связанные с его заключением, действием, изменением, исполнением, нарушением, расторжением, прекращением и действительностью, подлежат разрешению путём переговоров.</w:t>
      </w:r>
    </w:p>
    <w:p w:rsidR="00910274" w:rsidRPr="00B21E6A" w:rsidRDefault="00910274" w:rsidP="002C3C95">
      <w:pPr>
        <w:ind w:firstLine="567"/>
        <w:jc w:val="both"/>
        <w:rPr>
          <w:i/>
        </w:rPr>
      </w:pPr>
      <w:r w:rsidRPr="00976C47">
        <w:rPr>
          <w:rFonts w:ascii="Times New Roman" w:hAnsi="Times New Roman" w:cs="Times New Roman"/>
          <w:i/>
          <w:sz w:val="20"/>
          <w:szCs w:val="20"/>
        </w:rPr>
        <w:t xml:space="preserve">11.2. В случае невозможности урегулировать возникший спор путем переговоров, он подлежит разрешению путем </w:t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применения альтернативной процедуры урегулирования споров (медиации) на условиях и в порядке, установленном законодательством и Регламентом рассмотрения и урегулирования споров </w:t>
      </w:r>
      <w:r w:rsidRPr="00C8583C">
        <w:rPr>
          <w:rFonts w:ascii="Times New Roman" w:hAnsi="Times New Roman" w:cs="Times New Roman"/>
          <w:i/>
          <w:sz w:val="20"/>
          <w:szCs w:val="20"/>
        </w:rPr>
        <w:br/>
        <w:t>и конфликтов интересов в группе компаний «</w:t>
      </w:r>
      <w:proofErr w:type="spellStart"/>
      <w:r w:rsidRPr="00C8583C">
        <w:rPr>
          <w:rFonts w:ascii="Times New Roman" w:hAnsi="Times New Roman" w:cs="Times New Roman"/>
          <w:i/>
          <w:sz w:val="20"/>
          <w:szCs w:val="20"/>
        </w:rPr>
        <w:t>Россети</w:t>
      </w:r>
      <w:proofErr w:type="spellEnd"/>
      <w:r w:rsidRPr="00C8583C">
        <w:rPr>
          <w:rFonts w:ascii="Times New Roman" w:hAnsi="Times New Roman" w:cs="Times New Roman"/>
          <w:i/>
          <w:sz w:val="20"/>
          <w:szCs w:val="20"/>
        </w:rPr>
        <w:t xml:space="preserve">», утвержденным решением Совета директоров _____________ </w:t>
      </w:r>
      <w:proofErr w:type="gramStart"/>
      <w:r w:rsidRPr="00C8583C">
        <w:rPr>
          <w:rFonts w:ascii="Times New Roman" w:hAnsi="Times New Roman" w:cs="Times New Roman"/>
          <w:i/>
          <w:sz w:val="20"/>
          <w:szCs w:val="20"/>
        </w:rPr>
        <w:t>от</w:t>
      </w:r>
      <w:proofErr w:type="gramEnd"/>
      <w:r w:rsidRPr="00C8583C">
        <w:rPr>
          <w:rFonts w:ascii="Times New Roman" w:hAnsi="Times New Roman" w:cs="Times New Roman"/>
          <w:i/>
          <w:sz w:val="20"/>
          <w:szCs w:val="20"/>
        </w:rPr>
        <w:t xml:space="preserve"> _____ № _____.</w:t>
      </w:r>
    </w:p>
    <w:p w:rsidR="00910274" w:rsidRPr="00C8583C" w:rsidRDefault="00910274" w:rsidP="002C3C95">
      <w:pPr>
        <w:ind w:firstLine="567"/>
        <w:contextualSpacing/>
        <w:jc w:val="both"/>
        <w:rPr>
          <w:rFonts w:ascii="Times New Roman" w:hAnsi="Times New Roman" w:cs="Times New Roman"/>
          <w:sz w:val="20"/>
          <w:szCs w:val="20"/>
        </w:rPr>
      </w:pPr>
      <w:r w:rsidRPr="00C8583C">
        <w:rPr>
          <w:rFonts w:ascii="Times New Roman" w:hAnsi="Times New Roman" w:cs="Times New Roman"/>
          <w:sz w:val="20"/>
          <w:szCs w:val="20"/>
        </w:rPr>
        <w:t>11.3.</w:t>
      </w:r>
      <w:r w:rsidRPr="00C8583C">
        <w:rPr>
          <w:rFonts w:ascii="Times New Roman" w:hAnsi="Times New Roman" w:cs="Times New Roman"/>
          <w:sz w:val="20"/>
          <w:szCs w:val="20"/>
          <w:lang w:val="en-US"/>
        </w:rPr>
        <w:t> </w:t>
      </w:r>
      <w:r w:rsidRPr="00C8583C">
        <w:rPr>
          <w:rFonts w:ascii="Times New Roman" w:hAnsi="Times New Roman" w:cs="Times New Roman"/>
          <w:sz w:val="20"/>
          <w:szCs w:val="20"/>
        </w:rPr>
        <w:t xml:space="preserve">При </w:t>
      </w:r>
      <w:proofErr w:type="spellStart"/>
      <w:r w:rsidRPr="00C8583C">
        <w:rPr>
          <w:rFonts w:ascii="Times New Roman" w:hAnsi="Times New Roman" w:cs="Times New Roman"/>
          <w:sz w:val="20"/>
          <w:szCs w:val="20"/>
        </w:rPr>
        <w:t>недостижении</w:t>
      </w:r>
      <w:proofErr w:type="spellEnd"/>
      <w:r w:rsidRPr="00C8583C">
        <w:rPr>
          <w:rFonts w:ascii="Times New Roman" w:hAnsi="Times New Roman" w:cs="Times New Roman"/>
          <w:sz w:val="20"/>
          <w:szCs w:val="20"/>
        </w:rPr>
        <w:t xml:space="preserve"> сторонами соглашения об урегулировании спора путем медиации, он подлежит разрешению </w:t>
      </w:r>
      <w:r w:rsidRPr="00C8583C">
        <w:rPr>
          <w:rFonts w:ascii="Times New Roman" w:hAnsi="Times New Roman" w:cs="Times New Roman"/>
          <w:bCs/>
          <w:sz w:val="20"/>
          <w:szCs w:val="20"/>
        </w:rPr>
        <w:t>в порядке арбитража (третейского разбирательства), администрируемого Арбитражным центром при Российском союзе промышленников и предпринимателей (РСПП) в соответствии с его правилами, действующими на дату подачи искового заявления</w:t>
      </w:r>
      <w:proofErr w:type="gramStart"/>
      <w:r w:rsidRPr="00C8583C">
        <w:rPr>
          <w:rFonts w:ascii="Times New Roman" w:hAnsi="Times New Roman" w:cs="Times New Roman"/>
          <w:bCs/>
          <w:sz w:val="20"/>
          <w:szCs w:val="20"/>
        </w:rPr>
        <w:t>.»</w:t>
      </w:r>
      <w:proofErr w:type="gramEnd"/>
    </w:p>
  </w:footnote>
  <w:footnote w:id="4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Срок ответа на претензию в настоящем Разделе определяется по усмотрению Заказчика.</w:t>
      </w:r>
    </w:p>
  </w:footnote>
  <w:footnote w:id="4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</w:rPr>
        <w:footnoteRef/>
      </w:r>
      <w:r w:rsidRPr="00C8583C">
        <w:rPr>
          <w:rFonts w:ascii="Times New Roman" w:hAnsi="Times New Roman"/>
        </w:rPr>
        <w:t xml:space="preserve"> Пункт не включается в договоры с ДЗО ПАО «</w:t>
      </w:r>
      <w:proofErr w:type="spellStart"/>
      <w:r w:rsidRPr="00C8583C">
        <w:rPr>
          <w:rFonts w:ascii="Times New Roman" w:hAnsi="Times New Roman"/>
        </w:rPr>
        <w:t>Россети</w:t>
      </w:r>
      <w:proofErr w:type="spellEnd"/>
      <w:r w:rsidRPr="00C8583C">
        <w:rPr>
          <w:rFonts w:ascii="Times New Roman" w:hAnsi="Times New Roman"/>
        </w:rPr>
        <w:t xml:space="preserve">». </w:t>
      </w:r>
    </w:p>
  </w:footnote>
  <w:footnote w:id="48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Вариант выбирается в соответствии с п.1.2 Договора.</w:t>
      </w:r>
    </w:p>
  </w:footnote>
  <w:footnote w:id="49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Включается в Договор в случае принятия соответствующего решения закупочным органом Заказчика в соответствии с ОРД Заказчика.</w:t>
      </w:r>
    </w:p>
  </w:footnote>
  <w:footnote w:id="5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Вариант выбирается в соответствии с п.1.2 Договора.</w:t>
      </w:r>
    </w:p>
  </w:footnote>
  <w:footnote w:id="5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5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Содержание таблицы формируется в зависимости от оказываемых услуг.</w:t>
      </w:r>
    </w:p>
  </w:footnote>
  <w:footnote w:id="5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5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Включается при необходимости в зависимости от выбранного варианта формы.</w:t>
      </w:r>
    </w:p>
  </w:footnote>
  <w:footnote w:id="56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B21E6A">
        <w:rPr>
          <w:rStyle w:val="aff6"/>
          <w:rFonts w:ascii="Times New Roman" w:hAnsi="Times New Roman"/>
        </w:rPr>
        <w:footnoteRef/>
      </w:r>
      <w:r w:rsidRPr="00B21E6A">
        <w:rPr>
          <w:rFonts w:ascii="Times New Roman" w:hAnsi="Times New Roman"/>
        </w:rPr>
        <w:t xml:space="preserve"> Акт предоставляется по форме, утвержденной локальным актом Исполнителя.</w:t>
      </w:r>
    </w:p>
  </w:footnote>
  <w:footnote w:id="5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Приводится по форме, утвержденной ОРД Заказчика</w:t>
      </w:r>
    </w:p>
  </w:footnote>
  <w:footnote w:id="5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носит примерный характер и может быть изменена Заказчиком исходя из характера оказываемых услуг.</w:t>
      </w:r>
    </w:p>
  </w:footnote>
  <w:footnote w:id="60">
    <w:p w:rsidR="00910274" w:rsidRPr="00B21E6A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Указываются прилагаемые документы, если применимо.</w:t>
      </w:r>
    </w:p>
  </w:footnote>
  <w:footnote w:id="61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применения и содержание может быть скорректировано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2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Условия об обеспечении включаются в соответствии с организационно-распорядительным документом Заказчика и протоколом закупочного органа Заказчика.</w:t>
      </w:r>
    </w:p>
  </w:footnote>
  <w:footnote w:id="63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Включается в соответствии с организационно-распорядительным документом Заказчика, если предусмотрен аванс по договору. </w:t>
      </w:r>
      <w:proofErr w:type="gramStart"/>
      <w:r w:rsidRPr="00AA69CF">
        <w:rPr>
          <w:rFonts w:ascii="Times New Roman" w:hAnsi="Times New Roman"/>
        </w:rPr>
        <w:t xml:space="preserve">По договорам, заключаемым по итогам </w:t>
      </w:r>
      <w:proofErr w:type="spellStart"/>
      <w:r w:rsidRPr="00AA69CF">
        <w:rPr>
          <w:rFonts w:ascii="Times New Roman" w:hAnsi="Times New Roman"/>
        </w:rPr>
        <w:t>спецторгов</w:t>
      </w:r>
      <w:proofErr w:type="spellEnd"/>
      <w:r w:rsidRPr="00AA69CF">
        <w:rPr>
          <w:rFonts w:ascii="Times New Roman" w:hAnsi="Times New Roman"/>
        </w:rPr>
        <w:t xml:space="preserve"> с субъектами МСП, необходимо учитывать ограничения по размеру обеспечения в зависимости от наличия или отсутствия обеспечения аванса (п. 25 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объема", утв. пост</w:t>
      </w:r>
      <w:r>
        <w:rPr>
          <w:rFonts w:ascii="Times New Roman" w:hAnsi="Times New Roman"/>
        </w:rPr>
        <w:t xml:space="preserve">ановлением Правительства РФ от </w:t>
      </w:r>
      <w:r w:rsidRPr="00AA69CF">
        <w:rPr>
          <w:rFonts w:ascii="Times New Roman" w:hAnsi="Times New Roman"/>
        </w:rPr>
        <w:t xml:space="preserve">11.12.2014 </w:t>
      </w:r>
      <w:r>
        <w:rPr>
          <w:rFonts w:ascii="Times New Roman" w:hAnsi="Times New Roman"/>
        </w:rPr>
        <w:br/>
      </w:r>
      <w:r w:rsidRPr="00AA69CF">
        <w:rPr>
          <w:rFonts w:ascii="Times New Roman" w:hAnsi="Times New Roman"/>
        </w:rPr>
        <w:t>N 1352).</w:t>
      </w:r>
      <w:proofErr w:type="gramEnd"/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Fonts w:ascii="Times New Roman" w:hAnsi="Times New Roman"/>
        </w:rPr>
        <w:t>При необходимости обеспечения гарантийных обязательств добавляются условия, предъявляемые к такому обеспечению.</w:t>
      </w:r>
    </w:p>
  </w:footnote>
  <w:footnote w:id="64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AA69CF">
        <w:rPr>
          <w:rStyle w:val="aff6"/>
          <w:rFonts w:ascii="Times New Roman" w:hAnsi="Times New Roman"/>
        </w:rPr>
        <w:footnoteRef/>
      </w:r>
      <w:r w:rsidRPr="00AA69CF">
        <w:rPr>
          <w:rFonts w:ascii="Times New Roman" w:hAnsi="Times New Roman"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5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Форма банковской гарантии устанавливается организационно-распорядительным документом Заказчика и включается в состав закупочной документации.</w:t>
      </w:r>
    </w:p>
  </w:footnote>
  <w:footnote w:id="6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</w:t>
      </w:r>
      <w:proofErr w:type="gramStart"/>
      <w:r w:rsidRPr="00C8583C">
        <w:rPr>
          <w:rFonts w:ascii="Times New Roman" w:hAnsi="Times New Roman"/>
          <w:i/>
        </w:rPr>
        <w:t xml:space="preserve">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  <w:proofErr w:type="gramEnd"/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</w:t>
      </w:r>
      <w:proofErr w:type="gramStart"/>
      <w:r w:rsidRPr="00C8583C">
        <w:rPr>
          <w:rFonts w:ascii="Times New Roman" w:hAnsi="Times New Roman"/>
          <w:i/>
        </w:rPr>
        <w:t>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</w:t>
      </w:r>
      <w:r w:rsidRPr="00AA69CF">
        <w:rPr>
          <w:rFonts w:ascii="Times New Roman" w:hAnsi="Times New Roman"/>
        </w:rPr>
        <w:t xml:space="preserve"> </w:t>
      </w:r>
      <w:r w:rsidRPr="00C8583C">
        <w:rPr>
          <w:rFonts w:ascii="Times New Roman" w:hAnsi="Times New Roman"/>
          <w:i/>
        </w:rPr>
        <w:t xml:space="preserve">порядке расчета указанного объема», утвержденного Постановлением Правительства РФ от 11.12.2014 № 1352, то размер обеспечения должен составлять 5% от цены договора. </w:t>
      </w:r>
      <w:proofErr w:type="gramEnd"/>
    </w:p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Указывается Заказчиком в соответствии с организационно-распорядительным документом. </w:t>
      </w:r>
      <w:proofErr w:type="gramStart"/>
      <w:r w:rsidRPr="00C8583C">
        <w:rPr>
          <w:rFonts w:ascii="Times New Roman" w:hAnsi="Times New Roman"/>
          <w:i/>
        </w:rPr>
        <w:t xml:space="preserve">Если договор заключается с субъектом малого и среднего предпринимательства, в соответствии с подпунктом «б» пункта 4 «Положения об особенностях участия субъектов малого и среднего предпринимательства в закупках товаров, работ, услуг отдельными видами юридических лиц, годовом объеме таких закупок и порядке расчета указанного объема», утвержденного Постановлением Правительства РФ от 11.2014 № 1352, то размер обеспечения должен составлять 5% от цены договора. </w:t>
      </w:r>
      <w:proofErr w:type="gramEnd"/>
    </w:p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Fonts w:ascii="Times New Roman" w:hAnsi="Times New Roman"/>
          <w:i/>
        </w:rPr>
        <w:t>Если протоколом закупочного органа Заказчика предусмотрено финансовое обеспечение в ином размере, указывается размер обеспечения в соответствии с протоколом.</w:t>
      </w:r>
    </w:p>
  </w:footnote>
  <w:footnote w:id="69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b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данное обеспечение предусмотрено договором.</w:t>
      </w:r>
    </w:p>
  </w:footnote>
  <w:footnote w:id="70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Если обеспечение предусмотрено договором.</w:t>
      </w:r>
    </w:p>
  </w:footnote>
  <w:footnote w:id="71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2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http://www.cbr.ru/credit/main.asp</w:t>
      </w:r>
    </w:p>
  </w:footnote>
  <w:footnote w:id="73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на последнюю отчетную дату http://www.cbr.ru/credit/</w:t>
      </w:r>
    </w:p>
  </w:footnote>
  <w:footnote w:id="74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1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5">
    <w:p w:rsidR="00910274" w:rsidRPr="00C8583C" w:rsidRDefault="00910274" w:rsidP="002C3C95">
      <w:pPr>
        <w:ind w:firstLine="567"/>
        <w:jc w:val="both"/>
        <w:rPr>
          <w:rFonts w:ascii="Times New Roman" w:hAnsi="Times New Roman" w:cs="Times New Roman"/>
          <w:i/>
          <w:sz w:val="20"/>
          <w:szCs w:val="20"/>
        </w:rPr>
      </w:pPr>
      <w:r w:rsidRPr="00C8583C">
        <w:rPr>
          <w:rStyle w:val="aff6"/>
          <w:rFonts w:ascii="Times New Roman" w:hAnsi="Times New Roman" w:cs="Times New Roman"/>
          <w:i/>
          <w:sz w:val="20"/>
          <w:szCs w:val="20"/>
        </w:rPr>
        <w:footnoteRef/>
      </w:r>
      <w:r w:rsidRPr="00C8583C">
        <w:rPr>
          <w:rFonts w:ascii="Times New Roman" w:hAnsi="Times New Roman" w:cs="Times New Roman"/>
          <w:i/>
          <w:sz w:val="20"/>
          <w:szCs w:val="20"/>
        </w:rPr>
        <w:t xml:space="preserve"> Информация подлежит опубликованию на официальном сайте ПАО «__________».</w:t>
      </w:r>
    </w:p>
  </w:footnote>
  <w:footnote w:id="76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2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7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3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8">
    <w:p w:rsidR="00910274" w:rsidRPr="00C8583C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Данные по банку </w:t>
      </w:r>
      <w:hyperlink r:id="rId4" w:history="1">
        <w:r w:rsidRPr="00C8583C">
          <w:rPr>
            <w:rStyle w:val="aff3"/>
            <w:rFonts w:ascii="Times New Roman" w:eastAsia="Times" w:hAnsi="Times New Roman"/>
            <w:i/>
          </w:rPr>
          <w:t>http://www.cbr.ru/credit/main.asp</w:t>
        </w:r>
      </w:hyperlink>
      <w:r w:rsidRPr="00C8583C">
        <w:rPr>
          <w:rFonts w:ascii="Times New Roman" w:hAnsi="Times New Roman"/>
          <w:i/>
        </w:rPr>
        <w:t xml:space="preserve">, </w:t>
      </w:r>
      <w:r w:rsidRPr="00C8583C">
        <w:rPr>
          <w:rFonts w:ascii="Times New Roman" w:hAnsi="Times New Roman"/>
          <w:i/>
          <w:color w:val="000000"/>
        </w:rPr>
        <w:t xml:space="preserve"> Расчёт собственных средств (капитала) («Базель III»), строка 000.</w:t>
      </w:r>
    </w:p>
  </w:footnote>
  <w:footnote w:id="79">
    <w:p w:rsidR="00910274" w:rsidRPr="00AA69CF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C8583C">
        <w:rPr>
          <w:rStyle w:val="aff6"/>
          <w:rFonts w:ascii="Times New Roman" w:hAnsi="Times New Roman"/>
          <w:i/>
        </w:rPr>
        <w:footnoteRef/>
      </w:r>
      <w:r w:rsidRPr="00C8583C">
        <w:rPr>
          <w:rFonts w:ascii="Times New Roman" w:hAnsi="Times New Roman"/>
          <w:i/>
        </w:rPr>
        <w:t xml:space="preserve"> Здесь и далее условия о </w:t>
      </w:r>
      <w:proofErr w:type="gramStart"/>
      <w:r w:rsidRPr="00C8583C">
        <w:rPr>
          <w:rFonts w:ascii="Times New Roman" w:hAnsi="Times New Roman"/>
          <w:i/>
        </w:rPr>
        <w:t>СВИФТ-способе</w:t>
      </w:r>
      <w:proofErr w:type="gramEnd"/>
      <w:r w:rsidRPr="00C8583C">
        <w:rPr>
          <w:rFonts w:ascii="Times New Roman" w:hAnsi="Times New Roman"/>
          <w:i/>
        </w:rPr>
        <w:t xml:space="preserve"> могут быть исключены, если данный способ не предусмотрен ОРД ДЗО.</w:t>
      </w:r>
    </w:p>
  </w:footnote>
  <w:footnote w:id="80">
    <w:p w:rsidR="00910274" w:rsidRPr="00A82D1E" w:rsidRDefault="00910274" w:rsidP="002C3C95">
      <w:pPr>
        <w:pStyle w:val="aff4"/>
        <w:ind w:firstLine="567"/>
        <w:jc w:val="both"/>
        <w:rPr>
          <w:rFonts w:ascii="Times New Roman" w:hAnsi="Times New Roman"/>
          <w:i/>
        </w:rPr>
      </w:pPr>
      <w:r w:rsidRPr="00A82D1E">
        <w:rPr>
          <w:rStyle w:val="aff6"/>
          <w:rFonts w:ascii="Times New Roman" w:hAnsi="Times New Roman"/>
          <w:i/>
        </w:rPr>
        <w:footnoteRef/>
      </w:r>
      <w:r w:rsidRPr="00A82D1E">
        <w:rPr>
          <w:rFonts w:ascii="Times New Roman" w:hAnsi="Times New Roman"/>
          <w:i/>
        </w:rPr>
        <w:t xml:space="preserve"> Если применимо в соответствии с ОРД ДЗО.</w:t>
      </w:r>
    </w:p>
  </w:footnote>
  <w:footnote w:id="81">
    <w:p w:rsidR="00910274" w:rsidRPr="00867B51" w:rsidRDefault="00910274" w:rsidP="002C3C95">
      <w:pPr>
        <w:pStyle w:val="aff4"/>
        <w:ind w:firstLine="567"/>
        <w:jc w:val="both"/>
        <w:rPr>
          <w:rFonts w:ascii="Times New Roman" w:hAnsi="Times New Roman"/>
        </w:rPr>
      </w:pPr>
      <w:r w:rsidRPr="00867B51">
        <w:rPr>
          <w:rStyle w:val="aff6"/>
          <w:rFonts w:ascii="Times New Roman" w:hAnsi="Times New Roman"/>
        </w:rPr>
        <w:footnoteRef/>
      </w:r>
      <w:r w:rsidRPr="00867B51">
        <w:rPr>
          <w:rFonts w:ascii="Times New Roman" w:hAnsi="Times New Roman"/>
        </w:rPr>
        <w:t xml:space="preserve"> Привести форму банковской гарантии в соответствии с </w:t>
      </w:r>
      <w:proofErr w:type="gramStart"/>
      <w:r w:rsidRPr="00867B51">
        <w:rPr>
          <w:rFonts w:ascii="Times New Roman" w:hAnsi="Times New Roman"/>
        </w:rPr>
        <w:t>действующими</w:t>
      </w:r>
      <w:proofErr w:type="gramEnd"/>
      <w:r w:rsidRPr="00867B51">
        <w:rPr>
          <w:rFonts w:ascii="Times New Roman" w:hAnsi="Times New Roman"/>
        </w:rPr>
        <w:t xml:space="preserve"> ОРД Заказчика.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357079260"/>
      <w:docPartObj>
        <w:docPartGallery w:val="Page Numbers (Top of Page)"/>
        <w:docPartUnique/>
      </w:docPartObj>
    </w:sdtPr>
    <w:sdtEndPr/>
    <w:sdtContent>
      <w:p w:rsidR="00910274" w:rsidRDefault="00910274">
        <w:pPr>
          <w:pStyle w:val="a6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C052B">
          <w:rPr>
            <w:noProof/>
          </w:rPr>
          <w:t>10</w:t>
        </w:r>
        <w:r>
          <w:fldChar w:fldCharType="end"/>
        </w:r>
      </w:p>
    </w:sdtContent>
  </w:sdt>
  <w:p w:rsidR="00910274" w:rsidRDefault="0091027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690090E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4EE4025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2">
    <w:nsid w:val="07C7138C"/>
    <w:multiLevelType w:val="hybridMultilevel"/>
    <w:tmpl w:val="97E6CCBC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>
    <w:nsid w:val="202E3437"/>
    <w:multiLevelType w:val="multilevel"/>
    <w:tmpl w:val="75140A84"/>
    <w:lvl w:ilvl="0">
      <w:start w:val="1"/>
      <w:numFmt w:val="decimal"/>
      <w:pStyle w:val="a"/>
      <w:lvlText w:val="%1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"/>
      <w:numFmt w:val="decimal"/>
      <w:pStyle w:val="1"/>
      <w:lvlText w:val="%1.%2."/>
      <w:lvlJc w:val="left"/>
      <w:pPr>
        <w:tabs>
          <w:tab w:val="num" w:pos="6091"/>
        </w:tabs>
        <w:ind w:left="6091" w:hanging="420"/>
      </w:pPr>
      <w:rPr>
        <w:rFonts w:hint="default"/>
        <w:b w:val="0"/>
        <w:i w:val="0"/>
        <w:color w:val="auto"/>
        <w:sz w:val="24"/>
        <w:szCs w:val="28"/>
      </w:rPr>
    </w:lvl>
    <w:lvl w:ilvl="2">
      <w:start w:val="1"/>
      <w:numFmt w:val="decimal"/>
      <w:pStyle w:val="11"/>
      <w:lvlText w:val="%1.%2.%3."/>
      <w:lvlJc w:val="left"/>
      <w:pPr>
        <w:tabs>
          <w:tab w:val="num" w:pos="2847"/>
        </w:tabs>
        <w:ind w:left="2847" w:hanging="720"/>
      </w:pPr>
      <w:rPr>
        <w:rFonts w:hint="default"/>
        <w:b w:val="0"/>
      </w:rPr>
    </w:lvl>
    <w:lvl w:ilvl="3">
      <w:start w:val="1"/>
      <w:numFmt w:val="decimal"/>
      <w:pStyle w:val="111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 w:val="0"/>
        <w:color w:val="auto"/>
      </w:rPr>
    </w:lvl>
    <w:lvl w:ilvl="4">
      <w:start w:val="1"/>
      <w:numFmt w:val="decimal"/>
      <w:pStyle w:val="1111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pStyle w:val="11111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23AE0EF7"/>
    <w:multiLevelType w:val="hybridMultilevel"/>
    <w:tmpl w:val="A0567EBE"/>
    <w:lvl w:ilvl="0" w:tplc="A9A216F2">
      <w:start w:val="1"/>
      <w:numFmt w:val="bullet"/>
      <w:lvlText w:val="–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8C2564A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6">
    <w:nsid w:val="359677A0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100"/>
        </w:tabs>
        <w:ind w:left="1100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7">
    <w:nsid w:val="3AA6275C"/>
    <w:multiLevelType w:val="hybridMultilevel"/>
    <w:tmpl w:val="08C60D7A"/>
    <w:lvl w:ilvl="0" w:tplc="A9A216F2">
      <w:start w:val="1"/>
      <w:numFmt w:val="bullet"/>
      <w:lvlText w:val="–"/>
      <w:lvlJc w:val="left"/>
      <w:pPr>
        <w:ind w:left="140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8">
    <w:nsid w:val="513D4ED6"/>
    <w:multiLevelType w:val="multilevel"/>
    <w:tmpl w:val="4B067E0E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>
      <w:start w:val="1"/>
      <w:numFmt w:val="decimal"/>
      <w:lvlText w:val="%1.%2."/>
      <w:lvlJc w:val="left"/>
      <w:pPr>
        <w:ind w:left="900" w:hanging="360"/>
      </w:pPr>
      <w:rPr>
        <w:rFonts w:hint="default"/>
        <w:color w:val="auto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  <w:color w:val="auto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  <w:color w:val="auto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  <w:color w:val="auto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  <w:color w:val="auto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  <w:color w:val="auto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  <w:color w:val="auto"/>
      </w:rPr>
    </w:lvl>
  </w:abstractNum>
  <w:abstractNum w:abstractNumId="9">
    <w:nsid w:val="5FB03C12"/>
    <w:multiLevelType w:val="hybridMultilevel"/>
    <w:tmpl w:val="3992195A"/>
    <w:lvl w:ilvl="0" w:tplc="01E057D8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4624B4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>
    <w:nsid w:val="65181CE8"/>
    <w:multiLevelType w:val="multilevel"/>
    <w:tmpl w:val="4EC8B09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1260"/>
        </w:tabs>
        <w:ind w:left="1260" w:hanging="720"/>
      </w:pPr>
      <w:rPr>
        <w:b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1.%2.%3.%4."/>
      <w:lvlJc w:val="left"/>
      <w:pPr>
        <w:tabs>
          <w:tab w:val="num" w:pos="3240"/>
        </w:tabs>
        <w:ind w:left="3240" w:hanging="1080"/>
      </w:pPr>
    </w:lvl>
    <w:lvl w:ilvl="4">
      <w:start w:val="1"/>
      <w:numFmt w:val="bullet"/>
      <w:lvlText w:val=""/>
      <w:lvlJc w:val="left"/>
      <w:pPr>
        <w:tabs>
          <w:tab w:val="num" w:pos="1648"/>
        </w:tabs>
        <w:ind w:left="1648" w:hanging="108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5040"/>
        </w:tabs>
        <w:ind w:left="5040" w:hanging="1440"/>
      </w:pPr>
    </w:lvl>
    <w:lvl w:ilvl="6">
      <w:start w:val="1"/>
      <w:numFmt w:val="decimal"/>
      <w:lvlText w:val="%1.%2.%3.%4.%5.%6.%7."/>
      <w:lvlJc w:val="left"/>
      <w:pPr>
        <w:tabs>
          <w:tab w:val="num" w:pos="6120"/>
        </w:tabs>
        <w:ind w:left="6120" w:hanging="1800"/>
      </w:pPr>
    </w:lvl>
    <w:lvl w:ilvl="7">
      <w:start w:val="1"/>
      <w:numFmt w:val="decimal"/>
      <w:lvlText w:val="%1.%2.%3.%4.%5.%6.%7.%8."/>
      <w:lvlJc w:val="left"/>
      <w:pPr>
        <w:tabs>
          <w:tab w:val="num" w:pos="6840"/>
        </w:tabs>
        <w:ind w:left="6840" w:hanging="1800"/>
      </w:pPr>
    </w:lvl>
    <w:lvl w:ilvl="8">
      <w:start w:val="1"/>
      <w:numFmt w:val="decimal"/>
      <w:lvlText w:val="%1.%2.%3.%4.%5.%6.%7.%8.%9."/>
      <w:lvlJc w:val="left"/>
      <w:pPr>
        <w:tabs>
          <w:tab w:val="num" w:pos="7920"/>
        </w:tabs>
        <w:ind w:left="7920" w:hanging="2160"/>
      </w:pPr>
    </w:lvl>
  </w:abstractNum>
  <w:abstractNum w:abstractNumId="12">
    <w:nsid w:val="65430BE4"/>
    <w:multiLevelType w:val="multilevel"/>
    <w:tmpl w:val="D9C4C0A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90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34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2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hint="default"/>
      </w:rPr>
    </w:lvl>
  </w:abstractNum>
  <w:abstractNum w:abstractNumId="13">
    <w:nsid w:val="66947D19"/>
    <w:multiLevelType w:val="multilevel"/>
    <w:tmpl w:val="F202E480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4">
    <w:nsid w:val="67ED3816"/>
    <w:multiLevelType w:val="multilevel"/>
    <w:tmpl w:val="A8544E06"/>
    <w:lvl w:ilvl="0">
      <w:start w:val="5"/>
      <w:numFmt w:val="decimal"/>
      <w:lvlText w:val="%1."/>
      <w:lvlJc w:val="left"/>
      <w:pPr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67" w:hanging="540"/>
      </w:pPr>
      <w:rPr>
        <w:rFonts w:hint="default"/>
      </w:rPr>
    </w:lvl>
    <w:lvl w:ilvl="2">
      <w:start w:val="5"/>
      <w:numFmt w:val="decimal"/>
      <w:lvlText w:val="%1.%2.%3."/>
      <w:lvlJc w:val="left"/>
      <w:pPr>
        <w:ind w:left="15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0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7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00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42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216" w:hanging="1800"/>
      </w:pPr>
      <w:rPr>
        <w:rFonts w:hint="default"/>
      </w:rPr>
    </w:lvl>
  </w:abstractNum>
  <w:abstractNum w:abstractNumId="15">
    <w:nsid w:val="6D8317D1"/>
    <w:multiLevelType w:val="multilevel"/>
    <w:tmpl w:val="6A32809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383"/>
        </w:tabs>
        <w:ind w:left="1383" w:hanging="39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421"/>
        </w:tabs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348"/>
        </w:tabs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15"/>
        </w:tabs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842"/>
        </w:tabs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9"/>
        </w:tabs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336"/>
        </w:tabs>
        <w:ind w:left="6336" w:hanging="1800"/>
      </w:pPr>
      <w:rPr>
        <w:rFonts w:hint="default"/>
      </w:rPr>
    </w:lvl>
  </w:abstractNum>
  <w:abstractNum w:abstractNumId="16">
    <w:nsid w:val="72CF52E3"/>
    <w:multiLevelType w:val="hybridMultilevel"/>
    <w:tmpl w:val="BCDAB1BA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7">
    <w:nsid w:val="777B0A28"/>
    <w:multiLevelType w:val="hybridMultilevel"/>
    <w:tmpl w:val="9EE406A8"/>
    <w:lvl w:ilvl="0" w:tplc="A9A216F2">
      <w:start w:val="1"/>
      <w:numFmt w:val="bullet"/>
      <w:lvlText w:val="–"/>
      <w:lvlJc w:val="left"/>
      <w:pPr>
        <w:ind w:left="1287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7"/>
  </w:num>
  <w:num w:numId="3">
    <w:abstractNumId w:val="0"/>
    <w:lvlOverride w:ilvl="0">
      <w:lvl w:ilvl="0">
        <w:numFmt w:val="bullet"/>
        <w:lvlText w:val="-"/>
        <w:legacy w:legacy="1" w:legacySpace="0" w:legacyIndent="154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4">
    <w:abstractNumId w:val="3"/>
  </w:num>
  <w:num w:numId="5">
    <w:abstractNumId w:val="11"/>
  </w:num>
  <w:num w:numId="6">
    <w:abstractNumId w:val="16"/>
  </w:num>
  <w:num w:numId="7">
    <w:abstractNumId w:val="17"/>
  </w:num>
  <w:num w:numId="8">
    <w:abstractNumId w:val="2"/>
  </w:num>
  <w:num w:numId="9">
    <w:abstractNumId w:val="4"/>
  </w:num>
  <w:num w:numId="10">
    <w:abstractNumId w:val="10"/>
  </w:num>
  <w:num w:numId="11">
    <w:abstractNumId w:val="12"/>
  </w:num>
  <w:num w:numId="12">
    <w:abstractNumId w:val="8"/>
  </w:num>
  <w:num w:numId="1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5"/>
  </w:num>
  <w:num w:numId="15">
    <w:abstractNumId w:val="6"/>
  </w:num>
  <w:num w:numId="16">
    <w:abstractNumId w:val="1"/>
  </w:num>
  <w:num w:numId="1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9"/>
  </w:num>
  <w:num w:numId="19">
    <w:abstractNumId w:val="14"/>
  </w:num>
  <w:num w:numId="20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3C95"/>
    <w:rsid w:val="00057B86"/>
    <w:rsid w:val="001347E7"/>
    <w:rsid w:val="002B214A"/>
    <w:rsid w:val="002C052B"/>
    <w:rsid w:val="002C3C95"/>
    <w:rsid w:val="0033592B"/>
    <w:rsid w:val="003D7538"/>
    <w:rsid w:val="00541804"/>
    <w:rsid w:val="005841DF"/>
    <w:rsid w:val="008F63DB"/>
    <w:rsid w:val="00910274"/>
    <w:rsid w:val="00976C47"/>
    <w:rsid w:val="009B3504"/>
    <w:rsid w:val="00A82D1E"/>
    <w:rsid w:val="00B5494C"/>
    <w:rsid w:val="00C8583C"/>
    <w:rsid w:val="00E30C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footer" w:uiPriority="0"/>
    <w:lsdException w:name="caption" w:uiPriority="35" w:qFormat="1"/>
    <w:lsdException w:name="annotation reference" w:uiPriority="0"/>
    <w:lsdException w:name="line number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nhideWhenUsed="0" w:qFormat="1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annotation subject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0">
    <w:name w:val="heading 1"/>
    <w:basedOn w:val="a0"/>
    <w:next w:val="a0"/>
    <w:link w:val="12"/>
    <w:qFormat/>
    <w:rsid w:val="002C3C95"/>
    <w:pPr>
      <w:keepNext/>
      <w:spacing w:after="0" w:line="240" w:lineRule="auto"/>
      <w:outlineLvl w:val="0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2">
    <w:name w:val="heading 2"/>
    <w:basedOn w:val="a0"/>
    <w:next w:val="a0"/>
    <w:link w:val="20"/>
    <w:qFormat/>
    <w:rsid w:val="002C3C95"/>
    <w:pPr>
      <w:keepNext/>
      <w:spacing w:before="240" w:after="60" w:line="240" w:lineRule="auto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paragraph" w:styleId="3">
    <w:name w:val="heading 3"/>
    <w:basedOn w:val="a0"/>
    <w:next w:val="a0"/>
    <w:link w:val="30"/>
    <w:uiPriority w:val="9"/>
    <w:unhideWhenUsed/>
    <w:qFormat/>
    <w:rsid w:val="002C3C95"/>
    <w:pPr>
      <w:keepNext/>
      <w:widowControl w:val="0"/>
      <w:autoSpaceDE w:val="0"/>
      <w:autoSpaceDN w:val="0"/>
      <w:adjustRightInd w:val="0"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2">
    <w:name w:val="Заголовок 1 Знак"/>
    <w:basedOn w:val="a1"/>
    <w:link w:val="10"/>
    <w:rsid w:val="002C3C95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basedOn w:val="a1"/>
    <w:link w:val="2"/>
    <w:rsid w:val="002C3C95"/>
    <w:rPr>
      <w:rFonts w:ascii="Arial" w:eastAsia="Times New Roman" w:hAnsi="Arial" w:cs="Times New Roman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uiPriority w:val="9"/>
    <w:rsid w:val="002C3C95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numbering" w:customStyle="1" w:styleId="13">
    <w:name w:val="Нет списка1"/>
    <w:next w:val="a3"/>
    <w:uiPriority w:val="99"/>
    <w:semiHidden/>
    <w:unhideWhenUsed/>
    <w:rsid w:val="002C3C95"/>
  </w:style>
  <w:style w:type="numbering" w:customStyle="1" w:styleId="110">
    <w:name w:val="Нет списка11"/>
    <w:next w:val="a3"/>
    <w:uiPriority w:val="99"/>
    <w:semiHidden/>
    <w:unhideWhenUsed/>
    <w:rsid w:val="002C3C95"/>
  </w:style>
  <w:style w:type="paragraph" w:styleId="21">
    <w:name w:val="Body Text 2"/>
    <w:basedOn w:val="a0"/>
    <w:link w:val="22"/>
    <w:uiPriority w:val="99"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character" w:customStyle="1" w:styleId="22">
    <w:name w:val="Основной текст 2 Знак"/>
    <w:basedOn w:val="a1"/>
    <w:link w:val="21"/>
    <w:uiPriority w:val="99"/>
    <w:rsid w:val="002C3C95"/>
    <w:rPr>
      <w:rFonts w:ascii="Times New Roman" w:eastAsia="Times New Roman" w:hAnsi="Times New Roman" w:cs="Times New Roman"/>
      <w:b/>
      <w:sz w:val="24"/>
      <w:szCs w:val="24"/>
      <w:lang w:eastAsia="ru-RU"/>
    </w:rPr>
  </w:style>
  <w:style w:type="paragraph" w:customStyle="1" w:styleId="ConsPlusNormal">
    <w:name w:val="ConsPlu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Body Text"/>
    <w:aliases w:val="Основной текст таблиц,в таблице,таблицы,в таблицах,Письмо в Интернет"/>
    <w:basedOn w:val="a0"/>
    <w:link w:val="a5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5">
    <w:name w:val="Основной текст Знак"/>
    <w:aliases w:val="Основной текст таблиц Знак,в таблице Знак,таблицы Знак,в таблицах Знак,Письмо в Интернет Знак"/>
    <w:basedOn w:val="a1"/>
    <w:link w:val="a4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3">
    <w:name w:val="Body Text Indent 2"/>
    <w:basedOn w:val="a0"/>
    <w:link w:val="24"/>
    <w:rsid w:val="002C3C95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4">
    <w:name w:val="Основной текст с отступом 2 Знак"/>
    <w:basedOn w:val="a1"/>
    <w:link w:val="23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1">
    <w:name w:val="Body Text 3"/>
    <w:basedOn w:val="a0"/>
    <w:link w:val="32"/>
    <w:rsid w:val="002C3C95"/>
    <w:pPr>
      <w:widowControl w:val="0"/>
      <w:autoSpaceDE w:val="0"/>
      <w:autoSpaceDN w:val="0"/>
      <w:adjustRightInd w:val="0"/>
      <w:spacing w:after="120" w:line="240" w:lineRule="auto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2">
    <w:name w:val="Основной текст 3 Знак"/>
    <w:basedOn w:val="a1"/>
    <w:link w:val="31"/>
    <w:rsid w:val="002C3C95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6">
    <w:name w:val="header"/>
    <w:aliases w:val="Знак23"/>
    <w:basedOn w:val="a0"/>
    <w:link w:val="a7"/>
    <w:uiPriority w:val="9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7">
    <w:name w:val="Верхний колонтитул Знак"/>
    <w:aliases w:val="Знак23 Знак"/>
    <w:basedOn w:val="a1"/>
    <w:link w:val="a6"/>
    <w:uiPriority w:val="99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8">
    <w:name w:val="footer"/>
    <w:basedOn w:val="a0"/>
    <w:link w:val="a9"/>
    <w:rsid w:val="002C3C95"/>
    <w:pPr>
      <w:widowControl w:val="0"/>
      <w:tabs>
        <w:tab w:val="center" w:pos="4677"/>
        <w:tab w:val="right" w:pos="9355"/>
      </w:tabs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9">
    <w:name w:val="Нижний колонтитул Знак"/>
    <w:basedOn w:val="a1"/>
    <w:link w:val="a8"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a">
    <w:name w:val="Balloon Text"/>
    <w:basedOn w:val="a0"/>
    <w:link w:val="ab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b">
    <w:name w:val="Текст выноски Знак"/>
    <w:basedOn w:val="a1"/>
    <w:link w:val="aa"/>
    <w:rsid w:val="002C3C95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Revision"/>
    <w:hidden/>
    <w:uiPriority w:val="99"/>
    <w:semiHidden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webofficeattributevalue">
    <w:name w:val="webofficeattributevalue"/>
    <w:rsid w:val="002C3C95"/>
  </w:style>
  <w:style w:type="character" w:styleId="ad">
    <w:name w:val="line number"/>
    <w:basedOn w:val="a1"/>
    <w:rsid w:val="002C3C95"/>
  </w:style>
  <w:style w:type="numbering" w:customStyle="1" w:styleId="1110">
    <w:name w:val="Нет списка111"/>
    <w:next w:val="a3"/>
    <w:uiPriority w:val="99"/>
    <w:semiHidden/>
    <w:unhideWhenUsed/>
    <w:rsid w:val="002C3C95"/>
  </w:style>
  <w:style w:type="paragraph" w:customStyle="1" w:styleId="25">
    <w:name w:val="2"/>
    <w:basedOn w:val="a0"/>
    <w:next w:val="ae"/>
    <w:link w:val="af"/>
    <w:uiPriority w:val="99"/>
    <w:qFormat/>
    <w:rsid w:val="002C3C95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character" w:customStyle="1" w:styleId="af">
    <w:name w:val="Название Знак"/>
    <w:link w:val="25"/>
    <w:uiPriority w:val="99"/>
    <w:rsid w:val="002C3C9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a50">
    <w:name w:val="a5"/>
    <w:basedOn w:val="a0"/>
    <w:uiPriority w:val="99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0">
    <w:name w:val="Таблица шапка"/>
    <w:basedOn w:val="a0"/>
    <w:uiPriority w:val="99"/>
    <w:rsid w:val="002C3C95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lang w:eastAsia="ru-RU"/>
    </w:rPr>
  </w:style>
  <w:style w:type="character" w:styleId="af1">
    <w:name w:val="page number"/>
    <w:uiPriority w:val="99"/>
    <w:rsid w:val="002C3C95"/>
    <w:rPr>
      <w:rFonts w:cs="Times New Roman"/>
    </w:rPr>
  </w:style>
  <w:style w:type="paragraph" w:styleId="af2">
    <w:name w:val="Body Text Indent"/>
    <w:basedOn w:val="a0"/>
    <w:link w:val="af3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af3">
    <w:name w:val="Основной текст с отступом Знак"/>
    <w:basedOn w:val="a1"/>
    <w:link w:val="af2"/>
    <w:rsid w:val="002C3C95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ConsNormal">
    <w:name w:val="ConsNormal"/>
    <w:rsid w:val="002C3C9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f4">
    <w:name w:val="Block Text"/>
    <w:basedOn w:val="a0"/>
    <w:rsid w:val="002C3C95"/>
    <w:pPr>
      <w:spacing w:after="0" w:line="240" w:lineRule="auto"/>
      <w:ind w:left="-360" w:right="-511" w:firstLine="900"/>
      <w:jc w:val="both"/>
    </w:pPr>
    <w:rPr>
      <w:rFonts w:ascii="Times New Roman" w:eastAsia="Times New Roman" w:hAnsi="Times New Roman" w:cs="Times New Roman"/>
      <w:sz w:val="24"/>
      <w:szCs w:val="24"/>
    </w:rPr>
  </w:style>
  <w:style w:type="paragraph" w:styleId="af5">
    <w:name w:val="Subtitle"/>
    <w:basedOn w:val="a0"/>
    <w:link w:val="af6"/>
    <w:uiPriority w:val="99"/>
    <w:qFormat/>
    <w:rsid w:val="002C3C95"/>
    <w:pPr>
      <w:spacing w:after="0" w:line="240" w:lineRule="auto"/>
      <w:jc w:val="both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af6">
    <w:name w:val="Подзаголовок Знак"/>
    <w:basedOn w:val="a1"/>
    <w:link w:val="af5"/>
    <w:uiPriority w:val="99"/>
    <w:rsid w:val="002C3C95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-">
    <w:name w:val="_Маркер (номер) - с заголовком"/>
    <w:basedOn w:val="a0"/>
    <w:rsid w:val="002C3C95"/>
    <w:pPr>
      <w:spacing w:before="240" w:after="60" w:line="36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33">
    <w:name w:val="Body Text Indent 3"/>
    <w:basedOn w:val="a0"/>
    <w:link w:val="34"/>
    <w:rsid w:val="002C3C95"/>
    <w:pPr>
      <w:widowControl w:val="0"/>
      <w:autoSpaceDE w:val="0"/>
      <w:autoSpaceDN w:val="0"/>
      <w:adjustRightInd w:val="0"/>
      <w:spacing w:after="120" w:line="240" w:lineRule="auto"/>
      <w:ind w:left="283"/>
    </w:pPr>
    <w:rPr>
      <w:rFonts w:ascii="Arial" w:eastAsia="Times New Roman" w:hAnsi="Arial" w:cs="Times New Roman"/>
      <w:sz w:val="16"/>
      <w:szCs w:val="16"/>
      <w:lang w:eastAsia="ru-RU"/>
    </w:rPr>
  </w:style>
  <w:style w:type="character" w:customStyle="1" w:styleId="34">
    <w:name w:val="Основной текст с отступом 3 Знак"/>
    <w:basedOn w:val="a1"/>
    <w:link w:val="33"/>
    <w:rsid w:val="002C3C95"/>
    <w:rPr>
      <w:rFonts w:ascii="Arial" w:eastAsia="Times New Roman" w:hAnsi="Arial" w:cs="Times New Roman"/>
      <w:sz w:val="16"/>
      <w:szCs w:val="16"/>
      <w:lang w:eastAsia="ru-RU"/>
    </w:rPr>
  </w:style>
  <w:style w:type="paragraph" w:customStyle="1" w:styleId="Noeeu14">
    <w:name w:val="Noeeu14"/>
    <w:basedOn w:val="a0"/>
    <w:uiPriority w:val="99"/>
    <w:rsid w:val="002C3C95"/>
    <w:pPr>
      <w:overflowPunct w:val="0"/>
      <w:autoSpaceDE w:val="0"/>
      <w:autoSpaceDN w:val="0"/>
      <w:adjustRightInd w:val="0"/>
      <w:spacing w:after="0" w:line="264" w:lineRule="auto"/>
      <w:ind w:firstLine="720"/>
      <w:jc w:val="both"/>
      <w:textAlignment w:val="baseline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Revision1">
    <w:name w:val="Revision1"/>
    <w:hidden/>
    <w:uiPriority w:val="99"/>
    <w:semiHidden/>
    <w:rsid w:val="002C3C95"/>
    <w:pPr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webofficeattributevalue1">
    <w:name w:val="webofficeattributevalue1"/>
    <w:rsid w:val="002C3C95"/>
    <w:rPr>
      <w:rFonts w:ascii="Verdana" w:hAnsi="Verdana"/>
      <w:color w:val="000000"/>
      <w:sz w:val="18"/>
      <w:u w:val="none"/>
      <w:effect w:val="none"/>
    </w:rPr>
  </w:style>
  <w:style w:type="paragraph" w:customStyle="1" w:styleId="Text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0"/>
      <w:lang w:val="en-US"/>
    </w:rPr>
  </w:style>
  <w:style w:type="character" w:styleId="af7">
    <w:name w:val="annotation reference"/>
    <w:rsid w:val="002C3C95"/>
    <w:rPr>
      <w:rFonts w:cs="Times New Roman"/>
      <w:sz w:val="16"/>
      <w:szCs w:val="16"/>
    </w:rPr>
  </w:style>
  <w:style w:type="paragraph" w:styleId="af8">
    <w:name w:val="annotation text"/>
    <w:basedOn w:val="a0"/>
    <w:link w:val="af9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9">
    <w:name w:val="Текст примечания Знак"/>
    <w:basedOn w:val="a1"/>
    <w:link w:val="af8"/>
    <w:rsid w:val="002C3C95"/>
    <w:rPr>
      <w:rFonts w:ascii="Arial" w:eastAsia="Times New Roman" w:hAnsi="Arial" w:cs="Arial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rsid w:val="002C3C95"/>
    <w:rPr>
      <w:b/>
      <w:bCs/>
    </w:rPr>
  </w:style>
  <w:style w:type="character" w:customStyle="1" w:styleId="afb">
    <w:name w:val="Тема примечания Знак"/>
    <w:basedOn w:val="af9"/>
    <w:link w:val="afa"/>
    <w:rsid w:val="002C3C95"/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fc">
    <w:name w:val="No Spacing"/>
    <w:uiPriority w:val="1"/>
    <w:qFormat/>
    <w:rsid w:val="002C3C95"/>
    <w:pPr>
      <w:spacing w:after="0" w:line="240" w:lineRule="auto"/>
      <w:ind w:firstLine="567"/>
      <w:jc w:val="both"/>
    </w:pPr>
    <w:rPr>
      <w:rFonts w:ascii="Calibri" w:eastAsia="Times New Roman" w:hAnsi="Calibri" w:cs="Times New Roman"/>
      <w:sz w:val="28"/>
      <w:szCs w:val="28"/>
      <w:lang w:eastAsia="ru-RU"/>
    </w:rPr>
  </w:style>
  <w:style w:type="character" w:customStyle="1" w:styleId="26">
    <w:name w:val="Знак Знак2"/>
    <w:uiPriority w:val="99"/>
    <w:locked/>
    <w:rsid w:val="002C3C95"/>
    <w:rPr>
      <w:b/>
      <w:sz w:val="28"/>
      <w:u w:val="single"/>
      <w:lang w:val="ru-RU" w:eastAsia="ru-RU"/>
    </w:rPr>
  </w:style>
  <w:style w:type="paragraph" w:styleId="afd">
    <w:name w:val="Normal (Web)"/>
    <w:basedOn w:val="a0"/>
    <w:rsid w:val="002C3C95"/>
    <w:pPr>
      <w:spacing w:after="195" w:line="240" w:lineRule="auto"/>
    </w:pPr>
    <w:rPr>
      <w:rFonts w:ascii="Times New Roman" w:eastAsia="MS Mincho" w:hAnsi="Times New Roman" w:cs="Times New Roman"/>
      <w:sz w:val="24"/>
      <w:szCs w:val="24"/>
      <w:lang w:eastAsia="ja-JP"/>
    </w:rPr>
  </w:style>
  <w:style w:type="numbering" w:customStyle="1" w:styleId="11110">
    <w:name w:val="Нет списка1111"/>
    <w:next w:val="a3"/>
    <w:uiPriority w:val="99"/>
    <w:semiHidden/>
    <w:unhideWhenUsed/>
    <w:rsid w:val="002C3C95"/>
  </w:style>
  <w:style w:type="paragraph" w:customStyle="1" w:styleId="14">
    <w:name w:val="Обычный1"/>
    <w:rsid w:val="002C3C95"/>
    <w:pPr>
      <w:widowControl w:val="0"/>
      <w:spacing w:after="0" w:line="300" w:lineRule="auto"/>
      <w:ind w:firstLine="560"/>
    </w:pPr>
    <w:rPr>
      <w:rFonts w:ascii="Times New Roman" w:eastAsia="Times New Roman" w:hAnsi="Times New Roman" w:cs="Times New Roman"/>
      <w:szCs w:val="20"/>
      <w:lang w:eastAsia="ru-RU"/>
    </w:rPr>
  </w:style>
  <w:style w:type="numbering" w:customStyle="1" w:styleId="27">
    <w:name w:val="Нет списка2"/>
    <w:next w:val="a3"/>
    <w:uiPriority w:val="99"/>
    <w:semiHidden/>
    <w:unhideWhenUsed/>
    <w:rsid w:val="002C3C95"/>
  </w:style>
  <w:style w:type="paragraph" w:styleId="afe">
    <w:name w:val="Plain Text"/>
    <w:basedOn w:val="a0"/>
    <w:link w:val="aff"/>
    <w:rsid w:val="002C3C95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aff">
    <w:name w:val="Текст Знак"/>
    <w:basedOn w:val="a1"/>
    <w:link w:val="afe"/>
    <w:rsid w:val="002C3C95"/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NoSpacing1">
    <w:name w:val="No Spacing1"/>
    <w:rsid w:val="002C3C95"/>
    <w:pPr>
      <w:spacing w:after="0" w:line="240" w:lineRule="auto"/>
    </w:pPr>
    <w:rPr>
      <w:rFonts w:ascii="Calibri" w:eastAsia="Times New Roman" w:hAnsi="Calibri" w:cs="Times New Roman"/>
    </w:rPr>
  </w:style>
  <w:style w:type="paragraph" w:customStyle="1" w:styleId="ConsPlusNonformat">
    <w:name w:val="ConsPlusNonformat"/>
    <w:rsid w:val="002C3C95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ff0">
    <w:name w:val="Table Grid"/>
    <w:basedOn w:val="a2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xt0">
    <w:name w:val="text"/>
    <w:basedOn w:val="a0"/>
    <w:uiPriority w:val="99"/>
    <w:rsid w:val="002C3C95"/>
    <w:pPr>
      <w:spacing w:after="24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BodyTextIndent21">
    <w:name w:val="Body Text Indent 21"/>
    <w:basedOn w:val="a0"/>
    <w:uiPriority w:val="99"/>
    <w:rsid w:val="002C3C95"/>
    <w:pPr>
      <w:spacing w:after="0" w:line="240" w:lineRule="auto"/>
      <w:ind w:firstLine="720"/>
    </w:pPr>
    <w:rPr>
      <w:rFonts w:ascii="Times New Roman" w:eastAsia="Times New Roman" w:hAnsi="Times New Roman" w:cs="Times New Roman"/>
      <w:sz w:val="26"/>
      <w:szCs w:val="26"/>
      <w:lang w:eastAsia="ru-RU"/>
    </w:rPr>
  </w:style>
  <w:style w:type="paragraph" w:customStyle="1" w:styleId="15">
    <w:name w:val="Основной текст1"/>
    <w:aliases w:val="Подпись1"/>
    <w:rsid w:val="002C3C95"/>
    <w:pPr>
      <w:spacing w:after="0" w:line="240" w:lineRule="auto"/>
    </w:pPr>
    <w:rPr>
      <w:rFonts w:ascii="Times New Roman" w:eastAsia="ヒラギノ角ゴ Pro W3" w:hAnsi="Times New Roman" w:cs="Times New Roman"/>
      <w:color w:val="000000"/>
      <w:sz w:val="24"/>
      <w:szCs w:val="20"/>
      <w:lang w:eastAsia="ru-RU"/>
    </w:rPr>
  </w:style>
  <w:style w:type="paragraph" w:styleId="aff1">
    <w:name w:val="List Paragraph"/>
    <w:aliases w:val="Нумерованый список,List Paragraph1,Абзац маркированнный,ПАРАГРАФ,3_Абзац списка"/>
    <w:basedOn w:val="a0"/>
    <w:link w:val="aff2"/>
    <w:uiPriority w:val="34"/>
    <w:qFormat/>
    <w:rsid w:val="002C3C95"/>
    <w:pPr>
      <w:spacing w:after="0" w:line="240" w:lineRule="auto"/>
      <w:ind w:left="720"/>
      <w:contextualSpacing/>
    </w:pPr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styleId="aff3">
    <w:name w:val="Hyperlink"/>
    <w:unhideWhenUsed/>
    <w:rsid w:val="002C3C95"/>
    <w:rPr>
      <w:color w:val="0000FF"/>
      <w:u w:val="single"/>
    </w:rPr>
  </w:style>
  <w:style w:type="paragraph" w:styleId="aff4">
    <w:name w:val="footnote text"/>
    <w:basedOn w:val="a0"/>
    <w:link w:val="aff5"/>
    <w:uiPriority w:val="99"/>
    <w:unhideWhenUsed/>
    <w:rsid w:val="002C3C95"/>
    <w:pPr>
      <w:spacing w:after="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ff5">
    <w:name w:val="Текст сноски Знак"/>
    <w:basedOn w:val="a1"/>
    <w:link w:val="aff4"/>
    <w:uiPriority w:val="99"/>
    <w:rsid w:val="002C3C95"/>
    <w:rPr>
      <w:rFonts w:ascii="Calibri" w:eastAsia="Calibri" w:hAnsi="Calibri" w:cs="Times New Roman"/>
      <w:sz w:val="20"/>
      <w:szCs w:val="20"/>
    </w:rPr>
  </w:style>
  <w:style w:type="character" w:styleId="aff6">
    <w:name w:val="footnote reference"/>
    <w:uiPriority w:val="99"/>
    <w:unhideWhenUsed/>
    <w:rsid w:val="002C3C95"/>
    <w:rPr>
      <w:vertAlign w:val="superscript"/>
    </w:rPr>
  </w:style>
  <w:style w:type="character" w:customStyle="1" w:styleId="aff2">
    <w:name w:val="Абзац списка Знак"/>
    <w:aliases w:val="Нумерованый список Знак,List Paragraph1 Знак,Абзац маркированнный Знак,ПАРАГРАФ Знак,3_Абзац списка Знак"/>
    <w:link w:val="aff1"/>
    <w:uiPriority w:val="34"/>
    <w:locked/>
    <w:rsid w:val="002C3C95"/>
    <w:rPr>
      <w:rFonts w:ascii="Times New Roman" w:eastAsia="ヒラギノ角ゴ Pro W3" w:hAnsi="Times New Roman" w:cs="Times New Roman"/>
      <w:color w:val="000000"/>
      <w:sz w:val="20"/>
      <w:szCs w:val="24"/>
    </w:rPr>
  </w:style>
  <w:style w:type="character" w:customStyle="1" w:styleId="1Char">
    <w:name w:val="П.1 Char"/>
    <w:link w:val="1"/>
    <w:locked/>
    <w:rsid w:val="002C3C95"/>
    <w:rPr>
      <w:bCs/>
      <w:sz w:val="24"/>
      <w:szCs w:val="24"/>
      <w:lang w:val="x-none" w:eastAsia="x-none"/>
    </w:rPr>
  </w:style>
  <w:style w:type="paragraph" w:customStyle="1" w:styleId="1">
    <w:name w:val="П.1"/>
    <w:basedOn w:val="aff1"/>
    <w:link w:val="1Char"/>
    <w:qFormat/>
    <w:rsid w:val="002C3C95"/>
    <w:pPr>
      <w:numPr>
        <w:ilvl w:val="1"/>
        <w:numId w:val="4"/>
      </w:numPr>
      <w:tabs>
        <w:tab w:val="left" w:pos="1701"/>
      </w:tabs>
      <w:jc w:val="both"/>
    </w:pPr>
    <w:rPr>
      <w:rFonts w:asciiTheme="minorHAnsi" w:eastAsiaTheme="minorHAnsi" w:hAnsiTheme="minorHAnsi" w:cstheme="minorBidi"/>
      <w:bCs/>
      <w:color w:val="auto"/>
      <w:sz w:val="24"/>
      <w:lang w:val="x-none" w:eastAsia="x-none"/>
    </w:rPr>
  </w:style>
  <w:style w:type="character" w:customStyle="1" w:styleId="11Char">
    <w:name w:val="П.1.1 Char"/>
    <w:link w:val="11"/>
    <w:locked/>
    <w:rsid w:val="002C3C95"/>
    <w:rPr>
      <w:bCs/>
      <w:sz w:val="24"/>
      <w:szCs w:val="24"/>
      <w:lang w:val="x-none" w:eastAsia="x-none"/>
    </w:rPr>
  </w:style>
  <w:style w:type="paragraph" w:customStyle="1" w:styleId="11">
    <w:name w:val="П.1.1"/>
    <w:basedOn w:val="1"/>
    <w:link w:val="11Char"/>
    <w:qFormat/>
    <w:rsid w:val="002C3C95"/>
    <w:pPr>
      <w:numPr>
        <w:ilvl w:val="2"/>
      </w:numPr>
      <w:tabs>
        <w:tab w:val="clear" w:pos="2847"/>
        <w:tab w:val="num" w:pos="360"/>
        <w:tab w:val="num" w:pos="420"/>
        <w:tab w:val="num" w:pos="720"/>
      </w:tabs>
    </w:pPr>
  </w:style>
  <w:style w:type="paragraph" w:customStyle="1" w:styleId="111">
    <w:name w:val="П.1.1.1"/>
    <w:basedOn w:val="1"/>
    <w:qFormat/>
    <w:rsid w:val="002C3C95"/>
    <w:pPr>
      <w:numPr>
        <w:ilvl w:val="3"/>
      </w:numPr>
      <w:tabs>
        <w:tab w:val="clear" w:pos="72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">
    <w:name w:val="П.1.1.1.1"/>
    <w:basedOn w:val="1"/>
    <w:next w:val="a0"/>
    <w:qFormat/>
    <w:rsid w:val="002C3C95"/>
    <w:pPr>
      <w:numPr>
        <w:ilvl w:val="4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11111">
    <w:name w:val="П.1.1.1.1.1"/>
    <w:basedOn w:val="1"/>
    <w:next w:val="1111"/>
    <w:qFormat/>
    <w:rsid w:val="002C3C95"/>
    <w:pPr>
      <w:numPr>
        <w:ilvl w:val="5"/>
      </w:numPr>
      <w:tabs>
        <w:tab w:val="clear" w:pos="1080"/>
        <w:tab w:val="num" w:pos="360"/>
        <w:tab w:val="num" w:pos="420"/>
      </w:tabs>
    </w:pPr>
    <w:rPr>
      <w:rFonts w:cs="Times New Roman"/>
      <w:bCs w:val="0"/>
    </w:rPr>
  </w:style>
  <w:style w:type="paragraph" w:customStyle="1" w:styleId="a">
    <w:name w:val="П.глава"/>
    <w:basedOn w:val="aff1"/>
    <w:next w:val="1"/>
    <w:qFormat/>
    <w:rsid w:val="002C3C95"/>
    <w:pPr>
      <w:keepNext/>
      <w:numPr>
        <w:numId w:val="4"/>
      </w:numPr>
      <w:tabs>
        <w:tab w:val="left" w:pos="1701"/>
      </w:tabs>
      <w:spacing w:before="240" w:after="240"/>
      <w:ind w:right="-6"/>
      <w:jc w:val="center"/>
    </w:pPr>
    <w:rPr>
      <w:rFonts w:ascii="Calibri" w:eastAsia="Calibri" w:hAnsi="Calibri"/>
      <w:b/>
      <w:bCs/>
      <w:color w:val="auto"/>
      <w:sz w:val="24"/>
      <w:lang w:val="x-none" w:eastAsia="x-none"/>
    </w:rPr>
  </w:style>
  <w:style w:type="table" w:customStyle="1" w:styleId="16">
    <w:name w:val="Сетка таблицы1"/>
    <w:basedOn w:val="a2"/>
    <w:next w:val="aff0"/>
    <w:uiPriority w:val="39"/>
    <w:rsid w:val="002C3C95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7">
    <w:name w:val="Название1"/>
    <w:basedOn w:val="a0"/>
    <w:next w:val="a0"/>
    <w:link w:val="18"/>
    <w:uiPriority w:val="10"/>
    <w:qFormat/>
    <w:rsid w:val="002C3C95"/>
    <w:pPr>
      <w:widowControl w:val="0"/>
      <w:autoSpaceDE w:val="0"/>
      <w:autoSpaceDN w:val="0"/>
      <w:adjustRightInd w:val="0"/>
      <w:spacing w:after="0" w:line="240" w:lineRule="auto"/>
      <w:contextualSpacing/>
    </w:pPr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character" w:customStyle="1" w:styleId="18">
    <w:name w:val="Название Знак1"/>
    <w:basedOn w:val="a1"/>
    <w:link w:val="17"/>
    <w:uiPriority w:val="10"/>
    <w:rsid w:val="002C3C95"/>
    <w:rPr>
      <w:rFonts w:ascii="Calibri Light" w:eastAsia="Times New Roman" w:hAnsi="Calibri Light" w:cs="Times New Roman"/>
      <w:spacing w:val="-10"/>
      <w:kern w:val="28"/>
      <w:sz w:val="56"/>
      <w:szCs w:val="56"/>
      <w:lang w:eastAsia="ru-RU"/>
    </w:rPr>
  </w:style>
  <w:style w:type="numbering" w:customStyle="1" w:styleId="35">
    <w:name w:val="Нет списка3"/>
    <w:next w:val="a3"/>
    <w:semiHidden/>
    <w:unhideWhenUsed/>
    <w:rsid w:val="002C3C95"/>
  </w:style>
  <w:style w:type="table" w:customStyle="1" w:styleId="28">
    <w:name w:val="Сетка таблицы2"/>
    <w:basedOn w:val="a2"/>
    <w:next w:val="aff0"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9">
    <w:name w:val="1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10">
    <w:name w:val="Средняя сетка 21"/>
    <w:uiPriority w:val="1"/>
    <w:qFormat/>
    <w:rsid w:val="002C3C95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aff7">
    <w:name w:val="Тема приказа"/>
    <w:basedOn w:val="a0"/>
    <w:link w:val="aff8"/>
    <w:qFormat/>
    <w:rsid w:val="002C3C95"/>
    <w:pPr>
      <w:spacing w:after="0" w:line="240" w:lineRule="auto"/>
      <w:ind w:right="5385"/>
      <w:jc w:val="both"/>
    </w:pPr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8">
    <w:name w:val="Тема приказа Знак"/>
    <w:link w:val="aff7"/>
    <w:rsid w:val="002C3C95"/>
    <w:rPr>
      <w:rFonts w:ascii="Times New Roman" w:eastAsia="Calibri" w:hAnsi="Times New Roman" w:cs="Times New Roman"/>
      <w:color w:val="0D0D0D"/>
      <w:sz w:val="24"/>
      <w:szCs w:val="24"/>
      <w:lang w:val="x-none" w:eastAsia="ru-RU"/>
    </w:rPr>
  </w:style>
  <w:style w:type="character" w:customStyle="1" w:styleId="aff9">
    <w:name w:val="Основной текст_"/>
    <w:link w:val="36"/>
    <w:rsid w:val="002C3C95"/>
    <w:rPr>
      <w:sz w:val="23"/>
      <w:szCs w:val="23"/>
      <w:shd w:val="clear" w:color="auto" w:fill="FFFFFF"/>
    </w:rPr>
  </w:style>
  <w:style w:type="paragraph" w:customStyle="1" w:styleId="36">
    <w:name w:val="Основной текст3"/>
    <w:basedOn w:val="a0"/>
    <w:link w:val="aff9"/>
    <w:rsid w:val="002C3C95"/>
    <w:pPr>
      <w:shd w:val="clear" w:color="auto" w:fill="FFFFFF"/>
      <w:spacing w:before="300" w:after="300" w:line="0" w:lineRule="atLeast"/>
      <w:jc w:val="both"/>
    </w:pPr>
    <w:rPr>
      <w:sz w:val="23"/>
      <w:szCs w:val="23"/>
    </w:rPr>
  </w:style>
  <w:style w:type="table" w:styleId="-1">
    <w:name w:val="Colorful List Accent 1"/>
    <w:basedOn w:val="a2"/>
    <w:uiPriority w:val="72"/>
    <w:rsid w:val="002C3C95"/>
    <w:pPr>
      <w:spacing w:after="0" w:line="240" w:lineRule="auto"/>
    </w:pPr>
    <w:rPr>
      <w:rFonts w:ascii="Times New Roman" w:eastAsia="Times New Roman" w:hAnsi="Times New Roman" w:cs="Times New Roman"/>
      <w:color w:val="000000"/>
      <w:sz w:val="20"/>
      <w:szCs w:val="20"/>
      <w:lang w:eastAsia="ru-RU"/>
    </w:rPr>
    <w:tblPr>
      <w:tblStyleRowBandSize w:val="1"/>
      <w:tblStyleColBandSize w:val="1"/>
    </w:tblPr>
    <w:tcPr>
      <w:shd w:val="clear" w:color="auto" w:fill="EDF2F8"/>
    </w:tcPr>
    <w:tblStylePr w:type="firstRow">
      <w:rPr>
        <w:b/>
        <w:bCs/>
        <w:color w:val="FFFFFF"/>
      </w:rPr>
      <w:tblPr/>
      <w:tcPr>
        <w:tcBorders>
          <w:bottom w:val="single" w:sz="12" w:space="0" w:color="FFFFFF"/>
        </w:tcBorders>
        <w:shd w:val="clear" w:color="auto" w:fill="9E3A38"/>
      </w:tcPr>
    </w:tblStylePr>
    <w:tblStylePr w:type="lastRow">
      <w:rPr>
        <w:b/>
        <w:bCs/>
        <w:color w:val="9E3A38"/>
      </w:rPr>
      <w:tblPr/>
      <w:tcPr>
        <w:tcBorders>
          <w:top w:val="single" w:sz="12" w:space="0" w:color="000000"/>
        </w:tcBorders>
        <w:shd w:val="clear" w:color="auto" w:fill="FFFFFF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/>
      </w:tcPr>
    </w:tblStylePr>
    <w:tblStylePr w:type="band1Horz">
      <w:tblPr/>
      <w:tcPr>
        <w:shd w:val="clear" w:color="auto" w:fill="DBE5F1"/>
      </w:tcPr>
    </w:tblStylePr>
  </w:style>
  <w:style w:type="paragraph" w:customStyle="1" w:styleId="4">
    <w:name w:val="4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29">
    <w:name w:val="Обычный2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ffa">
    <w:name w:val="endnote text"/>
    <w:basedOn w:val="a0"/>
    <w:link w:val="affb"/>
    <w:uiPriority w:val="99"/>
    <w:semiHidden/>
    <w:unhideWhenUsed/>
    <w:rsid w:val="002C3C9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ffb">
    <w:name w:val="Текст концевой сноски Знак"/>
    <w:basedOn w:val="a1"/>
    <w:link w:val="affa"/>
    <w:uiPriority w:val="99"/>
    <w:semiHidden/>
    <w:rsid w:val="002C3C95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fc">
    <w:name w:val="endnote reference"/>
    <w:uiPriority w:val="99"/>
    <w:semiHidden/>
    <w:unhideWhenUsed/>
    <w:rsid w:val="002C3C95"/>
    <w:rPr>
      <w:vertAlign w:val="superscript"/>
    </w:rPr>
  </w:style>
  <w:style w:type="paragraph" w:customStyle="1" w:styleId="37">
    <w:name w:val="3"/>
    <w:basedOn w:val="a0"/>
    <w:next w:val="ae"/>
    <w:qFormat/>
    <w:rsid w:val="002C3C95"/>
    <w:pPr>
      <w:shd w:val="clear" w:color="auto" w:fill="FFFFFF"/>
      <w:spacing w:after="0" w:line="240" w:lineRule="auto"/>
      <w:ind w:firstLine="567"/>
      <w:jc w:val="center"/>
    </w:pPr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38">
    <w:name w:val="Обычный3"/>
    <w:rsid w:val="002C3C95"/>
    <w:pPr>
      <w:widowControl w:val="0"/>
      <w:spacing w:after="0" w:line="280" w:lineRule="auto"/>
      <w:ind w:firstLine="560"/>
      <w:jc w:val="both"/>
    </w:pPr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customStyle="1" w:styleId="1a">
    <w:name w:val="Знак Знак Знак1"/>
    <w:basedOn w:val="a0"/>
    <w:uiPriority w:val="99"/>
    <w:rsid w:val="002C3C95"/>
    <w:pPr>
      <w:tabs>
        <w:tab w:val="num" w:pos="360"/>
      </w:tabs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ae">
    <w:name w:val="Title"/>
    <w:basedOn w:val="a0"/>
    <w:next w:val="a0"/>
    <w:link w:val="2a"/>
    <w:uiPriority w:val="10"/>
    <w:qFormat/>
    <w:rsid w:val="002C3C95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2a">
    <w:name w:val="Название Знак2"/>
    <w:basedOn w:val="a1"/>
    <w:link w:val="ae"/>
    <w:uiPriority w:val="10"/>
    <w:rsid w:val="002C3C95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rosseti.ru/about/contacts/opinion/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mailto:info@mrsk-cp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doverie@mrsk-1.ru" TargetMode="External"/></Relationships>
</file>

<file path=word/_rels/footnotes.xml.rels><?xml version="1.0" encoding="UTF-8" standalone="yes"?>
<Relationships xmlns="http://schemas.openxmlformats.org/package/2006/relationships"><Relationship Id="rId3" Type="http://schemas.openxmlformats.org/officeDocument/2006/relationships/hyperlink" Target="http://www.cbr.ru/credit/main.asp" TargetMode="External"/><Relationship Id="rId2" Type="http://schemas.openxmlformats.org/officeDocument/2006/relationships/hyperlink" Target="http://www.cbr.ru/credit/main.asp" TargetMode="External"/><Relationship Id="rId1" Type="http://schemas.openxmlformats.org/officeDocument/2006/relationships/hyperlink" Target="http://www.cbr.ru/credit/main.asp" TargetMode="External"/><Relationship Id="rId4" Type="http://schemas.openxmlformats.org/officeDocument/2006/relationships/hyperlink" Target="http://www.cbr.ru/credit/main.asp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79</TotalTime>
  <Pages>29</Pages>
  <Words>9803</Words>
  <Characters>55880</Characters>
  <Application>Microsoft Office Word</Application>
  <DocSecurity>0</DocSecurity>
  <Lines>465</Lines>
  <Paragraphs>131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65552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Черноиванов Евгений Александрович</dc:creator>
  <cp:lastModifiedBy>Kuznetsov</cp:lastModifiedBy>
  <cp:revision>5</cp:revision>
  <dcterms:created xsi:type="dcterms:W3CDTF">2020-01-23T13:56:00Z</dcterms:created>
  <dcterms:modified xsi:type="dcterms:W3CDTF">2021-04-19T09:04:00Z</dcterms:modified>
</cp:coreProperties>
</file>