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BF0" w:rsidRPr="00814738" w:rsidRDefault="002C7BF0" w:rsidP="00212EE8">
      <w:pPr>
        <w:pStyle w:val="210"/>
        <w:ind w:left="6521"/>
        <w:rPr>
          <w:b/>
          <w:sz w:val="22"/>
          <w:szCs w:val="22"/>
        </w:rPr>
      </w:pPr>
      <w:r w:rsidRPr="00814738">
        <w:rPr>
          <w:b/>
          <w:sz w:val="22"/>
          <w:szCs w:val="22"/>
        </w:rPr>
        <w:t>“УТВЕРЖДАЮ”</w:t>
      </w:r>
    </w:p>
    <w:p w:rsidR="00212EE8" w:rsidRDefault="002C7BF0" w:rsidP="00212EE8">
      <w:pPr>
        <w:pStyle w:val="210"/>
        <w:ind w:left="6521"/>
        <w:rPr>
          <w:sz w:val="22"/>
          <w:szCs w:val="22"/>
        </w:rPr>
      </w:pPr>
      <w:r>
        <w:rPr>
          <w:sz w:val="22"/>
          <w:szCs w:val="22"/>
        </w:rPr>
        <w:t xml:space="preserve">Первый </w:t>
      </w:r>
      <w:r w:rsidRPr="00814738">
        <w:rPr>
          <w:sz w:val="22"/>
          <w:szCs w:val="22"/>
        </w:rPr>
        <w:t>Заместител</w:t>
      </w:r>
      <w:r w:rsidR="00212EE8">
        <w:rPr>
          <w:sz w:val="22"/>
          <w:szCs w:val="22"/>
        </w:rPr>
        <w:t>ь директора –</w:t>
      </w:r>
    </w:p>
    <w:p w:rsidR="00212EE8" w:rsidRDefault="00212EE8" w:rsidP="00212EE8">
      <w:pPr>
        <w:pStyle w:val="210"/>
        <w:ind w:left="6521"/>
        <w:rPr>
          <w:sz w:val="22"/>
          <w:szCs w:val="22"/>
        </w:rPr>
      </w:pPr>
      <w:r w:rsidRPr="00814738">
        <w:rPr>
          <w:sz w:val="22"/>
          <w:szCs w:val="22"/>
        </w:rPr>
        <w:t>главн</w:t>
      </w:r>
      <w:r>
        <w:rPr>
          <w:sz w:val="22"/>
          <w:szCs w:val="22"/>
        </w:rPr>
        <w:t>ый инженер</w:t>
      </w:r>
    </w:p>
    <w:p w:rsidR="00212EE8" w:rsidRDefault="002C7BF0" w:rsidP="00212EE8">
      <w:pPr>
        <w:pStyle w:val="210"/>
        <w:ind w:left="6521"/>
        <w:rPr>
          <w:sz w:val="22"/>
          <w:szCs w:val="22"/>
        </w:rPr>
      </w:pPr>
      <w:r w:rsidRPr="00814738">
        <w:rPr>
          <w:sz w:val="22"/>
          <w:szCs w:val="22"/>
        </w:rPr>
        <w:t xml:space="preserve">филиала </w:t>
      </w:r>
      <w:r w:rsidR="00212EE8">
        <w:rPr>
          <w:sz w:val="22"/>
          <w:szCs w:val="22"/>
        </w:rPr>
        <w:t>ПАО «Россети Центр» -</w:t>
      </w:r>
    </w:p>
    <w:p w:rsidR="00212EE8" w:rsidRDefault="002C7BF0" w:rsidP="00212EE8">
      <w:pPr>
        <w:pStyle w:val="210"/>
        <w:ind w:left="6521"/>
        <w:rPr>
          <w:sz w:val="22"/>
          <w:szCs w:val="22"/>
        </w:rPr>
      </w:pPr>
      <w:r w:rsidRPr="00814738">
        <w:rPr>
          <w:sz w:val="22"/>
          <w:szCs w:val="22"/>
        </w:rPr>
        <w:t>«Смоленскэнерго»</w:t>
      </w:r>
    </w:p>
    <w:p w:rsidR="00212EE8" w:rsidRDefault="00212EE8" w:rsidP="00212EE8">
      <w:pPr>
        <w:pStyle w:val="210"/>
        <w:ind w:left="6521"/>
        <w:rPr>
          <w:sz w:val="22"/>
          <w:szCs w:val="22"/>
        </w:rPr>
      </w:pPr>
    </w:p>
    <w:p w:rsidR="002C7BF0" w:rsidRDefault="00212EE8" w:rsidP="00212EE8">
      <w:pPr>
        <w:pStyle w:val="210"/>
        <w:ind w:left="6521"/>
        <w:rPr>
          <w:sz w:val="22"/>
          <w:szCs w:val="22"/>
        </w:rPr>
      </w:pPr>
      <w:r>
        <w:rPr>
          <w:sz w:val="22"/>
          <w:szCs w:val="22"/>
        </w:rPr>
        <w:t>_____________</w:t>
      </w:r>
      <w:r w:rsidR="002C7BF0" w:rsidRPr="00814738">
        <w:rPr>
          <w:sz w:val="22"/>
          <w:szCs w:val="22"/>
        </w:rPr>
        <w:t xml:space="preserve">__ </w:t>
      </w:r>
      <w:r>
        <w:rPr>
          <w:sz w:val="22"/>
          <w:szCs w:val="22"/>
        </w:rPr>
        <w:t>А.А</w:t>
      </w:r>
      <w:r w:rsidRPr="00814738">
        <w:rPr>
          <w:sz w:val="22"/>
          <w:szCs w:val="22"/>
        </w:rPr>
        <w:t>.</w:t>
      </w:r>
      <w:r>
        <w:rPr>
          <w:sz w:val="22"/>
          <w:szCs w:val="22"/>
        </w:rPr>
        <w:t xml:space="preserve"> </w:t>
      </w:r>
      <w:r w:rsidR="002C7BF0">
        <w:rPr>
          <w:sz w:val="22"/>
          <w:szCs w:val="22"/>
        </w:rPr>
        <w:t>Колдунов</w:t>
      </w:r>
    </w:p>
    <w:p w:rsidR="002C7BF0" w:rsidRPr="00212EE8" w:rsidRDefault="002C7BF0" w:rsidP="00212EE8">
      <w:pPr>
        <w:pStyle w:val="210"/>
        <w:ind w:left="6521"/>
        <w:rPr>
          <w:sz w:val="22"/>
          <w:szCs w:val="22"/>
          <w:u w:val="single"/>
        </w:rPr>
      </w:pPr>
      <w:r w:rsidRPr="00212EE8">
        <w:rPr>
          <w:sz w:val="22"/>
          <w:szCs w:val="22"/>
          <w:u w:val="single"/>
        </w:rPr>
        <w:t>«</w:t>
      </w:r>
      <w:r w:rsidR="0028597A">
        <w:rPr>
          <w:sz w:val="22"/>
          <w:szCs w:val="22"/>
          <w:u w:val="single"/>
        </w:rPr>
        <w:t>07</w:t>
      </w:r>
      <w:r>
        <w:rPr>
          <w:sz w:val="22"/>
          <w:szCs w:val="22"/>
          <w:u w:val="single"/>
        </w:rPr>
        <w:t>» апреля</w:t>
      </w:r>
      <w:r w:rsidRPr="00814738">
        <w:rPr>
          <w:sz w:val="22"/>
          <w:szCs w:val="22"/>
          <w:u w:val="single"/>
        </w:rPr>
        <w:t xml:space="preserve"> </w:t>
      </w:r>
      <w:r w:rsidRPr="00212EE8">
        <w:rPr>
          <w:sz w:val="22"/>
          <w:szCs w:val="22"/>
          <w:u w:val="single"/>
        </w:rPr>
        <w:t>2023г.</w:t>
      </w:r>
    </w:p>
    <w:p w:rsidR="00062465" w:rsidRPr="00212EE8" w:rsidRDefault="00062465" w:rsidP="00212EE8">
      <w:pPr>
        <w:pStyle w:val="a4"/>
        <w:ind w:left="0" w:firstLine="0"/>
        <w:jc w:val="left"/>
        <w:rPr>
          <w:color w:val="000000" w:themeColor="text1"/>
          <w:sz w:val="24"/>
          <w:szCs w:val="24"/>
        </w:rPr>
      </w:pPr>
    </w:p>
    <w:p w:rsidR="00062465" w:rsidRPr="00212EE8" w:rsidRDefault="00062465" w:rsidP="00212EE8">
      <w:pPr>
        <w:pStyle w:val="a4"/>
        <w:ind w:left="0" w:firstLine="0"/>
        <w:jc w:val="left"/>
        <w:rPr>
          <w:color w:val="000000" w:themeColor="text1"/>
          <w:sz w:val="24"/>
          <w:szCs w:val="24"/>
        </w:rPr>
      </w:pPr>
    </w:p>
    <w:p w:rsidR="00D27C9C" w:rsidRDefault="00D27C9C" w:rsidP="00D27C9C">
      <w:pPr>
        <w:pStyle w:val="2"/>
        <w:numPr>
          <w:ilvl w:val="0"/>
          <w:numId w:val="0"/>
        </w:numPr>
        <w:rPr>
          <w:sz w:val="24"/>
          <w:szCs w:val="24"/>
        </w:rPr>
      </w:pPr>
      <w:r w:rsidRPr="00C60C95">
        <w:rPr>
          <w:sz w:val="24"/>
          <w:szCs w:val="24"/>
        </w:rPr>
        <w:t>ТЕХНИЧЕСКОЕ ЗАДАНИЕ</w:t>
      </w:r>
      <w:r w:rsidR="00982668">
        <w:rPr>
          <w:sz w:val="24"/>
          <w:szCs w:val="24"/>
        </w:rPr>
        <w:t xml:space="preserve"> № ТЗ/67/2023/391/2</w:t>
      </w:r>
    </w:p>
    <w:p w:rsidR="00D27C9C" w:rsidRPr="00982668" w:rsidRDefault="00D27C9C" w:rsidP="00A155DB">
      <w:pPr>
        <w:pStyle w:val="a4"/>
        <w:ind w:left="0" w:firstLine="0"/>
        <w:rPr>
          <w:sz w:val="24"/>
          <w:szCs w:val="24"/>
        </w:rPr>
      </w:pPr>
      <w:r w:rsidRPr="002D3065">
        <w:rPr>
          <w:sz w:val="24"/>
          <w:szCs w:val="24"/>
        </w:rPr>
        <w:t>на выполнение</w:t>
      </w:r>
      <w:r w:rsidRPr="00A155DB">
        <w:rPr>
          <w:sz w:val="24"/>
          <w:szCs w:val="24"/>
        </w:rPr>
        <w:t xml:space="preserve"> </w:t>
      </w:r>
      <w:r w:rsidRPr="00982668">
        <w:rPr>
          <w:sz w:val="24"/>
          <w:szCs w:val="24"/>
        </w:rPr>
        <w:t>проектно-изыскательских, строительно-монтажных,</w:t>
      </w:r>
    </w:p>
    <w:p w:rsidR="00D27C9C" w:rsidRPr="002D3065" w:rsidRDefault="002D3065" w:rsidP="002D3065">
      <w:pPr>
        <w:pStyle w:val="a4"/>
        <w:ind w:left="0" w:firstLine="0"/>
        <w:rPr>
          <w:sz w:val="24"/>
          <w:szCs w:val="24"/>
        </w:rPr>
      </w:pPr>
      <w:r>
        <w:rPr>
          <w:sz w:val="24"/>
          <w:szCs w:val="24"/>
        </w:rPr>
        <w:t xml:space="preserve">пусконаладочных </w:t>
      </w:r>
      <w:r w:rsidR="00D27C9C" w:rsidRPr="009201ED">
        <w:rPr>
          <w:sz w:val="24"/>
          <w:szCs w:val="24"/>
        </w:rPr>
        <w:t>работ</w:t>
      </w:r>
      <w:r>
        <w:rPr>
          <w:sz w:val="24"/>
          <w:szCs w:val="24"/>
        </w:rPr>
        <w:t xml:space="preserve"> </w:t>
      </w:r>
      <w:r w:rsidR="0072002E" w:rsidRPr="002D3065">
        <w:rPr>
          <w:sz w:val="24"/>
          <w:szCs w:val="24"/>
        </w:rPr>
        <w:t xml:space="preserve">на объектах распределительной сети КВЛ 6-10/0,4 кВ </w:t>
      </w:r>
      <w:r w:rsidR="002C7BF0" w:rsidRPr="002D3065">
        <w:rPr>
          <w:sz w:val="24"/>
          <w:szCs w:val="24"/>
        </w:rPr>
        <w:t>Смоленской</w:t>
      </w:r>
      <w:r w:rsidR="0072002E" w:rsidRPr="002D3065">
        <w:rPr>
          <w:sz w:val="24"/>
          <w:szCs w:val="24"/>
        </w:rPr>
        <w:t xml:space="preserve"> области для технологического присоединения заявителей </w:t>
      </w:r>
      <w:r w:rsidR="002C7BF0" w:rsidRPr="002D3065">
        <w:rPr>
          <w:sz w:val="24"/>
          <w:szCs w:val="24"/>
        </w:rPr>
        <w:t xml:space="preserve">филиала ПАО «Россети Центр» </w:t>
      </w:r>
      <w:r w:rsidR="009201ED" w:rsidRPr="002D3065">
        <w:rPr>
          <w:sz w:val="24"/>
          <w:szCs w:val="24"/>
        </w:rPr>
        <w:t>-</w:t>
      </w:r>
      <w:r w:rsidR="002C7BF0" w:rsidRPr="002D3065">
        <w:rPr>
          <w:sz w:val="24"/>
          <w:szCs w:val="24"/>
        </w:rPr>
        <w:t xml:space="preserve"> «Смоленскэнерго» </w:t>
      </w:r>
      <w:r w:rsidR="0072002E" w:rsidRPr="002D3065">
        <w:rPr>
          <w:sz w:val="24"/>
          <w:szCs w:val="24"/>
        </w:rPr>
        <w:t>(Технологическое присоединение до 150 кВт)</w:t>
      </w:r>
    </w:p>
    <w:p w:rsidR="00BC3F2A" w:rsidRPr="00BC3F2A" w:rsidRDefault="00BC3F2A" w:rsidP="00212EE8">
      <w:pPr>
        <w:pStyle w:val="a4"/>
        <w:numPr>
          <w:ilvl w:val="0"/>
          <w:numId w:val="3"/>
        </w:numPr>
        <w:tabs>
          <w:tab w:val="num" w:pos="1418"/>
        </w:tabs>
        <w:spacing w:before="240"/>
        <w:ind w:left="0" w:firstLine="709"/>
        <w:jc w:val="both"/>
        <w:rPr>
          <w:b/>
          <w:sz w:val="24"/>
          <w:szCs w:val="24"/>
        </w:rPr>
      </w:pPr>
      <w:r w:rsidRPr="00BC3F2A">
        <w:rPr>
          <w:b/>
          <w:sz w:val="24"/>
          <w:szCs w:val="24"/>
        </w:rPr>
        <w:t>Основание выполнения работ</w:t>
      </w:r>
    </w:p>
    <w:p w:rsidR="00444664" w:rsidRPr="00444664" w:rsidRDefault="00444664" w:rsidP="00212EE8">
      <w:pPr>
        <w:pStyle w:val="a4"/>
        <w:numPr>
          <w:ilvl w:val="1"/>
          <w:numId w:val="4"/>
        </w:numPr>
        <w:tabs>
          <w:tab w:val="num" w:pos="1418"/>
        </w:tabs>
        <w:ind w:left="0" w:firstLine="709"/>
        <w:jc w:val="both"/>
        <w:rPr>
          <w:bCs/>
          <w:iCs/>
          <w:sz w:val="24"/>
          <w:szCs w:val="24"/>
        </w:rPr>
      </w:pPr>
      <w:r w:rsidRPr="00444664">
        <w:rPr>
          <w:bCs/>
          <w:iCs/>
          <w:sz w:val="24"/>
          <w:szCs w:val="24"/>
        </w:rPr>
        <w:t>Договоры т</w:t>
      </w:r>
      <w:r w:rsidR="00BC3F2A" w:rsidRPr="00444664">
        <w:rPr>
          <w:bCs/>
          <w:iCs/>
          <w:sz w:val="24"/>
          <w:szCs w:val="24"/>
        </w:rPr>
        <w:t>ехнологическо</w:t>
      </w:r>
      <w:r w:rsidRPr="00444664">
        <w:rPr>
          <w:bCs/>
          <w:iCs/>
          <w:sz w:val="24"/>
          <w:szCs w:val="24"/>
        </w:rPr>
        <w:t>го</w:t>
      </w:r>
      <w:r w:rsidR="00BC3F2A" w:rsidRPr="00444664">
        <w:rPr>
          <w:bCs/>
          <w:iCs/>
          <w:sz w:val="24"/>
          <w:szCs w:val="24"/>
        </w:rPr>
        <w:t xml:space="preserve"> присоединение к сетям филиала ПАО «</w:t>
      </w:r>
      <w:r w:rsidR="004B4B22" w:rsidRPr="00444664">
        <w:rPr>
          <w:bCs/>
          <w:iCs/>
          <w:sz w:val="24"/>
          <w:szCs w:val="24"/>
        </w:rPr>
        <w:t>Россети</w:t>
      </w:r>
      <w:r w:rsidR="002C7BF0">
        <w:rPr>
          <w:bCs/>
          <w:iCs/>
          <w:sz w:val="24"/>
          <w:szCs w:val="24"/>
        </w:rPr>
        <w:t xml:space="preserve"> Центр</w:t>
      </w:r>
      <w:r w:rsidR="00BC3F2A" w:rsidRPr="00444664">
        <w:rPr>
          <w:bCs/>
          <w:iCs/>
          <w:sz w:val="24"/>
          <w:szCs w:val="24"/>
        </w:rPr>
        <w:t>» – «</w:t>
      </w:r>
      <w:r w:rsidR="002C7BF0">
        <w:rPr>
          <w:bCs/>
          <w:iCs/>
          <w:sz w:val="24"/>
          <w:szCs w:val="24"/>
        </w:rPr>
        <w:t>Смоленск</w:t>
      </w:r>
      <w:r w:rsidRPr="00444664">
        <w:rPr>
          <w:bCs/>
          <w:iCs/>
          <w:sz w:val="24"/>
          <w:szCs w:val="24"/>
        </w:rPr>
        <w:t>энерго</w:t>
      </w:r>
      <w:r w:rsidR="00BC3F2A" w:rsidRPr="00444664">
        <w:rPr>
          <w:bCs/>
          <w:iCs/>
          <w:sz w:val="24"/>
          <w:szCs w:val="24"/>
        </w:rPr>
        <w:t>» энергопринимающих устройств заявителей</w:t>
      </w:r>
      <w:r w:rsidR="008708A2">
        <w:rPr>
          <w:bCs/>
          <w:iCs/>
          <w:sz w:val="24"/>
          <w:szCs w:val="24"/>
        </w:rPr>
        <w:t>.</w:t>
      </w:r>
    </w:p>
    <w:p w:rsidR="00BC3F2A" w:rsidRPr="00C60C95" w:rsidRDefault="00BC3F2A" w:rsidP="00212EE8">
      <w:pPr>
        <w:pStyle w:val="a4"/>
        <w:numPr>
          <w:ilvl w:val="1"/>
          <w:numId w:val="4"/>
        </w:numPr>
        <w:tabs>
          <w:tab w:val="num" w:pos="1418"/>
        </w:tabs>
        <w:ind w:left="0" w:firstLine="709"/>
        <w:jc w:val="both"/>
        <w:rPr>
          <w:bCs/>
          <w:sz w:val="24"/>
          <w:szCs w:val="24"/>
        </w:rPr>
      </w:pPr>
      <w:r w:rsidRPr="00C60C95">
        <w:rPr>
          <w:bCs/>
          <w:iCs/>
          <w:sz w:val="24"/>
          <w:szCs w:val="24"/>
        </w:rPr>
        <w:t>Инвестиционная программа филиала ПАО «</w:t>
      </w:r>
      <w:r w:rsidR="004B4B22">
        <w:rPr>
          <w:bCs/>
          <w:iCs/>
          <w:sz w:val="24"/>
          <w:szCs w:val="24"/>
        </w:rPr>
        <w:t>Россети</w:t>
      </w:r>
      <w:r w:rsidRPr="00C60C95">
        <w:rPr>
          <w:bCs/>
          <w:iCs/>
          <w:sz w:val="24"/>
          <w:szCs w:val="24"/>
        </w:rPr>
        <w:t xml:space="preserve"> Центр» – «</w:t>
      </w:r>
      <w:r w:rsidR="002C7BF0">
        <w:rPr>
          <w:bCs/>
          <w:iCs/>
          <w:sz w:val="24"/>
          <w:szCs w:val="24"/>
        </w:rPr>
        <w:t>Смоленск</w:t>
      </w:r>
      <w:r w:rsidR="00444664">
        <w:rPr>
          <w:bCs/>
          <w:iCs/>
          <w:sz w:val="24"/>
          <w:szCs w:val="24"/>
        </w:rPr>
        <w:t>энерго</w:t>
      </w:r>
      <w:r w:rsidRPr="00C60C95">
        <w:rPr>
          <w:bCs/>
          <w:iCs/>
          <w:sz w:val="24"/>
          <w:szCs w:val="24"/>
        </w:rPr>
        <w:t>» на 202</w:t>
      </w:r>
      <w:r w:rsidR="00444664">
        <w:rPr>
          <w:bCs/>
          <w:iCs/>
          <w:sz w:val="24"/>
          <w:szCs w:val="24"/>
        </w:rPr>
        <w:t>3</w:t>
      </w:r>
      <w:r w:rsidRPr="00C60C95">
        <w:rPr>
          <w:bCs/>
          <w:iCs/>
          <w:sz w:val="24"/>
          <w:szCs w:val="24"/>
        </w:rPr>
        <w:t xml:space="preserve"> год</w:t>
      </w:r>
      <w:r w:rsidR="003A2237">
        <w:rPr>
          <w:bCs/>
          <w:iCs/>
          <w:sz w:val="24"/>
          <w:szCs w:val="24"/>
        </w:rPr>
        <w:t>.</w:t>
      </w:r>
    </w:p>
    <w:p w:rsidR="0059259D" w:rsidRDefault="00C03F97" w:rsidP="00212EE8">
      <w:pPr>
        <w:pStyle w:val="a4"/>
        <w:numPr>
          <w:ilvl w:val="0"/>
          <w:numId w:val="3"/>
        </w:numPr>
        <w:tabs>
          <w:tab w:val="num" w:pos="1418"/>
        </w:tabs>
        <w:spacing w:before="240"/>
        <w:ind w:left="0" w:firstLine="709"/>
        <w:jc w:val="both"/>
        <w:rPr>
          <w:b/>
          <w:sz w:val="24"/>
          <w:szCs w:val="24"/>
        </w:rPr>
      </w:pPr>
      <w:r w:rsidRPr="00C60C95">
        <w:rPr>
          <w:b/>
          <w:sz w:val="24"/>
          <w:szCs w:val="24"/>
        </w:rPr>
        <w:t>Общие требования</w:t>
      </w:r>
    </w:p>
    <w:p w:rsidR="00E72C62" w:rsidRPr="003F1114" w:rsidRDefault="00E72C62" w:rsidP="00212EE8">
      <w:pPr>
        <w:pStyle w:val="a4"/>
        <w:tabs>
          <w:tab w:val="num" w:pos="1418"/>
        </w:tabs>
        <w:ind w:hanging="12"/>
        <w:jc w:val="both"/>
        <w:rPr>
          <w:b/>
          <w:sz w:val="24"/>
          <w:szCs w:val="24"/>
        </w:rPr>
      </w:pPr>
      <w:r w:rsidRPr="003F1114">
        <w:rPr>
          <w:bCs/>
          <w:iCs/>
          <w:sz w:val="24"/>
          <w:szCs w:val="24"/>
        </w:rPr>
        <w:t xml:space="preserve">Работы выполнить в два этапа: </w:t>
      </w:r>
    </w:p>
    <w:p w:rsidR="00E72C62" w:rsidRPr="00BC3F2A" w:rsidRDefault="00E72C62" w:rsidP="00212EE8">
      <w:pPr>
        <w:pStyle w:val="a4"/>
        <w:tabs>
          <w:tab w:val="left" w:pos="1134"/>
          <w:tab w:val="num" w:pos="1418"/>
        </w:tabs>
        <w:jc w:val="both"/>
        <w:rPr>
          <w:b/>
          <w:bCs/>
          <w:iCs/>
          <w:sz w:val="24"/>
          <w:szCs w:val="24"/>
        </w:rPr>
      </w:pPr>
      <w:r w:rsidRPr="00BC3F2A">
        <w:rPr>
          <w:b/>
          <w:bCs/>
          <w:iCs/>
          <w:sz w:val="24"/>
          <w:szCs w:val="24"/>
        </w:rPr>
        <w:t>1-й этап</w:t>
      </w:r>
      <w:r w:rsidR="00BC3F2A">
        <w:rPr>
          <w:b/>
          <w:bCs/>
          <w:iCs/>
          <w:sz w:val="24"/>
          <w:szCs w:val="24"/>
        </w:rPr>
        <w:t>:</w:t>
      </w:r>
    </w:p>
    <w:p w:rsidR="005D2B54" w:rsidRPr="005D2B54" w:rsidRDefault="005D2B54" w:rsidP="00212EE8">
      <w:pPr>
        <w:pStyle w:val="a4"/>
        <w:numPr>
          <w:ilvl w:val="1"/>
          <w:numId w:val="3"/>
        </w:numPr>
        <w:tabs>
          <w:tab w:val="num" w:pos="1418"/>
        </w:tabs>
        <w:ind w:left="0" w:firstLine="709"/>
        <w:jc w:val="both"/>
        <w:rPr>
          <w:sz w:val="24"/>
          <w:szCs w:val="24"/>
        </w:rPr>
      </w:pPr>
      <w:r w:rsidRPr="005D2B54">
        <w:rPr>
          <w:sz w:val="24"/>
          <w:szCs w:val="24"/>
        </w:rPr>
        <w:t>Разработать проектно-сметную документацию (ПСД) и рабочую документацию (РД) одной стадией для реконструкции/нового строительства объектов распределительной сети 10 (</w:t>
      </w:r>
      <w:proofErr w:type="gramStart"/>
      <w:r w:rsidRPr="005D2B54">
        <w:rPr>
          <w:sz w:val="24"/>
          <w:szCs w:val="24"/>
        </w:rPr>
        <w:t>6)/</w:t>
      </w:r>
      <w:proofErr w:type="gramEnd"/>
      <w:r w:rsidRPr="005D2B54">
        <w:rPr>
          <w:sz w:val="24"/>
          <w:szCs w:val="24"/>
        </w:rPr>
        <w:t xml:space="preserve">0,4 кВ, с учетом </w:t>
      </w:r>
      <w:r w:rsidR="00255916">
        <w:rPr>
          <w:sz w:val="24"/>
          <w:szCs w:val="24"/>
        </w:rPr>
        <w:t>требований НТД, указанных в п. 11</w:t>
      </w:r>
      <w:r w:rsidRPr="005D2B54">
        <w:rPr>
          <w:sz w:val="24"/>
          <w:szCs w:val="24"/>
        </w:rPr>
        <w:t xml:space="preserve"> настоящего ТЗ (при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tbl>
      <w:tblPr>
        <w:tblW w:w="498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17"/>
        <w:gridCol w:w="5682"/>
        <w:gridCol w:w="1705"/>
        <w:gridCol w:w="1705"/>
      </w:tblGrid>
      <w:tr w:rsidR="003F640F" w:rsidRPr="0028597A" w:rsidTr="00074C60">
        <w:trPr>
          <w:trHeight w:val="20"/>
        </w:trPr>
        <w:tc>
          <w:tcPr>
            <w:tcW w:w="318" w:type="pct"/>
            <w:tcMar>
              <w:top w:w="0" w:type="dxa"/>
              <w:left w:w="28" w:type="dxa"/>
              <w:bottom w:w="0" w:type="dxa"/>
              <w:right w:w="28" w:type="dxa"/>
            </w:tcMar>
            <w:vAlign w:val="center"/>
            <w:hideMark/>
          </w:tcPr>
          <w:p w:rsidR="003F640F" w:rsidRPr="0028597A" w:rsidRDefault="003F640F" w:rsidP="003F640F">
            <w:pPr>
              <w:jc w:val="center"/>
              <w:rPr>
                <w:b/>
                <w:bCs/>
                <w:sz w:val="24"/>
                <w:szCs w:val="24"/>
              </w:rPr>
            </w:pPr>
            <w:r w:rsidRPr="0028597A">
              <w:rPr>
                <w:b/>
                <w:bCs/>
                <w:sz w:val="24"/>
                <w:szCs w:val="24"/>
              </w:rPr>
              <w:t xml:space="preserve">№ </w:t>
            </w:r>
            <w:proofErr w:type="spellStart"/>
            <w:r w:rsidRPr="0028597A">
              <w:rPr>
                <w:b/>
                <w:bCs/>
                <w:sz w:val="24"/>
                <w:szCs w:val="24"/>
              </w:rPr>
              <w:t>п.п</w:t>
            </w:r>
            <w:proofErr w:type="spellEnd"/>
          </w:p>
        </w:tc>
        <w:tc>
          <w:tcPr>
            <w:tcW w:w="2926" w:type="pct"/>
            <w:tcMar>
              <w:top w:w="0" w:type="dxa"/>
              <w:left w:w="28" w:type="dxa"/>
              <w:bottom w:w="0" w:type="dxa"/>
              <w:right w:w="28" w:type="dxa"/>
            </w:tcMar>
            <w:vAlign w:val="center"/>
            <w:hideMark/>
          </w:tcPr>
          <w:p w:rsidR="003F640F" w:rsidRPr="0028597A" w:rsidRDefault="003F640F" w:rsidP="003F640F">
            <w:pPr>
              <w:pStyle w:val="3"/>
              <w:numPr>
                <w:ilvl w:val="0"/>
                <w:numId w:val="0"/>
              </w:numPr>
              <w:spacing w:before="0" w:after="0"/>
              <w:jc w:val="center"/>
              <w:rPr>
                <w:rFonts w:ascii="Times New Roman" w:hAnsi="Times New Roman"/>
                <w:b/>
                <w:bCs/>
                <w:color w:val="000000"/>
                <w:szCs w:val="24"/>
              </w:rPr>
            </w:pPr>
            <w:r w:rsidRPr="0028597A">
              <w:rPr>
                <w:rFonts w:ascii="Times New Roman" w:hAnsi="Times New Roman"/>
                <w:b/>
                <w:bCs/>
                <w:szCs w:val="24"/>
              </w:rPr>
              <w:t>Наименование работ</w:t>
            </w:r>
          </w:p>
        </w:tc>
        <w:tc>
          <w:tcPr>
            <w:tcW w:w="878" w:type="pct"/>
            <w:vAlign w:val="center"/>
          </w:tcPr>
          <w:p w:rsidR="003F640F" w:rsidRPr="0028597A" w:rsidRDefault="003F640F" w:rsidP="00223389">
            <w:pPr>
              <w:jc w:val="center"/>
              <w:rPr>
                <w:sz w:val="23"/>
                <w:szCs w:val="23"/>
              </w:rPr>
            </w:pPr>
            <w:r w:rsidRPr="0028597A">
              <w:rPr>
                <w:sz w:val="23"/>
                <w:szCs w:val="23"/>
              </w:rPr>
              <w:t>Ед. изм.</w:t>
            </w:r>
          </w:p>
        </w:tc>
        <w:tc>
          <w:tcPr>
            <w:tcW w:w="878" w:type="pct"/>
            <w:tcMar>
              <w:top w:w="0" w:type="dxa"/>
              <w:left w:w="28" w:type="dxa"/>
              <w:bottom w:w="0" w:type="dxa"/>
              <w:right w:w="28" w:type="dxa"/>
            </w:tcMar>
            <w:vAlign w:val="center"/>
            <w:hideMark/>
          </w:tcPr>
          <w:p w:rsidR="003F640F" w:rsidRPr="0028597A" w:rsidRDefault="003F640F" w:rsidP="00223389">
            <w:pPr>
              <w:jc w:val="center"/>
              <w:rPr>
                <w:sz w:val="23"/>
                <w:szCs w:val="23"/>
              </w:rPr>
            </w:pPr>
            <w:r w:rsidRPr="0028597A">
              <w:rPr>
                <w:sz w:val="23"/>
                <w:szCs w:val="23"/>
              </w:rPr>
              <w:t>Цена за ед., руб. без учета НДС</w:t>
            </w:r>
          </w:p>
        </w:tc>
      </w:tr>
      <w:tr w:rsidR="00074C60" w:rsidRPr="0028597A" w:rsidTr="00074C60">
        <w:trPr>
          <w:trHeight w:val="20"/>
        </w:trPr>
        <w:tc>
          <w:tcPr>
            <w:tcW w:w="318" w:type="pct"/>
            <w:tcMar>
              <w:top w:w="0" w:type="dxa"/>
              <w:left w:w="28" w:type="dxa"/>
              <w:bottom w:w="0" w:type="dxa"/>
              <w:right w:w="28" w:type="dxa"/>
            </w:tcMar>
          </w:tcPr>
          <w:p w:rsidR="00074C60" w:rsidRPr="0028597A" w:rsidRDefault="00074C60" w:rsidP="00212EE8">
            <w:pPr>
              <w:pStyle w:val="af2"/>
              <w:numPr>
                <w:ilvl w:val="0"/>
                <w:numId w:val="31"/>
              </w:numPr>
              <w:tabs>
                <w:tab w:val="left" w:pos="299"/>
              </w:tabs>
              <w:ind w:left="0" w:firstLine="0"/>
              <w:jc w:val="center"/>
              <w:rPr>
                <w:sz w:val="24"/>
                <w:szCs w:val="24"/>
              </w:rPr>
            </w:pPr>
          </w:p>
        </w:tc>
        <w:tc>
          <w:tcPr>
            <w:tcW w:w="292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both"/>
              <w:rPr>
                <w:sz w:val="24"/>
                <w:szCs w:val="24"/>
              </w:rPr>
            </w:pPr>
            <w:r w:rsidRPr="0028597A">
              <w:rPr>
                <w:sz w:val="24"/>
                <w:szCs w:val="24"/>
              </w:rPr>
              <w:t>Строительство КЛ 0,4 кВ</w:t>
            </w:r>
          </w:p>
        </w:tc>
        <w:tc>
          <w:tcPr>
            <w:tcW w:w="878" w:type="pct"/>
            <w:tcBorders>
              <w:top w:val="single" w:sz="4" w:space="0" w:color="auto"/>
              <w:left w:val="single" w:sz="4" w:space="0" w:color="auto"/>
              <w:bottom w:val="single" w:sz="4" w:space="0" w:color="auto"/>
              <w:right w:val="single" w:sz="4" w:space="0" w:color="auto"/>
            </w:tcBorders>
          </w:tcPr>
          <w:p w:rsidR="00074C60" w:rsidRPr="0028597A" w:rsidRDefault="00074C60" w:rsidP="00074C60">
            <w:pPr>
              <w:jc w:val="center"/>
              <w:rPr>
                <w:sz w:val="23"/>
                <w:szCs w:val="23"/>
              </w:rPr>
            </w:pPr>
            <w:r w:rsidRPr="0028597A">
              <w:rPr>
                <w:sz w:val="23"/>
                <w:szCs w:val="23"/>
              </w:rPr>
              <w:t>1 км</w:t>
            </w:r>
          </w:p>
        </w:tc>
        <w:tc>
          <w:tcPr>
            <w:tcW w:w="878"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center"/>
              <w:rPr>
                <w:sz w:val="24"/>
                <w:szCs w:val="24"/>
              </w:rPr>
            </w:pPr>
            <w:r w:rsidRPr="0028597A">
              <w:rPr>
                <w:sz w:val="24"/>
                <w:szCs w:val="24"/>
              </w:rPr>
              <w:t>2 461</w:t>
            </w:r>
            <w:r w:rsidR="00212EE8">
              <w:rPr>
                <w:sz w:val="24"/>
                <w:szCs w:val="24"/>
              </w:rPr>
              <w:t> </w:t>
            </w:r>
            <w:r w:rsidRPr="0028597A">
              <w:rPr>
                <w:sz w:val="24"/>
                <w:szCs w:val="24"/>
              </w:rPr>
              <w:t>850</w:t>
            </w:r>
            <w:r w:rsidR="00212EE8">
              <w:rPr>
                <w:sz w:val="24"/>
                <w:szCs w:val="24"/>
              </w:rPr>
              <w:t>,00</w:t>
            </w:r>
          </w:p>
        </w:tc>
      </w:tr>
      <w:tr w:rsidR="00074C60" w:rsidRPr="0028597A" w:rsidTr="00074C60">
        <w:trPr>
          <w:trHeight w:val="20"/>
        </w:trPr>
        <w:tc>
          <w:tcPr>
            <w:tcW w:w="318" w:type="pct"/>
            <w:tcMar>
              <w:top w:w="0" w:type="dxa"/>
              <w:left w:w="28" w:type="dxa"/>
              <w:bottom w:w="0" w:type="dxa"/>
              <w:right w:w="28" w:type="dxa"/>
            </w:tcMar>
          </w:tcPr>
          <w:p w:rsidR="00074C60" w:rsidRPr="0028597A" w:rsidRDefault="00074C60" w:rsidP="00212EE8">
            <w:pPr>
              <w:pStyle w:val="af2"/>
              <w:numPr>
                <w:ilvl w:val="0"/>
                <w:numId w:val="31"/>
              </w:numPr>
              <w:tabs>
                <w:tab w:val="left" w:pos="299"/>
              </w:tabs>
              <w:ind w:left="0" w:firstLine="0"/>
              <w:jc w:val="center"/>
              <w:rPr>
                <w:sz w:val="24"/>
                <w:szCs w:val="24"/>
              </w:rPr>
            </w:pPr>
          </w:p>
        </w:tc>
        <w:tc>
          <w:tcPr>
            <w:tcW w:w="2926"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both"/>
              <w:rPr>
                <w:sz w:val="24"/>
                <w:szCs w:val="24"/>
              </w:rPr>
            </w:pPr>
            <w:r w:rsidRPr="0028597A">
              <w:rPr>
                <w:sz w:val="24"/>
                <w:szCs w:val="24"/>
              </w:rPr>
              <w:t>Строительство КЛ 10 кВ</w:t>
            </w:r>
          </w:p>
        </w:tc>
        <w:tc>
          <w:tcPr>
            <w:tcW w:w="878" w:type="pct"/>
            <w:tcBorders>
              <w:top w:val="nil"/>
              <w:left w:val="single" w:sz="4" w:space="0" w:color="auto"/>
              <w:bottom w:val="single" w:sz="4" w:space="0" w:color="auto"/>
              <w:right w:val="single" w:sz="4" w:space="0" w:color="auto"/>
            </w:tcBorders>
          </w:tcPr>
          <w:p w:rsidR="00074C60" w:rsidRPr="0028597A" w:rsidRDefault="00074C60" w:rsidP="00074C60">
            <w:pPr>
              <w:jc w:val="center"/>
              <w:rPr>
                <w:sz w:val="23"/>
                <w:szCs w:val="23"/>
              </w:rPr>
            </w:pPr>
            <w:r w:rsidRPr="0028597A">
              <w:rPr>
                <w:sz w:val="23"/>
                <w:szCs w:val="23"/>
              </w:rPr>
              <w:t>1 км</w:t>
            </w:r>
          </w:p>
        </w:tc>
        <w:tc>
          <w:tcPr>
            <w:tcW w:w="878"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212EE8">
            <w:pPr>
              <w:jc w:val="center"/>
              <w:rPr>
                <w:sz w:val="24"/>
                <w:szCs w:val="24"/>
              </w:rPr>
            </w:pPr>
            <w:r w:rsidRPr="0028597A">
              <w:rPr>
                <w:sz w:val="24"/>
                <w:szCs w:val="24"/>
              </w:rPr>
              <w:t>3</w:t>
            </w:r>
            <w:r w:rsidR="00212EE8">
              <w:rPr>
                <w:sz w:val="24"/>
                <w:szCs w:val="24"/>
              </w:rPr>
              <w:t> </w:t>
            </w:r>
            <w:r w:rsidRPr="0028597A">
              <w:rPr>
                <w:sz w:val="24"/>
                <w:szCs w:val="24"/>
              </w:rPr>
              <w:t>979</w:t>
            </w:r>
            <w:r w:rsidR="00212EE8">
              <w:rPr>
                <w:sz w:val="24"/>
                <w:szCs w:val="24"/>
              </w:rPr>
              <w:t> </w:t>
            </w:r>
            <w:r w:rsidRPr="0028597A">
              <w:rPr>
                <w:sz w:val="24"/>
                <w:szCs w:val="24"/>
              </w:rPr>
              <w:t>263</w:t>
            </w:r>
            <w:r w:rsidR="00212EE8">
              <w:rPr>
                <w:sz w:val="24"/>
                <w:szCs w:val="24"/>
              </w:rPr>
              <w:t>,00</w:t>
            </w:r>
          </w:p>
        </w:tc>
      </w:tr>
      <w:tr w:rsidR="00074C60" w:rsidRPr="0028597A" w:rsidTr="00074C60">
        <w:trPr>
          <w:trHeight w:val="20"/>
        </w:trPr>
        <w:tc>
          <w:tcPr>
            <w:tcW w:w="318" w:type="pct"/>
            <w:tcMar>
              <w:top w:w="0" w:type="dxa"/>
              <w:left w:w="28" w:type="dxa"/>
              <w:bottom w:w="0" w:type="dxa"/>
              <w:right w:w="28" w:type="dxa"/>
            </w:tcMar>
          </w:tcPr>
          <w:p w:rsidR="00074C60" w:rsidRPr="0028597A" w:rsidRDefault="00074C60" w:rsidP="00212EE8">
            <w:pPr>
              <w:pStyle w:val="af2"/>
              <w:numPr>
                <w:ilvl w:val="0"/>
                <w:numId w:val="31"/>
              </w:numPr>
              <w:tabs>
                <w:tab w:val="left" w:pos="299"/>
              </w:tabs>
              <w:ind w:left="0" w:firstLine="0"/>
              <w:jc w:val="center"/>
              <w:rPr>
                <w:sz w:val="24"/>
                <w:szCs w:val="24"/>
              </w:rPr>
            </w:pPr>
          </w:p>
        </w:tc>
        <w:tc>
          <w:tcPr>
            <w:tcW w:w="2926"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both"/>
              <w:rPr>
                <w:sz w:val="24"/>
                <w:szCs w:val="24"/>
              </w:rPr>
            </w:pPr>
            <w:r w:rsidRPr="0028597A">
              <w:rPr>
                <w:sz w:val="24"/>
                <w:szCs w:val="24"/>
              </w:rPr>
              <w:t>Строительство ВЛ 0,4 кВ</w:t>
            </w:r>
          </w:p>
        </w:tc>
        <w:tc>
          <w:tcPr>
            <w:tcW w:w="878" w:type="pct"/>
            <w:tcBorders>
              <w:top w:val="nil"/>
              <w:left w:val="single" w:sz="4" w:space="0" w:color="auto"/>
              <w:bottom w:val="single" w:sz="4" w:space="0" w:color="auto"/>
              <w:right w:val="single" w:sz="4" w:space="0" w:color="auto"/>
            </w:tcBorders>
          </w:tcPr>
          <w:p w:rsidR="00074C60" w:rsidRPr="0028597A" w:rsidRDefault="00074C60" w:rsidP="00074C60">
            <w:pPr>
              <w:jc w:val="center"/>
              <w:rPr>
                <w:sz w:val="23"/>
                <w:szCs w:val="23"/>
              </w:rPr>
            </w:pPr>
            <w:r w:rsidRPr="0028597A">
              <w:rPr>
                <w:sz w:val="23"/>
                <w:szCs w:val="23"/>
              </w:rPr>
              <w:t>1 км</w:t>
            </w:r>
          </w:p>
        </w:tc>
        <w:tc>
          <w:tcPr>
            <w:tcW w:w="878"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212EE8">
            <w:pPr>
              <w:jc w:val="center"/>
              <w:rPr>
                <w:sz w:val="24"/>
                <w:szCs w:val="24"/>
              </w:rPr>
            </w:pPr>
            <w:r w:rsidRPr="0028597A">
              <w:rPr>
                <w:sz w:val="24"/>
                <w:szCs w:val="24"/>
              </w:rPr>
              <w:t>1</w:t>
            </w:r>
            <w:r w:rsidR="00212EE8">
              <w:rPr>
                <w:sz w:val="24"/>
                <w:szCs w:val="24"/>
              </w:rPr>
              <w:t> </w:t>
            </w:r>
            <w:r w:rsidRPr="0028597A">
              <w:rPr>
                <w:sz w:val="24"/>
                <w:szCs w:val="24"/>
              </w:rPr>
              <w:t>864</w:t>
            </w:r>
            <w:r w:rsidR="00212EE8">
              <w:rPr>
                <w:sz w:val="24"/>
                <w:szCs w:val="24"/>
              </w:rPr>
              <w:t> </w:t>
            </w:r>
            <w:r w:rsidRPr="0028597A">
              <w:rPr>
                <w:sz w:val="24"/>
                <w:szCs w:val="24"/>
              </w:rPr>
              <w:t>935</w:t>
            </w:r>
            <w:r w:rsidR="00212EE8">
              <w:rPr>
                <w:sz w:val="24"/>
                <w:szCs w:val="24"/>
              </w:rPr>
              <w:t>,00</w:t>
            </w:r>
          </w:p>
        </w:tc>
      </w:tr>
      <w:tr w:rsidR="00074C60" w:rsidRPr="0028597A" w:rsidTr="00074C60">
        <w:trPr>
          <w:trHeight w:val="20"/>
        </w:trPr>
        <w:tc>
          <w:tcPr>
            <w:tcW w:w="318" w:type="pct"/>
            <w:tcMar>
              <w:top w:w="0" w:type="dxa"/>
              <w:left w:w="28" w:type="dxa"/>
              <w:bottom w:w="0" w:type="dxa"/>
              <w:right w:w="28" w:type="dxa"/>
            </w:tcMar>
          </w:tcPr>
          <w:p w:rsidR="00074C60" w:rsidRPr="0028597A" w:rsidRDefault="00074C60" w:rsidP="00212EE8">
            <w:pPr>
              <w:pStyle w:val="af2"/>
              <w:numPr>
                <w:ilvl w:val="0"/>
                <w:numId w:val="31"/>
              </w:numPr>
              <w:tabs>
                <w:tab w:val="left" w:pos="299"/>
              </w:tabs>
              <w:ind w:left="0" w:firstLine="0"/>
              <w:jc w:val="center"/>
              <w:rPr>
                <w:sz w:val="24"/>
                <w:szCs w:val="24"/>
              </w:rPr>
            </w:pPr>
          </w:p>
        </w:tc>
        <w:tc>
          <w:tcPr>
            <w:tcW w:w="2926"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both"/>
              <w:rPr>
                <w:sz w:val="24"/>
                <w:szCs w:val="24"/>
              </w:rPr>
            </w:pPr>
            <w:r w:rsidRPr="0028597A">
              <w:rPr>
                <w:sz w:val="24"/>
                <w:szCs w:val="24"/>
              </w:rPr>
              <w:t>Строительство ВЛ 10 кВ</w:t>
            </w:r>
          </w:p>
        </w:tc>
        <w:tc>
          <w:tcPr>
            <w:tcW w:w="878" w:type="pct"/>
            <w:tcBorders>
              <w:top w:val="nil"/>
              <w:left w:val="single" w:sz="4" w:space="0" w:color="auto"/>
              <w:bottom w:val="single" w:sz="4" w:space="0" w:color="auto"/>
              <w:right w:val="single" w:sz="4" w:space="0" w:color="auto"/>
            </w:tcBorders>
          </w:tcPr>
          <w:p w:rsidR="00074C60" w:rsidRPr="0028597A" w:rsidRDefault="00074C60" w:rsidP="00074C60">
            <w:pPr>
              <w:jc w:val="center"/>
              <w:rPr>
                <w:sz w:val="23"/>
                <w:szCs w:val="23"/>
              </w:rPr>
            </w:pPr>
            <w:r w:rsidRPr="0028597A">
              <w:rPr>
                <w:sz w:val="23"/>
                <w:szCs w:val="23"/>
              </w:rPr>
              <w:t>1 км</w:t>
            </w:r>
          </w:p>
        </w:tc>
        <w:tc>
          <w:tcPr>
            <w:tcW w:w="878"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212EE8">
            <w:pPr>
              <w:jc w:val="center"/>
              <w:rPr>
                <w:sz w:val="24"/>
                <w:szCs w:val="24"/>
              </w:rPr>
            </w:pPr>
            <w:r w:rsidRPr="0028597A">
              <w:rPr>
                <w:sz w:val="24"/>
                <w:szCs w:val="24"/>
              </w:rPr>
              <w:t>2</w:t>
            </w:r>
            <w:r w:rsidR="00212EE8">
              <w:rPr>
                <w:sz w:val="24"/>
                <w:szCs w:val="24"/>
              </w:rPr>
              <w:t> </w:t>
            </w:r>
            <w:r w:rsidRPr="0028597A">
              <w:rPr>
                <w:sz w:val="24"/>
                <w:szCs w:val="24"/>
              </w:rPr>
              <w:t>384</w:t>
            </w:r>
            <w:r w:rsidR="00212EE8">
              <w:rPr>
                <w:sz w:val="24"/>
                <w:szCs w:val="24"/>
              </w:rPr>
              <w:t> </w:t>
            </w:r>
            <w:r w:rsidRPr="0028597A">
              <w:rPr>
                <w:sz w:val="24"/>
                <w:szCs w:val="24"/>
              </w:rPr>
              <w:t>271</w:t>
            </w:r>
            <w:r w:rsidR="00212EE8">
              <w:rPr>
                <w:sz w:val="24"/>
                <w:szCs w:val="24"/>
              </w:rPr>
              <w:t>,00</w:t>
            </w:r>
          </w:p>
        </w:tc>
      </w:tr>
      <w:tr w:rsidR="00074C60" w:rsidRPr="00307F33" w:rsidTr="00074C60">
        <w:trPr>
          <w:trHeight w:val="20"/>
        </w:trPr>
        <w:tc>
          <w:tcPr>
            <w:tcW w:w="318" w:type="pct"/>
            <w:tcMar>
              <w:top w:w="0" w:type="dxa"/>
              <w:left w:w="28" w:type="dxa"/>
              <w:bottom w:w="0" w:type="dxa"/>
              <w:right w:w="28" w:type="dxa"/>
            </w:tcMar>
          </w:tcPr>
          <w:p w:rsidR="00074C60" w:rsidRPr="0028597A" w:rsidRDefault="00074C60" w:rsidP="00212EE8">
            <w:pPr>
              <w:tabs>
                <w:tab w:val="left" w:pos="299"/>
              </w:tabs>
              <w:jc w:val="center"/>
              <w:rPr>
                <w:sz w:val="24"/>
                <w:szCs w:val="24"/>
              </w:rPr>
            </w:pPr>
          </w:p>
        </w:tc>
        <w:tc>
          <w:tcPr>
            <w:tcW w:w="3804" w:type="pct"/>
            <w:gridSpan w:val="2"/>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074C60" w:rsidRPr="0028597A" w:rsidRDefault="00074C60" w:rsidP="00074C60">
            <w:pPr>
              <w:jc w:val="right"/>
              <w:rPr>
                <w:sz w:val="24"/>
                <w:szCs w:val="24"/>
              </w:rPr>
            </w:pPr>
            <w:r w:rsidRPr="0028597A">
              <w:rPr>
                <w:b/>
                <w:bCs/>
                <w:sz w:val="24"/>
                <w:szCs w:val="24"/>
              </w:rPr>
              <w:t>Сумма ед. расценок</w:t>
            </w:r>
          </w:p>
        </w:tc>
        <w:tc>
          <w:tcPr>
            <w:tcW w:w="878" w:type="pct"/>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074C60" w:rsidRPr="0028597A" w:rsidRDefault="00074C60" w:rsidP="00212EE8">
            <w:pPr>
              <w:jc w:val="center"/>
              <w:rPr>
                <w:sz w:val="24"/>
                <w:szCs w:val="24"/>
              </w:rPr>
            </w:pPr>
            <w:r w:rsidRPr="0028597A">
              <w:rPr>
                <w:sz w:val="24"/>
                <w:szCs w:val="24"/>
              </w:rPr>
              <w:t>10</w:t>
            </w:r>
            <w:r w:rsidR="00212EE8">
              <w:rPr>
                <w:sz w:val="24"/>
                <w:szCs w:val="24"/>
              </w:rPr>
              <w:t> </w:t>
            </w:r>
            <w:r w:rsidRPr="0028597A">
              <w:rPr>
                <w:sz w:val="24"/>
                <w:szCs w:val="24"/>
              </w:rPr>
              <w:t>690</w:t>
            </w:r>
            <w:r w:rsidR="00212EE8">
              <w:rPr>
                <w:sz w:val="24"/>
                <w:szCs w:val="24"/>
              </w:rPr>
              <w:t> </w:t>
            </w:r>
            <w:r w:rsidRPr="0028597A">
              <w:rPr>
                <w:sz w:val="24"/>
                <w:szCs w:val="24"/>
              </w:rPr>
              <w:t>319</w:t>
            </w:r>
            <w:r w:rsidR="00212EE8">
              <w:rPr>
                <w:sz w:val="24"/>
                <w:szCs w:val="24"/>
              </w:rPr>
              <w:t>,00</w:t>
            </w:r>
          </w:p>
        </w:tc>
      </w:tr>
    </w:tbl>
    <w:p w:rsidR="00BC3F2A" w:rsidRPr="00BC3F2A" w:rsidRDefault="00BC3F2A" w:rsidP="00212EE8">
      <w:pPr>
        <w:pStyle w:val="a4"/>
        <w:numPr>
          <w:ilvl w:val="1"/>
          <w:numId w:val="3"/>
        </w:numPr>
        <w:tabs>
          <w:tab w:val="left" w:pos="1418"/>
        </w:tabs>
        <w:ind w:left="0" w:firstLine="709"/>
        <w:jc w:val="both"/>
        <w:rPr>
          <w:bCs/>
          <w:iCs/>
          <w:sz w:val="24"/>
          <w:szCs w:val="24"/>
        </w:rPr>
      </w:pPr>
      <w:proofErr w:type="spellStart"/>
      <w:r w:rsidRPr="00BC3F2A">
        <w:rPr>
          <w:bCs/>
          <w:iCs/>
          <w:sz w:val="24"/>
          <w:szCs w:val="24"/>
        </w:rPr>
        <w:t>Этапность</w:t>
      </w:r>
      <w:proofErr w:type="spellEnd"/>
      <w:r w:rsidRPr="00BC3F2A">
        <w:rPr>
          <w:bCs/>
          <w:iCs/>
          <w:sz w:val="24"/>
          <w:szCs w:val="24"/>
        </w:rPr>
        <w:t xml:space="preserve"> проектирования:</w:t>
      </w:r>
    </w:p>
    <w:p w:rsidR="00BC3F2A" w:rsidRPr="00BC3F2A" w:rsidRDefault="00BC3F2A" w:rsidP="00212EE8">
      <w:pPr>
        <w:pStyle w:val="a4"/>
        <w:numPr>
          <w:ilvl w:val="2"/>
          <w:numId w:val="3"/>
        </w:numPr>
        <w:tabs>
          <w:tab w:val="left" w:pos="1418"/>
        </w:tabs>
        <w:ind w:left="0" w:firstLine="709"/>
        <w:jc w:val="both"/>
        <w:rPr>
          <w:bCs/>
          <w:iCs/>
          <w:sz w:val="24"/>
          <w:szCs w:val="24"/>
        </w:rPr>
      </w:pPr>
      <w:proofErr w:type="spellStart"/>
      <w:r w:rsidRPr="00BC3F2A">
        <w:rPr>
          <w:bCs/>
          <w:iCs/>
          <w:sz w:val="24"/>
          <w:szCs w:val="24"/>
        </w:rPr>
        <w:t>Предпроектное</w:t>
      </w:r>
      <w:proofErr w:type="spellEnd"/>
      <w:r w:rsidRPr="00BC3F2A">
        <w:rPr>
          <w:bCs/>
          <w:iCs/>
          <w:sz w:val="24"/>
          <w:szCs w:val="24"/>
        </w:rPr>
        <w:t xml:space="preserve"> обследование с проведением изыскательских работ и выбор отвода (линейные объекты);</w:t>
      </w:r>
    </w:p>
    <w:p w:rsidR="00BC3F2A" w:rsidRPr="00BC3F2A" w:rsidRDefault="00BC3F2A" w:rsidP="00212EE8">
      <w:pPr>
        <w:pStyle w:val="a4"/>
        <w:numPr>
          <w:ilvl w:val="2"/>
          <w:numId w:val="3"/>
        </w:numPr>
        <w:tabs>
          <w:tab w:val="left" w:pos="1418"/>
        </w:tabs>
        <w:ind w:left="0" w:firstLine="709"/>
        <w:jc w:val="both"/>
        <w:rPr>
          <w:bCs/>
          <w:iCs/>
          <w:sz w:val="24"/>
          <w:szCs w:val="24"/>
        </w:rPr>
      </w:pPr>
      <w:r w:rsidRPr="00BC3F2A">
        <w:rPr>
          <w:bCs/>
          <w:iCs/>
          <w:sz w:val="24"/>
          <w:szCs w:val="24"/>
        </w:rPr>
        <w:t>Получение 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BC3F2A" w:rsidRPr="00BC3F2A" w:rsidRDefault="001E7FE9" w:rsidP="00212EE8">
      <w:pPr>
        <w:pStyle w:val="a4"/>
        <w:numPr>
          <w:ilvl w:val="2"/>
          <w:numId w:val="3"/>
        </w:numPr>
        <w:tabs>
          <w:tab w:val="left" w:pos="1418"/>
        </w:tabs>
        <w:ind w:left="0" w:firstLine="709"/>
        <w:jc w:val="both"/>
        <w:rPr>
          <w:bCs/>
          <w:iCs/>
          <w:sz w:val="24"/>
          <w:szCs w:val="24"/>
        </w:rPr>
      </w:pPr>
      <w:r>
        <w:rPr>
          <w:bCs/>
          <w:iCs/>
          <w:sz w:val="24"/>
          <w:szCs w:val="24"/>
        </w:rPr>
        <w:t xml:space="preserve">При </w:t>
      </w:r>
      <w:r w:rsidRPr="002D3065">
        <w:rPr>
          <w:bCs/>
          <w:iCs/>
          <w:sz w:val="24"/>
          <w:szCs w:val="24"/>
        </w:rPr>
        <w:t xml:space="preserve">прохождении ЛЭП 0,4-10 кВ </w:t>
      </w:r>
      <w:r w:rsidR="00BC3F2A" w:rsidRPr="002D3065">
        <w:rPr>
          <w:bCs/>
          <w:iCs/>
          <w:sz w:val="24"/>
          <w:szCs w:val="24"/>
        </w:rPr>
        <w:t xml:space="preserve">по землям лесного участка (земли лесного фонда) направление заявления в Министерство природных ресурсов и охраны окружающей среды </w:t>
      </w:r>
      <w:r w:rsidR="002D3065" w:rsidRPr="002D3065">
        <w:rPr>
          <w:bCs/>
          <w:iCs/>
          <w:sz w:val="24"/>
          <w:szCs w:val="24"/>
        </w:rPr>
        <w:t>Смоленской</w:t>
      </w:r>
      <w:r w:rsidR="00B57457" w:rsidRPr="002D3065">
        <w:rPr>
          <w:bCs/>
          <w:iCs/>
          <w:sz w:val="24"/>
          <w:szCs w:val="24"/>
        </w:rPr>
        <w:t xml:space="preserve"> области</w:t>
      </w:r>
      <w:r w:rsidR="00BC3F2A" w:rsidRPr="002D3065">
        <w:rPr>
          <w:bCs/>
          <w:iCs/>
          <w:sz w:val="24"/>
          <w:szCs w:val="24"/>
        </w:rPr>
        <w:t xml:space="preserve"> </w:t>
      </w:r>
      <w:r w:rsidR="002D3065" w:rsidRPr="002D3065">
        <w:rPr>
          <w:bCs/>
          <w:iCs/>
          <w:sz w:val="24"/>
          <w:szCs w:val="24"/>
        </w:rPr>
        <w:t xml:space="preserve">о </w:t>
      </w:r>
      <w:r w:rsidR="00BC3F2A" w:rsidRPr="002D3065">
        <w:rPr>
          <w:bCs/>
          <w:iCs/>
          <w:sz w:val="24"/>
          <w:szCs w:val="24"/>
        </w:rPr>
        <w:t>предоставлении</w:t>
      </w:r>
      <w:r w:rsidR="00BC3F2A" w:rsidRPr="00BC3F2A">
        <w:rPr>
          <w:bCs/>
          <w:iCs/>
          <w:sz w:val="24"/>
          <w:szCs w:val="24"/>
        </w:rPr>
        <w:t xml:space="preserve"> проектной документации для выполнения </w:t>
      </w:r>
      <w:r w:rsidR="00BC3F2A" w:rsidRPr="00BC3F2A">
        <w:rPr>
          <w:bCs/>
          <w:iCs/>
          <w:sz w:val="24"/>
          <w:szCs w:val="24"/>
        </w:rPr>
        <w:lastRenderedPageBreak/>
        <w:t>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BC3F2A" w:rsidRPr="00BC3F2A" w:rsidRDefault="00BC3F2A" w:rsidP="00212EE8">
      <w:pPr>
        <w:pStyle w:val="a4"/>
        <w:numPr>
          <w:ilvl w:val="2"/>
          <w:numId w:val="3"/>
        </w:numPr>
        <w:tabs>
          <w:tab w:val="left" w:pos="1418"/>
        </w:tabs>
        <w:ind w:left="0" w:firstLine="709"/>
        <w:jc w:val="both"/>
        <w:rPr>
          <w:bCs/>
          <w:iCs/>
          <w:sz w:val="24"/>
          <w:szCs w:val="24"/>
        </w:rPr>
      </w:pPr>
      <w:r w:rsidRPr="00BC3F2A">
        <w:rPr>
          <w:bCs/>
          <w:iCs/>
          <w:sz w:val="24"/>
          <w:szCs w:val="24"/>
        </w:rPr>
        <w:t>При прохождении ЛЭП 0,4-10 кВ по землям особо охраняемых территорий, землям водного фонда - направление заявления в соответствующее ведомство (</w:t>
      </w:r>
      <w:proofErr w:type="spellStart"/>
      <w:r w:rsidRPr="00BC3F2A">
        <w:rPr>
          <w:bCs/>
          <w:iCs/>
          <w:sz w:val="24"/>
          <w:szCs w:val="24"/>
        </w:rPr>
        <w:t>Главрыбвод</w:t>
      </w:r>
      <w:proofErr w:type="spellEnd"/>
      <w:r w:rsidRPr="00BC3F2A">
        <w:rPr>
          <w:bCs/>
          <w:iCs/>
          <w:sz w:val="24"/>
          <w:szCs w:val="24"/>
        </w:rPr>
        <w:t xml:space="preserve">, департамент культуры и т.п.) </w:t>
      </w:r>
      <w:r w:rsidR="001E7FE9">
        <w:rPr>
          <w:bCs/>
          <w:iCs/>
          <w:sz w:val="24"/>
          <w:szCs w:val="24"/>
        </w:rPr>
        <w:t xml:space="preserve">Смоленской </w:t>
      </w:r>
      <w:r w:rsidR="00B57457">
        <w:rPr>
          <w:bCs/>
          <w:iCs/>
          <w:sz w:val="24"/>
          <w:szCs w:val="24"/>
        </w:rPr>
        <w:t>области</w:t>
      </w:r>
      <w:r>
        <w:rPr>
          <w:bCs/>
          <w:iCs/>
          <w:sz w:val="24"/>
          <w:szCs w:val="24"/>
        </w:rPr>
        <w:t xml:space="preserve"> </w:t>
      </w:r>
      <w:r w:rsidRPr="00BC3F2A">
        <w:rPr>
          <w:bCs/>
          <w:iCs/>
          <w:sz w:val="24"/>
          <w:szCs w:val="24"/>
        </w:rPr>
        <w:t>на предоставление условий размещения проектируемых сетей.</w:t>
      </w:r>
    </w:p>
    <w:p w:rsidR="00BC3F2A" w:rsidRPr="00BC3F2A" w:rsidRDefault="00BC3F2A" w:rsidP="00212EE8">
      <w:pPr>
        <w:pStyle w:val="a4"/>
        <w:numPr>
          <w:ilvl w:val="2"/>
          <w:numId w:val="3"/>
        </w:numPr>
        <w:tabs>
          <w:tab w:val="left" w:pos="1418"/>
        </w:tabs>
        <w:ind w:left="0" w:firstLine="709"/>
        <w:jc w:val="both"/>
        <w:rPr>
          <w:bCs/>
          <w:iCs/>
          <w:sz w:val="24"/>
          <w:szCs w:val="24"/>
        </w:rPr>
      </w:pPr>
      <w:r w:rsidRPr="00BC3F2A">
        <w:rPr>
          <w:bCs/>
          <w:iCs/>
          <w:sz w:val="24"/>
          <w:szCs w:val="24"/>
        </w:rPr>
        <w:t>Разработка проектно-сметной и рабочей документации одной стадией: проектной документации (в соответствии с требованиями Постановления Правительства РФ № 87) и рабочей документации (в соответствии с требованиями ГОСТ Р 21.1101-2009 и другой действующей НТД).</w:t>
      </w:r>
    </w:p>
    <w:p w:rsidR="00BC3F2A" w:rsidRPr="00BC3F2A" w:rsidRDefault="00BC3F2A" w:rsidP="00212EE8">
      <w:pPr>
        <w:pStyle w:val="a4"/>
        <w:numPr>
          <w:ilvl w:val="2"/>
          <w:numId w:val="3"/>
        </w:numPr>
        <w:tabs>
          <w:tab w:val="left" w:pos="1418"/>
        </w:tabs>
        <w:ind w:left="0" w:firstLine="709"/>
        <w:jc w:val="both"/>
        <w:rPr>
          <w:bCs/>
          <w:iCs/>
          <w:sz w:val="24"/>
          <w:szCs w:val="24"/>
        </w:rPr>
      </w:pPr>
      <w:r w:rsidRPr="00BC3F2A">
        <w:rPr>
          <w:bCs/>
          <w:iCs/>
          <w:sz w:val="24"/>
          <w:szCs w:val="24"/>
        </w:rPr>
        <w:t>Согласование ПСД и РД с Заказчиком, заинтересованными сторонами и надзорными органами (при необходимости, при соответствующем обосновании).</w:t>
      </w:r>
    </w:p>
    <w:p w:rsidR="00BC3F2A" w:rsidRPr="00BC3F2A" w:rsidRDefault="00BC3F2A" w:rsidP="00212EE8">
      <w:pPr>
        <w:pStyle w:val="a4"/>
        <w:numPr>
          <w:ilvl w:val="2"/>
          <w:numId w:val="3"/>
        </w:numPr>
        <w:tabs>
          <w:tab w:val="left" w:pos="1418"/>
        </w:tabs>
        <w:ind w:left="0" w:firstLine="709"/>
        <w:jc w:val="both"/>
        <w:rPr>
          <w:bCs/>
          <w:iCs/>
          <w:sz w:val="24"/>
          <w:szCs w:val="24"/>
        </w:rPr>
      </w:pPr>
      <w:r w:rsidRPr="00BC3F2A">
        <w:rPr>
          <w:bCs/>
          <w:iCs/>
          <w:sz w:val="24"/>
          <w:szCs w:val="24"/>
        </w:rPr>
        <w:t>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w:t>
      </w:r>
    </w:p>
    <w:p w:rsidR="00BC3F2A" w:rsidRPr="00BC3F2A" w:rsidRDefault="00BC3F2A" w:rsidP="00212EE8">
      <w:pPr>
        <w:pStyle w:val="a4"/>
        <w:tabs>
          <w:tab w:val="left" w:pos="1418"/>
        </w:tabs>
        <w:ind w:left="0" w:firstLine="709"/>
        <w:jc w:val="both"/>
        <w:rPr>
          <w:b/>
          <w:bCs/>
          <w:iCs/>
          <w:sz w:val="24"/>
          <w:szCs w:val="24"/>
        </w:rPr>
      </w:pPr>
      <w:r w:rsidRPr="00BC3F2A">
        <w:rPr>
          <w:b/>
          <w:bCs/>
          <w:iCs/>
          <w:sz w:val="24"/>
          <w:szCs w:val="24"/>
        </w:rPr>
        <w:t>2-й этап:</w:t>
      </w:r>
    </w:p>
    <w:p w:rsidR="00BC3F2A" w:rsidRPr="00BC3F2A" w:rsidRDefault="00BC3F2A" w:rsidP="00212EE8">
      <w:pPr>
        <w:pStyle w:val="a4"/>
        <w:numPr>
          <w:ilvl w:val="1"/>
          <w:numId w:val="3"/>
        </w:numPr>
        <w:tabs>
          <w:tab w:val="left" w:pos="1418"/>
        </w:tabs>
        <w:ind w:left="0" w:firstLine="709"/>
        <w:jc w:val="both"/>
        <w:rPr>
          <w:bCs/>
          <w:iCs/>
          <w:sz w:val="24"/>
          <w:szCs w:val="24"/>
        </w:rPr>
      </w:pPr>
      <w:r w:rsidRPr="00BC3F2A">
        <w:rPr>
          <w:bCs/>
          <w:iCs/>
          <w:sz w:val="24"/>
          <w:szCs w:val="24"/>
        </w:rPr>
        <w:t xml:space="preserve">Выполнение строительно-монтажных (СМР) и пусконаладочных работ (ПНР) с поставкой оборудования, с учетом </w:t>
      </w:r>
      <w:r w:rsidR="004D0C84">
        <w:rPr>
          <w:bCs/>
          <w:iCs/>
          <w:sz w:val="24"/>
          <w:szCs w:val="24"/>
        </w:rPr>
        <w:t>требований</w:t>
      </w:r>
      <w:r w:rsidR="00D1352D">
        <w:rPr>
          <w:bCs/>
          <w:iCs/>
          <w:sz w:val="24"/>
          <w:szCs w:val="24"/>
        </w:rPr>
        <w:t xml:space="preserve"> сроков, указанных в п.</w:t>
      </w:r>
      <w:r w:rsidR="00255916">
        <w:rPr>
          <w:bCs/>
          <w:iCs/>
          <w:sz w:val="24"/>
          <w:szCs w:val="24"/>
        </w:rPr>
        <w:t>10</w:t>
      </w:r>
      <w:r w:rsidR="00D1352D">
        <w:rPr>
          <w:bCs/>
          <w:iCs/>
          <w:sz w:val="24"/>
          <w:szCs w:val="24"/>
        </w:rPr>
        <w:t>, и</w:t>
      </w:r>
      <w:r w:rsidR="00255916">
        <w:rPr>
          <w:bCs/>
          <w:iCs/>
          <w:sz w:val="24"/>
          <w:szCs w:val="24"/>
        </w:rPr>
        <w:t xml:space="preserve"> НТД, указанных в п. 11</w:t>
      </w:r>
      <w:r w:rsidRPr="00BC3F2A">
        <w:rPr>
          <w:bCs/>
          <w:iCs/>
          <w:sz w:val="24"/>
          <w:szCs w:val="24"/>
        </w:rPr>
        <w:t xml:space="preserve"> настоящего ТЗ (при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09369A" w:rsidRPr="00C60C95" w:rsidRDefault="0009369A" w:rsidP="00212EE8">
      <w:pPr>
        <w:pStyle w:val="a4"/>
        <w:numPr>
          <w:ilvl w:val="0"/>
          <w:numId w:val="3"/>
        </w:numPr>
        <w:tabs>
          <w:tab w:val="num" w:pos="1418"/>
        </w:tabs>
        <w:spacing w:before="240"/>
        <w:ind w:left="0" w:firstLine="709"/>
        <w:jc w:val="both"/>
        <w:rPr>
          <w:b/>
          <w:sz w:val="24"/>
          <w:szCs w:val="24"/>
        </w:rPr>
      </w:pPr>
      <w:r w:rsidRPr="00C60C95">
        <w:rPr>
          <w:b/>
          <w:sz w:val="24"/>
          <w:szCs w:val="24"/>
        </w:rPr>
        <w:t>Исходные данные для проект</w:t>
      </w:r>
      <w:r w:rsidR="00C03F97" w:rsidRPr="00C60C95">
        <w:rPr>
          <w:b/>
          <w:sz w:val="24"/>
          <w:szCs w:val="24"/>
        </w:rPr>
        <w:t>ирования и проведения СМР и ПНР</w:t>
      </w:r>
    </w:p>
    <w:p w:rsidR="0072002E" w:rsidRPr="0072002E" w:rsidRDefault="0072002E" w:rsidP="00212EE8">
      <w:pPr>
        <w:pStyle w:val="a4"/>
        <w:numPr>
          <w:ilvl w:val="1"/>
          <w:numId w:val="3"/>
        </w:numPr>
        <w:tabs>
          <w:tab w:val="num" w:pos="1418"/>
        </w:tabs>
        <w:ind w:left="0" w:firstLine="709"/>
        <w:jc w:val="both"/>
        <w:rPr>
          <w:bCs/>
          <w:sz w:val="24"/>
          <w:szCs w:val="24"/>
        </w:rPr>
      </w:pPr>
      <w:r w:rsidRPr="0072002E">
        <w:rPr>
          <w:sz w:val="23"/>
          <w:szCs w:val="23"/>
        </w:rPr>
        <w:t xml:space="preserve">Заявка Заказчика с приложением технических условий к договору технологического присоединения, с поступившей жалобой/находящегося в судебном производстве/на рассмотрении в </w:t>
      </w:r>
      <w:r w:rsidR="001E7FE9">
        <w:rPr>
          <w:sz w:val="23"/>
          <w:szCs w:val="23"/>
        </w:rPr>
        <w:t>Смоленском</w:t>
      </w:r>
      <w:r w:rsidRPr="0072002E">
        <w:rPr>
          <w:sz w:val="23"/>
          <w:szCs w:val="23"/>
        </w:rPr>
        <w:t xml:space="preserve"> УФАС с приложением опросного листа на оборудование (при необходимости).</w:t>
      </w:r>
    </w:p>
    <w:p w:rsidR="00BC3F2A" w:rsidRPr="00BC3F2A" w:rsidRDefault="00BC3F2A" w:rsidP="00212EE8">
      <w:pPr>
        <w:pStyle w:val="a4"/>
        <w:numPr>
          <w:ilvl w:val="1"/>
          <w:numId w:val="3"/>
        </w:numPr>
        <w:tabs>
          <w:tab w:val="num" w:pos="1418"/>
        </w:tabs>
        <w:ind w:left="0" w:firstLine="709"/>
        <w:jc w:val="both"/>
        <w:rPr>
          <w:bCs/>
          <w:sz w:val="24"/>
          <w:szCs w:val="24"/>
        </w:rPr>
      </w:pPr>
      <w:r w:rsidRPr="00BC3F2A">
        <w:rPr>
          <w:bCs/>
          <w:sz w:val="24"/>
          <w:szCs w:val="24"/>
        </w:rPr>
        <w:t xml:space="preserve">Информация по режимам работы сети, в </w:t>
      </w:r>
      <w:proofErr w:type="spellStart"/>
      <w:r w:rsidRPr="00BC3F2A">
        <w:rPr>
          <w:bCs/>
          <w:sz w:val="24"/>
          <w:szCs w:val="24"/>
        </w:rPr>
        <w:t>т.ч</w:t>
      </w:r>
      <w:proofErr w:type="spellEnd"/>
      <w:r w:rsidRPr="00BC3F2A">
        <w:rPr>
          <w:bCs/>
          <w:sz w:val="24"/>
          <w:szCs w:val="24"/>
        </w:rPr>
        <w:t xml:space="preserve">. ремонтным, токовые нагрузки в нормальных и ремонтных режимах (летние и зимние), при выполнении реконструкции с заменой проводов. </w:t>
      </w:r>
    </w:p>
    <w:p w:rsidR="00BC3F2A" w:rsidRPr="00BC3F2A" w:rsidRDefault="00BC3F2A" w:rsidP="00212EE8">
      <w:pPr>
        <w:pStyle w:val="a4"/>
        <w:numPr>
          <w:ilvl w:val="1"/>
          <w:numId w:val="3"/>
        </w:numPr>
        <w:tabs>
          <w:tab w:val="num" w:pos="1418"/>
        </w:tabs>
        <w:ind w:left="0" w:firstLine="709"/>
        <w:jc w:val="both"/>
        <w:rPr>
          <w:bCs/>
          <w:sz w:val="24"/>
          <w:szCs w:val="24"/>
        </w:rPr>
      </w:pPr>
      <w:r w:rsidRPr="00BC3F2A">
        <w:rPr>
          <w:bCs/>
          <w:sz w:val="24"/>
          <w:szCs w:val="24"/>
        </w:rPr>
        <w:t>Схемы</w:t>
      </w:r>
      <w:r>
        <w:rPr>
          <w:bCs/>
          <w:sz w:val="24"/>
          <w:szCs w:val="24"/>
        </w:rPr>
        <w:t xml:space="preserve"> нормального режима ПС, РП, ТП </w:t>
      </w:r>
      <w:r w:rsidRPr="00BC3F2A">
        <w:rPr>
          <w:bCs/>
          <w:sz w:val="24"/>
          <w:szCs w:val="24"/>
        </w:rPr>
        <w:t xml:space="preserve">и фидеров сети 6-10 </w:t>
      </w:r>
      <w:proofErr w:type="spellStart"/>
      <w:r w:rsidRPr="00BC3F2A">
        <w:rPr>
          <w:bCs/>
          <w:sz w:val="24"/>
          <w:szCs w:val="24"/>
        </w:rPr>
        <w:t>кВ</w:t>
      </w:r>
      <w:proofErr w:type="spellEnd"/>
      <w:r w:rsidRPr="00BC3F2A">
        <w:rPr>
          <w:bCs/>
          <w:sz w:val="24"/>
          <w:szCs w:val="24"/>
        </w:rPr>
        <w:t xml:space="preserve"> и 0,4 </w:t>
      </w:r>
      <w:proofErr w:type="spellStart"/>
      <w:r w:rsidRPr="00BC3F2A">
        <w:rPr>
          <w:bCs/>
          <w:sz w:val="24"/>
          <w:szCs w:val="24"/>
        </w:rPr>
        <w:t>кВ.</w:t>
      </w:r>
      <w:proofErr w:type="spellEnd"/>
    </w:p>
    <w:p w:rsidR="00BC3F2A" w:rsidRPr="00C60C95" w:rsidRDefault="00BC3F2A" w:rsidP="00212EE8">
      <w:pPr>
        <w:pStyle w:val="a4"/>
        <w:numPr>
          <w:ilvl w:val="1"/>
          <w:numId w:val="3"/>
        </w:numPr>
        <w:tabs>
          <w:tab w:val="num" w:pos="1418"/>
        </w:tabs>
        <w:ind w:left="0" w:firstLine="709"/>
        <w:jc w:val="both"/>
        <w:rPr>
          <w:bCs/>
          <w:iCs/>
          <w:sz w:val="24"/>
          <w:szCs w:val="24"/>
        </w:rPr>
      </w:pPr>
      <w:proofErr w:type="spellStart"/>
      <w:r w:rsidRPr="00C60C95">
        <w:rPr>
          <w:bCs/>
          <w:iCs/>
          <w:sz w:val="24"/>
          <w:szCs w:val="24"/>
        </w:rPr>
        <w:t>Геоданные</w:t>
      </w:r>
      <w:proofErr w:type="spellEnd"/>
      <w:r w:rsidRPr="00C60C95">
        <w:rPr>
          <w:bCs/>
          <w:iCs/>
          <w:sz w:val="24"/>
          <w:szCs w:val="24"/>
        </w:rPr>
        <w:t xml:space="preserve"> по ВЛ (в </w:t>
      </w:r>
      <w:proofErr w:type="spellStart"/>
      <w:r w:rsidRPr="00C60C95">
        <w:rPr>
          <w:bCs/>
          <w:iCs/>
          <w:sz w:val="24"/>
          <w:szCs w:val="24"/>
        </w:rPr>
        <w:t>т.ч</w:t>
      </w:r>
      <w:proofErr w:type="spellEnd"/>
      <w:r w:rsidRPr="00C60C95">
        <w:rPr>
          <w:bCs/>
          <w:iCs/>
          <w:sz w:val="24"/>
          <w:szCs w:val="24"/>
        </w:rPr>
        <w:t xml:space="preserve">. на публичных источниках), </w:t>
      </w:r>
      <w:proofErr w:type="spellStart"/>
      <w:r w:rsidRPr="00C60C95">
        <w:rPr>
          <w:bCs/>
          <w:iCs/>
          <w:sz w:val="24"/>
          <w:szCs w:val="24"/>
        </w:rPr>
        <w:t>геоданные</w:t>
      </w:r>
      <w:proofErr w:type="spellEnd"/>
      <w:r w:rsidRPr="00C60C95">
        <w:rPr>
          <w:bCs/>
          <w:iCs/>
          <w:sz w:val="24"/>
          <w:szCs w:val="24"/>
        </w:rPr>
        <w:t xml:space="preserve"> по ПС и РП.</w:t>
      </w:r>
    </w:p>
    <w:p w:rsidR="00BC3F2A" w:rsidRPr="00BC3F2A" w:rsidRDefault="00BC3F2A" w:rsidP="00212EE8">
      <w:pPr>
        <w:pStyle w:val="a4"/>
        <w:numPr>
          <w:ilvl w:val="1"/>
          <w:numId w:val="3"/>
        </w:numPr>
        <w:tabs>
          <w:tab w:val="num" w:pos="1418"/>
        </w:tabs>
        <w:ind w:left="0" w:firstLine="709"/>
        <w:jc w:val="both"/>
        <w:rPr>
          <w:bCs/>
          <w:sz w:val="24"/>
          <w:szCs w:val="24"/>
        </w:rPr>
      </w:pPr>
      <w:r w:rsidRPr="00BC3F2A">
        <w:rPr>
          <w:bCs/>
          <w:sz w:val="24"/>
          <w:szCs w:val="24"/>
        </w:rPr>
        <w:t xml:space="preserve">Карты </w:t>
      </w:r>
      <w:proofErr w:type="spellStart"/>
      <w:r w:rsidRPr="00BC3F2A">
        <w:rPr>
          <w:bCs/>
          <w:sz w:val="24"/>
          <w:szCs w:val="24"/>
        </w:rPr>
        <w:t>уставок</w:t>
      </w:r>
      <w:proofErr w:type="spellEnd"/>
      <w:r w:rsidRPr="00BC3F2A">
        <w:rPr>
          <w:bCs/>
          <w:sz w:val="24"/>
          <w:szCs w:val="24"/>
        </w:rPr>
        <w:t xml:space="preserve"> РЗА, токи КЗ на шинах питающих центров, данные по емкостным токам замыкания на землю.</w:t>
      </w:r>
    </w:p>
    <w:p w:rsidR="00BC3F2A" w:rsidRPr="002D3065" w:rsidRDefault="00BC3F2A" w:rsidP="00212EE8">
      <w:pPr>
        <w:pStyle w:val="a4"/>
        <w:numPr>
          <w:ilvl w:val="1"/>
          <w:numId w:val="3"/>
        </w:numPr>
        <w:tabs>
          <w:tab w:val="num" w:pos="1418"/>
        </w:tabs>
        <w:ind w:left="0" w:firstLine="709"/>
        <w:jc w:val="both"/>
        <w:rPr>
          <w:bCs/>
          <w:sz w:val="24"/>
          <w:szCs w:val="24"/>
        </w:rPr>
      </w:pPr>
      <w:r w:rsidRPr="002D3065">
        <w:rPr>
          <w:bCs/>
          <w:sz w:val="24"/>
          <w:szCs w:val="24"/>
        </w:rPr>
        <w:t xml:space="preserve">Исходные данные предоставляются Подрядчику после заключения договора в соответствии с отдельным запросом Подрядчика. </w:t>
      </w:r>
    </w:p>
    <w:p w:rsidR="0009369A" w:rsidRDefault="0009369A" w:rsidP="00212EE8">
      <w:pPr>
        <w:pStyle w:val="a4"/>
        <w:numPr>
          <w:ilvl w:val="0"/>
          <w:numId w:val="3"/>
        </w:numPr>
        <w:tabs>
          <w:tab w:val="left" w:pos="1418"/>
        </w:tabs>
        <w:spacing w:before="240"/>
        <w:ind w:left="0" w:firstLine="709"/>
        <w:jc w:val="both"/>
        <w:rPr>
          <w:b/>
          <w:sz w:val="24"/>
          <w:szCs w:val="24"/>
        </w:rPr>
      </w:pPr>
      <w:r w:rsidRPr="00C60C95">
        <w:rPr>
          <w:b/>
          <w:sz w:val="24"/>
          <w:szCs w:val="24"/>
        </w:rPr>
        <w:t>Требования к проектированию</w:t>
      </w:r>
    </w:p>
    <w:p w:rsidR="00BC3F2A" w:rsidRDefault="00BC3F2A" w:rsidP="00212EE8">
      <w:pPr>
        <w:pStyle w:val="a4"/>
        <w:tabs>
          <w:tab w:val="left" w:pos="1276"/>
          <w:tab w:val="left" w:pos="1418"/>
        </w:tabs>
        <w:ind w:left="0" w:firstLine="709"/>
        <w:jc w:val="both"/>
        <w:rPr>
          <w:b/>
          <w:sz w:val="24"/>
          <w:szCs w:val="24"/>
        </w:rPr>
      </w:pPr>
      <w:r w:rsidRPr="00BC3F2A">
        <w:rPr>
          <w:b/>
          <w:sz w:val="24"/>
          <w:szCs w:val="24"/>
        </w:rPr>
        <w:t>Проектно-сметная документация</w:t>
      </w:r>
    </w:p>
    <w:p w:rsidR="00574091" w:rsidRPr="00574091" w:rsidRDefault="00574091" w:rsidP="00574091">
      <w:pPr>
        <w:pStyle w:val="af2"/>
        <w:numPr>
          <w:ilvl w:val="0"/>
          <w:numId w:val="35"/>
        </w:numPr>
        <w:suppressAutoHyphens/>
        <w:jc w:val="both"/>
        <w:rPr>
          <w:bCs/>
          <w:iCs/>
          <w:vanish/>
          <w:sz w:val="24"/>
          <w:szCs w:val="24"/>
        </w:rPr>
      </w:pPr>
    </w:p>
    <w:p w:rsidR="00574091" w:rsidRPr="00574091" w:rsidRDefault="00574091" w:rsidP="00574091">
      <w:pPr>
        <w:pStyle w:val="af2"/>
        <w:numPr>
          <w:ilvl w:val="0"/>
          <w:numId w:val="35"/>
        </w:numPr>
        <w:suppressAutoHyphens/>
        <w:jc w:val="both"/>
        <w:rPr>
          <w:bCs/>
          <w:iCs/>
          <w:vanish/>
          <w:sz w:val="24"/>
          <w:szCs w:val="24"/>
        </w:rPr>
      </w:pPr>
    </w:p>
    <w:p w:rsidR="00574091" w:rsidRPr="00574091" w:rsidRDefault="00574091" w:rsidP="00574091">
      <w:pPr>
        <w:pStyle w:val="af2"/>
        <w:numPr>
          <w:ilvl w:val="0"/>
          <w:numId w:val="35"/>
        </w:numPr>
        <w:suppressAutoHyphens/>
        <w:jc w:val="both"/>
        <w:rPr>
          <w:bCs/>
          <w:iCs/>
          <w:vanish/>
          <w:sz w:val="24"/>
          <w:szCs w:val="24"/>
        </w:rPr>
      </w:pPr>
    </w:p>
    <w:p w:rsidR="00574091" w:rsidRPr="00574091" w:rsidRDefault="00574091" w:rsidP="00574091">
      <w:pPr>
        <w:pStyle w:val="af2"/>
        <w:numPr>
          <w:ilvl w:val="0"/>
          <w:numId w:val="35"/>
        </w:numPr>
        <w:suppressAutoHyphens/>
        <w:jc w:val="both"/>
        <w:rPr>
          <w:bCs/>
          <w:iCs/>
          <w:vanish/>
          <w:sz w:val="24"/>
          <w:szCs w:val="24"/>
        </w:rPr>
      </w:pPr>
    </w:p>
    <w:p w:rsidR="00574091" w:rsidRPr="00E22DBB" w:rsidRDefault="00574091" w:rsidP="00574091">
      <w:pPr>
        <w:pStyle w:val="a4"/>
        <w:numPr>
          <w:ilvl w:val="1"/>
          <w:numId w:val="35"/>
        </w:numPr>
        <w:suppressAutoHyphens/>
        <w:jc w:val="both"/>
        <w:rPr>
          <w:bCs/>
          <w:iCs/>
          <w:sz w:val="24"/>
          <w:szCs w:val="24"/>
        </w:rPr>
      </w:pPr>
      <w:r w:rsidRPr="00E22DBB">
        <w:rPr>
          <w:bCs/>
          <w:iCs/>
          <w:sz w:val="24"/>
          <w:szCs w:val="24"/>
        </w:rPr>
        <w:t>Пояснительная записка.</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реквизиты документов, на основании которых принято решение о разработке проектно-сметной документации;</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исходные данные и условия для подготовки проектно-сметной документации;</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E22DBB">
        <w:rPr>
          <w:bCs/>
          <w:sz w:val="24"/>
          <w:szCs w:val="24"/>
        </w:rPr>
        <w:t>объекта (</w:t>
      </w:r>
      <w:proofErr w:type="spellStart"/>
      <w:r w:rsidRPr="00E22DBB">
        <w:rPr>
          <w:bCs/>
          <w:sz w:val="24"/>
          <w:szCs w:val="24"/>
        </w:rPr>
        <w:t>ов</w:t>
      </w:r>
      <w:proofErr w:type="spellEnd"/>
      <w:r w:rsidRPr="00E22DBB">
        <w:rPr>
          <w:bCs/>
          <w:sz w:val="24"/>
          <w:szCs w:val="24"/>
        </w:rPr>
        <w:t>) распределительной сети 0,4-</w:t>
      </w:r>
      <w:r>
        <w:rPr>
          <w:bCs/>
          <w:sz w:val="24"/>
          <w:szCs w:val="24"/>
        </w:rPr>
        <w:t>6</w:t>
      </w:r>
      <w:r w:rsidRPr="00574091">
        <w:rPr>
          <w:bCs/>
          <w:sz w:val="24"/>
          <w:szCs w:val="24"/>
        </w:rPr>
        <w:t>(</w:t>
      </w:r>
      <w:r>
        <w:rPr>
          <w:bCs/>
          <w:sz w:val="24"/>
          <w:szCs w:val="24"/>
        </w:rPr>
        <w:t>10</w:t>
      </w:r>
      <w:r w:rsidRPr="00574091">
        <w:rPr>
          <w:bCs/>
          <w:sz w:val="24"/>
          <w:szCs w:val="24"/>
        </w:rPr>
        <w:t xml:space="preserve">) </w:t>
      </w:r>
      <w:proofErr w:type="spellStart"/>
      <w:r w:rsidRPr="00E22DBB">
        <w:rPr>
          <w:bCs/>
          <w:sz w:val="24"/>
          <w:szCs w:val="24"/>
        </w:rPr>
        <w:t>кВ.</w:t>
      </w:r>
      <w:proofErr w:type="spellEnd"/>
      <w:r w:rsidRPr="00E22DBB">
        <w:rPr>
          <w:bCs/>
          <w:sz w:val="24"/>
          <w:szCs w:val="24"/>
        </w:rPr>
        <w:t xml:space="preserve"> При проектировании учитывать Карты климатического районирования по ветру, гололеду и ветровой нагрузке при гололеде Смоленской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w:t>
      </w:r>
      <w:r w:rsidRPr="00E22DBB">
        <w:rPr>
          <w:bCs/>
          <w:sz w:val="24"/>
          <w:szCs w:val="24"/>
        </w:rPr>
        <w:lastRenderedPageBreak/>
        <w:t>предельных значений длин пролётов возможно только при специальном обосновании с согласованием с филиалом ПАО «</w:t>
      </w:r>
      <w:proofErr w:type="spellStart"/>
      <w:r w:rsidRPr="00E22DBB">
        <w:rPr>
          <w:bCs/>
          <w:sz w:val="24"/>
          <w:szCs w:val="24"/>
        </w:rPr>
        <w:t>Россети</w:t>
      </w:r>
      <w:proofErr w:type="spellEnd"/>
      <w:r w:rsidRPr="00E22DBB">
        <w:rPr>
          <w:bCs/>
          <w:sz w:val="24"/>
          <w:szCs w:val="24"/>
        </w:rPr>
        <w:t xml:space="preserve"> Центр» - «Смоленскэнерго»;</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 xml:space="preserve">описание вариантов трассы прохождения линейного объекта (в </w:t>
      </w:r>
      <w:proofErr w:type="spellStart"/>
      <w:r w:rsidRPr="00E22DBB">
        <w:rPr>
          <w:sz w:val="24"/>
          <w:szCs w:val="24"/>
        </w:rPr>
        <w:t>т.ч</w:t>
      </w:r>
      <w:proofErr w:type="spellEnd"/>
      <w:r w:rsidRPr="00E22DBB">
        <w:rPr>
          <w:sz w:val="24"/>
          <w:szCs w:val="24"/>
        </w:rPr>
        <w:t xml:space="preserve">. с учетом </w:t>
      </w:r>
      <w:r w:rsidRPr="00E22DBB">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E22DBB">
        <w:rPr>
          <w:sz w:val="24"/>
          <w:szCs w:val="24"/>
        </w:rPr>
        <w:t>по территории района строительства, обоснование выбранного варианта;</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 xml:space="preserve">сведения о проектируемых объектах </w:t>
      </w:r>
      <w:r w:rsidRPr="00E22DBB">
        <w:rPr>
          <w:bCs/>
          <w:sz w:val="24"/>
          <w:szCs w:val="24"/>
        </w:rPr>
        <w:t>распределительной сети 0,4-</w:t>
      </w:r>
      <w:r w:rsidRPr="00574091">
        <w:rPr>
          <w:bCs/>
          <w:sz w:val="24"/>
          <w:szCs w:val="24"/>
        </w:rPr>
        <w:t>6(</w:t>
      </w:r>
      <w:r w:rsidRPr="00E22DBB">
        <w:rPr>
          <w:bCs/>
          <w:sz w:val="24"/>
          <w:szCs w:val="24"/>
        </w:rPr>
        <w:t>10</w:t>
      </w:r>
      <w:r w:rsidRPr="00574091">
        <w:rPr>
          <w:bCs/>
          <w:sz w:val="24"/>
          <w:szCs w:val="24"/>
        </w:rPr>
        <w:t>)</w:t>
      </w:r>
      <w:r w:rsidRPr="00E22DBB">
        <w:rPr>
          <w:bCs/>
          <w:sz w:val="24"/>
          <w:szCs w:val="24"/>
        </w:rPr>
        <w:t xml:space="preserve"> </w:t>
      </w:r>
      <w:proofErr w:type="spellStart"/>
      <w:r w:rsidRPr="00E22DBB">
        <w:rPr>
          <w:bCs/>
          <w:sz w:val="24"/>
          <w:szCs w:val="24"/>
        </w:rPr>
        <w:t>кВ</w:t>
      </w:r>
      <w:proofErr w:type="spellEnd"/>
      <w:r w:rsidRPr="00E22DBB">
        <w:rPr>
          <w:sz w:val="24"/>
          <w:szCs w:val="24"/>
        </w:rPr>
        <w:t xml:space="preserve">, в </w:t>
      </w:r>
      <w:proofErr w:type="spellStart"/>
      <w:r w:rsidRPr="00E22DBB">
        <w:rPr>
          <w:sz w:val="24"/>
          <w:szCs w:val="24"/>
        </w:rPr>
        <w:t>т.ч</w:t>
      </w:r>
      <w:proofErr w:type="spellEnd"/>
      <w:r w:rsidRPr="00E22DBB">
        <w:rPr>
          <w:sz w:val="24"/>
          <w:szCs w:val="24"/>
        </w:rPr>
        <w:t>.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сведения о наличии разработанных и согласованных технических условий;</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 xml:space="preserve">технико-экономические характеристики проектируемых объектов </w:t>
      </w:r>
      <w:r w:rsidRPr="00E22DBB">
        <w:rPr>
          <w:bCs/>
          <w:sz w:val="24"/>
          <w:szCs w:val="24"/>
        </w:rPr>
        <w:t>распределительной сети 0,4-</w:t>
      </w:r>
      <w:r w:rsidRPr="00574091">
        <w:rPr>
          <w:bCs/>
          <w:sz w:val="24"/>
          <w:szCs w:val="24"/>
        </w:rPr>
        <w:t>6(</w:t>
      </w:r>
      <w:r w:rsidRPr="00E22DBB">
        <w:rPr>
          <w:bCs/>
          <w:sz w:val="24"/>
          <w:szCs w:val="24"/>
        </w:rPr>
        <w:t>10</w:t>
      </w:r>
      <w:r w:rsidRPr="00574091">
        <w:rPr>
          <w:bCs/>
          <w:sz w:val="24"/>
          <w:szCs w:val="24"/>
        </w:rPr>
        <w:t>)</w:t>
      </w:r>
      <w:r w:rsidRPr="00E22DBB">
        <w:rPr>
          <w:bCs/>
          <w:sz w:val="24"/>
          <w:szCs w:val="24"/>
        </w:rPr>
        <w:t xml:space="preserve"> </w:t>
      </w:r>
      <w:proofErr w:type="spellStart"/>
      <w:r w:rsidRPr="00E22DBB">
        <w:rPr>
          <w:bCs/>
          <w:sz w:val="24"/>
          <w:szCs w:val="24"/>
        </w:rPr>
        <w:t>кВ</w:t>
      </w:r>
      <w:proofErr w:type="spellEnd"/>
      <w:r w:rsidRPr="00E22DBB">
        <w:rPr>
          <w:sz w:val="24"/>
          <w:szCs w:val="24"/>
        </w:rPr>
        <w:t xml:space="preserve"> (категория, протяженность, проектная мощность, пропускная способность и др.);</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обоснование возможности осуществления строительства объекта по этапам строительства с выделением этих этапов;</w:t>
      </w:r>
    </w:p>
    <w:p w:rsidR="00574091" w:rsidRPr="00E22DBB" w:rsidRDefault="00574091" w:rsidP="00574091">
      <w:pPr>
        <w:pStyle w:val="af2"/>
        <w:numPr>
          <w:ilvl w:val="0"/>
          <w:numId w:val="65"/>
        </w:numPr>
        <w:tabs>
          <w:tab w:val="clear" w:pos="1730"/>
          <w:tab w:val="left" w:pos="993"/>
        </w:tabs>
        <w:ind w:left="0" w:firstLine="709"/>
        <w:contextualSpacing/>
        <w:jc w:val="both"/>
        <w:rPr>
          <w:sz w:val="24"/>
          <w:szCs w:val="24"/>
        </w:rPr>
      </w:pPr>
      <w:r w:rsidRPr="00E22DBB">
        <w:rPr>
          <w:sz w:val="24"/>
          <w:szCs w:val="24"/>
        </w:rPr>
        <w:t xml:space="preserve">сведения об установленном «Узле учета». Текстовая часть пояснительной записки к проектной документации должна содержать отдельный пункт «Узел учета»; </w:t>
      </w:r>
    </w:p>
    <w:p w:rsidR="00574091" w:rsidRPr="00E22DBB" w:rsidRDefault="00574091" w:rsidP="00574091">
      <w:pPr>
        <w:pStyle w:val="af2"/>
        <w:numPr>
          <w:ilvl w:val="0"/>
          <w:numId w:val="65"/>
        </w:numPr>
        <w:tabs>
          <w:tab w:val="clear" w:pos="1730"/>
          <w:tab w:val="left" w:pos="993"/>
        </w:tabs>
        <w:ind w:left="0" w:firstLine="709"/>
        <w:contextualSpacing/>
        <w:jc w:val="both"/>
        <w:rPr>
          <w:b/>
          <w:sz w:val="24"/>
          <w:szCs w:val="24"/>
        </w:rPr>
      </w:pPr>
      <w:r w:rsidRPr="00E22DBB">
        <w:rPr>
          <w:sz w:val="24"/>
          <w:szCs w:val="24"/>
        </w:rPr>
        <w:t xml:space="preserve">сведения о примененных инновационных решениях. </w:t>
      </w:r>
      <w:r w:rsidRPr="00E22DBB">
        <w:rPr>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574091" w:rsidRPr="00E22DBB" w:rsidRDefault="00574091" w:rsidP="00574091">
      <w:pPr>
        <w:pStyle w:val="af2"/>
        <w:numPr>
          <w:ilvl w:val="0"/>
          <w:numId w:val="65"/>
        </w:numPr>
        <w:tabs>
          <w:tab w:val="clear" w:pos="1730"/>
          <w:tab w:val="left" w:pos="0"/>
          <w:tab w:val="left" w:pos="1134"/>
        </w:tabs>
        <w:ind w:left="0" w:firstLine="709"/>
        <w:contextualSpacing/>
        <w:jc w:val="both"/>
        <w:rPr>
          <w:sz w:val="24"/>
          <w:szCs w:val="24"/>
        </w:rPr>
      </w:pPr>
      <w:r w:rsidRPr="00E22DBB">
        <w:rPr>
          <w:sz w:val="24"/>
          <w:szCs w:val="24"/>
        </w:rPr>
        <w:t>сведения о примененной иностранной (импортной) продукции. Текстовая часть пояснительной записки должна содержать раздел «Применение иностранной (импортной) продукции» с обоснованием применения иностранной (импортной) продукции на основе анализа рынка и формированием перечня иностранного (импортного) оборудования, материалов, систем и технологий, предусмотренных проектной документацией со стоимостью на основании сметного расчета.</w:t>
      </w:r>
    </w:p>
    <w:p w:rsidR="00574091" w:rsidRPr="00E22DBB" w:rsidRDefault="00574091" w:rsidP="00574091">
      <w:pPr>
        <w:pStyle w:val="af2"/>
        <w:tabs>
          <w:tab w:val="left" w:pos="993"/>
        </w:tabs>
        <w:ind w:left="709"/>
        <w:contextualSpacing/>
        <w:jc w:val="both"/>
        <w:rPr>
          <w:b/>
          <w:sz w:val="24"/>
          <w:szCs w:val="24"/>
        </w:rPr>
      </w:pPr>
    </w:p>
    <w:p w:rsidR="00574091" w:rsidRPr="00E22DBB" w:rsidRDefault="00574091" w:rsidP="00574091">
      <w:pPr>
        <w:pStyle w:val="a4"/>
        <w:numPr>
          <w:ilvl w:val="1"/>
          <w:numId w:val="35"/>
        </w:numPr>
        <w:suppressAutoHyphens/>
        <w:jc w:val="both"/>
        <w:rPr>
          <w:bCs/>
          <w:iCs/>
          <w:sz w:val="24"/>
          <w:szCs w:val="24"/>
        </w:rPr>
      </w:pPr>
      <w:r w:rsidRPr="00E22DBB">
        <w:rPr>
          <w:bCs/>
          <w:iCs/>
          <w:sz w:val="24"/>
          <w:szCs w:val="24"/>
        </w:rPr>
        <w:t>Проект полосы отвода.</w:t>
      </w:r>
    </w:p>
    <w:p w:rsidR="00574091" w:rsidRPr="00E22DBB" w:rsidRDefault="00574091" w:rsidP="00574091">
      <w:pPr>
        <w:pStyle w:val="af2"/>
        <w:numPr>
          <w:ilvl w:val="2"/>
          <w:numId w:val="35"/>
        </w:numPr>
        <w:ind w:left="1850"/>
        <w:contextualSpacing/>
        <w:jc w:val="both"/>
        <w:rPr>
          <w:sz w:val="24"/>
          <w:szCs w:val="24"/>
        </w:rPr>
      </w:pPr>
      <w:r w:rsidRPr="00E22DBB">
        <w:rPr>
          <w:sz w:val="24"/>
          <w:szCs w:val="24"/>
        </w:rPr>
        <w:t xml:space="preserve">Привести в текстовой части </w:t>
      </w:r>
    </w:p>
    <w:p w:rsidR="00574091" w:rsidRPr="00E22DBB" w:rsidRDefault="00574091" w:rsidP="00574091">
      <w:pPr>
        <w:pStyle w:val="af2"/>
        <w:numPr>
          <w:ilvl w:val="0"/>
          <w:numId w:val="7"/>
        </w:numPr>
        <w:tabs>
          <w:tab w:val="left" w:pos="993"/>
        </w:tabs>
        <w:ind w:left="0" w:firstLine="709"/>
        <w:contextualSpacing/>
        <w:jc w:val="both"/>
        <w:rPr>
          <w:sz w:val="24"/>
          <w:szCs w:val="24"/>
        </w:rPr>
      </w:pPr>
      <w:r w:rsidRPr="00E22DBB">
        <w:rPr>
          <w:sz w:val="24"/>
          <w:szCs w:val="24"/>
        </w:rPr>
        <w:t>характеристику земельного участка, предоставленного для размещения объекта капитального строительства;</w:t>
      </w:r>
    </w:p>
    <w:p w:rsidR="00574091" w:rsidRPr="00E22DBB" w:rsidRDefault="00574091" w:rsidP="00574091">
      <w:pPr>
        <w:pStyle w:val="af2"/>
        <w:numPr>
          <w:ilvl w:val="0"/>
          <w:numId w:val="7"/>
        </w:numPr>
        <w:tabs>
          <w:tab w:val="left" w:pos="993"/>
        </w:tabs>
        <w:ind w:left="0" w:firstLine="709"/>
        <w:contextualSpacing/>
        <w:jc w:val="both"/>
        <w:rPr>
          <w:sz w:val="24"/>
          <w:szCs w:val="24"/>
        </w:rPr>
      </w:pPr>
      <w:r w:rsidRPr="00E22DBB">
        <w:rPr>
          <w:sz w:val="24"/>
          <w:szCs w:val="24"/>
        </w:rPr>
        <w:t>обоснование планировочной организации земельного участка;</w:t>
      </w:r>
    </w:p>
    <w:p w:rsidR="00574091" w:rsidRPr="00E22DBB" w:rsidRDefault="00574091" w:rsidP="00574091">
      <w:pPr>
        <w:pStyle w:val="af2"/>
        <w:numPr>
          <w:ilvl w:val="0"/>
          <w:numId w:val="7"/>
        </w:numPr>
        <w:tabs>
          <w:tab w:val="left" w:pos="993"/>
        </w:tabs>
        <w:ind w:left="0" w:firstLine="709"/>
        <w:contextualSpacing/>
        <w:jc w:val="both"/>
        <w:rPr>
          <w:sz w:val="24"/>
          <w:szCs w:val="24"/>
        </w:rPr>
      </w:pPr>
      <w:r w:rsidRPr="00E22DBB">
        <w:rPr>
          <w:sz w:val="24"/>
          <w:szCs w:val="24"/>
        </w:rPr>
        <w:t>расчет размеров земельных участков, необходимых для размещения линейного и площадного объекта электросетевого комплекса;</w:t>
      </w:r>
    </w:p>
    <w:p w:rsidR="00574091" w:rsidRPr="00E22DBB" w:rsidRDefault="00574091" w:rsidP="00574091">
      <w:pPr>
        <w:pStyle w:val="af2"/>
        <w:numPr>
          <w:ilvl w:val="0"/>
          <w:numId w:val="7"/>
        </w:numPr>
        <w:tabs>
          <w:tab w:val="left" w:pos="993"/>
        </w:tabs>
        <w:ind w:left="0" w:firstLine="709"/>
        <w:contextualSpacing/>
        <w:jc w:val="both"/>
        <w:rPr>
          <w:sz w:val="24"/>
          <w:szCs w:val="24"/>
        </w:rPr>
      </w:pPr>
      <w:r w:rsidRPr="00E22DBB">
        <w:rPr>
          <w:sz w:val="24"/>
          <w:szCs w:val="24"/>
        </w:rPr>
        <w:t xml:space="preserve">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574091" w:rsidRPr="00E22DBB" w:rsidRDefault="00574091" w:rsidP="00574091">
      <w:pPr>
        <w:pStyle w:val="af2"/>
        <w:numPr>
          <w:ilvl w:val="2"/>
          <w:numId w:val="35"/>
        </w:numPr>
        <w:ind w:left="1850"/>
        <w:contextualSpacing/>
        <w:jc w:val="both"/>
        <w:rPr>
          <w:sz w:val="24"/>
          <w:szCs w:val="24"/>
        </w:rPr>
      </w:pPr>
      <w:r w:rsidRPr="00E22DBB">
        <w:rPr>
          <w:sz w:val="24"/>
          <w:szCs w:val="24"/>
        </w:rPr>
        <w:t>Привести в графической части</w:t>
      </w:r>
    </w:p>
    <w:p w:rsidR="00574091" w:rsidRPr="00E22DBB" w:rsidRDefault="00574091" w:rsidP="00574091">
      <w:pPr>
        <w:pStyle w:val="af2"/>
        <w:numPr>
          <w:ilvl w:val="0"/>
          <w:numId w:val="19"/>
        </w:numPr>
        <w:tabs>
          <w:tab w:val="left" w:pos="993"/>
        </w:tabs>
        <w:ind w:left="0" w:firstLine="709"/>
        <w:contextualSpacing/>
        <w:jc w:val="both"/>
        <w:rPr>
          <w:i/>
          <w:sz w:val="24"/>
          <w:szCs w:val="24"/>
        </w:rPr>
      </w:pPr>
      <w:r w:rsidRPr="00E22DBB">
        <w:rPr>
          <w:sz w:val="24"/>
          <w:szCs w:val="24"/>
        </w:rPr>
        <w:t xml:space="preserve">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с </w:t>
      </w:r>
      <w:r w:rsidRPr="00E22DBB">
        <w:rPr>
          <w:sz w:val="24"/>
          <w:szCs w:val="24"/>
        </w:rPr>
        <w:lastRenderedPageBreak/>
        <w:t>планом трассы с указанием сведений об углах поворота, длине прямых и криволинейных участков и мест размещения проектируемых объектов электросетевого комплекса, с указанием надземных и подземных коммуникаций, пересекаемых в процессе строительства и попадающих в пятно застройки;</w:t>
      </w:r>
    </w:p>
    <w:p w:rsidR="00574091" w:rsidRPr="00E22DBB" w:rsidRDefault="00574091" w:rsidP="00574091">
      <w:pPr>
        <w:pStyle w:val="af2"/>
        <w:numPr>
          <w:ilvl w:val="0"/>
          <w:numId w:val="19"/>
        </w:numPr>
        <w:tabs>
          <w:tab w:val="left" w:pos="993"/>
        </w:tabs>
        <w:ind w:left="0" w:firstLine="709"/>
        <w:contextualSpacing/>
        <w:jc w:val="both"/>
        <w:rPr>
          <w:i/>
          <w:sz w:val="24"/>
          <w:szCs w:val="24"/>
        </w:rPr>
      </w:pPr>
      <w:r w:rsidRPr="00E22DBB">
        <w:rPr>
          <w:sz w:val="24"/>
          <w:szCs w:val="24"/>
        </w:rPr>
        <w:t>разрешение на размещение объектов на территории Смоленской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 в государственной или муниципальной собственности, в соответствии с Постановлением Администрации Смоленской области от 28.05.2015 N 302 (ред. от 24.12.2021) "Об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w:t>
      </w:r>
    </w:p>
    <w:p w:rsidR="00574091" w:rsidRPr="00E22DBB" w:rsidRDefault="00574091" w:rsidP="00574091">
      <w:pPr>
        <w:pStyle w:val="af2"/>
        <w:tabs>
          <w:tab w:val="left" w:pos="993"/>
          <w:tab w:val="left" w:pos="1560"/>
        </w:tabs>
        <w:ind w:left="0" w:firstLine="709"/>
        <w:jc w:val="both"/>
        <w:rPr>
          <w:bCs/>
          <w:iCs/>
          <w:sz w:val="24"/>
          <w:szCs w:val="24"/>
        </w:rPr>
      </w:pPr>
      <w:r w:rsidRPr="00E22DBB">
        <w:rPr>
          <w:bCs/>
          <w:iCs/>
          <w:sz w:val="24"/>
          <w:szCs w:val="24"/>
        </w:rPr>
        <w:t>Требования   по   выбору    земельного    участка   для    размещения    объекта (</w:t>
      </w:r>
      <w:proofErr w:type="spellStart"/>
      <w:r w:rsidRPr="00E22DBB">
        <w:rPr>
          <w:bCs/>
          <w:iCs/>
          <w:sz w:val="24"/>
          <w:szCs w:val="24"/>
        </w:rPr>
        <w:t>ов</w:t>
      </w:r>
      <w:proofErr w:type="spellEnd"/>
      <w:r w:rsidRPr="00E22DBB">
        <w:rPr>
          <w:bCs/>
          <w:iCs/>
          <w:sz w:val="24"/>
          <w:szCs w:val="24"/>
        </w:rPr>
        <w:t>) капитального строительства:</w:t>
      </w:r>
    </w:p>
    <w:p w:rsidR="00574091" w:rsidRPr="00E22DBB" w:rsidRDefault="00574091" w:rsidP="00574091">
      <w:pPr>
        <w:pStyle w:val="af2"/>
        <w:numPr>
          <w:ilvl w:val="3"/>
          <w:numId w:val="66"/>
        </w:numPr>
        <w:tabs>
          <w:tab w:val="left" w:pos="993"/>
          <w:tab w:val="left" w:pos="1560"/>
        </w:tabs>
        <w:suppressAutoHyphens/>
        <w:ind w:left="0" w:firstLine="709"/>
        <w:jc w:val="both"/>
        <w:rPr>
          <w:bCs/>
          <w:iCs/>
          <w:sz w:val="24"/>
          <w:szCs w:val="24"/>
        </w:rPr>
      </w:pPr>
      <w:r w:rsidRPr="00E22DBB">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574091" w:rsidRPr="00E22DBB" w:rsidRDefault="00574091" w:rsidP="00574091">
      <w:pPr>
        <w:pStyle w:val="af2"/>
        <w:numPr>
          <w:ilvl w:val="3"/>
          <w:numId w:val="66"/>
        </w:numPr>
        <w:tabs>
          <w:tab w:val="left" w:pos="993"/>
          <w:tab w:val="left" w:pos="1560"/>
        </w:tabs>
        <w:suppressAutoHyphens/>
        <w:ind w:left="0" w:firstLine="709"/>
        <w:jc w:val="both"/>
        <w:rPr>
          <w:bCs/>
          <w:iCs/>
          <w:sz w:val="24"/>
          <w:szCs w:val="24"/>
        </w:rPr>
      </w:pPr>
      <w:r w:rsidRPr="00E22DBB">
        <w:rPr>
          <w:bCs/>
          <w:iCs/>
          <w:sz w:val="24"/>
          <w:szCs w:val="24"/>
        </w:rPr>
        <w:t>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w:t>
      </w:r>
      <w:proofErr w:type="spellStart"/>
      <w:r w:rsidRPr="00E22DBB">
        <w:rPr>
          <w:bCs/>
          <w:iCs/>
          <w:sz w:val="24"/>
          <w:szCs w:val="24"/>
        </w:rPr>
        <w:t>Россети</w:t>
      </w:r>
      <w:proofErr w:type="spellEnd"/>
      <w:r w:rsidRPr="00E22DBB">
        <w:rPr>
          <w:bCs/>
          <w:iCs/>
          <w:sz w:val="24"/>
          <w:szCs w:val="24"/>
        </w:rPr>
        <w:t xml:space="preserve"> Центр» </w:t>
      </w:r>
      <w:proofErr w:type="gramStart"/>
      <w:r w:rsidRPr="00E22DBB">
        <w:rPr>
          <w:bCs/>
          <w:iCs/>
          <w:sz w:val="24"/>
          <w:szCs w:val="24"/>
        </w:rPr>
        <w:t>-«</w:t>
      </w:r>
      <w:proofErr w:type="gramEnd"/>
      <w:r w:rsidRPr="00E22DBB">
        <w:rPr>
          <w:bCs/>
          <w:iCs/>
          <w:sz w:val="24"/>
          <w:szCs w:val="24"/>
        </w:rPr>
        <w:t>Смоленскэнерго» и обоснованием отсутствия возможности размещения объектов энергетики на муниципальных землях.</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Технологические и конструктивные решения линейного объекта. Искусственные сооружения (при проектировании ЛЭП).</w:t>
      </w:r>
    </w:p>
    <w:p w:rsidR="00574091" w:rsidRPr="00E22DBB" w:rsidRDefault="00574091" w:rsidP="00574091">
      <w:pPr>
        <w:pStyle w:val="af2"/>
        <w:numPr>
          <w:ilvl w:val="2"/>
          <w:numId w:val="35"/>
        </w:numPr>
        <w:tabs>
          <w:tab w:val="left" w:pos="993"/>
        </w:tabs>
        <w:suppressAutoHyphens/>
        <w:ind w:left="1850"/>
        <w:jc w:val="both"/>
        <w:rPr>
          <w:bCs/>
          <w:iCs/>
          <w:sz w:val="24"/>
          <w:szCs w:val="24"/>
        </w:rPr>
      </w:pPr>
      <w:r w:rsidRPr="00E22DBB">
        <w:rPr>
          <w:sz w:val="24"/>
          <w:szCs w:val="24"/>
        </w:rPr>
        <w:t>Привести в текстовой части</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сведения об основных электрических характеристиках линейного объекта электросетевого комплекса (ВЛ);</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 xml:space="preserve">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w:t>
      </w:r>
      <w:proofErr w:type="spellStart"/>
      <w:r w:rsidRPr="00E22DBB">
        <w:rPr>
          <w:sz w:val="24"/>
          <w:szCs w:val="24"/>
        </w:rPr>
        <w:t>антиобледенению</w:t>
      </w:r>
      <w:proofErr w:type="spellEnd"/>
      <w:r w:rsidRPr="00E22DBB">
        <w:rPr>
          <w:sz w:val="24"/>
          <w:szCs w:val="24"/>
        </w:rPr>
        <w:t xml:space="preserve">, </w:t>
      </w:r>
      <w:proofErr w:type="spellStart"/>
      <w:r w:rsidRPr="00E22DBB">
        <w:rPr>
          <w:sz w:val="24"/>
          <w:szCs w:val="24"/>
        </w:rPr>
        <w:t>молниезащите</w:t>
      </w:r>
      <w:proofErr w:type="spellEnd"/>
      <w:r w:rsidRPr="00E22DBB">
        <w:rPr>
          <w:sz w:val="24"/>
          <w:szCs w:val="24"/>
        </w:rPr>
        <w:t>, заземлению, а также мер по защите конструкций от коррозии и др.);</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описание типов и параметров стоек ВЛ (промежуточные, угловые, анкерные), конструкций опор;</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описание конструкций фундаментов, опор;</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 xml:space="preserve">описание конструктивных элементов кабельной линии (кабельной вставки, </w:t>
      </w:r>
      <w:proofErr w:type="spellStart"/>
      <w:r w:rsidRPr="00E22DBB">
        <w:rPr>
          <w:sz w:val="24"/>
          <w:szCs w:val="24"/>
        </w:rPr>
        <w:t>в.ч</w:t>
      </w:r>
      <w:proofErr w:type="spellEnd"/>
      <w:r w:rsidRPr="00E22DBB">
        <w:rPr>
          <w:sz w:val="24"/>
          <w:szCs w:val="24"/>
        </w:rPr>
        <w:t xml:space="preserve">. соединительных и концевых муфт); </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описание и обоснование принятых объемно-планировочных решений объекта капитального строительства;</w:t>
      </w:r>
    </w:p>
    <w:p w:rsidR="00574091" w:rsidRPr="00E22DBB" w:rsidRDefault="00574091" w:rsidP="00574091">
      <w:pPr>
        <w:pStyle w:val="af2"/>
        <w:numPr>
          <w:ilvl w:val="0"/>
          <w:numId w:val="8"/>
        </w:numPr>
        <w:tabs>
          <w:tab w:val="left" w:pos="993"/>
        </w:tabs>
        <w:ind w:left="0" w:firstLine="709"/>
        <w:contextualSpacing/>
        <w:jc w:val="both"/>
        <w:rPr>
          <w:sz w:val="24"/>
          <w:szCs w:val="24"/>
        </w:rPr>
      </w:pPr>
      <w:r w:rsidRPr="00E22DBB">
        <w:rPr>
          <w:sz w:val="24"/>
          <w:szCs w:val="24"/>
        </w:rPr>
        <w:t xml:space="preserve">описание конструктивных решений в части установки на ВЛ коммутационного оборудования (разъединитель, </w:t>
      </w:r>
      <w:proofErr w:type="spellStart"/>
      <w:r w:rsidRPr="00E22DBB">
        <w:rPr>
          <w:sz w:val="24"/>
          <w:szCs w:val="24"/>
        </w:rPr>
        <w:t>реклоузер</w:t>
      </w:r>
      <w:proofErr w:type="spellEnd"/>
      <w:r w:rsidRPr="00E22DBB">
        <w:rPr>
          <w:sz w:val="24"/>
          <w:szCs w:val="24"/>
        </w:rPr>
        <w:t>).</w:t>
      </w:r>
    </w:p>
    <w:p w:rsidR="00574091" w:rsidRPr="00E22DBB" w:rsidRDefault="00574091" w:rsidP="00574091">
      <w:pPr>
        <w:pStyle w:val="af2"/>
        <w:numPr>
          <w:ilvl w:val="2"/>
          <w:numId w:val="35"/>
        </w:numPr>
        <w:tabs>
          <w:tab w:val="left" w:pos="993"/>
        </w:tabs>
        <w:suppressAutoHyphens/>
        <w:ind w:left="1850"/>
        <w:jc w:val="both"/>
        <w:rPr>
          <w:sz w:val="24"/>
          <w:szCs w:val="24"/>
        </w:rPr>
      </w:pPr>
      <w:r w:rsidRPr="00E22DBB">
        <w:rPr>
          <w:sz w:val="24"/>
          <w:szCs w:val="24"/>
        </w:rPr>
        <w:t>Привести в графической части</w:t>
      </w:r>
    </w:p>
    <w:p w:rsidR="00574091" w:rsidRPr="00E22DBB" w:rsidRDefault="00574091" w:rsidP="00574091">
      <w:pPr>
        <w:pStyle w:val="af2"/>
        <w:numPr>
          <w:ilvl w:val="0"/>
          <w:numId w:val="19"/>
        </w:numPr>
        <w:tabs>
          <w:tab w:val="left" w:pos="993"/>
          <w:tab w:val="left" w:pos="1560"/>
        </w:tabs>
        <w:suppressAutoHyphens/>
        <w:ind w:left="0" w:firstLine="709"/>
        <w:jc w:val="both"/>
        <w:rPr>
          <w:bCs/>
          <w:iCs/>
          <w:sz w:val="24"/>
          <w:szCs w:val="24"/>
        </w:rPr>
      </w:pPr>
      <w:r w:rsidRPr="00E22DBB">
        <w:rPr>
          <w:bCs/>
          <w:iCs/>
          <w:sz w:val="24"/>
          <w:szCs w:val="24"/>
        </w:rPr>
        <w:t>схема нормального режима ЛЭП 0,4-</w:t>
      </w:r>
      <w:r w:rsidRPr="00574091">
        <w:rPr>
          <w:bCs/>
          <w:iCs/>
          <w:sz w:val="24"/>
          <w:szCs w:val="24"/>
        </w:rPr>
        <w:t>6(</w:t>
      </w:r>
      <w:r w:rsidRPr="00E22DBB">
        <w:rPr>
          <w:bCs/>
          <w:sz w:val="24"/>
          <w:szCs w:val="24"/>
        </w:rPr>
        <w:t>10</w:t>
      </w:r>
      <w:r w:rsidRPr="00574091">
        <w:rPr>
          <w:bCs/>
          <w:sz w:val="24"/>
          <w:szCs w:val="24"/>
        </w:rPr>
        <w:t>)</w:t>
      </w:r>
      <w:r w:rsidRPr="00E22DBB">
        <w:rPr>
          <w:bCs/>
          <w:sz w:val="24"/>
          <w:szCs w:val="24"/>
        </w:rPr>
        <w:t xml:space="preserve"> </w:t>
      </w:r>
      <w:proofErr w:type="spellStart"/>
      <w:r w:rsidRPr="00E22DBB">
        <w:rPr>
          <w:bCs/>
          <w:sz w:val="24"/>
          <w:szCs w:val="24"/>
        </w:rPr>
        <w:t>кВ</w:t>
      </w:r>
      <w:proofErr w:type="spellEnd"/>
      <w:r w:rsidRPr="00E22DBB">
        <w:rPr>
          <w:bCs/>
          <w:sz w:val="24"/>
          <w:szCs w:val="24"/>
        </w:rPr>
        <w:t xml:space="preserve"> и </w:t>
      </w:r>
      <w:proofErr w:type="spellStart"/>
      <w:r w:rsidRPr="00E22DBB">
        <w:rPr>
          <w:bCs/>
          <w:sz w:val="24"/>
          <w:szCs w:val="24"/>
        </w:rPr>
        <w:t>поопорная</w:t>
      </w:r>
      <w:proofErr w:type="spellEnd"/>
      <w:r w:rsidRPr="00E22DBB">
        <w:rPr>
          <w:bCs/>
          <w:sz w:val="24"/>
          <w:szCs w:val="24"/>
        </w:rPr>
        <w:t xml:space="preserve"> схема (для реконструируемых ВЛ)</w:t>
      </w:r>
      <w:r w:rsidRPr="00E22DBB">
        <w:rPr>
          <w:bCs/>
          <w:iCs/>
          <w:sz w:val="24"/>
          <w:szCs w:val="24"/>
        </w:rPr>
        <w:t>;</w:t>
      </w:r>
    </w:p>
    <w:p w:rsidR="00574091" w:rsidRPr="00E22DBB" w:rsidRDefault="00574091" w:rsidP="00574091">
      <w:pPr>
        <w:pStyle w:val="af2"/>
        <w:numPr>
          <w:ilvl w:val="0"/>
          <w:numId w:val="19"/>
        </w:numPr>
        <w:tabs>
          <w:tab w:val="left" w:pos="993"/>
          <w:tab w:val="left" w:pos="1560"/>
        </w:tabs>
        <w:suppressAutoHyphens/>
        <w:ind w:left="0" w:firstLine="709"/>
        <w:jc w:val="both"/>
        <w:rPr>
          <w:bCs/>
          <w:iCs/>
          <w:sz w:val="24"/>
          <w:szCs w:val="24"/>
        </w:rPr>
      </w:pPr>
      <w:r w:rsidRPr="00E22DBB">
        <w:rPr>
          <w:sz w:val="24"/>
          <w:szCs w:val="24"/>
        </w:rPr>
        <w:t>план трассы ЛЭП, профили переходов через инженерные коммуникации, ведомости опор, фундаментов.</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 xml:space="preserve">чертежи конструктивных решений и отдельных элементов КЛ, кабельных вставок; </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схемы устройства переходов через железные и автомобильные (шоссейные, грунтовые) дороги, а также через водные преграды;</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lastRenderedPageBreak/>
        <w:t>схемы крепления опор (при необходимости);</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п</w:t>
      </w:r>
      <w:r w:rsidRPr="00E22DBB">
        <w:rPr>
          <w:bCs/>
          <w:iCs/>
          <w:sz w:val="24"/>
          <w:szCs w:val="24"/>
        </w:rPr>
        <w:t>рофили пересечений с инженерными коммуникациями;</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чертежи узлов перехода с кабельной линии на воздушную линию;</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sz w:val="24"/>
          <w:szCs w:val="24"/>
        </w:rPr>
        <w:t>чертежи заземляющих устройств опор ВЛ (прилагаемые или ссылочные документы);</w:t>
      </w:r>
    </w:p>
    <w:p w:rsidR="00574091" w:rsidRPr="00E22DBB" w:rsidRDefault="00574091" w:rsidP="00574091">
      <w:pPr>
        <w:pStyle w:val="af2"/>
        <w:numPr>
          <w:ilvl w:val="0"/>
          <w:numId w:val="9"/>
        </w:numPr>
        <w:tabs>
          <w:tab w:val="left" w:pos="993"/>
        </w:tabs>
        <w:ind w:left="0" w:firstLine="709"/>
        <w:contextualSpacing/>
        <w:jc w:val="both"/>
        <w:rPr>
          <w:sz w:val="24"/>
          <w:szCs w:val="24"/>
        </w:rPr>
      </w:pPr>
      <w:r w:rsidRPr="00E22DBB">
        <w:rPr>
          <w:bCs/>
          <w:iCs/>
          <w:sz w:val="24"/>
          <w:szCs w:val="24"/>
        </w:rPr>
        <w:t xml:space="preserve">конструктивные чертежи устанавливаемого на ВЛ коммутационного оборудования </w:t>
      </w:r>
      <w:r w:rsidRPr="00E22DBB">
        <w:rPr>
          <w:sz w:val="24"/>
          <w:szCs w:val="24"/>
        </w:rPr>
        <w:t xml:space="preserve">(разъединитель, </w:t>
      </w:r>
      <w:proofErr w:type="spellStart"/>
      <w:r w:rsidRPr="00E22DBB">
        <w:rPr>
          <w:sz w:val="24"/>
          <w:szCs w:val="24"/>
        </w:rPr>
        <w:t>реклоузер</w:t>
      </w:r>
      <w:proofErr w:type="spellEnd"/>
      <w:r w:rsidRPr="00E22DBB">
        <w:rPr>
          <w:sz w:val="24"/>
          <w:szCs w:val="24"/>
        </w:rPr>
        <w:t>).</w:t>
      </w:r>
      <w:r w:rsidRPr="00E22DBB">
        <w:rPr>
          <w:bCs/>
          <w:iCs/>
          <w:sz w:val="24"/>
          <w:szCs w:val="24"/>
        </w:rPr>
        <w:t xml:space="preserve"> </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Проект организации работ по сносу (демонтажу) линейного объекта (включается в состав проектно-сметной документации при необходимости сноса (демонтажа) линейного объекта или его части).</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Проект организации строительства:</w:t>
      </w:r>
    </w:p>
    <w:p w:rsidR="00574091" w:rsidRPr="00E22DBB" w:rsidRDefault="00574091" w:rsidP="00574091">
      <w:pPr>
        <w:numPr>
          <w:ilvl w:val="0"/>
          <w:numId w:val="10"/>
        </w:numPr>
        <w:tabs>
          <w:tab w:val="left" w:pos="993"/>
        </w:tabs>
        <w:ind w:left="0" w:firstLine="709"/>
        <w:jc w:val="both"/>
        <w:rPr>
          <w:sz w:val="24"/>
          <w:szCs w:val="24"/>
        </w:rPr>
      </w:pPr>
      <w:r w:rsidRPr="00E22DBB">
        <w:rPr>
          <w:sz w:val="24"/>
          <w:szCs w:val="24"/>
        </w:rPr>
        <w:t>характеристика трассы линейного объекта, района его строительства, описание полосы отвода;</w:t>
      </w:r>
    </w:p>
    <w:p w:rsidR="00574091" w:rsidRPr="00E22DBB" w:rsidRDefault="00574091" w:rsidP="00574091">
      <w:pPr>
        <w:numPr>
          <w:ilvl w:val="0"/>
          <w:numId w:val="10"/>
        </w:numPr>
        <w:tabs>
          <w:tab w:val="left" w:pos="993"/>
        </w:tabs>
        <w:ind w:left="0" w:firstLine="709"/>
        <w:jc w:val="both"/>
        <w:rPr>
          <w:sz w:val="24"/>
          <w:szCs w:val="24"/>
        </w:rPr>
      </w:pPr>
      <w:r w:rsidRPr="00E22DBB">
        <w:rPr>
          <w:sz w:val="24"/>
          <w:szCs w:val="24"/>
        </w:rPr>
        <w:t>сведения о размерах земельных участков, временно отводимых на период строительства;</w:t>
      </w:r>
    </w:p>
    <w:p w:rsidR="00574091" w:rsidRPr="00E22DBB" w:rsidRDefault="00574091" w:rsidP="00574091">
      <w:pPr>
        <w:numPr>
          <w:ilvl w:val="0"/>
          <w:numId w:val="10"/>
        </w:numPr>
        <w:tabs>
          <w:tab w:val="left" w:pos="993"/>
        </w:tabs>
        <w:ind w:left="0" w:firstLine="709"/>
        <w:jc w:val="both"/>
        <w:rPr>
          <w:sz w:val="24"/>
          <w:szCs w:val="24"/>
        </w:rPr>
      </w:pPr>
      <w:r w:rsidRPr="00E22DBB">
        <w:rPr>
          <w:sz w:val="24"/>
          <w:szCs w:val="24"/>
        </w:rPr>
        <w:t>сведения об объемах и трудоемкости основных строительных и монтажных работ по участкам трассы;</w:t>
      </w:r>
    </w:p>
    <w:p w:rsidR="00574091" w:rsidRPr="00E22DBB" w:rsidRDefault="00574091" w:rsidP="00574091">
      <w:pPr>
        <w:numPr>
          <w:ilvl w:val="0"/>
          <w:numId w:val="10"/>
        </w:numPr>
        <w:tabs>
          <w:tab w:val="left" w:pos="993"/>
        </w:tabs>
        <w:ind w:left="0" w:firstLine="709"/>
        <w:jc w:val="both"/>
        <w:rPr>
          <w:sz w:val="24"/>
          <w:szCs w:val="24"/>
        </w:rPr>
      </w:pPr>
      <w:r w:rsidRPr="00E22DBB">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574091" w:rsidRPr="00E22DBB" w:rsidRDefault="00574091" w:rsidP="00574091">
      <w:pPr>
        <w:numPr>
          <w:ilvl w:val="0"/>
          <w:numId w:val="11"/>
        </w:numPr>
        <w:tabs>
          <w:tab w:val="left" w:pos="993"/>
        </w:tabs>
        <w:ind w:left="0" w:firstLine="709"/>
        <w:jc w:val="both"/>
        <w:rPr>
          <w:sz w:val="24"/>
          <w:szCs w:val="24"/>
        </w:rPr>
      </w:pPr>
      <w:r w:rsidRPr="00E22DBB">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Мероприятия по охране окружающей среды.</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Мероприятия по обеспечению пожарной безопасности.</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 xml:space="preserve">Мероприятия по обеспечению соблюдения требований энергетической эффективности, в </w:t>
      </w:r>
      <w:proofErr w:type="spellStart"/>
      <w:r w:rsidRPr="00E22DBB">
        <w:rPr>
          <w:bCs/>
          <w:iCs/>
          <w:sz w:val="24"/>
          <w:szCs w:val="24"/>
        </w:rPr>
        <w:t>т.ч</w:t>
      </w:r>
      <w:proofErr w:type="spellEnd"/>
      <w:r w:rsidRPr="00E22DBB">
        <w:rPr>
          <w:bCs/>
          <w:iCs/>
          <w:sz w:val="24"/>
          <w:szCs w:val="24"/>
        </w:rPr>
        <w:t>. по оснащению присоединяемых объектов средствами коммерческого учета электрической энергии, предусмотренные Федеральным законом от 27.12.2018 № 522-ФЗ (при необходимости, при соответствующем обосновании).</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ПП-890 от 19.07.2020 г.»</w:t>
      </w:r>
    </w:p>
    <w:p w:rsidR="00574091" w:rsidRPr="00E22DBB" w:rsidRDefault="00574091" w:rsidP="00574091">
      <w:pPr>
        <w:pStyle w:val="a4"/>
        <w:numPr>
          <w:ilvl w:val="1"/>
          <w:numId w:val="35"/>
        </w:numPr>
        <w:suppressAutoHyphens/>
        <w:ind w:left="0" w:firstLine="709"/>
        <w:jc w:val="both"/>
        <w:rPr>
          <w:bCs/>
          <w:iCs/>
          <w:sz w:val="24"/>
          <w:szCs w:val="24"/>
        </w:rPr>
      </w:pPr>
      <w:r w:rsidRPr="00E22DBB">
        <w:rPr>
          <w:bCs/>
          <w:iCs/>
          <w:sz w:val="24"/>
          <w:szCs w:val="24"/>
        </w:rPr>
        <w:t>Требования к сметной документации</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E22DBB">
        <w:rPr>
          <w:sz w:val="24"/>
          <w:szCs w:val="24"/>
        </w:rPr>
        <w:t>пр</w:t>
      </w:r>
      <w:proofErr w:type="spellEnd"/>
      <w:r w:rsidRPr="00E22DBB">
        <w:rPr>
          <w:sz w:val="24"/>
          <w:szCs w:val="24"/>
        </w:rPr>
        <w:t xml:space="preserve"> и действующим законодательством РФ в сфере ценообразования, а также внутренними локальными нормативными актами ПАО «</w:t>
      </w:r>
      <w:proofErr w:type="spellStart"/>
      <w:r w:rsidRPr="00E22DBB">
        <w:rPr>
          <w:sz w:val="24"/>
          <w:szCs w:val="24"/>
        </w:rPr>
        <w:t>Россети</w:t>
      </w:r>
      <w:proofErr w:type="spellEnd"/>
      <w:r w:rsidRPr="00E22DBB">
        <w:rPr>
          <w:sz w:val="24"/>
          <w:szCs w:val="24"/>
        </w:rPr>
        <w:t xml:space="preserve"> Центр» и ПАО «</w:t>
      </w:r>
      <w:proofErr w:type="spellStart"/>
      <w:r w:rsidRPr="00E22DBB">
        <w:rPr>
          <w:sz w:val="24"/>
          <w:szCs w:val="24"/>
        </w:rPr>
        <w:t>Россети</w:t>
      </w:r>
      <w:proofErr w:type="spellEnd"/>
      <w:r w:rsidRPr="00E22DBB">
        <w:rPr>
          <w:sz w:val="24"/>
          <w:szCs w:val="24"/>
        </w:rPr>
        <w:t xml:space="preserve"> Центр и Приволжье».</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№10 (УНЦ), с обеспечением не превышения стоимости строительства объекта над стоимостью, рассчитанной по УНЦ.</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 xml:space="preserve">Сметную стоимость строительства приводить в двух уровнях цен: в </w:t>
      </w:r>
      <w:r w:rsidRPr="00E22DBB">
        <w:rPr>
          <w:sz w:val="24"/>
          <w:szCs w:val="24"/>
        </w:rPr>
        <w:lastRenderedPageBreak/>
        <w:t>базисном по состоянию на 01.01.2000 и текущем, сложившемся ко времени составления сметной документации.</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В электронном виде сметная документация предоставляется в форматах ПО «Гранд-смета» (*.</w:t>
      </w:r>
      <w:proofErr w:type="spellStart"/>
      <w:r w:rsidRPr="00E22DBB">
        <w:rPr>
          <w:sz w:val="24"/>
          <w:szCs w:val="24"/>
        </w:rPr>
        <w:t>gsf</w:t>
      </w:r>
      <w:proofErr w:type="spellEnd"/>
      <w:r w:rsidRPr="00E22DBB">
        <w:rPr>
          <w:sz w:val="24"/>
          <w:szCs w:val="24"/>
        </w:rPr>
        <w:t xml:space="preserve">, </w:t>
      </w:r>
      <w:proofErr w:type="gramStart"/>
      <w:r w:rsidRPr="00E22DBB">
        <w:rPr>
          <w:sz w:val="24"/>
          <w:szCs w:val="24"/>
        </w:rPr>
        <w:t>*.</w:t>
      </w:r>
      <w:proofErr w:type="spellStart"/>
      <w:r w:rsidRPr="00E22DBB">
        <w:rPr>
          <w:sz w:val="24"/>
          <w:szCs w:val="24"/>
        </w:rPr>
        <w:t>gsfx</w:t>
      </w:r>
      <w:proofErr w:type="spellEnd"/>
      <w:proofErr w:type="gramEnd"/>
      <w:r w:rsidRPr="00E22DBB">
        <w:rPr>
          <w:sz w:val="24"/>
          <w:szCs w:val="24"/>
        </w:rPr>
        <w:t>), универсальном формате (*.</w:t>
      </w:r>
      <w:proofErr w:type="spellStart"/>
      <w:r w:rsidRPr="00E22DBB">
        <w:rPr>
          <w:sz w:val="24"/>
          <w:szCs w:val="24"/>
        </w:rPr>
        <w:t>xml</w:t>
      </w:r>
      <w:proofErr w:type="spellEnd"/>
      <w:r w:rsidRPr="00E22DBB">
        <w:rPr>
          <w:sz w:val="24"/>
          <w:szCs w:val="24"/>
        </w:rPr>
        <w:t>, *.</w:t>
      </w:r>
      <w:proofErr w:type="spellStart"/>
      <w:r w:rsidRPr="00E22DBB">
        <w:rPr>
          <w:sz w:val="24"/>
          <w:szCs w:val="24"/>
        </w:rPr>
        <w:t>xmlx</w:t>
      </w:r>
      <w:proofErr w:type="spellEnd"/>
      <w:r w:rsidRPr="00E22DBB">
        <w:rPr>
          <w:sz w:val="24"/>
          <w:szCs w:val="24"/>
        </w:rPr>
        <w:t xml:space="preserve">).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w:t>
      </w:r>
      <w:proofErr w:type="spellStart"/>
      <w:r w:rsidRPr="00E22DBB">
        <w:rPr>
          <w:sz w:val="24"/>
          <w:szCs w:val="24"/>
        </w:rPr>
        <w:t>Excel</w:t>
      </w:r>
      <w:proofErr w:type="spellEnd"/>
      <w:r w:rsidRPr="00E22DBB">
        <w:rPr>
          <w:sz w:val="24"/>
          <w:szCs w:val="24"/>
        </w:rPr>
        <w:t xml:space="preserve"> (*.</w:t>
      </w:r>
      <w:proofErr w:type="spellStart"/>
      <w:r w:rsidRPr="00E22DBB">
        <w:rPr>
          <w:sz w:val="24"/>
          <w:szCs w:val="24"/>
        </w:rPr>
        <w:t>xls</w:t>
      </w:r>
      <w:proofErr w:type="spellEnd"/>
      <w:r w:rsidRPr="00E22DBB">
        <w:rPr>
          <w:sz w:val="24"/>
          <w:szCs w:val="24"/>
        </w:rPr>
        <w:t>, *.</w:t>
      </w:r>
      <w:proofErr w:type="spellStart"/>
      <w:r w:rsidRPr="00E22DBB">
        <w:rPr>
          <w:sz w:val="24"/>
          <w:szCs w:val="24"/>
        </w:rPr>
        <w:t>xlsx</w:t>
      </w:r>
      <w:proofErr w:type="spellEnd"/>
      <w:r w:rsidRPr="00E22DBB">
        <w:rPr>
          <w:sz w:val="24"/>
          <w:szCs w:val="24"/>
        </w:rPr>
        <w:t xml:space="preserve">), пояснительная записка, иные текстовые материалы и титульные листы тома «Сметная документация» - в формате MS </w:t>
      </w:r>
      <w:proofErr w:type="spellStart"/>
      <w:r w:rsidRPr="00E22DBB">
        <w:rPr>
          <w:sz w:val="24"/>
          <w:szCs w:val="24"/>
        </w:rPr>
        <w:t>Word</w:t>
      </w:r>
      <w:proofErr w:type="spellEnd"/>
      <w:r w:rsidRPr="00E22DBB">
        <w:rPr>
          <w:sz w:val="24"/>
          <w:szCs w:val="24"/>
        </w:rPr>
        <w:t xml:space="preserve"> (*.</w:t>
      </w:r>
      <w:proofErr w:type="spellStart"/>
      <w:r w:rsidRPr="00E22DBB">
        <w:rPr>
          <w:sz w:val="24"/>
          <w:szCs w:val="24"/>
        </w:rPr>
        <w:t>doc</w:t>
      </w:r>
      <w:proofErr w:type="spellEnd"/>
      <w:r w:rsidRPr="00E22DBB">
        <w:rPr>
          <w:sz w:val="24"/>
          <w:szCs w:val="24"/>
        </w:rPr>
        <w:t>, *.</w:t>
      </w:r>
      <w:proofErr w:type="spellStart"/>
      <w:r w:rsidRPr="00E22DBB">
        <w:rPr>
          <w:sz w:val="24"/>
          <w:szCs w:val="24"/>
        </w:rPr>
        <w:t>docx</w:t>
      </w:r>
      <w:proofErr w:type="spellEnd"/>
      <w:r w:rsidRPr="00E22DBB">
        <w:rPr>
          <w:sz w:val="24"/>
          <w:szCs w:val="24"/>
        </w:rPr>
        <w:t>).</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При составлении сметной документации в соответствии с приказом Минстроя РФ №1046/</w:t>
      </w:r>
      <w:proofErr w:type="spellStart"/>
      <w:r w:rsidRPr="00E22DBB">
        <w:rPr>
          <w:sz w:val="24"/>
          <w:szCs w:val="24"/>
        </w:rPr>
        <w:t>пр</w:t>
      </w:r>
      <w:proofErr w:type="spellEnd"/>
      <w:r w:rsidRPr="00E22DBB">
        <w:rPr>
          <w:sz w:val="24"/>
          <w:szCs w:val="24"/>
        </w:rPr>
        <w:t xml:space="preserve"> от 30.12.2021 (в редакции Приказа №378/</w:t>
      </w:r>
      <w:proofErr w:type="spellStart"/>
      <w:r w:rsidRPr="00E22DBB">
        <w:rPr>
          <w:sz w:val="24"/>
          <w:szCs w:val="24"/>
        </w:rPr>
        <w:t>пр</w:t>
      </w:r>
      <w:proofErr w:type="spellEnd"/>
      <w:r w:rsidRPr="00E22DBB">
        <w:rPr>
          <w:sz w:val="24"/>
          <w:szCs w:val="24"/>
        </w:rPr>
        <w:t xml:space="preserve"> от 18.05.2022) с 30.12.2022 использовать базу ФСНБ-2022 с актуальными дополнениями. В случае переноса срока вступления в действие базы ФСНБ-2022 использовать для составления сметной документации в базовом уровне цен базу ФЕР 2020 с актуальными дополнениями и изменениями.</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 xml:space="preserve">В случае применения инновационных решений (в </w:t>
      </w:r>
      <w:proofErr w:type="spellStart"/>
      <w:r w:rsidRPr="00E22DBB">
        <w:rPr>
          <w:sz w:val="24"/>
          <w:szCs w:val="24"/>
        </w:rPr>
        <w:t>т.ч</w:t>
      </w:r>
      <w:proofErr w:type="spellEnd"/>
      <w:r w:rsidRPr="00E22DBB">
        <w:rPr>
          <w:sz w:val="24"/>
          <w:szCs w:val="24"/>
        </w:rPr>
        <w:t>. результатов НИОКР ПАО «</w:t>
      </w:r>
      <w:proofErr w:type="spellStart"/>
      <w:proofErr w:type="gramStart"/>
      <w:r w:rsidRPr="00E22DBB">
        <w:rPr>
          <w:sz w:val="24"/>
          <w:szCs w:val="24"/>
        </w:rPr>
        <w:t>Россети</w:t>
      </w:r>
      <w:proofErr w:type="spellEnd"/>
      <w:r w:rsidRPr="00E22DBB">
        <w:rPr>
          <w:sz w:val="24"/>
          <w:szCs w:val="24"/>
        </w:rPr>
        <w:t>»/</w:t>
      </w:r>
      <w:proofErr w:type="gramEnd"/>
      <w:r w:rsidRPr="00E22DBB">
        <w:rPr>
          <w:sz w:val="24"/>
          <w:szCs w:val="24"/>
        </w:rPr>
        <w:t>ПАО «</w:t>
      </w:r>
      <w:proofErr w:type="spellStart"/>
      <w:r w:rsidRPr="00E22DBB">
        <w:rPr>
          <w:sz w:val="24"/>
          <w:szCs w:val="24"/>
        </w:rPr>
        <w:t>Россети</w:t>
      </w:r>
      <w:proofErr w:type="spellEnd"/>
      <w:r w:rsidRPr="00E22DBB">
        <w:rPr>
          <w:sz w:val="24"/>
          <w:szCs w:val="24"/>
        </w:rPr>
        <w:t xml:space="preserve"> Центр и Приволжье», реализованных в рамках лицензионных договоров), приведенных в Реестре инновационных технологий ПАО «</w:t>
      </w:r>
      <w:proofErr w:type="spellStart"/>
      <w:r w:rsidRPr="00E22DBB">
        <w:rPr>
          <w:sz w:val="24"/>
          <w:szCs w:val="24"/>
        </w:rPr>
        <w:t>Россети</w:t>
      </w:r>
      <w:proofErr w:type="spellEnd"/>
      <w:r w:rsidRPr="00E22DBB">
        <w:rPr>
          <w:sz w:val="24"/>
          <w:szCs w:val="24"/>
        </w:rPr>
        <w:t xml:space="preserve">»,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 </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 xml:space="preserve">В случае применения иностранной (импортной) продукции, выделенная стоимость такой продукции должна оформляться Подрядчиком в «Сводной ведомости затрат по применению иностранной (импортной) продукции» на основе сметных расчетов в разделе проекта «Сметная документация». </w:t>
      </w:r>
    </w:p>
    <w:p w:rsidR="00574091" w:rsidRPr="00E22DBB" w:rsidRDefault="00574091" w:rsidP="00574091">
      <w:pPr>
        <w:pStyle w:val="af2"/>
        <w:widowControl w:val="0"/>
        <w:numPr>
          <w:ilvl w:val="2"/>
          <w:numId w:val="35"/>
        </w:numPr>
        <w:tabs>
          <w:tab w:val="left" w:pos="-4860"/>
          <w:tab w:val="left" w:pos="-4680"/>
          <w:tab w:val="left" w:pos="1080"/>
          <w:tab w:val="left" w:pos="1276"/>
          <w:tab w:val="left" w:pos="1701"/>
        </w:tabs>
        <w:ind w:left="0" w:firstLine="709"/>
        <w:contextualSpacing/>
        <w:jc w:val="both"/>
        <w:rPr>
          <w:sz w:val="24"/>
          <w:szCs w:val="24"/>
        </w:rPr>
      </w:pPr>
      <w:r w:rsidRPr="00E22DBB">
        <w:rPr>
          <w:sz w:val="24"/>
          <w:szCs w:val="24"/>
        </w:rPr>
        <w:t>В случае оснащения присоединяемых объектов средствами коммерческого учета электрической энергии, предусмотренного Федеральным законом от 27.12.2018 № 522-ФЗ, установка средств учета оформляется отдельной локальной сметой.</w:t>
      </w:r>
    </w:p>
    <w:p w:rsidR="00574091" w:rsidRPr="00E22DBB" w:rsidRDefault="00574091" w:rsidP="00574091">
      <w:pPr>
        <w:pStyle w:val="af2"/>
        <w:widowControl w:val="0"/>
        <w:tabs>
          <w:tab w:val="left" w:pos="-4860"/>
          <w:tab w:val="left" w:pos="-4680"/>
          <w:tab w:val="left" w:pos="1080"/>
          <w:tab w:val="left" w:pos="1276"/>
          <w:tab w:val="left" w:pos="1701"/>
        </w:tabs>
        <w:ind w:left="709"/>
        <w:contextualSpacing/>
        <w:jc w:val="both"/>
        <w:rPr>
          <w:sz w:val="24"/>
          <w:szCs w:val="24"/>
        </w:rPr>
      </w:pPr>
    </w:p>
    <w:p w:rsidR="00574091" w:rsidRPr="00E22DBB" w:rsidRDefault="00574091" w:rsidP="00574091">
      <w:pPr>
        <w:pStyle w:val="a4"/>
        <w:numPr>
          <w:ilvl w:val="1"/>
          <w:numId w:val="35"/>
        </w:numPr>
        <w:suppressAutoHyphens/>
        <w:jc w:val="both"/>
        <w:rPr>
          <w:bCs/>
          <w:iCs/>
          <w:sz w:val="24"/>
          <w:szCs w:val="24"/>
        </w:rPr>
      </w:pPr>
      <w:r w:rsidRPr="00E22DBB">
        <w:rPr>
          <w:bCs/>
          <w:iCs/>
          <w:sz w:val="24"/>
          <w:szCs w:val="24"/>
        </w:rPr>
        <w:t xml:space="preserve">  Требования к оформлению ПСД</w:t>
      </w:r>
    </w:p>
    <w:p w:rsidR="00574091" w:rsidRPr="00E22DBB" w:rsidRDefault="00574091" w:rsidP="00574091">
      <w:pPr>
        <w:pStyle w:val="af2"/>
        <w:numPr>
          <w:ilvl w:val="2"/>
          <w:numId w:val="35"/>
        </w:numPr>
        <w:tabs>
          <w:tab w:val="left" w:pos="993"/>
        </w:tabs>
        <w:ind w:left="0" w:firstLine="709"/>
        <w:contextualSpacing/>
        <w:jc w:val="both"/>
        <w:rPr>
          <w:sz w:val="24"/>
          <w:szCs w:val="24"/>
        </w:rPr>
      </w:pPr>
      <w:r w:rsidRPr="00E22DBB">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574091" w:rsidRPr="00E22DBB" w:rsidRDefault="00574091" w:rsidP="00574091">
      <w:pPr>
        <w:pStyle w:val="af2"/>
        <w:numPr>
          <w:ilvl w:val="2"/>
          <w:numId w:val="35"/>
        </w:numPr>
        <w:tabs>
          <w:tab w:val="left" w:pos="993"/>
        </w:tabs>
        <w:ind w:left="0" w:firstLine="709"/>
        <w:contextualSpacing/>
        <w:jc w:val="both"/>
        <w:rPr>
          <w:sz w:val="24"/>
          <w:szCs w:val="24"/>
        </w:rPr>
      </w:pPr>
      <w:r w:rsidRPr="00E22DBB">
        <w:rPr>
          <w:sz w:val="24"/>
          <w:szCs w:val="24"/>
        </w:rPr>
        <w:lastRenderedPageBreak/>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574091" w:rsidRPr="00E22DBB" w:rsidRDefault="00574091" w:rsidP="00574091">
      <w:pPr>
        <w:pStyle w:val="af2"/>
        <w:numPr>
          <w:ilvl w:val="2"/>
          <w:numId w:val="35"/>
        </w:numPr>
        <w:tabs>
          <w:tab w:val="left" w:pos="993"/>
        </w:tabs>
        <w:ind w:left="0" w:firstLine="709"/>
        <w:contextualSpacing/>
        <w:jc w:val="both"/>
        <w:rPr>
          <w:sz w:val="24"/>
          <w:szCs w:val="24"/>
        </w:rPr>
      </w:pPr>
      <w:r w:rsidRPr="00E22DBB">
        <w:rPr>
          <w:sz w:val="24"/>
          <w:szCs w:val="24"/>
        </w:rPr>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574091" w:rsidRPr="00E22DBB" w:rsidRDefault="00574091" w:rsidP="00574091">
      <w:pPr>
        <w:pStyle w:val="a4"/>
        <w:numPr>
          <w:ilvl w:val="3"/>
          <w:numId w:val="35"/>
        </w:numPr>
        <w:tabs>
          <w:tab w:val="left" w:pos="1701"/>
        </w:tabs>
        <w:suppressAutoHyphens/>
        <w:ind w:left="0" w:firstLine="710"/>
        <w:jc w:val="both"/>
        <w:rPr>
          <w:sz w:val="24"/>
          <w:szCs w:val="24"/>
        </w:rPr>
      </w:pPr>
      <w:r w:rsidRPr="00E22DBB">
        <w:rPr>
          <w:sz w:val="24"/>
          <w:szCs w:val="24"/>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w:t>
      </w:r>
      <w:proofErr w:type="spellStart"/>
      <w:r w:rsidRPr="00E22DBB">
        <w:rPr>
          <w:sz w:val="24"/>
          <w:szCs w:val="24"/>
        </w:rPr>
        <w:t>зануления</w:t>
      </w:r>
      <w:proofErr w:type="spellEnd"/>
      <w:r w:rsidRPr="00E22DBB">
        <w:rPr>
          <w:sz w:val="24"/>
          <w:szCs w:val="24"/>
        </w:rPr>
        <w:t>),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574091" w:rsidRPr="00E22DBB" w:rsidRDefault="00574091" w:rsidP="00574091">
      <w:pPr>
        <w:pStyle w:val="a4"/>
        <w:numPr>
          <w:ilvl w:val="3"/>
          <w:numId w:val="35"/>
        </w:numPr>
        <w:tabs>
          <w:tab w:val="left" w:pos="1701"/>
        </w:tabs>
        <w:suppressAutoHyphens/>
        <w:ind w:left="0" w:firstLine="710"/>
        <w:jc w:val="both"/>
        <w:rPr>
          <w:sz w:val="24"/>
          <w:szCs w:val="24"/>
        </w:rPr>
      </w:pPr>
      <w:r w:rsidRPr="00E22DBB">
        <w:rPr>
          <w:bCs/>
          <w:iCs/>
          <w:sz w:val="24"/>
          <w:szCs w:val="24"/>
        </w:rPr>
        <w:t>Ведомости объемов работ (строительно-монтажных и пуско-наладочных).</w:t>
      </w:r>
    </w:p>
    <w:p w:rsidR="00574091" w:rsidRPr="00E22DBB" w:rsidRDefault="00574091" w:rsidP="00574091">
      <w:pPr>
        <w:pStyle w:val="a4"/>
        <w:numPr>
          <w:ilvl w:val="3"/>
          <w:numId w:val="35"/>
        </w:numPr>
        <w:tabs>
          <w:tab w:val="left" w:pos="1701"/>
        </w:tabs>
        <w:suppressAutoHyphens/>
        <w:ind w:left="0" w:firstLine="710"/>
        <w:jc w:val="both"/>
        <w:rPr>
          <w:sz w:val="24"/>
          <w:szCs w:val="24"/>
        </w:rPr>
      </w:pPr>
      <w:r w:rsidRPr="00E22DBB">
        <w:rPr>
          <w:bCs/>
          <w:iCs/>
          <w:sz w:val="24"/>
          <w:szCs w:val="24"/>
        </w:rPr>
        <w:t xml:space="preserve">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w:t>
      </w:r>
      <w:proofErr w:type="spellStart"/>
      <w:r w:rsidRPr="00E22DBB">
        <w:rPr>
          <w:bCs/>
          <w:iCs/>
          <w:sz w:val="24"/>
          <w:szCs w:val="24"/>
        </w:rPr>
        <w:t>кВ</w:t>
      </w:r>
      <w:proofErr w:type="spellEnd"/>
      <w:r w:rsidRPr="00E22DBB">
        <w:rPr>
          <w:bCs/>
          <w:iCs/>
          <w:sz w:val="24"/>
          <w:szCs w:val="24"/>
        </w:rPr>
        <w:t>, отдельных элементов и узлов опор).</w:t>
      </w:r>
    </w:p>
    <w:p w:rsidR="00574091" w:rsidRPr="00E22DBB" w:rsidRDefault="00574091" w:rsidP="00574091">
      <w:pPr>
        <w:pStyle w:val="a4"/>
        <w:numPr>
          <w:ilvl w:val="3"/>
          <w:numId w:val="35"/>
        </w:numPr>
        <w:tabs>
          <w:tab w:val="left" w:pos="1701"/>
        </w:tabs>
        <w:suppressAutoHyphens/>
        <w:ind w:left="0" w:firstLine="710"/>
        <w:jc w:val="both"/>
        <w:rPr>
          <w:sz w:val="24"/>
          <w:szCs w:val="24"/>
        </w:rPr>
      </w:pPr>
      <w:r w:rsidRPr="00E22DBB">
        <w:rPr>
          <w:sz w:val="24"/>
          <w:szCs w:val="24"/>
        </w:rPr>
        <w:t xml:space="preserve">Прилагаемые документы: </w:t>
      </w:r>
    </w:p>
    <w:p w:rsidR="00574091" w:rsidRPr="00E22DBB" w:rsidRDefault="00574091" w:rsidP="00574091">
      <w:pPr>
        <w:pStyle w:val="a4"/>
        <w:numPr>
          <w:ilvl w:val="0"/>
          <w:numId w:val="28"/>
        </w:numPr>
        <w:suppressAutoHyphens/>
        <w:ind w:left="709" w:firstLine="0"/>
        <w:jc w:val="both"/>
        <w:rPr>
          <w:bCs/>
          <w:iCs/>
          <w:sz w:val="24"/>
          <w:szCs w:val="24"/>
        </w:rPr>
      </w:pPr>
      <w:r>
        <w:rPr>
          <w:bCs/>
          <w:iCs/>
          <w:sz w:val="24"/>
          <w:szCs w:val="24"/>
        </w:rPr>
        <w:t xml:space="preserve">типовые проекты на ВЛ </w:t>
      </w:r>
      <w:r w:rsidRPr="00E22DBB">
        <w:rPr>
          <w:bCs/>
          <w:iCs/>
          <w:sz w:val="24"/>
          <w:szCs w:val="24"/>
        </w:rPr>
        <w:t>с привязкой к конкретному объекту;</w:t>
      </w:r>
    </w:p>
    <w:p w:rsidR="00574091" w:rsidRPr="00E22DBB" w:rsidRDefault="00574091" w:rsidP="00574091">
      <w:pPr>
        <w:pStyle w:val="a4"/>
        <w:numPr>
          <w:ilvl w:val="0"/>
          <w:numId w:val="28"/>
        </w:numPr>
        <w:suppressAutoHyphens/>
        <w:ind w:left="709" w:firstLine="0"/>
        <w:jc w:val="both"/>
        <w:rPr>
          <w:bCs/>
          <w:iCs/>
          <w:sz w:val="24"/>
          <w:szCs w:val="24"/>
        </w:rPr>
      </w:pPr>
      <w:hyperlink r:id="rId8" w:tooltip="Спецификация оборудования" w:history="1">
        <w:r w:rsidRPr="00E22DBB">
          <w:rPr>
            <w:sz w:val="24"/>
            <w:szCs w:val="24"/>
          </w:rPr>
          <w:t>спецификации оборудования</w:t>
        </w:r>
      </w:hyperlink>
      <w:r w:rsidRPr="00E22DBB">
        <w:rPr>
          <w:sz w:val="24"/>
          <w:szCs w:val="24"/>
        </w:rPr>
        <w:t>, изделий и материалов по ГОСТ 21.110-95;</w:t>
      </w:r>
    </w:p>
    <w:p w:rsidR="00574091" w:rsidRPr="00E22DBB" w:rsidRDefault="00574091" w:rsidP="00574091">
      <w:pPr>
        <w:pStyle w:val="a4"/>
        <w:numPr>
          <w:ilvl w:val="0"/>
          <w:numId w:val="28"/>
        </w:numPr>
        <w:suppressAutoHyphens/>
        <w:ind w:left="709" w:firstLine="0"/>
        <w:jc w:val="both"/>
        <w:rPr>
          <w:bCs/>
          <w:iCs/>
          <w:sz w:val="24"/>
          <w:szCs w:val="24"/>
        </w:rPr>
      </w:pPr>
      <w:r w:rsidRPr="00E22DBB">
        <w:rPr>
          <w:sz w:val="24"/>
          <w:szCs w:val="24"/>
        </w:rPr>
        <w:t xml:space="preserve">опросные листы. </w:t>
      </w:r>
    </w:p>
    <w:p w:rsidR="00574091" w:rsidRPr="00E22DBB" w:rsidRDefault="00574091" w:rsidP="00574091">
      <w:pPr>
        <w:pStyle w:val="af2"/>
        <w:numPr>
          <w:ilvl w:val="2"/>
          <w:numId w:val="35"/>
        </w:numPr>
        <w:tabs>
          <w:tab w:val="left" w:pos="993"/>
          <w:tab w:val="left" w:pos="1560"/>
        </w:tabs>
        <w:ind w:left="0" w:firstLine="709"/>
        <w:contextualSpacing/>
        <w:jc w:val="both"/>
        <w:rPr>
          <w:sz w:val="24"/>
          <w:szCs w:val="24"/>
        </w:rPr>
      </w:pPr>
      <w:r w:rsidRPr="00E22DBB">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574091" w:rsidRPr="00E22DBB" w:rsidRDefault="00574091" w:rsidP="00574091">
      <w:pPr>
        <w:pStyle w:val="a4"/>
        <w:numPr>
          <w:ilvl w:val="2"/>
          <w:numId w:val="35"/>
        </w:numPr>
        <w:tabs>
          <w:tab w:val="left" w:pos="1560"/>
        </w:tabs>
        <w:suppressAutoHyphens/>
        <w:ind w:left="0" w:firstLine="709"/>
        <w:jc w:val="both"/>
        <w:rPr>
          <w:bCs/>
          <w:iCs/>
          <w:sz w:val="24"/>
          <w:szCs w:val="24"/>
        </w:rPr>
      </w:pPr>
      <w:r w:rsidRPr="00E22DBB">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w:t>
      </w:r>
      <w:proofErr w:type="spellStart"/>
      <w:r w:rsidRPr="00E22DBB">
        <w:rPr>
          <w:bCs/>
          <w:iCs/>
          <w:sz w:val="24"/>
          <w:szCs w:val="24"/>
        </w:rPr>
        <w:t>Россети</w:t>
      </w:r>
      <w:proofErr w:type="spellEnd"/>
      <w:r w:rsidRPr="00E22DBB">
        <w:rPr>
          <w:bCs/>
          <w:iCs/>
          <w:sz w:val="24"/>
          <w:szCs w:val="24"/>
        </w:rPr>
        <w:t>» от 09.11.2019 года №501р «Об утверждении требований к информационным знакам</w:t>
      </w:r>
      <w:proofErr w:type="gramStart"/>
      <w:r w:rsidRPr="00E22DBB">
        <w:rPr>
          <w:bCs/>
          <w:iCs/>
          <w:sz w:val="24"/>
          <w:szCs w:val="24"/>
        </w:rPr>
        <w:t>»,  распоряжения</w:t>
      </w:r>
      <w:proofErr w:type="gramEnd"/>
      <w:r w:rsidRPr="00E22DBB">
        <w:rPr>
          <w:bCs/>
          <w:iCs/>
          <w:sz w:val="24"/>
          <w:szCs w:val="24"/>
        </w:rPr>
        <w:t xml:space="preserve"> ПАО «</w:t>
      </w:r>
      <w:proofErr w:type="spellStart"/>
      <w:r w:rsidRPr="00E22DBB">
        <w:rPr>
          <w:bCs/>
          <w:iCs/>
          <w:sz w:val="24"/>
          <w:szCs w:val="24"/>
        </w:rPr>
        <w:t>Россети</w:t>
      </w:r>
      <w:proofErr w:type="spellEnd"/>
      <w:r w:rsidRPr="00E22DBB">
        <w:rPr>
          <w:bCs/>
          <w:iCs/>
          <w:sz w:val="24"/>
          <w:szCs w:val="24"/>
        </w:rPr>
        <w:t xml:space="preserve"> Центр» № ЦА/14/14-р от 03.02.2020, ЗИП и аварийный резерв (при обосновании).</w:t>
      </w:r>
    </w:p>
    <w:p w:rsidR="00574091" w:rsidRPr="00E22DBB" w:rsidRDefault="00574091" w:rsidP="00574091">
      <w:pPr>
        <w:pStyle w:val="af2"/>
        <w:numPr>
          <w:ilvl w:val="2"/>
          <w:numId w:val="35"/>
        </w:numPr>
        <w:tabs>
          <w:tab w:val="left" w:pos="993"/>
          <w:tab w:val="left" w:pos="1560"/>
        </w:tabs>
        <w:ind w:left="0" w:firstLine="709"/>
        <w:contextualSpacing/>
        <w:jc w:val="both"/>
        <w:rPr>
          <w:sz w:val="24"/>
          <w:szCs w:val="24"/>
        </w:rPr>
      </w:pPr>
      <w:r w:rsidRPr="00E22DBB">
        <w:rPr>
          <w:sz w:val="24"/>
          <w:szCs w:val="24"/>
        </w:rPr>
        <w:t xml:space="preserve">Согласованную Заказчиком и всеми заинтересованными лицами ПСД предоставить в 3 экземплярах на бумажном носителе (в архивном коробе сброшюрованную в тома, сложенными на формат А4 (ГОСТ 2.301), в переплете с прозрачной пластиковой обложкой) и в электронном виде в 2 экземплярах на USB - носителе: один в формате PDF, второй – в редактируемых форматах МS </w:t>
      </w:r>
      <w:proofErr w:type="spellStart"/>
      <w:r w:rsidRPr="00E22DBB">
        <w:rPr>
          <w:sz w:val="24"/>
          <w:szCs w:val="24"/>
        </w:rPr>
        <w:t>Officе</w:t>
      </w:r>
      <w:proofErr w:type="spellEnd"/>
      <w:r w:rsidRPr="00E22DBB">
        <w:rPr>
          <w:sz w:val="24"/>
          <w:szCs w:val="24"/>
        </w:rPr>
        <w:t xml:space="preserve">, </w:t>
      </w:r>
      <w:proofErr w:type="spellStart"/>
      <w:r w:rsidRPr="00E22DBB">
        <w:rPr>
          <w:sz w:val="24"/>
          <w:szCs w:val="24"/>
        </w:rPr>
        <w:t>AutoCAD</w:t>
      </w:r>
      <w:proofErr w:type="spellEnd"/>
      <w:r w:rsidRPr="00E22DBB">
        <w:rPr>
          <w:sz w:val="24"/>
          <w:szCs w:val="24"/>
        </w:rPr>
        <w:t xml:space="preserve">, </w:t>
      </w:r>
      <w:proofErr w:type="spellStart"/>
      <w:r w:rsidRPr="00E22DBB">
        <w:rPr>
          <w:sz w:val="24"/>
          <w:szCs w:val="24"/>
          <w:lang w:val="en-US"/>
        </w:rPr>
        <w:t>NanoCAD</w:t>
      </w:r>
      <w:proofErr w:type="spellEnd"/>
      <w:r w:rsidRPr="00E22DBB">
        <w:rPr>
          <w:sz w:val="24"/>
          <w:szCs w:val="24"/>
        </w:rPr>
        <w:t xml:space="preserve"> и др. Кроме того, чертежи принципиальных, монтажных схем РЗА, входящих в состав проектно-сметной документации, предоставлять в электронном виде в формате </w:t>
      </w:r>
      <w:proofErr w:type="spellStart"/>
      <w:r w:rsidRPr="00E22DBB">
        <w:rPr>
          <w:sz w:val="24"/>
          <w:szCs w:val="24"/>
        </w:rPr>
        <w:t>Microsoft</w:t>
      </w:r>
      <w:proofErr w:type="spellEnd"/>
      <w:r w:rsidRPr="00E22DBB">
        <w:rPr>
          <w:sz w:val="24"/>
          <w:szCs w:val="24"/>
        </w:rPr>
        <w:t xml:space="preserve"> </w:t>
      </w:r>
      <w:proofErr w:type="spellStart"/>
      <w:r w:rsidRPr="00E22DBB">
        <w:rPr>
          <w:sz w:val="24"/>
          <w:szCs w:val="24"/>
        </w:rPr>
        <w:t>Visio</w:t>
      </w:r>
      <w:proofErr w:type="spellEnd"/>
      <w:r w:rsidRPr="00E22DBB">
        <w:rPr>
          <w:sz w:val="24"/>
          <w:szCs w:val="24"/>
        </w:rPr>
        <w:t xml:space="preserve"> (при необходимости по требованию Заказчика).</w:t>
      </w:r>
    </w:p>
    <w:p w:rsidR="00574091" w:rsidRPr="00E22DBB" w:rsidRDefault="00574091" w:rsidP="00574091">
      <w:pPr>
        <w:pStyle w:val="af2"/>
        <w:numPr>
          <w:ilvl w:val="2"/>
          <w:numId w:val="35"/>
        </w:numPr>
        <w:tabs>
          <w:tab w:val="left" w:pos="993"/>
          <w:tab w:val="left" w:pos="1560"/>
        </w:tabs>
        <w:ind w:left="0" w:firstLine="709"/>
        <w:contextualSpacing/>
        <w:jc w:val="both"/>
        <w:rPr>
          <w:sz w:val="24"/>
          <w:szCs w:val="24"/>
        </w:rPr>
      </w:pPr>
      <w:r w:rsidRPr="00E22DBB">
        <w:rPr>
          <w:sz w:val="24"/>
          <w:szCs w:val="24"/>
        </w:rPr>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574091" w:rsidRPr="00E22DBB" w:rsidRDefault="00574091" w:rsidP="00574091">
      <w:pPr>
        <w:pStyle w:val="af2"/>
        <w:numPr>
          <w:ilvl w:val="2"/>
          <w:numId w:val="35"/>
        </w:numPr>
        <w:tabs>
          <w:tab w:val="left" w:pos="993"/>
          <w:tab w:val="left" w:pos="1560"/>
        </w:tabs>
        <w:ind w:left="0" w:firstLine="709"/>
        <w:contextualSpacing/>
        <w:jc w:val="both"/>
        <w:rPr>
          <w:sz w:val="24"/>
          <w:szCs w:val="24"/>
        </w:rPr>
      </w:pPr>
      <w:r w:rsidRPr="00E22DBB">
        <w:rPr>
          <w:sz w:val="24"/>
          <w:szCs w:val="24"/>
        </w:rPr>
        <w:t>Не допускается передача проектно-сметной документации в формате PDF с пофайловым разделением страниц.</w:t>
      </w:r>
    </w:p>
    <w:p w:rsidR="00574091" w:rsidRPr="00E22DBB" w:rsidRDefault="00574091" w:rsidP="00574091">
      <w:pPr>
        <w:pStyle w:val="af2"/>
        <w:numPr>
          <w:ilvl w:val="2"/>
          <w:numId w:val="35"/>
        </w:numPr>
        <w:tabs>
          <w:tab w:val="left" w:pos="993"/>
          <w:tab w:val="left" w:pos="1560"/>
        </w:tabs>
        <w:ind w:left="0" w:firstLine="709"/>
        <w:contextualSpacing/>
        <w:jc w:val="both"/>
        <w:rPr>
          <w:sz w:val="24"/>
          <w:szCs w:val="24"/>
        </w:rPr>
      </w:pPr>
      <w:r w:rsidRPr="00E22DBB">
        <w:rPr>
          <w:sz w:val="24"/>
          <w:szCs w:val="24"/>
        </w:rPr>
        <w:t>В проектно-сметной документации должны использоваться утвержденные диспетчерские наименования объектов.</w:t>
      </w:r>
    </w:p>
    <w:p w:rsidR="00574091" w:rsidRPr="00E22DBB" w:rsidRDefault="00574091" w:rsidP="00574091">
      <w:pPr>
        <w:pStyle w:val="af2"/>
        <w:numPr>
          <w:ilvl w:val="2"/>
          <w:numId w:val="35"/>
        </w:numPr>
        <w:tabs>
          <w:tab w:val="left" w:pos="142"/>
          <w:tab w:val="left" w:pos="1134"/>
          <w:tab w:val="left" w:pos="1560"/>
        </w:tabs>
        <w:suppressAutoHyphens/>
        <w:ind w:left="0" w:firstLine="709"/>
        <w:jc w:val="both"/>
        <w:rPr>
          <w:bCs/>
          <w:iCs/>
          <w:sz w:val="24"/>
          <w:szCs w:val="24"/>
        </w:rPr>
      </w:pPr>
      <w:r w:rsidRPr="00E22DBB">
        <w:rPr>
          <w:sz w:val="24"/>
          <w:szCs w:val="24"/>
        </w:rPr>
        <w:t>Разработанная ПСД документация является собственностью Заказчика, и передача ее третьим лицам без его согласия запрещается.</w:t>
      </w:r>
    </w:p>
    <w:p w:rsidR="00574091" w:rsidRPr="00E22DBB" w:rsidRDefault="00574091" w:rsidP="00574091">
      <w:pPr>
        <w:pStyle w:val="af2"/>
        <w:tabs>
          <w:tab w:val="left" w:pos="142"/>
          <w:tab w:val="left" w:pos="1134"/>
          <w:tab w:val="left" w:pos="1560"/>
        </w:tabs>
        <w:ind w:left="709"/>
        <w:jc w:val="both"/>
        <w:rPr>
          <w:bCs/>
          <w:iCs/>
          <w:sz w:val="24"/>
          <w:szCs w:val="24"/>
        </w:rPr>
      </w:pPr>
    </w:p>
    <w:p w:rsidR="00574091" w:rsidRPr="00E22DBB" w:rsidRDefault="00574091" w:rsidP="00574091">
      <w:pPr>
        <w:pStyle w:val="a4"/>
        <w:numPr>
          <w:ilvl w:val="1"/>
          <w:numId w:val="35"/>
        </w:numPr>
        <w:suppressAutoHyphens/>
        <w:jc w:val="both"/>
        <w:rPr>
          <w:bCs/>
          <w:iCs/>
          <w:sz w:val="24"/>
          <w:szCs w:val="24"/>
        </w:rPr>
      </w:pPr>
      <w:r w:rsidRPr="00E22DBB">
        <w:rPr>
          <w:bCs/>
          <w:iCs/>
          <w:sz w:val="24"/>
          <w:szCs w:val="24"/>
        </w:rPr>
        <w:t>Требования к применяемым техническим решениям и оборудованию</w:t>
      </w:r>
    </w:p>
    <w:p w:rsidR="00574091" w:rsidRPr="00E22DBB" w:rsidRDefault="00574091" w:rsidP="00574091">
      <w:pPr>
        <w:pStyle w:val="a4"/>
        <w:tabs>
          <w:tab w:val="left" w:pos="993"/>
          <w:tab w:val="left" w:pos="1134"/>
          <w:tab w:val="left" w:pos="1276"/>
        </w:tabs>
        <w:ind w:left="1730" w:firstLine="0"/>
        <w:jc w:val="both"/>
        <w:rPr>
          <w:b/>
          <w:sz w:val="24"/>
          <w:szCs w:val="24"/>
        </w:rPr>
      </w:pP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lastRenderedPageBreak/>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r w:rsidRPr="00E22DBB">
        <w:rPr>
          <w:sz w:val="24"/>
          <w:szCs w:val="24"/>
        </w:rPr>
        <w:t xml:space="preserve"> с проведенным мониторингом рынка, подтверждающего отсутствие отечественных аналогов, а также пройти процедуру согласования Техническим советом Общества, в соответствии с регламентом РГ БП 11/13.</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sz w:val="24"/>
          <w:szCs w:val="24"/>
        </w:rPr>
        <w:t>Запретить при проектировании применение (импортного) программного обеспечения и радиоэлектронной продукции для обеспечения критически важной инфраструктуры.</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spacing w:val="-2"/>
          <w:sz w:val="24"/>
          <w:szCs w:val="24"/>
        </w:rPr>
        <w:t xml:space="preserve">Технические решения проектной документации должны основываться на применении </w:t>
      </w:r>
      <w:r w:rsidRPr="00E22DBB">
        <w:rPr>
          <w:sz w:val="24"/>
          <w:szCs w:val="24"/>
        </w:rPr>
        <w:t xml:space="preserve">отечественного электротехнического оборудования, радиоэлектронной продукции и программного обеспечения, к которым относятся только те товары, которые включены в реестры </w:t>
      </w:r>
      <w:proofErr w:type="spellStart"/>
      <w:r w:rsidRPr="00E22DBB">
        <w:rPr>
          <w:sz w:val="24"/>
          <w:szCs w:val="24"/>
        </w:rPr>
        <w:t>Минпромторга</w:t>
      </w:r>
      <w:proofErr w:type="spellEnd"/>
      <w:r w:rsidRPr="00E22DBB">
        <w:rPr>
          <w:sz w:val="24"/>
          <w:szCs w:val="24"/>
        </w:rPr>
        <w:t xml:space="preserve"> России и </w:t>
      </w:r>
      <w:proofErr w:type="spellStart"/>
      <w:r w:rsidRPr="00E22DBB">
        <w:rPr>
          <w:sz w:val="24"/>
          <w:szCs w:val="24"/>
        </w:rPr>
        <w:t>Минцифры</w:t>
      </w:r>
      <w:proofErr w:type="spellEnd"/>
      <w:r w:rsidRPr="00E22DBB">
        <w:rPr>
          <w:sz w:val="24"/>
          <w:szCs w:val="24"/>
        </w:rPr>
        <w:t xml:space="preserve">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w:t>
      </w:r>
      <w:proofErr w:type="spellStart"/>
      <w:r w:rsidRPr="00E22DBB">
        <w:rPr>
          <w:sz w:val="24"/>
          <w:szCs w:val="24"/>
        </w:rPr>
        <w:t>Минпромторга</w:t>
      </w:r>
      <w:proofErr w:type="spellEnd"/>
      <w:r w:rsidRPr="00E22DBB">
        <w:rPr>
          <w:sz w:val="24"/>
          <w:szCs w:val="24"/>
        </w:rPr>
        <w:t xml:space="preserve"> России и </w:t>
      </w:r>
      <w:proofErr w:type="spellStart"/>
      <w:r w:rsidRPr="00E22DBB">
        <w:rPr>
          <w:sz w:val="24"/>
          <w:szCs w:val="24"/>
        </w:rPr>
        <w:t>Минцифры</w:t>
      </w:r>
      <w:proofErr w:type="spellEnd"/>
      <w:r w:rsidRPr="00E22DBB">
        <w:rPr>
          <w:sz w:val="24"/>
          <w:szCs w:val="24"/>
        </w:rPr>
        <w:t xml:space="preserve"> России, считать иностранными (импортными).</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sz w:val="24"/>
          <w:szCs w:val="24"/>
        </w:rPr>
        <w:t xml:space="preserve">Выбор типов оборудования </w:t>
      </w:r>
      <w:proofErr w:type="gramStart"/>
      <w:r w:rsidRPr="00E22DBB">
        <w:rPr>
          <w:sz w:val="24"/>
          <w:szCs w:val="24"/>
        </w:rPr>
        <w:t>осуществляется  по</w:t>
      </w:r>
      <w:proofErr w:type="gramEnd"/>
      <w:r w:rsidRPr="00E22DBB">
        <w:rPr>
          <w:sz w:val="24"/>
          <w:szCs w:val="24"/>
        </w:rPr>
        <w:t xml:space="preserve"> согласованию с Заказчиком.</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 xml:space="preserve">При проектировании объектов распределительной сети 0,4 - 10 </w:t>
      </w:r>
      <w:proofErr w:type="spellStart"/>
      <w:r w:rsidRPr="00E22DBB">
        <w:rPr>
          <w:bCs/>
          <w:iCs/>
          <w:sz w:val="24"/>
          <w:szCs w:val="24"/>
        </w:rPr>
        <w:t>кВ</w:t>
      </w:r>
      <w:proofErr w:type="spellEnd"/>
      <w:r w:rsidRPr="00E22DBB">
        <w:rPr>
          <w:bCs/>
          <w:iCs/>
          <w:sz w:val="24"/>
          <w:szCs w:val="24"/>
        </w:rPr>
        <w:t xml:space="preserve"> принять основные требования к оборудованию в соответствии с Типовыми техническими заданиями на поставку оборудования ПАО «</w:t>
      </w:r>
      <w:proofErr w:type="spellStart"/>
      <w:r w:rsidRPr="00E22DBB">
        <w:rPr>
          <w:bCs/>
          <w:iCs/>
          <w:sz w:val="24"/>
          <w:szCs w:val="24"/>
        </w:rPr>
        <w:t>Россети</w:t>
      </w:r>
      <w:proofErr w:type="spellEnd"/>
      <w:r w:rsidRPr="00E22DBB">
        <w:rPr>
          <w:bCs/>
          <w:iCs/>
          <w:sz w:val="24"/>
          <w:szCs w:val="24"/>
        </w:rPr>
        <w:t xml:space="preserve"> Центр» и ПАО «</w:t>
      </w:r>
      <w:proofErr w:type="spellStart"/>
      <w:r w:rsidRPr="00E22DBB">
        <w:rPr>
          <w:bCs/>
          <w:iCs/>
          <w:sz w:val="24"/>
          <w:szCs w:val="24"/>
        </w:rPr>
        <w:t>Россети</w:t>
      </w:r>
      <w:proofErr w:type="spellEnd"/>
      <w:r w:rsidRPr="00E22DBB">
        <w:rPr>
          <w:bCs/>
          <w:iCs/>
          <w:sz w:val="24"/>
          <w:szCs w:val="24"/>
        </w:rPr>
        <w:t xml:space="preserve"> Центр и Приволжье», окончательно уточнить на стадии проектирования. </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Технические решения проектной документации должны основываться на применении оборудования, материалов и систем, включенных в Перечень оборудования, материалов и систем, допущенных к применению на объектах ПАО «</w:t>
      </w:r>
      <w:proofErr w:type="spellStart"/>
      <w:r w:rsidRPr="00E22DBB">
        <w:rPr>
          <w:bCs/>
          <w:iCs/>
          <w:sz w:val="24"/>
          <w:szCs w:val="24"/>
        </w:rPr>
        <w:t>Россети</w:t>
      </w:r>
      <w:proofErr w:type="spellEnd"/>
      <w:r w:rsidRPr="00E22DBB">
        <w:rPr>
          <w:bCs/>
          <w:iCs/>
          <w:sz w:val="24"/>
          <w:szCs w:val="24"/>
        </w:rPr>
        <w:t xml:space="preserve">» </w:t>
      </w:r>
      <w:r w:rsidRPr="00E22DBB">
        <w:rPr>
          <w:spacing w:val="-2"/>
          <w:sz w:val="24"/>
          <w:szCs w:val="24"/>
        </w:rPr>
        <w:t>(размещен на сайте ПАО «</w:t>
      </w:r>
      <w:proofErr w:type="spellStart"/>
      <w:r w:rsidRPr="00E22DBB">
        <w:rPr>
          <w:spacing w:val="-2"/>
          <w:sz w:val="24"/>
          <w:szCs w:val="24"/>
        </w:rPr>
        <w:t>Россети</w:t>
      </w:r>
      <w:proofErr w:type="spellEnd"/>
      <w:r w:rsidRPr="00E22DBB">
        <w:rPr>
          <w:spacing w:val="-2"/>
          <w:sz w:val="24"/>
          <w:szCs w:val="24"/>
        </w:rPr>
        <w:t>» по ссылке</w:t>
      </w:r>
      <w:r w:rsidRPr="00E22DBB">
        <w:rPr>
          <w:bCs/>
          <w:iCs/>
          <w:sz w:val="24"/>
          <w:szCs w:val="24"/>
        </w:rPr>
        <w:t xml:space="preserve"> </w:t>
      </w:r>
      <w:r w:rsidRPr="00E22DBB">
        <w:rPr>
          <w:spacing w:val="-2"/>
          <w:sz w:val="24"/>
          <w:szCs w:val="24"/>
        </w:rPr>
        <w:t>https://rosseti.ru/investment/science/attestation/doc/Porydok_provedeniya_attestacii_2022.pdf)</w:t>
      </w:r>
      <w:r w:rsidRPr="00E22DBB">
        <w:rPr>
          <w:bCs/>
          <w:iCs/>
          <w:sz w:val="24"/>
          <w:szCs w:val="24"/>
        </w:rPr>
        <w:t>, в противном случае в проектной документации указать на необходимость обязательного прохождения процедуры аттестации.</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spacing w:val="-2"/>
          <w:sz w:val="24"/>
          <w:szCs w:val="24"/>
        </w:rPr>
        <w:t>В спецификации оборудования, изделий и материалов в столбце «Примечания» должен быть указан номер заключения аттестационной комиссии ПАО «</w:t>
      </w:r>
      <w:proofErr w:type="spellStart"/>
      <w:r w:rsidRPr="00E22DBB">
        <w:rPr>
          <w:spacing w:val="-2"/>
          <w:sz w:val="24"/>
          <w:szCs w:val="24"/>
        </w:rPr>
        <w:t>Россети</w:t>
      </w:r>
      <w:proofErr w:type="spellEnd"/>
      <w:r w:rsidRPr="00E22DBB">
        <w:rPr>
          <w:spacing w:val="-2"/>
          <w:sz w:val="24"/>
          <w:szCs w:val="24"/>
        </w:rPr>
        <w:t xml:space="preserve">» по оборудованию и материалам, подлежащим аттестации. </w:t>
      </w:r>
    </w:p>
    <w:p w:rsidR="00574091" w:rsidRPr="00E22DBB" w:rsidRDefault="00574091" w:rsidP="00574091">
      <w:pPr>
        <w:pStyle w:val="a4"/>
        <w:numPr>
          <w:ilvl w:val="1"/>
          <w:numId w:val="35"/>
        </w:numPr>
        <w:tabs>
          <w:tab w:val="left" w:pos="0"/>
          <w:tab w:val="left" w:pos="1560"/>
        </w:tabs>
        <w:suppressAutoHyphens/>
        <w:ind w:left="0" w:firstLine="709"/>
        <w:jc w:val="both"/>
        <w:rPr>
          <w:bCs/>
          <w:iCs/>
          <w:sz w:val="24"/>
          <w:szCs w:val="24"/>
        </w:rPr>
      </w:pPr>
      <w:r w:rsidRPr="00E22DBB">
        <w:rPr>
          <w:sz w:val="24"/>
          <w:szCs w:val="24"/>
        </w:rPr>
        <w:t xml:space="preserve">Выбор типов оборудования осуществляется по согласованию с Заказчиком. </w:t>
      </w:r>
      <w:r w:rsidRPr="00E22DBB">
        <w:rPr>
          <w:bCs/>
          <w:iCs/>
          <w:sz w:val="24"/>
          <w:szCs w:val="24"/>
        </w:rPr>
        <w:t>Марку оборудования, провода, сцепной линейной арматуры согласовать с Заказчиком.</w:t>
      </w:r>
    </w:p>
    <w:p w:rsidR="00574091" w:rsidRPr="00E22DBB" w:rsidRDefault="00574091" w:rsidP="00574091">
      <w:pPr>
        <w:pStyle w:val="a4"/>
        <w:numPr>
          <w:ilvl w:val="1"/>
          <w:numId w:val="35"/>
        </w:numPr>
        <w:tabs>
          <w:tab w:val="left" w:pos="0"/>
          <w:tab w:val="left" w:pos="1560"/>
        </w:tabs>
        <w:suppressAutoHyphens/>
        <w:ind w:left="0" w:firstLine="709"/>
        <w:jc w:val="both"/>
        <w:rPr>
          <w:bCs/>
          <w:iCs/>
          <w:sz w:val="24"/>
          <w:szCs w:val="24"/>
        </w:rPr>
      </w:pPr>
      <w:r w:rsidRPr="00E22DBB">
        <w:rPr>
          <w:bCs/>
          <w:iCs/>
          <w:sz w:val="24"/>
          <w:szCs w:val="24"/>
        </w:rPr>
        <w:t xml:space="preserve">При проектировании объектов распределительной сети 6-10 </w:t>
      </w:r>
      <w:proofErr w:type="spellStart"/>
      <w:r w:rsidRPr="00E22DBB">
        <w:rPr>
          <w:bCs/>
          <w:iCs/>
          <w:sz w:val="24"/>
          <w:szCs w:val="24"/>
        </w:rPr>
        <w:t>кВ</w:t>
      </w:r>
      <w:proofErr w:type="spellEnd"/>
      <w:r w:rsidRPr="00E22DBB">
        <w:rPr>
          <w:bCs/>
          <w:iCs/>
          <w:sz w:val="24"/>
          <w:szCs w:val="24"/>
        </w:rPr>
        <w:t xml:space="preserve"> принять основные требования к оборудованию в соответствии с Типовыми техническими заданиями на поставку оборудования ПАО «</w:t>
      </w:r>
      <w:proofErr w:type="spellStart"/>
      <w:r w:rsidRPr="00E22DBB">
        <w:rPr>
          <w:bCs/>
          <w:iCs/>
          <w:sz w:val="24"/>
          <w:szCs w:val="24"/>
        </w:rPr>
        <w:t>Россети</w:t>
      </w:r>
      <w:proofErr w:type="spellEnd"/>
      <w:r w:rsidRPr="00E22DBB">
        <w:rPr>
          <w:bCs/>
          <w:iCs/>
          <w:sz w:val="24"/>
          <w:szCs w:val="24"/>
        </w:rPr>
        <w:t xml:space="preserve"> Центр», окончательно уточнить на стадии проектирования. </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Р 2.601-2019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 xml:space="preserve">Оборудование и материалы должны функционировать в непрерывном режиме круглосуточно в течение установленного срока службы (до списания), который (при </w:t>
      </w:r>
      <w:r w:rsidRPr="00E22DBB">
        <w:rPr>
          <w:bCs/>
          <w:iCs/>
          <w:sz w:val="24"/>
          <w:szCs w:val="24"/>
        </w:rPr>
        <w:lastRenderedPageBreak/>
        <w:t>условии проведения требуемых технических мероприятий по обслуживанию) должен быть не менее 25 лет.</w:t>
      </w:r>
    </w:p>
    <w:p w:rsidR="00574091" w:rsidRPr="00E22DBB" w:rsidRDefault="00574091" w:rsidP="00574091">
      <w:pPr>
        <w:pStyle w:val="a4"/>
        <w:numPr>
          <w:ilvl w:val="2"/>
          <w:numId w:val="35"/>
        </w:numPr>
        <w:tabs>
          <w:tab w:val="left" w:pos="1560"/>
          <w:tab w:val="left" w:pos="1701"/>
        </w:tabs>
        <w:suppressAutoHyphens/>
        <w:ind w:left="0" w:firstLine="709"/>
        <w:jc w:val="both"/>
        <w:rPr>
          <w:bCs/>
          <w:iCs/>
          <w:sz w:val="24"/>
          <w:szCs w:val="24"/>
        </w:rPr>
      </w:pPr>
      <w:r w:rsidRPr="00E22DBB">
        <w:rPr>
          <w:bCs/>
          <w:iCs/>
          <w:sz w:val="24"/>
          <w:szCs w:val="24"/>
        </w:rPr>
        <w:t xml:space="preserve">  Марку оборудования, провода, сцепной линейной арматуры согласовать с филиалом.</w:t>
      </w:r>
    </w:p>
    <w:p w:rsidR="00574091" w:rsidRPr="00E22DBB" w:rsidRDefault="00574091" w:rsidP="00574091">
      <w:pPr>
        <w:pStyle w:val="a4"/>
        <w:numPr>
          <w:ilvl w:val="2"/>
          <w:numId w:val="35"/>
        </w:numPr>
        <w:tabs>
          <w:tab w:val="left" w:pos="1560"/>
          <w:tab w:val="left" w:pos="1701"/>
        </w:tabs>
        <w:suppressAutoHyphens/>
        <w:ind w:left="0" w:firstLine="709"/>
        <w:jc w:val="both"/>
        <w:rPr>
          <w:bCs/>
          <w:iCs/>
          <w:sz w:val="24"/>
          <w:szCs w:val="24"/>
        </w:rPr>
      </w:pPr>
      <w:r w:rsidRPr="00E22DBB">
        <w:rPr>
          <w:bCs/>
          <w:iCs/>
          <w:sz w:val="24"/>
          <w:szCs w:val="24"/>
        </w:rPr>
        <w:t xml:space="preserve">  Выполнить проверку ТТ в ячейке(-ах) 10 </w:t>
      </w:r>
      <w:proofErr w:type="spellStart"/>
      <w:r w:rsidRPr="00E22DBB">
        <w:rPr>
          <w:bCs/>
          <w:iCs/>
          <w:sz w:val="24"/>
          <w:szCs w:val="24"/>
        </w:rPr>
        <w:t>кВ</w:t>
      </w:r>
      <w:proofErr w:type="spellEnd"/>
      <w:r w:rsidRPr="00E22DBB">
        <w:rPr>
          <w:bCs/>
          <w:iCs/>
          <w:sz w:val="24"/>
          <w:szCs w:val="24"/>
        </w:rPr>
        <w:t xml:space="preserve"> ПС, к которым подключены указанные в данном ТЗ объекты нового строительства, на 10 % погрешность с учетом существующей и перспективной мощности.</w:t>
      </w:r>
    </w:p>
    <w:p w:rsidR="00574091" w:rsidRPr="00E22DBB" w:rsidRDefault="00574091" w:rsidP="00574091">
      <w:pPr>
        <w:pStyle w:val="a4"/>
        <w:numPr>
          <w:ilvl w:val="2"/>
          <w:numId w:val="35"/>
        </w:numPr>
        <w:tabs>
          <w:tab w:val="left" w:pos="1701"/>
        </w:tabs>
        <w:suppressAutoHyphens/>
        <w:ind w:left="0" w:firstLine="709"/>
        <w:jc w:val="both"/>
        <w:rPr>
          <w:bCs/>
          <w:iCs/>
          <w:sz w:val="24"/>
          <w:szCs w:val="24"/>
        </w:rPr>
      </w:pPr>
      <w:r w:rsidRPr="00E22DBB">
        <w:rPr>
          <w:bCs/>
          <w:iCs/>
          <w:sz w:val="24"/>
          <w:szCs w:val="24"/>
        </w:rPr>
        <w:t xml:space="preserve">Выполнить расчет токов </w:t>
      </w:r>
      <w:proofErr w:type="spellStart"/>
      <w:r w:rsidRPr="00E22DBB">
        <w:rPr>
          <w:bCs/>
          <w:iCs/>
          <w:sz w:val="24"/>
          <w:szCs w:val="24"/>
        </w:rPr>
        <w:t>к.з</w:t>
      </w:r>
      <w:proofErr w:type="spellEnd"/>
      <w:r w:rsidRPr="00E22DBB">
        <w:rPr>
          <w:bCs/>
          <w:iCs/>
          <w:sz w:val="24"/>
          <w:szCs w:val="24"/>
        </w:rPr>
        <w:t xml:space="preserve">., предусмотреть проверку чувствительности защит. В случае необходимости </w:t>
      </w:r>
      <w:proofErr w:type="spellStart"/>
      <w:r w:rsidRPr="00E22DBB">
        <w:rPr>
          <w:bCs/>
          <w:iCs/>
          <w:sz w:val="24"/>
          <w:szCs w:val="24"/>
        </w:rPr>
        <w:t>справочно</w:t>
      </w:r>
      <w:proofErr w:type="spellEnd"/>
      <w:r w:rsidRPr="00E22DBB">
        <w:rPr>
          <w:bCs/>
          <w:iCs/>
          <w:sz w:val="24"/>
          <w:szCs w:val="24"/>
        </w:rPr>
        <w:t xml:space="preserve"> представить в проекте предложение о замене оборудования.</w:t>
      </w:r>
    </w:p>
    <w:p w:rsidR="00BD4A2D" w:rsidRDefault="00BD4A2D" w:rsidP="00BD4A2D">
      <w:pPr>
        <w:pStyle w:val="a4"/>
        <w:tabs>
          <w:tab w:val="left" w:pos="1418"/>
        </w:tabs>
        <w:ind w:left="0" w:firstLine="0"/>
        <w:jc w:val="both"/>
        <w:rPr>
          <w:bCs/>
          <w:iCs/>
          <w:sz w:val="24"/>
          <w:szCs w:val="26"/>
        </w:rPr>
      </w:pPr>
    </w:p>
    <w:p w:rsidR="00373AD5" w:rsidRPr="00373AD5" w:rsidRDefault="00373AD5" w:rsidP="00574091">
      <w:pPr>
        <w:pStyle w:val="a4"/>
        <w:numPr>
          <w:ilvl w:val="1"/>
          <w:numId w:val="35"/>
        </w:numPr>
        <w:tabs>
          <w:tab w:val="left" w:pos="0"/>
          <w:tab w:val="left" w:pos="1560"/>
        </w:tabs>
        <w:suppressAutoHyphens/>
        <w:ind w:left="0" w:firstLine="709"/>
        <w:jc w:val="both"/>
        <w:rPr>
          <w:sz w:val="24"/>
          <w:szCs w:val="24"/>
        </w:rPr>
      </w:pPr>
      <w:r w:rsidRPr="00212EE8">
        <w:rPr>
          <w:bCs/>
          <w:iCs/>
          <w:sz w:val="24"/>
          <w:szCs w:val="26"/>
        </w:rPr>
        <w:t>Основные</w:t>
      </w:r>
      <w:r w:rsidRPr="00373AD5">
        <w:rPr>
          <w:sz w:val="24"/>
          <w:szCs w:val="24"/>
        </w:rPr>
        <w:t xml:space="preserve"> требования к ВЛ </w:t>
      </w:r>
      <w:r>
        <w:rPr>
          <w:sz w:val="24"/>
          <w:szCs w:val="24"/>
        </w:rPr>
        <w:t>0,4</w:t>
      </w:r>
      <w:r w:rsidRPr="00373AD5">
        <w:rPr>
          <w:sz w:val="24"/>
          <w:szCs w:val="24"/>
        </w:rPr>
        <w:t>-10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535"/>
      </w:tblGrid>
      <w:tr w:rsidR="00373AD5" w:rsidRPr="00BB4B62" w:rsidTr="00A85798">
        <w:trPr>
          <w:tblHeader/>
          <w:jc w:val="center"/>
        </w:trPr>
        <w:tc>
          <w:tcPr>
            <w:tcW w:w="5098" w:type="dxa"/>
            <w:vAlign w:val="center"/>
          </w:tcPr>
          <w:p w:rsidR="00373AD5" w:rsidRPr="00BB4B62" w:rsidRDefault="00373AD5" w:rsidP="00A85798">
            <w:pPr>
              <w:tabs>
                <w:tab w:val="num" w:pos="1276"/>
              </w:tabs>
              <w:jc w:val="center"/>
              <w:rPr>
                <w:sz w:val="24"/>
                <w:szCs w:val="24"/>
              </w:rPr>
            </w:pPr>
            <w:r w:rsidRPr="00BB4B62">
              <w:rPr>
                <w:sz w:val="24"/>
                <w:szCs w:val="24"/>
              </w:rPr>
              <w:t>Наименование параметра</w:t>
            </w:r>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Значение</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Тип провода </w:t>
            </w:r>
            <w:r>
              <w:rPr>
                <w:sz w:val="24"/>
                <w:szCs w:val="24"/>
              </w:rPr>
              <w:t>0,4-10 кВ</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 xml:space="preserve">АС / </w:t>
            </w:r>
            <w:r>
              <w:rPr>
                <w:sz w:val="24"/>
                <w:szCs w:val="24"/>
              </w:rPr>
              <w:t>СИП-2/</w:t>
            </w:r>
            <w:r w:rsidRPr="00373AD5">
              <w:rPr>
                <w:sz w:val="24"/>
                <w:szCs w:val="24"/>
              </w:rPr>
              <w:t>СИП-3/самонесущий кабель</w:t>
            </w:r>
            <w:r>
              <w:rPr>
                <w:sz w:val="24"/>
                <w:szCs w:val="24"/>
              </w:rPr>
              <w:t xml:space="preserve"> (уточнить при проектировании)</w:t>
            </w:r>
          </w:p>
        </w:tc>
      </w:tr>
      <w:tr w:rsidR="00373AD5" w:rsidRPr="00BB4B62" w:rsidTr="00A85798">
        <w:trPr>
          <w:jc w:val="center"/>
        </w:trPr>
        <w:tc>
          <w:tcPr>
            <w:tcW w:w="5098" w:type="dxa"/>
          </w:tcPr>
          <w:p w:rsidR="00373AD5" w:rsidRPr="00BB4B62" w:rsidRDefault="00373AD5" w:rsidP="00A85798">
            <w:pPr>
              <w:rPr>
                <w:sz w:val="24"/>
                <w:szCs w:val="24"/>
              </w:rPr>
            </w:pPr>
            <w:r w:rsidRPr="00BB4B62">
              <w:rPr>
                <w:sz w:val="24"/>
                <w:szCs w:val="24"/>
              </w:rPr>
              <w:t xml:space="preserve">Совместная подвеска </w:t>
            </w:r>
          </w:p>
        </w:tc>
        <w:tc>
          <w:tcPr>
            <w:tcW w:w="4535" w:type="dxa"/>
          </w:tcPr>
          <w:p w:rsidR="00373AD5" w:rsidRPr="003C436F" w:rsidRDefault="00373AD5" w:rsidP="00A85798">
            <w:pPr>
              <w:jc w:val="center"/>
              <w:rPr>
                <w:sz w:val="24"/>
                <w:szCs w:val="24"/>
              </w:rPr>
            </w:pPr>
            <w:r>
              <w:rPr>
                <w:sz w:val="24"/>
                <w:szCs w:val="24"/>
              </w:rPr>
              <w:t>Необходимость определить проектом</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Сечение провода, мм2</w:t>
            </w:r>
          </w:p>
        </w:tc>
        <w:tc>
          <w:tcPr>
            <w:tcW w:w="4535" w:type="dxa"/>
            <w:vAlign w:val="center"/>
          </w:tcPr>
          <w:p w:rsidR="00373AD5" w:rsidRDefault="00373AD5" w:rsidP="00A85798">
            <w:pPr>
              <w:tabs>
                <w:tab w:val="num" w:pos="1276"/>
              </w:tabs>
              <w:jc w:val="center"/>
              <w:rPr>
                <w:bCs/>
                <w:sz w:val="24"/>
                <w:szCs w:val="24"/>
              </w:rPr>
            </w:pPr>
            <w:r>
              <w:rPr>
                <w:bCs/>
                <w:sz w:val="24"/>
                <w:szCs w:val="24"/>
              </w:rPr>
              <w:t>Н</w:t>
            </w:r>
            <w:r w:rsidRPr="00C60C95">
              <w:rPr>
                <w:bCs/>
                <w:sz w:val="24"/>
                <w:szCs w:val="24"/>
              </w:rPr>
              <w:t xml:space="preserve">а </w:t>
            </w:r>
            <w:r w:rsidRPr="00C60C95">
              <w:rPr>
                <w:bCs/>
                <w:sz w:val="24"/>
                <w:szCs w:val="24"/>
                <w:u w:val="single"/>
              </w:rPr>
              <w:t>магистрали</w:t>
            </w:r>
            <w:r w:rsidRPr="00C60C95">
              <w:rPr>
                <w:bCs/>
                <w:sz w:val="24"/>
                <w:szCs w:val="24"/>
              </w:rPr>
              <w:t xml:space="preserve"> ВЛ 6-10 кВ должно быть не менее 70 мм</w:t>
            </w:r>
            <w:r w:rsidRPr="00C60C95">
              <w:rPr>
                <w:bCs/>
                <w:sz w:val="24"/>
                <w:szCs w:val="24"/>
                <w:vertAlign w:val="superscript"/>
              </w:rPr>
              <w:t>2</w:t>
            </w:r>
          </w:p>
          <w:p w:rsidR="00373AD5" w:rsidRPr="008E3BF7" w:rsidRDefault="00373AD5" w:rsidP="00A85798">
            <w:pPr>
              <w:tabs>
                <w:tab w:val="num" w:pos="1276"/>
              </w:tabs>
              <w:jc w:val="center"/>
              <w:rPr>
                <w:bCs/>
                <w:sz w:val="24"/>
                <w:szCs w:val="24"/>
              </w:rPr>
            </w:pPr>
            <w:r w:rsidRPr="006260B5">
              <w:rPr>
                <w:rFonts w:hint="eastAsia"/>
                <w:sz w:val="24"/>
                <w:szCs w:val="24"/>
              </w:rPr>
              <w:t>На</w:t>
            </w:r>
            <w:r w:rsidRPr="006260B5">
              <w:rPr>
                <w:rFonts w:ascii="TimesNewRomanPSMT" w:eastAsia="TimesNewRomanPSMT" w:cs="TimesNewRomanPSMT"/>
                <w:sz w:val="24"/>
                <w:szCs w:val="24"/>
              </w:rPr>
              <w:t xml:space="preserve"> </w:t>
            </w:r>
            <w:r w:rsidRPr="008E3BF7">
              <w:rPr>
                <w:rFonts w:hint="eastAsia"/>
                <w:sz w:val="24"/>
                <w:szCs w:val="24"/>
                <w:u w:val="single"/>
              </w:rPr>
              <w:t>линейных</w:t>
            </w:r>
            <w:r w:rsidRPr="008E3BF7">
              <w:rPr>
                <w:sz w:val="24"/>
                <w:szCs w:val="24"/>
                <w:u w:val="single"/>
              </w:rPr>
              <w:t xml:space="preserve"> </w:t>
            </w:r>
            <w:r w:rsidRPr="008E3BF7">
              <w:rPr>
                <w:rFonts w:hint="eastAsia"/>
                <w:sz w:val="24"/>
                <w:szCs w:val="24"/>
                <w:u w:val="single"/>
              </w:rPr>
              <w:t>ответвлениях</w:t>
            </w:r>
            <w:r w:rsidRPr="008E3BF7">
              <w:rPr>
                <w:sz w:val="24"/>
                <w:szCs w:val="24"/>
                <w:u w:val="single"/>
              </w:rPr>
              <w:t xml:space="preserve"> (</w:t>
            </w:r>
            <w:r w:rsidRPr="008E3BF7">
              <w:rPr>
                <w:rFonts w:hint="eastAsia"/>
                <w:sz w:val="24"/>
                <w:szCs w:val="24"/>
                <w:u w:val="single"/>
              </w:rPr>
              <w:t>отпайках</w:t>
            </w:r>
            <w:r w:rsidRPr="008E3BF7">
              <w:rPr>
                <w:sz w:val="24"/>
                <w:szCs w:val="24"/>
                <w:u w:val="single"/>
              </w:rPr>
              <w:t>)</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8E3BF7">
              <w:rPr>
                <w:sz w:val="24"/>
                <w:szCs w:val="24"/>
                <w:vertAlign w:val="superscript"/>
              </w:rPr>
              <w:t>2</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Способ защиты от пережога проводов</w:t>
            </w:r>
          </w:p>
        </w:tc>
        <w:tc>
          <w:tcPr>
            <w:tcW w:w="4535" w:type="dxa"/>
            <w:vAlign w:val="center"/>
          </w:tcPr>
          <w:p w:rsidR="00373AD5" w:rsidRPr="00373AD5" w:rsidRDefault="00460908" w:rsidP="00A85798">
            <w:pPr>
              <w:tabs>
                <w:tab w:val="num" w:pos="1276"/>
              </w:tabs>
              <w:jc w:val="both"/>
              <w:rPr>
                <w:color w:val="000000" w:themeColor="text1"/>
                <w:sz w:val="24"/>
                <w:szCs w:val="24"/>
              </w:rPr>
            </w:pPr>
            <w:r w:rsidRPr="00DB318E">
              <w:rPr>
                <w:sz w:val="22"/>
                <w:szCs w:val="22"/>
              </w:rPr>
              <w:t xml:space="preserve">ОПН с искровым промежутком или разрядники </w:t>
            </w:r>
            <w:proofErr w:type="spellStart"/>
            <w:r w:rsidRPr="00DB318E">
              <w:rPr>
                <w:sz w:val="22"/>
                <w:szCs w:val="22"/>
              </w:rPr>
              <w:t>мультикамерные</w:t>
            </w:r>
            <w:proofErr w:type="spellEnd"/>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промежуточных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дерево</w:t>
            </w:r>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анкерных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металл</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Изгибающий момент стоек (не менее), </w:t>
            </w:r>
            <w:proofErr w:type="spellStart"/>
            <w:r w:rsidRPr="00BB4B62">
              <w:rPr>
                <w:sz w:val="24"/>
                <w:szCs w:val="24"/>
              </w:rPr>
              <w:t>кН·м</w:t>
            </w:r>
            <w:proofErr w:type="spellEnd"/>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50</w:t>
            </w:r>
          </w:p>
        </w:tc>
      </w:tr>
      <w:tr w:rsidR="00373AD5" w:rsidRPr="00BB4B62" w:rsidTr="00A85798">
        <w:trPr>
          <w:jc w:val="center"/>
        </w:trPr>
        <w:tc>
          <w:tcPr>
            <w:tcW w:w="5098" w:type="dxa"/>
            <w:vAlign w:val="center"/>
          </w:tcPr>
          <w:p w:rsidR="00373AD5" w:rsidRPr="00BB4B62" w:rsidRDefault="00373AD5" w:rsidP="00A85798">
            <w:pPr>
              <w:rPr>
                <w:sz w:val="24"/>
                <w:szCs w:val="24"/>
              </w:rPr>
            </w:pPr>
            <w:r w:rsidRPr="00BB4B62">
              <w:rPr>
                <w:sz w:val="24"/>
                <w:szCs w:val="24"/>
              </w:rPr>
              <w:t>Тип изоляторов</w:t>
            </w:r>
          </w:p>
        </w:tc>
        <w:tc>
          <w:tcPr>
            <w:tcW w:w="4535" w:type="dxa"/>
            <w:vAlign w:val="center"/>
          </w:tcPr>
          <w:p w:rsidR="00373AD5" w:rsidRPr="00BB4B62" w:rsidRDefault="00373AD5" w:rsidP="00A85798">
            <w:pPr>
              <w:jc w:val="center"/>
              <w:rPr>
                <w:sz w:val="24"/>
                <w:szCs w:val="24"/>
              </w:rPr>
            </w:pPr>
            <w:r w:rsidRPr="00BB4B62">
              <w:rPr>
                <w:sz w:val="24"/>
                <w:szCs w:val="24"/>
              </w:rPr>
              <w:t>Стекло/полимер/фарфор</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Заходы на ТП</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Кабельный / воздушный</w:t>
            </w:r>
            <w:r>
              <w:rPr>
                <w:sz w:val="24"/>
                <w:szCs w:val="24"/>
              </w:rPr>
              <w:t xml:space="preserve"> (уточнить при проектировании)</w:t>
            </w:r>
          </w:p>
        </w:tc>
      </w:tr>
    </w:tbl>
    <w:p w:rsidR="00373AD5" w:rsidRDefault="00373AD5" w:rsidP="00373AD5">
      <w:pPr>
        <w:pStyle w:val="a4"/>
        <w:tabs>
          <w:tab w:val="left" w:pos="709"/>
        </w:tabs>
        <w:ind w:left="0" w:firstLine="0"/>
        <w:jc w:val="both"/>
        <w:rPr>
          <w:bCs/>
          <w:i/>
          <w:sz w:val="20"/>
        </w:rPr>
      </w:pPr>
      <w:r w:rsidRPr="00361DA0">
        <w:rPr>
          <w:bCs/>
          <w:i/>
          <w:sz w:val="24"/>
          <w:szCs w:val="24"/>
        </w:rPr>
        <w:t>*</w:t>
      </w:r>
      <w:r w:rsidRPr="00361DA0">
        <w:rPr>
          <w:i/>
          <w:iCs/>
          <w:sz w:val="24"/>
          <w:szCs w:val="24"/>
        </w:rPr>
        <w:t xml:space="preserve">применение опор из модифицированного дисперсией многослойных углеродных </w:t>
      </w:r>
      <w:proofErr w:type="spellStart"/>
      <w:r w:rsidRPr="00361DA0">
        <w:rPr>
          <w:i/>
          <w:iCs/>
          <w:sz w:val="24"/>
          <w:szCs w:val="24"/>
        </w:rPr>
        <w:t>нанотрубок</w:t>
      </w:r>
      <w:proofErr w:type="spellEnd"/>
      <w:r w:rsidRPr="00361DA0">
        <w:rPr>
          <w:i/>
          <w:iCs/>
          <w:sz w:val="24"/>
          <w:szCs w:val="24"/>
        </w:rPr>
        <w:t xml:space="preserve"> железобетона согласно патенту ПАО «Россети Центр и Приволжье» на полезную модель от 28.03.2014 № 140055 «Опора ВЛ 0,4-10 кВ модифицированная</w:t>
      </w:r>
      <w:proofErr w:type="gramStart"/>
      <w:r w:rsidRPr="00361DA0">
        <w:rPr>
          <w:i/>
          <w:iCs/>
          <w:sz w:val="24"/>
          <w:szCs w:val="24"/>
        </w:rPr>
        <w:t>»</w:t>
      </w:r>
      <w:proofErr w:type="gramEnd"/>
      <w:r w:rsidRPr="004D5468">
        <w:rPr>
          <w:bCs/>
          <w:i/>
          <w:sz w:val="20"/>
        </w:rPr>
        <w:t>;</w:t>
      </w:r>
    </w:p>
    <w:p w:rsidR="00460908" w:rsidRDefault="00460908" w:rsidP="00373AD5">
      <w:pPr>
        <w:pStyle w:val="a4"/>
        <w:tabs>
          <w:tab w:val="left" w:pos="709"/>
        </w:tabs>
        <w:ind w:left="0" w:firstLine="0"/>
        <w:jc w:val="both"/>
        <w:rPr>
          <w:bCs/>
          <w:i/>
          <w:sz w:val="20"/>
        </w:rPr>
      </w:pPr>
    </w:p>
    <w:p w:rsidR="00460908" w:rsidRPr="00460908" w:rsidRDefault="00460908" w:rsidP="00460908">
      <w:pPr>
        <w:tabs>
          <w:tab w:val="num" w:pos="1276"/>
        </w:tabs>
        <w:rPr>
          <w:sz w:val="24"/>
          <w:szCs w:val="24"/>
          <w:u w:val="single"/>
        </w:rPr>
      </w:pPr>
      <w:r w:rsidRPr="00460908">
        <w:rPr>
          <w:sz w:val="24"/>
          <w:szCs w:val="24"/>
          <w:u w:val="single"/>
        </w:rPr>
        <w:t>ВЛ-10 кВ</w:t>
      </w:r>
    </w:p>
    <w:p w:rsidR="00373AD5" w:rsidRPr="00223389" w:rsidRDefault="00373AD5" w:rsidP="00223389">
      <w:pPr>
        <w:pStyle w:val="a4"/>
        <w:numPr>
          <w:ilvl w:val="2"/>
          <w:numId w:val="38"/>
        </w:numPr>
        <w:tabs>
          <w:tab w:val="left" w:pos="1134"/>
        </w:tabs>
        <w:ind w:left="0" w:firstLine="709"/>
        <w:jc w:val="both"/>
        <w:rPr>
          <w:sz w:val="24"/>
          <w:szCs w:val="24"/>
        </w:rPr>
      </w:pPr>
      <w:r w:rsidRPr="006260B5">
        <w:rPr>
          <w:sz w:val="24"/>
          <w:szCs w:val="24"/>
        </w:rPr>
        <w:t xml:space="preserve">металлоконструкции опор ВЛ 6-10 кВ должны быть защищены от коррозии на заводах-изготовителях методом горячего </w:t>
      </w:r>
      <w:proofErr w:type="spellStart"/>
      <w:r w:rsidRPr="006260B5">
        <w:rPr>
          <w:sz w:val="24"/>
          <w:szCs w:val="24"/>
        </w:rPr>
        <w:t>цинкования</w:t>
      </w:r>
      <w:proofErr w:type="spellEnd"/>
      <w:r w:rsidRPr="006260B5">
        <w:rPr>
          <w:sz w:val="24"/>
          <w:szCs w:val="24"/>
        </w:rPr>
        <w:t>;</w:t>
      </w:r>
    </w:p>
    <w:p w:rsidR="00373AD5" w:rsidRPr="00223389" w:rsidRDefault="00373AD5" w:rsidP="00223389">
      <w:pPr>
        <w:pStyle w:val="a4"/>
        <w:numPr>
          <w:ilvl w:val="2"/>
          <w:numId w:val="38"/>
        </w:numPr>
        <w:tabs>
          <w:tab w:val="left" w:pos="1134"/>
        </w:tabs>
        <w:ind w:left="0" w:firstLine="709"/>
        <w:jc w:val="both"/>
        <w:rPr>
          <w:sz w:val="24"/>
          <w:szCs w:val="24"/>
        </w:rPr>
      </w:pPr>
      <w:r w:rsidRPr="006260B5">
        <w:rPr>
          <w:sz w:val="24"/>
          <w:szCs w:val="24"/>
        </w:rPr>
        <w:t>сечение провода на магистрали ВЛ 6-10 кВ должно быть не менее 70 мм</w:t>
      </w:r>
      <w:r w:rsidRPr="00223389">
        <w:rPr>
          <w:sz w:val="24"/>
          <w:szCs w:val="24"/>
        </w:rPr>
        <w:t>2</w:t>
      </w:r>
      <w:r w:rsidRPr="006260B5">
        <w:rPr>
          <w:sz w:val="24"/>
          <w:szCs w:val="24"/>
        </w:rPr>
        <w:t xml:space="preserve">. </w:t>
      </w:r>
      <w:r w:rsidRPr="006260B5">
        <w:rPr>
          <w:rFonts w:hint="eastAsia"/>
          <w:sz w:val="24"/>
          <w:szCs w:val="24"/>
        </w:rPr>
        <w:t>На</w:t>
      </w:r>
      <w:r w:rsidRPr="00223389">
        <w:rPr>
          <w:sz w:val="24"/>
          <w:szCs w:val="24"/>
        </w:rPr>
        <w:t xml:space="preserve"> </w:t>
      </w:r>
      <w:r w:rsidRPr="006260B5">
        <w:rPr>
          <w:rFonts w:hint="eastAsia"/>
          <w:sz w:val="24"/>
          <w:szCs w:val="24"/>
        </w:rPr>
        <w:t>линейных</w:t>
      </w:r>
      <w:r w:rsidRPr="006260B5">
        <w:rPr>
          <w:sz w:val="24"/>
          <w:szCs w:val="24"/>
        </w:rPr>
        <w:t xml:space="preserve"> </w:t>
      </w:r>
      <w:r w:rsidRPr="006260B5">
        <w:rPr>
          <w:rFonts w:hint="eastAsia"/>
          <w:sz w:val="24"/>
          <w:szCs w:val="24"/>
        </w:rPr>
        <w:t>ответвлениях</w:t>
      </w:r>
      <w:r w:rsidRPr="006260B5">
        <w:rPr>
          <w:sz w:val="24"/>
          <w:szCs w:val="24"/>
        </w:rPr>
        <w:t xml:space="preserve"> (</w:t>
      </w:r>
      <w:r w:rsidRPr="006260B5">
        <w:rPr>
          <w:rFonts w:hint="eastAsia"/>
          <w:sz w:val="24"/>
          <w:szCs w:val="24"/>
        </w:rPr>
        <w:t>отпайках</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рекомендуется</w:t>
      </w:r>
      <w:r w:rsidRPr="006260B5">
        <w:rPr>
          <w:sz w:val="24"/>
          <w:szCs w:val="24"/>
        </w:rPr>
        <w:t xml:space="preserve"> </w:t>
      </w:r>
      <w:r w:rsidRPr="006260B5">
        <w:rPr>
          <w:rFonts w:hint="eastAsia"/>
          <w:sz w:val="24"/>
          <w:szCs w:val="24"/>
        </w:rPr>
        <w:t>применение</w:t>
      </w:r>
      <w:r w:rsidRPr="006260B5">
        <w:rPr>
          <w:sz w:val="24"/>
          <w:szCs w:val="24"/>
        </w:rPr>
        <w:t xml:space="preserve"> </w:t>
      </w:r>
      <w:r w:rsidRPr="006260B5">
        <w:rPr>
          <w:rFonts w:hint="eastAsia"/>
          <w:sz w:val="24"/>
          <w:szCs w:val="24"/>
        </w:rPr>
        <w:t>проводов</w:t>
      </w:r>
      <w:r w:rsidRPr="006260B5">
        <w:rPr>
          <w:sz w:val="24"/>
          <w:szCs w:val="24"/>
        </w:rPr>
        <w:t xml:space="preserve"> </w:t>
      </w:r>
      <w:r w:rsidRPr="006260B5">
        <w:rPr>
          <w:rFonts w:hint="eastAsia"/>
          <w:sz w:val="24"/>
          <w:szCs w:val="24"/>
        </w:rPr>
        <w:t>сечением</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6260B5">
        <w:rPr>
          <w:sz w:val="24"/>
          <w:szCs w:val="24"/>
        </w:rPr>
        <w:t>2;</w:t>
      </w:r>
    </w:p>
    <w:p w:rsidR="00373AD5" w:rsidRDefault="00373AD5" w:rsidP="00223389">
      <w:pPr>
        <w:pStyle w:val="a4"/>
        <w:numPr>
          <w:ilvl w:val="2"/>
          <w:numId w:val="38"/>
        </w:numPr>
        <w:tabs>
          <w:tab w:val="left" w:pos="1134"/>
        </w:tabs>
        <w:ind w:left="0" w:firstLine="709"/>
        <w:jc w:val="both"/>
        <w:rPr>
          <w:sz w:val="24"/>
          <w:szCs w:val="24"/>
        </w:rPr>
      </w:pPr>
      <w:r w:rsidRPr="006260B5">
        <w:rPr>
          <w:sz w:val="24"/>
          <w:szCs w:val="24"/>
        </w:rPr>
        <w:t>предусмотреть на ВЛЗ-</w:t>
      </w:r>
      <w:r w:rsidR="002C66F7">
        <w:rPr>
          <w:sz w:val="24"/>
          <w:szCs w:val="24"/>
        </w:rPr>
        <w:t>6-</w:t>
      </w:r>
      <w:r w:rsidRPr="006260B5">
        <w:rPr>
          <w:sz w:val="24"/>
          <w:szCs w:val="24"/>
        </w:rPr>
        <w:t>10 установку скоб для установки ПЗ, места определить проектом, согласовать с РЭС;</w:t>
      </w:r>
    </w:p>
    <w:p w:rsidR="00373AD5" w:rsidRPr="00223389" w:rsidRDefault="00373AD5" w:rsidP="00223389">
      <w:pPr>
        <w:pStyle w:val="a4"/>
        <w:numPr>
          <w:ilvl w:val="2"/>
          <w:numId w:val="38"/>
        </w:numPr>
        <w:tabs>
          <w:tab w:val="left" w:pos="1134"/>
        </w:tabs>
        <w:ind w:left="0" w:firstLine="709"/>
        <w:jc w:val="both"/>
        <w:rPr>
          <w:sz w:val="24"/>
          <w:szCs w:val="24"/>
        </w:rPr>
      </w:pPr>
      <w:r w:rsidRPr="00223389">
        <w:rPr>
          <w:sz w:val="24"/>
          <w:szCs w:val="24"/>
        </w:rPr>
        <w:t xml:space="preserve">подлежащие установке разрядники должны окрашиваться в </w:t>
      </w:r>
      <w:proofErr w:type="spellStart"/>
      <w:r w:rsidRPr="00223389">
        <w:rPr>
          <w:sz w:val="24"/>
          <w:szCs w:val="24"/>
        </w:rPr>
        <w:t>трудносмываемый</w:t>
      </w:r>
      <w:proofErr w:type="spellEnd"/>
      <w:r w:rsidRPr="00223389">
        <w:rPr>
          <w:sz w:val="24"/>
          <w:szCs w:val="24"/>
        </w:rPr>
        <w:t xml:space="preserve"> яркий цвет. Места креплений подлежащих установке разрядников должны оснащаться антивандальными гайками, крепежные болты должны завариваться. Должны иметь заводские номера;</w:t>
      </w:r>
    </w:p>
    <w:p w:rsidR="00373AD5" w:rsidRPr="00223389" w:rsidRDefault="00373AD5" w:rsidP="00223389">
      <w:pPr>
        <w:pStyle w:val="a4"/>
        <w:numPr>
          <w:ilvl w:val="2"/>
          <w:numId w:val="38"/>
        </w:numPr>
        <w:tabs>
          <w:tab w:val="left" w:pos="1134"/>
        </w:tabs>
        <w:ind w:left="0" w:firstLine="709"/>
        <w:jc w:val="both"/>
        <w:rPr>
          <w:sz w:val="24"/>
          <w:szCs w:val="24"/>
        </w:rPr>
      </w:pPr>
      <w:r w:rsidRPr="006260B5">
        <w:rPr>
          <w:sz w:val="24"/>
          <w:szCs w:val="24"/>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223389">
        <w:rPr>
          <w:sz w:val="24"/>
          <w:szCs w:val="24"/>
        </w:rPr>
        <w:t xml:space="preserve"> с учетом согласованной трассы прохождения;</w:t>
      </w:r>
    </w:p>
    <w:p w:rsidR="00373AD5" w:rsidRPr="00223389" w:rsidRDefault="00373AD5" w:rsidP="00223389">
      <w:pPr>
        <w:pStyle w:val="a4"/>
        <w:numPr>
          <w:ilvl w:val="2"/>
          <w:numId w:val="38"/>
        </w:numPr>
        <w:tabs>
          <w:tab w:val="left" w:pos="1134"/>
        </w:tabs>
        <w:ind w:left="0" w:firstLine="709"/>
        <w:jc w:val="both"/>
        <w:rPr>
          <w:sz w:val="24"/>
          <w:szCs w:val="24"/>
        </w:rPr>
      </w:pPr>
      <w:r w:rsidRPr="00223389">
        <w:rPr>
          <w:sz w:val="24"/>
          <w:szCs w:val="24"/>
        </w:rPr>
        <w:t xml:space="preserve">при прохождении ВЛ 6 (10) кВ в труднодоступной, населенной местности рекомендуется применение высоконадежных опорных полимерных/фарфоровых изоляторов, </w:t>
      </w:r>
      <w:r w:rsidRPr="00223389">
        <w:rPr>
          <w:sz w:val="24"/>
          <w:szCs w:val="24"/>
        </w:rPr>
        <w:lastRenderedPageBreak/>
        <w:t>в том числе изолирующих траверс высокой заводской готовности на их основе (в случае применение защищенного провода 6-10 кВ)</w:t>
      </w:r>
    </w:p>
    <w:p w:rsidR="006A78EA" w:rsidRPr="00223389" w:rsidRDefault="006A78EA" w:rsidP="00223389">
      <w:pPr>
        <w:pStyle w:val="a4"/>
        <w:numPr>
          <w:ilvl w:val="2"/>
          <w:numId w:val="38"/>
        </w:numPr>
        <w:tabs>
          <w:tab w:val="left" w:pos="1134"/>
        </w:tabs>
        <w:ind w:left="0" w:firstLine="709"/>
        <w:jc w:val="both"/>
        <w:rPr>
          <w:sz w:val="24"/>
          <w:szCs w:val="24"/>
        </w:rPr>
      </w:pPr>
      <w:r w:rsidRPr="00223389">
        <w:rPr>
          <w:sz w:val="24"/>
          <w:szCs w:val="24"/>
        </w:rPr>
        <w:t xml:space="preserve">при прохождении ВЛ </w:t>
      </w:r>
      <w:r w:rsidR="002C66F7" w:rsidRPr="00223389">
        <w:rPr>
          <w:sz w:val="24"/>
          <w:szCs w:val="24"/>
        </w:rPr>
        <w:t>6(</w:t>
      </w:r>
      <w:r w:rsidRPr="00223389">
        <w:rPr>
          <w:sz w:val="24"/>
          <w:szCs w:val="24"/>
        </w:rPr>
        <w:t>10</w:t>
      </w:r>
      <w:r w:rsidR="002C66F7" w:rsidRPr="00223389">
        <w:rPr>
          <w:sz w:val="24"/>
          <w:szCs w:val="24"/>
        </w:rPr>
        <w:t>)</w:t>
      </w:r>
      <w:r w:rsidRPr="00223389">
        <w:rPr>
          <w:sz w:val="24"/>
          <w:szCs w:val="24"/>
        </w:rPr>
        <w:t xml:space="preserve"> кВ в лесных массивах рассматривать возможность применения самовосстанавливающихся воздушных линий (СВЛ). Конструкция подвесных зажимов должна исключать глухое крепление провода.</w:t>
      </w:r>
    </w:p>
    <w:p w:rsidR="006A78EA" w:rsidRDefault="006A78EA" w:rsidP="00223389">
      <w:pPr>
        <w:pStyle w:val="a4"/>
        <w:numPr>
          <w:ilvl w:val="2"/>
          <w:numId w:val="38"/>
        </w:numPr>
        <w:tabs>
          <w:tab w:val="left" w:pos="1134"/>
        </w:tabs>
        <w:ind w:left="0" w:firstLine="709"/>
        <w:jc w:val="both"/>
        <w:rPr>
          <w:bCs/>
          <w:sz w:val="24"/>
          <w:szCs w:val="24"/>
        </w:rPr>
      </w:pPr>
      <w:r w:rsidRPr="00223389">
        <w:rPr>
          <w:sz w:val="24"/>
          <w:szCs w:val="24"/>
        </w:rPr>
        <w:t>при проектировании участков ВЛ с врезкой в существующую ВЛ, выполненную иным</w:t>
      </w:r>
      <w:r w:rsidRPr="006A78EA">
        <w:rPr>
          <w:bCs/>
          <w:sz w:val="24"/>
          <w:szCs w:val="24"/>
        </w:rPr>
        <w:t xml:space="preserve"> типом провода, предусмотреть анкерные опоры в точках врезки.</w:t>
      </w:r>
    </w:p>
    <w:p w:rsidR="00460908" w:rsidRPr="00460908" w:rsidRDefault="00460908" w:rsidP="00223389">
      <w:pPr>
        <w:pStyle w:val="a4"/>
        <w:tabs>
          <w:tab w:val="left" w:pos="426"/>
        </w:tabs>
        <w:jc w:val="both"/>
        <w:rPr>
          <w:bCs/>
          <w:sz w:val="24"/>
          <w:szCs w:val="24"/>
          <w:u w:val="single"/>
        </w:rPr>
      </w:pPr>
      <w:r w:rsidRPr="00460908">
        <w:rPr>
          <w:bCs/>
          <w:sz w:val="24"/>
          <w:szCs w:val="24"/>
          <w:u w:val="single"/>
        </w:rPr>
        <w:t>ВЛ-0,4 кВ</w:t>
      </w:r>
    </w:p>
    <w:p w:rsidR="00460908" w:rsidRPr="00E22DBB" w:rsidRDefault="00460908" w:rsidP="00223389">
      <w:pPr>
        <w:pStyle w:val="a4"/>
        <w:ind w:left="0" w:firstLine="709"/>
        <w:jc w:val="both"/>
        <w:rPr>
          <w:bCs/>
          <w:sz w:val="24"/>
          <w:szCs w:val="24"/>
          <w:u w:val="single"/>
          <w:shd w:val="clear" w:color="auto" w:fill="FFFFFF"/>
        </w:rPr>
      </w:pPr>
      <w:r w:rsidRPr="00E22DBB">
        <w:rPr>
          <w:bCs/>
          <w:sz w:val="24"/>
          <w:szCs w:val="24"/>
        </w:rPr>
        <w:t>**</w:t>
      </w:r>
      <w:r w:rsidRPr="00E22DBB">
        <w:rPr>
          <w:bCs/>
          <w:sz w:val="24"/>
          <w:szCs w:val="24"/>
          <w:shd w:val="clear" w:color="auto" w:fill="FFFFFF"/>
        </w:rPr>
        <w:t xml:space="preserve"> при новом строительстве и реконструкции ВЛ-0,4 кВ при наличии ТЭО применять анкерные стальные многогранные опоры (согласно патенту ПАО «МРСК Центра» № 138695 от 20.02.2014) вместо </w:t>
      </w:r>
      <w:proofErr w:type="spellStart"/>
      <w:r w:rsidRPr="00E22DBB">
        <w:rPr>
          <w:bCs/>
          <w:sz w:val="24"/>
          <w:szCs w:val="24"/>
          <w:shd w:val="clear" w:color="auto" w:fill="FFFFFF"/>
        </w:rPr>
        <w:t>трехстоечных</w:t>
      </w:r>
      <w:proofErr w:type="spellEnd"/>
      <w:r w:rsidRPr="00E22DBB">
        <w:rPr>
          <w:bCs/>
          <w:sz w:val="24"/>
          <w:szCs w:val="24"/>
          <w:shd w:val="clear" w:color="auto" w:fill="FFFFFF"/>
        </w:rPr>
        <w:t xml:space="preserve"> железобетонных или деревянных опор. Вместо </w:t>
      </w:r>
      <w:proofErr w:type="spellStart"/>
      <w:r w:rsidRPr="00E22DBB">
        <w:rPr>
          <w:bCs/>
          <w:sz w:val="24"/>
          <w:szCs w:val="24"/>
          <w:shd w:val="clear" w:color="auto" w:fill="FFFFFF"/>
        </w:rPr>
        <w:t>двухстоечных</w:t>
      </w:r>
      <w:proofErr w:type="spellEnd"/>
      <w:r w:rsidRPr="00E22DBB">
        <w:rPr>
          <w:bCs/>
          <w:sz w:val="24"/>
          <w:szCs w:val="24"/>
          <w:shd w:val="clear" w:color="auto" w:fill="FFFFFF"/>
        </w:rPr>
        <w:t xml:space="preserve"> железобетонных или деревянных опор применять СМО при соответствующем обосновании (при соблюдении удельных стоимостных показателей строительства, в случае проблем с выделением земельных участков и т.д.). </w:t>
      </w:r>
      <w:r w:rsidRPr="00E22DBB">
        <w:rPr>
          <w:bCs/>
          <w:sz w:val="24"/>
          <w:szCs w:val="24"/>
          <w:u w:val="single"/>
          <w:shd w:val="clear" w:color="auto" w:fill="FFFFFF"/>
        </w:rPr>
        <w:t xml:space="preserve">Изменение технического решения возможно на основание протокольно решения Технического совета филиала. </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в начале и в конце ВЛИ 0,4 кВ, а также линейных ответвлениях на всех проводах установить зажимы для присоединения приборов контроля напряжения и переносных заземлений;</w:t>
      </w:r>
    </w:p>
    <w:p w:rsidR="00460908" w:rsidRPr="00E22DBB" w:rsidRDefault="00460908" w:rsidP="00223389">
      <w:pPr>
        <w:pStyle w:val="a4"/>
        <w:numPr>
          <w:ilvl w:val="2"/>
          <w:numId w:val="38"/>
        </w:numPr>
        <w:tabs>
          <w:tab w:val="left" w:pos="1134"/>
        </w:tabs>
        <w:ind w:left="0" w:firstLine="709"/>
        <w:jc w:val="both"/>
        <w:rPr>
          <w:bCs/>
          <w:sz w:val="24"/>
          <w:szCs w:val="24"/>
        </w:rPr>
      </w:pPr>
      <w:r w:rsidRPr="00223389">
        <w:rPr>
          <w:bCs/>
          <w:sz w:val="24"/>
          <w:szCs w:val="24"/>
        </w:rPr>
        <w:t>тип фундаментов, расстановку, количество и материал опор, протяженность и сечение проводов уточнить при разработке ПСД с выполнением необходимых расчетов</w:t>
      </w:r>
      <w:r w:rsidRPr="00E22DBB">
        <w:rPr>
          <w:bCs/>
          <w:sz w:val="24"/>
          <w:szCs w:val="24"/>
        </w:rPr>
        <w:t xml:space="preserve"> с учетом согласованной трассы прохождения;</w:t>
      </w:r>
    </w:p>
    <w:p w:rsidR="00460908" w:rsidRPr="00E22DBB" w:rsidRDefault="00460908" w:rsidP="00223389">
      <w:pPr>
        <w:pStyle w:val="a4"/>
        <w:numPr>
          <w:ilvl w:val="2"/>
          <w:numId w:val="38"/>
        </w:numPr>
        <w:tabs>
          <w:tab w:val="left" w:pos="1134"/>
        </w:tabs>
        <w:ind w:left="0" w:firstLine="709"/>
        <w:jc w:val="both"/>
        <w:rPr>
          <w:bCs/>
          <w:sz w:val="24"/>
          <w:szCs w:val="24"/>
        </w:rPr>
      </w:pPr>
      <w:r w:rsidRPr="00E22DBB">
        <w:rPr>
          <w:bCs/>
          <w:sz w:val="24"/>
          <w:szCs w:val="24"/>
        </w:rPr>
        <w:t>сечение провода на магистрали ВЛИ 0,4 кВ с распределенной нагрузкой должно быть не менее 50 мм</w:t>
      </w:r>
      <w:r w:rsidRPr="00223389">
        <w:rPr>
          <w:bCs/>
          <w:sz w:val="24"/>
          <w:szCs w:val="24"/>
        </w:rPr>
        <w:t>2</w:t>
      </w:r>
      <w:r w:rsidRPr="00E22DBB">
        <w:rPr>
          <w:bCs/>
          <w:sz w:val="24"/>
          <w:szCs w:val="24"/>
        </w:rPr>
        <w:t xml:space="preserve"> (может применяться провод меньшего сечения при соответствующем обосновании – незначительная нагрузка, малая протяженность);</w:t>
      </w:r>
    </w:p>
    <w:p w:rsidR="00460908" w:rsidRPr="00E22DBB" w:rsidRDefault="00460908" w:rsidP="00223389">
      <w:pPr>
        <w:pStyle w:val="a4"/>
        <w:numPr>
          <w:ilvl w:val="2"/>
          <w:numId w:val="38"/>
        </w:numPr>
        <w:tabs>
          <w:tab w:val="left" w:pos="1134"/>
        </w:tabs>
        <w:ind w:left="0" w:firstLine="709"/>
        <w:jc w:val="both"/>
        <w:rPr>
          <w:bCs/>
          <w:sz w:val="24"/>
          <w:szCs w:val="24"/>
        </w:rPr>
      </w:pPr>
      <w:r w:rsidRPr="00E22DBB">
        <w:rPr>
          <w:bCs/>
          <w:sz w:val="24"/>
          <w:szCs w:val="24"/>
        </w:rPr>
        <w:t>ответвления к вводам 0,4 кВ потребителей выполнить проводом СИП-4 сечением не менее 16 мм</w:t>
      </w:r>
      <w:r w:rsidRPr="00223389">
        <w:rPr>
          <w:bCs/>
          <w:sz w:val="24"/>
          <w:szCs w:val="24"/>
        </w:rPr>
        <w:t>2</w:t>
      </w:r>
      <w:r w:rsidRPr="00E22DBB">
        <w:rPr>
          <w:bCs/>
          <w:sz w:val="24"/>
          <w:szCs w:val="24"/>
        </w:rPr>
        <w:t xml:space="preserve"> (не поддерживающий горения);</w:t>
      </w:r>
    </w:p>
    <w:p w:rsidR="00460908" w:rsidRPr="00E22DBB" w:rsidRDefault="00460908" w:rsidP="00223389">
      <w:pPr>
        <w:pStyle w:val="a4"/>
        <w:numPr>
          <w:ilvl w:val="2"/>
          <w:numId w:val="38"/>
        </w:numPr>
        <w:tabs>
          <w:tab w:val="left" w:pos="1134"/>
        </w:tabs>
        <w:ind w:left="0" w:firstLine="709"/>
        <w:jc w:val="both"/>
        <w:rPr>
          <w:bCs/>
          <w:sz w:val="24"/>
          <w:szCs w:val="24"/>
        </w:rPr>
      </w:pPr>
      <w:r w:rsidRPr="00E22DBB">
        <w:rPr>
          <w:bCs/>
          <w:sz w:val="24"/>
          <w:szCs w:val="24"/>
        </w:rPr>
        <w:t>при прокладке ВЛ 0,4 кВ по поверхности стоек (спуски к приборам учета и т.п.) предусмотреть применение дистанционных фиксаторов с креплением на ленту;</w:t>
      </w:r>
    </w:p>
    <w:p w:rsidR="00460908" w:rsidRPr="00E22DBB" w:rsidRDefault="00460908" w:rsidP="00223389">
      <w:pPr>
        <w:pStyle w:val="a4"/>
        <w:numPr>
          <w:ilvl w:val="2"/>
          <w:numId w:val="38"/>
        </w:numPr>
        <w:tabs>
          <w:tab w:val="left" w:pos="1134"/>
        </w:tabs>
        <w:ind w:left="0" w:firstLine="709"/>
        <w:jc w:val="both"/>
        <w:rPr>
          <w:bCs/>
          <w:sz w:val="24"/>
          <w:szCs w:val="24"/>
        </w:rPr>
      </w:pPr>
      <w:r w:rsidRPr="00223389">
        <w:rPr>
          <w:bCs/>
          <w:sz w:val="24"/>
          <w:szCs w:val="24"/>
        </w:rPr>
        <w:t>провод СИП должен соответствовать ГОСТ Р 31946-2012;</w:t>
      </w:r>
    </w:p>
    <w:p w:rsidR="00460908" w:rsidRPr="00E22DBB" w:rsidRDefault="00460908" w:rsidP="00223389">
      <w:pPr>
        <w:pStyle w:val="a4"/>
        <w:numPr>
          <w:ilvl w:val="2"/>
          <w:numId w:val="38"/>
        </w:numPr>
        <w:tabs>
          <w:tab w:val="left" w:pos="1134"/>
        </w:tabs>
        <w:ind w:left="0" w:firstLine="709"/>
        <w:jc w:val="both"/>
        <w:rPr>
          <w:bCs/>
          <w:sz w:val="24"/>
          <w:szCs w:val="24"/>
        </w:rPr>
      </w:pPr>
      <w:r w:rsidRPr="00223389">
        <w:rPr>
          <w:bCs/>
          <w:sz w:val="24"/>
          <w:szCs w:val="24"/>
        </w:rPr>
        <w:t>линейная арматура для ВЛИ-0,4 кВ должна удовлетворять требованиям стандартов организации ПАО «Россети», должна быть сертифицирована в России, а также иметь заключение от отраслевой испытательной лаборатории, подтверждающее возможность совместного использования с СИП российского производства, выполненному по стандарту РФ ГОСТ 31946-2012;</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анкерные зажимы для магистральных проводов должны быть изготовлены из алюминиевого сплава, устойчивого к коррозии, с минимальной разрушающей нагрузкой 1500 кг для несущей нулевой жилы сечением 50-70 мм2;</w:t>
      </w:r>
    </w:p>
    <w:p w:rsidR="00460908" w:rsidRPr="00223389" w:rsidRDefault="00460908" w:rsidP="00223389">
      <w:pPr>
        <w:pStyle w:val="a4"/>
        <w:numPr>
          <w:ilvl w:val="2"/>
          <w:numId w:val="38"/>
        </w:numPr>
        <w:tabs>
          <w:tab w:val="left" w:pos="1134"/>
        </w:tabs>
        <w:ind w:left="0" w:firstLine="709"/>
        <w:jc w:val="both"/>
        <w:rPr>
          <w:bCs/>
          <w:sz w:val="24"/>
          <w:szCs w:val="24"/>
        </w:rPr>
      </w:pPr>
      <w:proofErr w:type="spellStart"/>
      <w:r w:rsidRPr="00223389">
        <w:rPr>
          <w:bCs/>
          <w:sz w:val="24"/>
          <w:szCs w:val="24"/>
        </w:rPr>
        <w:t>ответвительные</w:t>
      </w:r>
      <w:proofErr w:type="spellEnd"/>
      <w:r w:rsidRPr="00223389">
        <w:rPr>
          <w:bCs/>
          <w:sz w:val="24"/>
          <w:szCs w:val="24"/>
        </w:rPr>
        <w:t xml:space="preserve"> зажимы должны быть снабжены </w:t>
      </w:r>
      <w:proofErr w:type="spellStart"/>
      <w:r w:rsidRPr="00223389">
        <w:rPr>
          <w:bCs/>
          <w:sz w:val="24"/>
          <w:szCs w:val="24"/>
        </w:rPr>
        <w:t>срывной</w:t>
      </w:r>
      <w:proofErr w:type="spellEnd"/>
      <w:r w:rsidRPr="00223389">
        <w:rPr>
          <w:bCs/>
          <w:sz w:val="24"/>
          <w:szCs w:val="24"/>
        </w:rPr>
        <w:t xml:space="preserve"> головкой в сторону магистрального провода, выполненной из алюминиевого антикоррозийного сплава;</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подвесной зажим должен состоять из элемента ограниченной прочности, обеспечивающего защиту магистральной линии от механических повреждений;</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заявленный срок службы линейной арматуры и провода не менее 40 лет;</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 xml:space="preserve">ВЛ 0,4 кВ должны быть в </w:t>
      </w:r>
      <w:proofErr w:type="spellStart"/>
      <w:r w:rsidRPr="00223389">
        <w:rPr>
          <w:bCs/>
          <w:sz w:val="24"/>
          <w:szCs w:val="24"/>
        </w:rPr>
        <w:t>полнофазном</w:t>
      </w:r>
      <w:proofErr w:type="spellEnd"/>
      <w:r w:rsidRPr="00223389">
        <w:rPr>
          <w:bCs/>
          <w:sz w:val="24"/>
          <w:szCs w:val="24"/>
        </w:rPr>
        <w:t xml:space="preserve"> исполнении и только с применением самонесущих изолированных проводов одного сечения по всей длине фидера. Применение однофазных участков должно быть обосновано;</w:t>
      </w:r>
    </w:p>
    <w:p w:rsidR="00460908" w:rsidRPr="00223389" w:rsidRDefault="00460908" w:rsidP="00223389">
      <w:pPr>
        <w:pStyle w:val="a4"/>
        <w:numPr>
          <w:ilvl w:val="2"/>
          <w:numId w:val="38"/>
        </w:numPr>
        <w:tabs>
          <w:tab w:val="left" w:pos="1134"/>
        </w:tabs>
        <w:ind w:left="0" w:firstLine="709"/>
        <w:jc w:val="both"/>
        <w:rPr>
          <w:bCs/>
          <w:sz w:val="24"/>
          <w:szCs w:val="24"/>
        </w:rPr>
      </w:pPr>
      <w:r w:rsidRPr="00223389">
        <w:rPr>
          <w:bCs/>
          <w:sz w:val="24"/>
          <w:szCs w:val="24"/>
        </w:rPr>
        <w:t>при проектировании участков ВЛ с врезкой в существующую ВЛ, выполненную иным типом провода, предусмотреть анкерные опоры в точках врезки</w:t>
      </w:r>
    </w:p>
    <w:p w:rsidR="006A78EA" w:rsidRPr="002D60EC" w:rsidRDefault="006A78EA" w:rsidP="00574091">
      <w:pPr>
        <w:pStyle w:val="a4"/>
        <w:numPr>
          <w:ilvl w:val="1"/>
          <w:numId w:val="35"/>
        </w:numPr>
        <w:tabs>
          <w:tab w:val="left" w:pos="0"/>
          <w:tab w:val="left" w:pos="1560"/>
        </w:tabs>
        <w:suppressAutoHyphens/>
        <w:ind w:left="0" w:firstLine="709"/>
        <w:jc w:val="both"/>
        <w:rPr>
          <w:sz w:val="24"/>
          <w:szCs w:val="24"/>
        </w:rPr>
      </w:pPr>
      <w:r w:rsidRPr="00E22DBB">
        <w:rPr>
          <w:sz w:val="24"/>
          <w:szCs w:val="24"/>
        </w:rPr>
        <w:t>Основные требования к разъединител</w:t>
      </w:r>
      <w:r>
        <w:rPr>
          <w:sz w:val="24"/>
          <w:szCs w:val="24"/>
        </w:rPr>
        <w:t>ям</w:t>
      </w:r>
      <w:r w:rsidRPr="00E22DBB">
        <w:rPr>
          <w:sz w:val="24"/>
          <w:szCs w:val="24"/>
        </w:rPr>
        <w:t xml:space="preserve"> 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693"/>
      </w:tblGrid>
      <w:tr w:rsidR="006A78EA" w:rsidRPr="00726E8B" w:rsidTr="00223389">
        <w:trPr>
          <w:cantSplit/>
        </w:trPr>
        <w:tc>
          <w:tcPr>
            <w:tcW w:w="7338" w:type="dxa"/>
            <w:tcBorders>
              <w:bottom w:val="single" w:sz="4" w:space="0" w:color="auto"/>
            </w:tcBorders>
            <w:vAlign w:val="center"/>
          </w:tcPr>
          <w:p w:rsidR="006A78EA" w:rsidRPr="00726E8B" w:rsidRDefault="006A78EA" w:rsidP="00223389">
            <w:pPr>
              <w:jc w:val="center"/>
              <w:rPr>
                <w:sz w:val="22"/>
                <w:szCs w:val="22"/>
              </w:rPr>
            </w:pPr>
            <w:r w:rsidRPr="00726E8B">
              <w:rPr>
                <w:sz w:val="22"/>
                <w:szCs w:val="22"/>
              </w:rPr>
              <w:t>Наименование</w:t>
            </w:r>
          </w:p>
        </w:tc>
        <w:tc>
          <w:tcPr>
            <w:tcW w:w="2693" w:type="dxa"/>
            <w:vAlign w:val="center"/>
          </w:tcPr>
          <w:p w:rsidR="006A78EA" w:rsidRPr="00726E8B" w:rsidRDefault="006A78EA" w:rsidP="00223389">
            <w:pPr>
              <w:jc w:val="center"/>
              <w:rPr>
                <w:sz w:val="22"/>
                <w:szCs w:val="22"/>
              </w:rPr>
            </w:pPr>
            <w:r w:rsidRPr="00726E8B">
              <w:rPr>
                <w:sz w:val="22"/>
                <w:szCs w:val="22"/>
              </w:rPr>
              <w:t>Параметры</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lastRenderedPageBreak/>
              <w:t>Конструктивное исполнение</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рубящего типа</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Вид установки</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наружная</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Тип привода</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ручной</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Номинальное напряжение, кВ</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10</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 xml:space="preserve">Наибольшее рабочее напряжение, кВ, не менее </w:t>
            </w:r>
          </w:p>
        </w:tc>
        <w:tc>
          <w:tcPr>
            <w:tcW w:w="2693" w:type="dxa"/>
          </w:tcPr>
          <w:p w:rsidR="006A78EA" w:rsidRPr="00726E8B" w:rsidRDefault="006A78EA" w:rsidP="00223389">
            <w:pPr>
              <w:jc w:val="center"/>
              <w:rPr>
                <w:sz w:val="22"/>
                <w:szCs w:val="22"/>
              </w:rPr>
            </w:pPr>
            <w:r w:rsidRPr="00726E8B">
              <w:rPr>
                <w:sz w:val="22"/>
                <w:szCs w:val="22"/>
              </w:rPr>
              <w:t>12</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Номинальный ток, А</w:t>
            </w:r>
          </w:p>
        </w:tc>
        <w:tc>
          <w:tcPr>
            <w:tcW w:w="2693" w:type="dxa"/>
          </w:tcPr>
          <w:p w:rsidR="006A78EA" w:rsidRPr="00726E8B" w:rsidRDefault="006A78EA" w:rsidP="00223389">
            <w:pPr>
              <w:jc w:val="center"/>
              <w:rPr>
                <w:sz w:val="22"/>
                <w:szCs w:val="22"/>
                <w:vertAlign w:val="superscript"/>
              </w:rPr>
            </w:pPr>
            <w:r w:rsidRPr="00726E8B">
              <w:rPr>
                <w:rFonts w:eastAsia="Calibri"/>
                <w:bCs/>
                <w:sz w:val="22"/>
                <w:szCs w:val="22"/>
                <w:lang w:eastAsia="en-US"/>
              </w:rPr>
              <w:t xml:space="preserve">400 (уточнить в проекте) </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Климатическое исп</w:t>
            </w:r>
            <w:r w:rsidR="00453FD6">
              <w:rPr>
                <w:sz w:val="22"/>
                <w:szCs w:val="22"/>
              </w:rPr>
              <w:t xml:space="preserve">олнение и категория размещения </w:t>
            </w:r>
            <w:r w:rsidRPr="00726E8B">
              <w:rPr>
                <w:sz w:val="22"/>
                <w:szCs w:val="22"/>
              </w:rPr>
              <w:t>по ГОСТ 15150</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У1</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 xml:space="preserve">Количество валов привода </w:t>
            </w:r>
          </w:p>
        </w:tc>
        <w:tc>
          <w:tcPr>
            <w:tcW w:w="2693" w:type="dxa"/>
            <w:vAlign w:val="center"/>
          </w:tcPr>
          <w:p w:rsidR="006A78EA" w:rsidRPr="00726E8B" w:rsidRDefault="006A78EA" w:rsidP="00223389">
            <w:pPr>
              <w:jc w:val="center"/>
              <w:rPr>
                <w:sz w:val="22"/>
                <w:szCs w:val="22"/>
              </w:rPr>
            </w:pPr>
            <w:r w:rsidRPr="00726E8B">
              <w:rPr>
                <w:sz w:val="22"/>
                <w:szCs w:val="22"/>
              </w:rPr>
              <w:t>указать</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Количество заземляющих ножей</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1</w:t>
            </w:r>
          </w:p>
        </w:tc>
      </w:tr>
      <w:tr w:rsidR="006A78EA" w:rsidRPr="00726E8B" w:rsidTr="00223389">
        <w:trPr>
          <w:cantSplit/>
        </w:trPr>
        <w:tc>
          <w:tcPr>
            <w:tcW w:w="7338" w:type="dxa"/>
            <w:tcBorders>
              <w:top w:val="single" w:sz="4" w:space="0" w:color="auto"/>
              <w:left w:val="single" w:sz="4" w:space="0" w:color="auto"/>
              <w:bottom w:val="single" w:sz="4" w:space="0" w:color="auto"/>
            </w:tcBorders>
          </w:tcPr>
          <w:p w:rsidR="006A78EA" w:rsidRPr="00726E8B" w:rsidRDefault="006A78EA" w:rsidP="00223389">
            <w:pPr>
              <w:rPr>
                <w:sz w:val="22"/>
                <w:szCs w:val="22"/>
              </w:rPr>
            </w:pPr>
            <w:r w:rsidRPr="00726E8B">
              <w:rPr>
                <w:sz w:val="22"/>
                <w:szCs w:val="22"/>
              </w:rPr>
              <w:t xml:space="preserve">Механические блокировки </w:t>
            </w:r>
          </w:p>
        </w:tc>
        <w:tc>
          <w:tcPr>
            <w:tcW w:w="2693" w:type="dxa"/>
            <w:vAlign w:val="center"/>
          </w:tcPr>
          <w:p w:rsidR="006A78EA" w:rsidRPr="00726E8B" w:rsidRDefault="006A78EA" w:rsidP="00223389">
            <w:pPr>
              <w:jc w:val="center"/>
              <w:rPr>
                <w:sz w:val="22"/>
                <w:szCs w:val="22"/>
              </w:rPr>
            </w:pPr>
            <w:r w:rsidRPr="00726E8B">
              <w:rPr>
                <w:rFonts w:eastAsia="Calibri"/>
                <w:bCs/>
                <w:sz w:val="22"/>
                <w:szCs w:val="22"/>
                <w:lang w:eastAsia="en-US"/>
              </w:rPr>
              <w:t>да</w:t>
            </w:r>
          </w:p>
        </w:tc>
      </w:tr>
    </w:tbl>
    <w:p w:rsidR="006A78EA" w:rsidRPr="00223389" w:rsidRDefault="006A78EA" w:rsidP="00223389">
      <w:pPr>
        <w:pStyle w:val="a4"/>
        <w:numPr>
          <w:ilvl w:val="2"/>
          <w:numId w:val="38"/>
        </w:numPr>
        <w:tabs>
          <w:tab w:val="left" w:pos="1134"/>
        </w:tabs>
        <w:ind w:left="0" w:firstLine="709"/>
        <w:jc w:val="both"/>
        <w:rPr>
          <w:bCs/>
          <w:sz w:val="24"/>
          <w:szCs w:val="24"/>
        </w:rPr>
      </w:pPr>
      <w:r w:rsidRPr="00223389">
        <w:rPr>
          <w:bCs/>
          <w:sz w:val="24"/>
          <w:szCs w:val="24"/>
        </w:rPr>
        <w:t xml:space="preserve">на ВЛ </w:t>
      </w:r>
      <w:r w:rsidR="002C66F7" w:rsidRPr="00223389">
        <w:rPr>
          <w:bCs/>
          <w:sz w:val="24"/>
          <w:szCs w:val="24"/>
        </w:rPr>
        <w:t>6-</w:t>
      </w:r>
      <w:r w:rsidRPr="00223389">
        <w:rPr>
          <w:bCs/>
          <w:sz w:val="24"/>
          <w:szCs w:val="24"/>
        </w:rPr>
        <w:t xml:space="preserve">10 кВ применить высоконадежные разъединители </w:t>
      </w:r>
      <w:r w:rsidR="002C66F7" w:rsidRPr="00223389">
        <w:rPr>
          <w:bCs/>
          <w:sz w:val="24"/>
          <w:szCs w:val="24"/>
        </w:rPr>
        <w:t>6-</w:t>
      </w:r>
      <w:r w:rsidRPr="00223389">
        <w:rPr>
          <w:bCs/>
          <w:sz w:val="24"/>
          <w:szCs w:val="24"/>
        </w:rPr>
        <w:t>10 кВ рубящего или качающегося типа. Все стальные части разъединителя, в том числе и крепеж, должны иметь стойкое антикоррозийное покрытие на весь срок службы.</w:t>
      </w:r>
    </w:p>
    <w:p w:rsidR="006A78EA" w:rsidRPr="00223389" w:rsidRDefault="006A78EA" w:rsidP="00223389">
      <w:pPr>
        <w:pStyle w:val="a4"/>
        <w:numPr>
          <w:ilvl w:val="2"/>
          <w:numId w:val="38"/>
        </w:numPr>
        <w:tabs>
          <w:tab w:val="left" w:pos="1134"/>
        </w:tabs>
        <w:ind w:left="0" w:firstLine="709"/>
        <w:jc w:val="both"/>
        <w:rPr>
          <w:bCs/>
          <w:sz w:val="24"/>
          <w:szCs w:val="24"/>
        </w:rPr>
      </w:pPr>
      <w:r w:rsidRPr="00223389">
        <w:rPr>
          <w:bCs/>
          <w:sz w:val="24"/>
          <w:szCs w:val="24"/>
        </w:rPr>
        <w:t xml:space="preserve">предусмотреть </w:t>
      </w:r>
      <w:proofErr w:type="spellStart"/>
      <w:r w:rsidRPr="00223389">
        <w:rPr>
          <w:bCs/>
          <w:sz w:val="24"/>
          <w:szCs w:val="24"/>
        </w:rPr>
        <w:t>тягоуловители</w:t>
      </w:r>
      <w:proofErr w:type="spellEnd"/>
      <w:r w:rsidRPr="00223389">
        <w:rPr>
          <w:bCs/>
          <w:sz w:val="24"/>
          <w:szCs w:val="24"/>
        </w:rPr>
        <w:t xml:space="preserve"> на все разъединители и запирающие устройства установленного образца на все приводы разъединителей. </w:t>
      </w:r>
    </w:p>
    <w:p w:rsidR="006A78EA" w:rsidRPr="00223389" w:rsidRDefault="006A78EA" w:rsidP="00223389">
      <w:pPr>
        <w:pStyle w:val="a4"/>
        <w:numPr>
          <w:ilvl w:val="2"/>
          <w:numId w:val="38"/>
        </w:numPr>
        <w:tabs>
          <w:tab w:val="left" w:pos="1134"/>
        </w:tabs>
        <w:ind w:left="0" w:firstLine="709"/>
        <w:jc w:val="both"/>
        <w:rPr>
          <w:bCs/>
          <w:sz w:val="24"/>
          <w:szCs w:val="24"/>
        </w:rPr>
      </w:pPr>
      <w:r w:rsidRPr="00223389">
        <w:rPr>
          <w:bCs/>
          <w:sz w:val="24"/>
          <w:szCs w:val="24"/>
        </w:rPr>
        <w:t>предусматривать (при необходимости, определяемой проектом) дополнительную приемную траверсу на разъединителе в сторону ТП.</w:t>
      </w:r>
    </w:p>
    <w:p w:rsidR="006A78EA" w:rsidRPr="00223389" w:rsidRDefault="006A78EA" w:rsidP="00223389">
      <w:pPr>
        <w:pStyle w:val="a4"/>
        <w:numPr>
          <w:ilvl w:val="2"/>
          <w:numId w:val="38"/>
        </w:numPr>
        <w:tabs>
          <w:tab w:val="left" w:pos="1134"/>
        </w:tabs>
        <w:ind w:left="0" w:firstLine="709"/>
        <w:jc w:val="both"/>
        <w:rPr>
          <w:bCs/>
          <w:sz w:val="24"/>
          <w:szCs w:val="24"/>
        </w:rPr>
      </w:pPr>
      <w:r w:rsidRPr="00223389">
        <w:rPr>
          <w:bCs/>
          <w:sz w:val="24"/>
          <w:szCs w:val="24"/>
        </w:rPr>
        <w:t>установить на опоры ВЛ-</w:t>
      </w:r>
      <w:r w:rsidR="002C66F7" w:rsidRPr="00223389">
        <w:rPr>
          <w:bCs/>
          <w:sz w:val="24"/>
          <w:szCs w:val="24"/>
        </w:rPr>
        <w:t>6-</w:t>
      </w:r>
      <w:r w:rsidRPr="00223389">
        <w:rPr>
          <w:bCs/>
          <w:sz w:val="24"/>
          <w:szCs w:val="24"/>
        </w:rPr>
        <w:t xml:space="preserve">10 кВ над приводами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 </w:t>
      </w:r>
    </w:p>
    <w:p w:rsidR="009733CC" w:rsidRDefault="009733CC" w:rsidP="00574091">
      <w:pPr>
        <w:pStyle w:val="a4"/>
        <w:numPr>
          <w:ilvl w:val="1"/>
          <w:numId w:val="35"/>
        </w:numPr>
        <w:tabs>
          <w:tab w:val="left" w:pos="0"/>
          <w:tab w:val="left" w:pos="1560"/>
        </w:tabs>
        <w:suppressAutoHyphens/>
        <w:ind w:left="0" w:firstLine="709"/>
        <w:jc w:val="both"/>
        <w:rPr>
          <w:sz w:val="24"/>
          <w:szCs w:val="24"/>
        </w:rPr>
      </w:pPr>
      <w:r w:rsidRPr="00373AD5">
        <w:rPr>
          <w:sz w:val="24"/>
          <w:szCs w:val="24"/>
        </w:rPr>
        <w:t>Основные требования к</w:t>
      </w:r>
      <w:r>
        <w:rPr>
          <w:sz w:val="24"/>
          <w:szCs w:val="24"/>
        </w:rPr>
        <w:t xml:space="preserve"> КЛ </w:t>
      </w:r>
      <w:r w:rsidR="002B3D18">
        <w:rPr>
          <w:sz w:val="24"/>
          <w:szCs w:val="24"/>
        </w:rPr>
        <w:t>0,4-</w:t>
      </w:r>
      <w:r>
        <w:rPr>
          <w:sz w:val="24"/>
          <w:szCs w:val="24"/>
        </w:rPr>
        <w:t xml:space="preserve">6(10) </w:t>
      </w:r>
      <w:proofErr w:type="spellStart"/>
      <w:r>
        <w:rPr>
          <w:sz w:val="24"/>
          <w:szCs w:val="24"/>
        </w:rPr>
        <w:t>кВ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37"/>
      </w:tblGrid>
      <w:tr w:rsidR="009733CC" w:rsidTr="008F39EC">
        <w:trPr>
          <w:trHeight w:val="113"/>
        </w:trPr>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rPr>
                <w:sz w:val="24"/>
                <w:szCs w:val="24"/>
              </w:rPr>
            </w:pPr>
            <w:r>
              <w:rPr>
                <w:sz w:val="24"/>
                <w:szCs w:val="24"/>
              </w:rPr>
              <w:t>Напряжение, кВ</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2B3D18" w:rsidP="002C7BF0">
            <w:pPr>
              <w:tabs>
                <w:tab w:val="num" w:pos="1276"/>
              </w:tabs>
              <w:jc w:val="center"/>
              <w:rPr>
                <w:sz w:val="24"/>
                <w:szCs w:val="24"/>
              </w:rPr>
            </w:pPr>
            <w:r>
              <w:rPr>
                <w:sz w:val="24"/>
                <w:szCs w:val="24"/>
              </w:rPr>
              <w:t>0,4-</w:t>
            </w:r>
            <w:r w:rsidR="009733CC">
              <w:rPr>
                <w:sz w:val="24"/>
                <w:szCs w:val="24"/>
              </w:rPr>
              <w:t xml:space="preserve">6-10 </w:t>
            </w:r>
            <w:proofErr w:type="spellStart"/>
            <w:r w:rsidR="009733CC">
              <w:rPr>
                <w:sz w:val="24"/>
                <w:szCs w:val="24"/>
              </w:rPr>
              <w:t>кВ</w:t>
            </w:r>
            <w:proofErr w:type="spellEnd"/>
            <w:r w:rsidR="009733CC">
              <w:rPr>
                <w:bCs/>
                <w:color w:val="000000"/>
                <w:sz w:val="24"/>
                <w:szCs w:val="24"/>
              </w:rPr>
              <w:t xml:space="preserve"> (уточнить проектом)</w:t>
            </w:r>
          </w:p>
        </w:tc>
      </w:tr>
      <w:tr w:rsidR="009733CC" w:rsidTr="008F39EC">
        <w:trPr>
          <w:trHeight w:val="113"/>
        </w:trPr>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rPr>
                <w:sz w:val="24"/>
                <w:szCs w:val="24"/>
              </w:rPr>
            </w:pPr>
            <w:r>
              <w:rPr>
                <w:sz w:val="24"/>
                <w:szCs w:val="24"/>
              </w:rPr>
              <w:t xml:space="preserve">Конструктивное исполнение </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sz w:val="24"/>
                <w:szCs w:val="24"/>
              </w:rPr>
            </w:pPr>
            <w:r>
              <w:rPr>
                <w:sz w:val="24"/>
                <w:szCs w:val="24"/>
              </w:rPr>
              <w:t>Трехфазное/</w:t>
            </w:r>
            <w:r>
              <w:rPr>
                <w:strike/>
                <w:sz w:val="24"/>
                <w:szCs w:val="24"/>
              </w:rPr>
              <w:t xml:space="preserve">однофазное </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r>
              <w:rPr>
                <w:sz w:val="24"/>
                <w:szCs w:val="24"/>
              </w:rPr>
              <w:t>Сечение жилы, кв. мм</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bCs/>
                <w:color w:val="000000"/>
                <w:sz w:val="24"/>
                <w:szCs w:val="24"/>
              </w:rPr>
            </w:pPr>
            <w:r>
              <w:rPr>
                <w:bCs/>
                <w:color w:val="000000"/>
                <w:sz w:val="24"/>
                <w:szCs w:val="24"/>
              </w:rPr>
              <w:t>240 (уточнить проектом)</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r>
              <w:rPr>
                <w:sz w:val="24"/>
                <w:szCs w:val="24"/>
              </w:rPr>
              <w:t>Сечение экрана, кв. мм</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bCs/>
                <w:color w:val="000000"/>
                <w:sz w:val="24"/>
                <w:szCs w:val="24"/>
              </w:rPr>
            </w:pPr>
            <w:r>
              <w:rPr>
                <w:bCs/>
                <w:color w:val="000000"/>
                <w:sz w:val="24"/>
                <w:szCs w:val="24"/>
              </w:rPr>
              <w:t>определить проектом</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r>
              <w:rPr>
                <w:sz w:val="24"/>
                <w:szCs w:val="24"/>
              </w:rPr>
              <w:t xml:space="preserve">Транспозиция экранов </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bCs/>
                <w:color w:val="000000"/>
                <w:sz w:val="24"/>
                <w:szCs w:val="24"/>
              </w:rPr>
            </w:pPr>
            <w:r>
              <w:rPr>
                <w:bCs/>
                <w:color w:val="000000"/>
                <w:sz w:val="24"/>
                <w:szCs w:val="24"/>
              </w:rPr>
              <w:t>определить проектом</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r>
              <w:rPr>
                <w:sz w:val="24"/>
                <w:szCs w:val="24"/>
              </w:rPr>
              <w:t>Заземление экранов</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bCs/>
                <w:color w:val="000000"/>
                <w:sz w:val="24"/>
                <w:szCs w:val="24"/>
              </w:rPr>
            </w:pPr>
            <w:r>
              <w:rPr>
                <w:bCs/>
                <w:strike/>
                <w:color w:val="000000"/>
                <w:sz w:val="24"/>
                <w:szCs w:val="24"/>
              </w:rPr>
              <w:t>Одностороннее/двухстороннее/</w:t>
            </w:r>
            <w:r>
              <w:rPr>
                <w:bCs/>
                <w:color w:val="000000"/>
                <w:sz w:val="24"/>
                <w:szCs w:val="24"/>
              </w:rPr>
              <w:t>определить проектом</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r>
              <w:rPr>
                <w:sz w:val="24"/>
                <w:szCs w:val="24"/>
              </w:rPr>
              <w:t xml:space="preserve">Материал изоляции кабеля </w:t>
            </w:r>
            <w:r w:rsidR="002B3D18">
              <w:rPr>
                <w:sz w:val="24"/>
                <w:szCs w:val="24"/>
              </w:rPr>
              <w:t>0,4-</w:t>
            </w:r>
            <w:r>
              <w:rPr>
                <w:sz w:val="24"/>
                <w:szCs w:val="24"/>
              </w:rPr>
              <w:t xml:space="preserve">6-10 </w:t>
            </w:r>
            <w:proofErr w:type="spellStart"/>
            <w:r>
              <w:rPr>
                <w:sz w:val="24"/>
                <w:szCs w:val="24"/>
              </w:rPr>
              <w:t>кВ</w:t>
            </w:r>
            <w:proofErr w:type="spellEnd"/>
            <w:r>
              <w:rPr>
                <w:sz w:val="24"/>
                <w:szCs w:val="24"/>
              </w:rPr>
              <w:t xml:space="preserve"> </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sz w:val="24"/>
                <w:szCs w:val="24"/>
              </w:rPr>
            </w:pPr>
            <w:r>
              <w:rPr>
                <w:bCs/>
                <w:color w:val="000000"/>
                <w:sz w:val="24"/>
                <w:szCs w:val="24"/>
              </w:rPr>
              <w:t xml:space="preserve"> Уточнить при проектировании</w:t>
            </w:r>
          </w:p>
        </w:tc>
      </w:tr>
      <w:tr w:rsidR="009733CC" w:rsidTr="008F39EC">
        <w:tc>
          <w:tcPr>
            <w:tcW w:w="4815"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both"/>
              <w:rPr>
                <w:sz w:val="24"/>
                <w:szCs w:val="24"/>
              </w:rPr>
            </w:pPr>
            <w:proofErr w:type="spellStart"/>
            <w:r>
              <w:rPr>
                <w:sz w:val="24"/>
                <w:szCs w:val="24"/>
              </w:rPr>
              <w:t>Пожаробезопасное</w:t>
            </w:r>
            <w:proofErr w:type="spellEnd"/>
            <w:r>
              <w:rPr>
                <w:sz w:val="24"/>
                <w:szCs w:val="24"/>
              </w:rPr>
              <w:t xml:space="preserve"> исполнение КЛ </w:t>
            </w:r>
            <w:r w:rsidR="002B3D18">
              <w:rPr>
                <w:sz w:val="24"/>
                <w:szCs w:val="24"/>
              </w:rPr>
              <w:t>0,4-</w:t>
            </w:r>
            <w:bookmarkStart w:id="0" w:name="_GoBack"/>
            <w:bookmarkEnd w:id="0"/>
            <w:r>
              <w:rPr>
                <w:sz w:val="24"/>
                <w:szCs w:val="24"/>
              </w:rPr>
              <w:t xml:space="preserve">6-10 кВ </w:t>
            </w:r>
          </w:p>
        </w:tc>
        <w:tc>
          <w:tcPr>
            <w:tcW w:w="4637" w:type="dxa"/>
            <w:tcBorders>
              <w:top w:val="single" w:sz="4" w:space="0" w:color="auto"/>
              <w:left w:val="single" w:sz="4" w:space="0" w:color="auto"/>
              <w:bottom w:val="single" w:sz="4" w:space="0" w:color="auto"/>
              <w:right w:val="single" w:sz="4" w:space="0" w:color="auto"/>
            </w:tcBorders>
            <w:hideMark/>
          </w:tcPr>
          <w:p w:rsidR="009733CC" w:rsidRDefault="009733CC" w:rsidP="002C7BF0">
            <w:pPr>
              <w:tabs>
                <w:tab w:val="num" w:pos="1276"/>
              </w:tabs>
              <w:jc w:val="center"/>
              <w:rPr>
                <w:sz w:val="24"/>
                <w:szCs w:val="24"/>
              </w:rPr>
            </w:pPr>
            <w:r>
              <w:rPr>
                <w:strike/>
                <w:sz w:val="24"/>
                <w:szCs w:val="24"/>
              </w:rPr>
              <w:t>Да/</w:t>
            </w:r>
            <w:r>
              <w:rPr>
                <w:sz w:val="24"/>
                <w:szCs w:val="24"/>
              </w:rPr>
              <w:t>Нет</w:t>
            </w:r>
          </w:p>
        </w:tc>
      </w:tr>
    </w:tbl>
    <w:p w:rsidR="009733CC" w:rsidRDefault="009733CC" w:rsidP="00223389">
      <w:pPr>
        <w:pStyle w:val="af2"/>
        <w:ind w:left="0" w:firstLine="709"/>
        <w:jc w:val="both"/>
        <w:rPr>
          <w:sz w:val="24"/>
          <w:szCs w:val="24"/>
        </w:rPr>
      </w:pPr>
      <w:r>
        <w:rPr>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на пересечение, прокладку </w:t>
      </w:r>
      <w:r>
        <w:rPr>
          <w:sz w:val="24"/>
          <w:szCs w:val="24"/>
        </w:rPr>
        <w:t xml:space="preserve">КЛ 0,4-10(6) кВ в местах пересечения с объектами транспортной и иной инфраструктуры осуществлять согласно ПУЭ, с учетом требований </w:t>
      </w:r>
      <w:r>
        <w:rPr>
          <w:color w:val="000000"/>
          <w:sz w:val="24"/>
          <w:szCs w:val="24"/>
        </w:rPr>
        <w:t>Оперативного указания ПАО «Россети Центр» № ОУ-01-2013 от 27.08.2014 «</w:t>
      </w:r>
      <w:r>
        <w:rPr>
          <w:sz w:val="24"/>
          <w:szCs w:val="24"/>
        </w:rPr>
        <w:t>О выполнении пересечений КЛ 0,4-10 кВ с объектами транспортной инфраструктуры</w:t>
      </w:r>
      <w:r>
        <w:rPr>
          <w:color w:val="000000"/>
          <w:sz w:val="24"/>
          <w:szCs w:val="24"/>
        </w:rPr>
        <w:t>».</w:t>
      </w:r>
    </w:p>
    <w:p w:rsidR="009733CC" w:rsidRDefault="009733CC" w:rsidP="00223389">
      <w:pPr>
        <w:pStyle w:val="a4"/>
        <w:ind w:left="0" w:firstLine="709"/>
        <w:jc w:val="both"/>
        <w:rPr>
          <w:bCs/>
          <w:sz w:val="24"/>
          <w:szCs w:val="24"/>
          <w:shd w:val="clear" w:color="auto" w:fill="FFFFFF"/>
        </w:rPr>
      </w:pPr>
      <w:r>
        <w:rPr>
          <w:bCs/>
          <w:sz w:val="24"/>
          <w:szCs w:val="24"/>
          <w:shd w:val="clear" w:color="auto" w:fill="FFFFFF"/>
        </w:rPr>
        <w:t xml:space="preserve">Предусмотреть установку предупредительных ж/б пикетов по трассе прохождения КЛ, в </w:t>
      </w:r>
      <w:proofErr w:type="spellStart"/>
      <w:r>
        <w:rPr>
          <w:bCs/>
          <w:sz w:val="24"/>
          <w:szCs w:val="24"/>
          <w:shd w:val="clear" w:color="auto" w:fill="FFFFFF"/>
        </w:rPr>
        <w:t>т.ч</w:t>
      </w:r>
      <w:proofErr w:type="spellEnd"/>
      <w:r>
        <w:rPr>
          <w:bCs/>
          <w:sz w:val="24"/>
          <w:szCs w:val="24"/>
          <w:shd w:val="clear" w:color="auto" w:fill="FFFFFF"/>
        </w:rPr>
        <w:t>. на углах поворотов КЛ и местах установки соединительных муфт.</w:t>
      </w:r>
    </w:p>
    <w:p w:rsidR="009733CC" w:rsidRDefault="009733CC" w:rsidP="00223389">
      <w:pPr>
        <w:pStyle w:val="a4"/>
        <w:ind w:left="0" w:firstLine="709"/>
        <w:jc w:val="both"/>
        <w:rPr>
          <w:bCs/>
          <w:sz w:val="24"/>
          <w:szCs w:val="24"/>
          <w:shd w:val="clear" w:color="auto" w:fill="FFFFFF"/>
        </w:rPr>
      </w:pPr>
      <w:r>
        <w:rPr>
          <w:bCs/>
          <w:sz w:val="24"/>
          <w:szCs w:val="24"/>
          <w:shd w:val="clear" w:color="auto" w:fill="FFFFFF"/>
        </w:rPr>
        <w:t>Защиту от коммутационных и грозовых перенапряжений выполнить в соответствии с действующим изданием ПУЭ.</w:t>
      </w:r>
    </w:p>
    <w:p w:rsidR="009733CC" w:rsidRDefault="009733CC" w:rsidP="00223389">
      <w:pPr>
        <w:pStyle w:val="a4"/>
        <w:ind w:left="0" w:firstLine="709"/>
        <w:jc w:val="both"/>
        <w:rPr>
          <w:bCs/>
          <w:sz w:val="24"/>
          <w:szCs w:val="24"/>
          <w:shd w:val="clear" w:color="auto" w:fill="FFFFFF"/>
        </w:rPr>
      </w:pPr>
      <w:r>
        <w:rPr>
          <w:bCs/>
          <w:sz w:val="24"/>
          <w:szCs w:val="24"/>
          <w:shd w:val="clear" w:color="auto" w:fill="FFFFFF"/>
        </w:rPr>
        <w:t>При прокладке КЛ 0,4-6,10 кВ предусмотреть защиту в соответствии с ПУЭ.</w:t>
      </w:r>
    </w:p>
    <w:p w:rsidR="009733CC" w:rsidRDefault="009733CC" w:rsidP="00223389">
      <w:pPr>
        <w:pStyle w:val="a4"/>
        <w:ind w:left="0" w:firstLine="709"/>
        <w:jc w:val="both"/>
        <w:rPr>
          <w:bCs/>
          <w:sz w:val="24"/>
          <w:szCs w:val="24"/>
          <w:shd w:val="clear" w:color="auto" w:fill="FFFFFF"/>
        </w:rPr>
      </w:pPr>
      <w:r>
        <w:rPr>
          <w:bCs/>
          <w:sz w:val="24"/>
          <w:szCs w:val="24"/>
          <w:shd w:val="clear" w:color="auto" w:fill="FFFFFF"/>
        </w:rPr>
        <w:t xml:space="preserve">Требования к проектированию кабельных линий с изоляцией из сшитого полиэтилена (далее СПЭ): </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расчет сечения токоведущей жилы по пропускной способности и термической стойкости к токам КЗ;</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расчет сечения экрана КЛ по пропускной способности и термической стойкости к токам КЗ;</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расчет потерь на нагрев экрана;</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метод прокладки КЛ (треугольник);</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lastRenderedPageBreak/>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выбор способа заземления экранов, выбор ОПН, места их установки определяются необходимостью транспозиции (ОРУ, ВЛ);</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 xml:space="preserve">расчет мест монтажа и количества точек транспозиции экранов (при необходимости, </w:t>
      </w:r>
      <w:r>
        <w:rPr>
          <w:bCs/>
          <w:sz w:val="24"/>
          <w:szCs w:val="24"/>
        </w:rPr>
        <w:t>при соответствующем обосновании</w:t>
      </w:r>
      <w:r w:rsidRPr="00223389">
        <w:rPr>
          <w:bCs/>
          <w:sz w:val="24"/>
          <w:szCs w:val="24"/>
        </w:rPr>
        <w:t>);</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 xml:space="preserve">расчет величины сопротивления заземления шкафов транспозиции (при необходимости, </w:t>
      </w:r>
      <w:r>
        <w:rPr>
          <w:bCs/>
          <w:sz w:val="24"/>
          <w:szCs w:val="24"/>
        </w:rPr>
        <w:t>при соответствующем обосновании</w:t>
      </w:r>
      <w:r w:rsidRPr="00223389">
        <w:rPr>
          <w:bCs/>
          <w:sz w:val="24"/>
          <w:szCs w:val="24"/>
        </w:rPr>
        <w:t>);</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выбор шкафа транспозиции по сечению и марке кабеля;</w:t>
      </w:r>
    </w:p>
    <w:p w:rsidR="009733CC" w:rsidRPr="00223389" w:rsidRDefault="009733CC" w:rsidP="00223389">
      <w:pPr>
        <w:pStyle w:val="a4"/>
        <w:numPr>
          <w:ilvl w:val="2"/>
          <w:numId w:val="38"/>
        </w:numPr>
        <w:tabs>
          <w:tab w:val="left" w:pos="1134"/>
        </w:tabs>
        <w:ind w:left="0" w:firstLine="709"/>
        <w:jc w:val="both"/>
        <w:rPr>
          <w:bCs/>
          <w:sz w:val="24"/>
          <w:szCs w:val="24"/>
        </w:rPr>
      </w:pPr>
      <w:r w:rsidRPr="00223389">
        <w:rPr>
          <w:bCs/>
          <w:sz w:val="24"/>
          <w:szCs w:val="24"/>
        </w:rPr>
        <w:t>расчет величины емкостных токов.</w:t>
      </w:r>
    </w:p>
    <w:p w:rsidR="009733CC" w:rsidRDefault="009733CC" w:rsidP="00223389">
      <w:pPr>
        <w:pStyle w:val="a4"/>
        <w:tabs>
          <w:tab w:val="left" w:pos="1134"/>
        </w:tabs>
        <w:ind w:left="0" w:firstLine="709"/>
        <w:jc w:val="both"/>
        <w:rPr>
          <w:bCs/>
          <w:sz w:val="24"/>
          <w:szCs w:val="24"/>
          <w:shd w:val="clear" w:color="auto" w:fill="FFFFFF"/>
        </w:rPr>
      </w:pPr>
      <w:r w:rsidRPr="00223389">
        <w:rPr>
          <w:bCs/>
          <w:sz w:val="24"/>
          <w:szCs w:val="24"/>
        </w:rPr>
        <w:t>При прокладке КЛ в кабельных сооружениях, при строительстве РП, РТП, ЦРП, КТП должны быть обеспечены Требования по пожарной безопасности кабельных сооружений в</w:t>
      </w:r>
      <w:r>
        <w:rPr>
          <w:bCs/>
          <w:sz w:val="24"/>
          <w:szCs w:val="24"/>
          <w:shd w:val="clear" w:color="auto" w:fill="FFFFFF"/>
        </w:rPr>
        <w:t xml:space="preserve"> соответствии с НТД. </w:t>
      </w:r>
    </w:p>
    <w:p w:rsidR="001720C5" w:rsidRPr="001B238C" w:rsidRDefault="001720C5" w:rsidP="00223389">
      <w:pPr>
        <w:pStyle w:val="a4"/>
        <w:numPr>
          <w:ilvl w:val="0"/>
          <w:numId w:val="3"/>
        </w:numPr>
        <w:tabs>
          <w:tab w:val="left" w:pos="1418"/>
        </w:tabs>
        <w:spacing w:before="240"/>
        <w:ind w:left="0" w:firstLine="709"/>
        <w:jc w:val="both"/>
        <w:rPr>
          <w:b/>
          <w:sz w:val="24"/>
          <w:szCs w:val="24"/>
        </w:rPr>
      </w:pPr>
      <w:r w:rsidRPr="001B238C">
        <w:rPr>
          <w:b/>
          <w:sz w:val="24"/>
          <w:szCs w:val="24"/>
        </w:rPr>
        <w:t>Требования к проведению СМР и ПНР</w:t>
      </w:r>
    </w:p>
    <w:p w:rsidR="001720C5" w:rsidRPr="001B238C" w:rsidRDefault="001720C5" w:rsidP="00223389">
      <w:pPr>
        <w:pStyle w:val="a4"/>
        <w:numPr>
          <w:ilvl w:val="1"/>
          <w:numId w:val="3"/>
        </w:numPr>
        <w:tabs>
          <w:tab w:val="left" w:pos="1418"/>
        </w:tabs>
        <w:ind w:left="0" w:firstLine="709"/>
        <w:jc w:val="both"/>
        <w:rPr>
          <w:bCs/>
          <w:iCs/>
          <w:sz w:val="24"/>
          <w:szCs w:val="24"/>
        </w:rPr>
      </w:pPr>
      <w:r w:rsidRPr="001B238C">
        <w:rPr>
          <w:bCs/>
          <w:iCs/>
          <w:sz w:val="24"/>
          <w:szCs w:val="24"/>
        </w:rPr>
        <w:t>Последовательность проведения работ:</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Подготовительные работы и поставка оборудования;</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Работы по выносу в натуру и геодезическая разбивка сооружений;</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1720C5" w:rsidRPr="001B238C" w:rsidRDefault="001720C5" w:rsidP="00223389">
      <w:pPr>
        <w:pStyle w:val="a4"/>
        <w:numPr>
          <w:ilvl w:val="1"/>
          <w:numId w:val="3"/>
        </w:numPr>
        <w:tabs>
          <w:tab w:val="left" w:pos="1418"/>
        </w:tabs>
        <w:ind w:left="0" w:firstLine="709"/>
        <w:jc w:val="both"/>
        <w:rPr>
          <w:bCs/>
          <w:iCs/>
          <w:sz w:val="24"/>
          <w:szCs w:val="24"/>
        </w:rPr>
      </w:pPr>
      <w:r w:rsidRPr="001B238C">
        <w:rPr>
          <w:bCs/>
          <w:iCs/>
          <w:sz w:val="24"/>
          <w:szCs w:val="24"/>
        </w:rPr>
        <w:t>Основные требования при производстве работ:</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Выполнение при необходимости (в соответствии с проектом) землеустроительных работ.</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Страхование рисков, в том числе причинения ущерба третьей стороне.</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Оформление при необходимости (</w:t>
      </w:r>
      <w:r w:rsidRPr="00223389">
        <w:rPr>
          <w:bCs/>
          <w:iCs/>
          <w:sz w:val="24"/>
          <w:szCs w:val="24"/>
        </w:rPr>
        <w:t>при соответствующем обосновании</w:t>
      </w:r>
      <w:r w:rsidRPr="001B238C">
        <w:rPr>
          <w:bCs/>
          <w:iCs/>
          <w:sz w:val="24"/>
          <w:szCs w:val="24"/>
        </w:rPr>
        <w:t>) разрешений на производство земляных работ.</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Выполнение всех необходимых согласований, возникающих в процессе строительства.</w:t>
      </w:r>
    </w:p>
    <w:p w:rsidR="001720C5" w:rsidRPr="001B238C"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Выполнение всех Технических условий, выданных заинтересованными организациями.</w:t>
      </w:r>
    </w:p>
    <w:p w:rsidR="001720C5" w:rsidRPr="00982668" w:rsidRDefault="001720C5" w:rsidP="00223389">
      <w:pPr>
        <w:pStyle w:val="a4"/>
        <w:numPr>
          <w:ilvl w:val="2"/>
          <w:numId w:val="38"/>
        </w:numPr>
        <w:tabs>
          <w:tab w:val="left" w:pos="1134"/>
        </w:tabs>
        <w:ind w:left="0" w:firstLine="709"/>
        <w:jc w:val="both"/>
        <w:rPr>
          <w:bCs/>
          <w:iCs/>
          <w:sz w:val="24"/>
          <w:szCs w:val="24"/>
        </w:rPr>
      </w:pPr>
      <w:r w:rsidRPr="001B238C">
        <w:rPr>
          <w:bCs/>
          <w:iCs/>
          <w:sz w:val="24"/>
          <w:szCs w:val="24"/>
        </w:rPr>
        <w:t xml:space="preserve">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w:t>
      </w:r>
      <w:r w:rsidRPr="00982668">
        <w:rPr>
          <w:bCs/>
          <w:iCs/>
          <w:sz w:val="24"/>
          <w:szCs w:val="24"/>
        </w:rPr>
        <w:t>строительства объекта.</w:t>
      </w:r>
    </w:p>
    <w:p w:rsidR="00255916" w:rsidRDefault="001720C5" w:rsidP="00223389">
      <w:pPr>
        <w:pStyle w:val="a4"/>
        <w:numPr>
          <w:ilvl w:val="2"/>
          <w:numId w:val="38"/>
        </w:numPr>
        <w:tabs>
          <w:tab w:val="left" w:pos="1134"/>
        </w:tabs>
        <w:ind w:left="0" w:firstLine="709"/>
        <w:jc w:val="both"/>
        <w:rPr>
          <w:bCs/>
          <w:iCs/>
          <w:sz w:val="24"/>
          <w:szCs w:val="24"/>
        </w:rPr>
      </w:pPr>
      <w:r w:rsidRPr="00255916">
        <w:rPr>
          <w:bCs/>
          <w:iCs/>
          <w:sz w:val="24"/>
          <w:szCs w:val="24"/>
        </w:rPr>
        <w:t>Представление необходимых документов для оформления ввода объекта в эксплуатацию Заказчиком по завершении работ.</w:t>
      </w:r>
    </w:p>
    <w:p w:rsidR="00074C60" w:rsidRPr="00255916" w:rsidRDefault="00074C60" w:rsidP="00223389">
      <w:pPr>
        <w:pStyle w:val="a4"/>
        <w:numPr>
          <w:ilvl w:val="1"/>
          <w:numId w:val="3"/>
        </w:numPr>
        <w:tabs>
          <w:tab w:val="left" w:pos="1418"/>
        </w:tabs>
        <w:ind w:left="0" w:firstLine="709"/>
        <w:jc w:val="both"/>
        <w:rPr>
          <w:bCs/>
          <w:iCs/>
          <w:sz w:val="24"/>
          <w:szCs w:val="24"/>
        </w:rPr>
      </w:pPr>
      <w:r w:rsidRPr="00074C60">
        <w:rPr>
          <w:bCs/>
          <w:iCs/>
          <w:sz w:val="24"/>
          <w:szCs w:val="24"/>
        </w:rPr>
        <w:lastRenderedPageBreak/>
        <w:t>Диспетчерские наименования на проектируемых КВЛ 6-10/0,4кВ выполнить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«Россети Центр» и ПАО «Россети Центр и Приволжье» МИ БП 10.1/05-01/2020</w:t>
      </w:r>
      <w:r>
        <w:rPr>
          <w:bCs/>
          <w:iCs/>
          <w:sz w:val="24"/>
          <w:szCs w:val="24"/>
        </w:rPr>
        <w:t>.</w:t>
      </w:r>
    </w:p>
    <w:p w:rsidR="00255916" w:rsidRDefault="00255916" w:rsidP="00223389">
      <w:pPr>
        <w:pStyle w:val="a4"/>
        <w:numPr>
          <w:ilvl w:val="0"/>
          <w:numId w:val="3"/>
        </w:numPr>
        <w:tabs>
          <w:tab w:val="left" w:pos="1418"/>
        </w:tabs>
        <w:spacing w:before="240"/>
        <w:ind w:left="0" w:firstLine="709"/>
        <w:jc w:val="both"/>
        <w:rPr>
          <w:b/>
          <w:sz w:val="24"/>
          <w:szCs w:val="24"/>
        </w:rPr>
      </w:pPr>
      <w:r>
        <w:rPr>
          <w:b/>
          <w:sz w:val="24"/>
          <w:szCs w:val="24"/>
        </w:rPr>
        <w:t>Т</w:t>
      </w:r>
      <w:r w:rsidRPr="00AB709B">
        <w:rPr>
          <w:b/>
          <w:sz w:val="24"/>
          <w:szCs w:val="24"/>
        </w:rPr>
        <w:t>ребования обеспечения безопасности значимых объектов критической информационной инфраструктуры Российской Федерации</w:t>
      </w:r>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bookmarkStart w:id="1" w:name="_Ref480380245"/>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p>
    <w:p w:rsidR="003B6C62" w:rsidRPr="003B6C62" w:rsidRDefault="003B6C62" w:rsidP="003B6C62">
      <w:pPr>
        <w:pStyle w:val="af2"/>
        <w:numPr>
          <w:ilvl w:val="0"/>
          <w:numId w:val="35"/>
        </w:numPr>
        <w:tabs>
          <w:tab w:val="left" w:pos="426"/>
          <w:tab w:val="left" w:pos="993"/>
        </w:tabs>
        <w:suppressAutoHyphens/>
        <w:jc w:val="both"/>
        <w:rPr>
          <w:vanish/>
          <w:sz w:val="24"/>
          <w:szCs w:val="24"/>
          <w:lang w:eastAsia="ar-SA"/>
        </w:rPr>
      </w:pPr>
    </w:p>
    <w:p w:rsidR="00255916" w:rsidRPr="00AB709B" w:rsidRDefault="00255916" w:rsidP="00223389">
      <w:pPr>
        <w:numPr>
          <w:ilvl w:val="1"/>
          <w:numId w:val="35"/>
        </w:numPr>
        <w:tabs>
          <w:tab w:val="left" w:pos="1418"/>
        </w:tabs>
        <w:suppressAutoHyphens/>
        <w:ind w:left="0" w:firstLine="709"/>
        <w:jc w:val="both"/>
        <w:rPr>
          <w:sz w:val="24"/>
          <w:szCs w:val="24"/>
          <w:lang w:eastAsia="ar-SA"/>
        </w:rPr>
      </w:pPr>
      <w:r w:rsidRPr="00AB709B">
        <w:rPr>
          <w:sz w:val="24"/>
          <w:szCs w:val="24"/>
          <w:lang w:eastAsia="ar-SA"/>
        </w:rPr>
        <w:t>Требования по обеспечению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восстановление функционирования системы, в том числе за счет создания и хранения резервных копий необходимой для этого информации.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 xml:space="preserve">Порядок создания подсистемы безопасности, </w:t>
      </w:r>
      <w:proofErr w:type="spellStart"/>
      <w:r w:rsidRPr="00AB709B">
        <w:rPr>
          <w:sz w:val="24"/>
          <w:szCs w:val="24"/>
          <w:lang w:eastAsia="ar-SA"/>
        </w:rPr>
        <w:t>этапность</w:t>
      </w:r>
      <w:proofErr w:type="spellEnd"/>
      <w:r w:rsidRPr="00AB709B">
        <w:rPr>
          <w:sz w:val="24"/>
          <w:szCs w:val="24"/>
          <w:lang w:eastAsia="ar-SA"/>
        </w:rPr>
        <w:t xml:space="preserve">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Для обеспечения защиты информации, содержащейся в Системе, должны быть проведены следующие мероприятия:</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255916" w:rsidRPr="00AB709B" w:rsidRDefault="00255916" w:rsidP="00223389">
      <w:pPr>
        <w:numPr>
          <w:ilvl w:val="1"/>
          <w:numId w:val="35"/>
        </w:numPr>
        <w:tabs>
          <w:tab w:val="left" w:pos="1418"/>
        </w:tabs>
        <w:suppressAutoHyphens/>
        <w:ind w:left="0" w:firstLine="710"/>
        <w:jc w:val="both"/>
        <w:rPr>
          <w:sz w:val="24"/>
          <w:szCs w:val="24"/>
          <w:lang w:eastAsia="ar-SA"/>
        </w:rPr>
      </w:pPr>
      <w:r w:rsidRPr="00AB709B">
        <w:rPr>
          <w:sz w:val="24"/>
          <w:szCs w:val="24"/>
          <w:lang w:eastAsia="ar-SA"/>
        </w:rPr>
        <w:t>Требования к частному техническому заданию на подсистему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lastRenderedPageBreak/>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идентификация и аутентификация (ИАФ);</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управление доступом (УПД);</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ограничение программной среды (ОПС);</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защита машинных носителей информации (ЗНИ);</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аудит безопасности (АУД);</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антивирусная защита (АВЗ);</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предотвращение вторжений (компьютерных атак) (СОВ);</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обеспечение целостности (ОЦЛ);</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обеспечение доступности (ОДТ);</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защита технических средств и систем (ЗТС);</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защита информационной (автоматизированной) системы и ее компонентов (ЗИС);</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планирование мероприятий по обеспечению безопасности (ПЛН);</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управление конфигурацией (УКФ);</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управление обновлениями программного обеспечения (ОПО);</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реагирование на инциденты информационной безопасности (ИНЦ);</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обеспечение действий в нештатных ситуациях (ДНС);</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информирование и обучение персонала (ИПО).</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ЧТЗ на подсистему защиты информации должна быть отражена необходимость разработки пакета документов:</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Пояснительная записка на подсистему информационной безопасности;</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Спецификация технических решений подсистемы информационной безопасности;</w:t>
      </w:r>
    </w:p>
    <w:p w:rsidR="00255916" w:rsidRPr="00AB709B" w:rsidRDefault="00255916" w:rsidP="00223389">
      <w:pPr>
        <w:pStyle w:val="a4"/>
        <w:numPr>
          <w:ilvl w:val="2"/>
          <w:numId w:val="38"/>
        </w:numPr>
        <w:tabs>
          <w:tab w:val="left" w:pos="1134"/>
        </w:tabs>
        <w:ind w:left="0" w:firstLine="709"/>
        <w:jc w:val="both"/>
        <w:rPr>
          <w:sz w:val="24"/>
          <w:szCs w:val="24"/>
          <w:lang w:eastAsia="ar-SA"/>
        </w:rPr>
      </w:pPr>
      <w:r w:rsidRPr="00AB709B">
        <w:rPr>
          <w:sz w:val="24"/>
          <w:szCs w:val="24"/>
          <w:lang w:eastAsia="ar-SA"/>
        </w:rPr>
        <w:t>Техническое задание на реализацию подсистемы информационной безопасности.</w:t>
      </w:r>
      <w:bookmarkEnd w:id="1"/>
    </w:p>
    <w:p w:rsidR="001B238C" w:rsidRPr="001B238C" w:rsidRDefault="001B238C" w:rsidP="00223389">
      <w:pPr>
        <w:pStyle w:val="a4"/>
        <w:numPr>
          <w:ilvl w:val="0"/>
          <w:numId w:val="3"/>
        </w:numPr>
        <w:tabs>
          <w:tab w:val="left" w:pos="1418"/>
        </w:tabs>
        <w:spacing w:before="240"/>
        <w:ind w:left="0" w:firstLine="709"/>
        <w:jc w:val="both"/>
        <w:rPr>
          <w:b/>
          <w:sz w:val="24"/>
          <w:szCs w:val="24"/>
        </w:rPr>
      </w:pPr>
      <w:r w:rsidRPr="001B238C">
        <w:rPr>
          <w:b/>
          <w:sz w:val="24"/>
          <w:szCs w:val="24"/>
        </w:rPr>
        <w:t>Кадастровые работы и работы по оформлению права пользования землей</w:t>
      </w:r>
    </w:p>
    <w:p w:rsidR="001B238C" w:rsidRPr="001B238C" w:rsidRDefault="001B238C" w:rsidP="00223389">
      <w:pPr>
        <w:pStyle w:val="a4"/>
        <w:numPr>
          <w:ilvl w:val="1"/>
          <w:numId w:val="3"/>
        </w:numPr>
        <w:tabs>
          <w:tab w:val="left" w:pos="1418"/>
        </w:tabs>
        <w:ind w:left="0" w:firstLine="709"/>
        <w:jc w:val="both"/>
        <w:rPr>
          <w:sz w:val="24"/>
          <w:szCs w:val="24"/>
        </w:rPr>
      </w:pPr>
      <w:r w:rsidRPr="001B238C">
        <w:rPr>
          <w:sz w:val="24"/>
          <w:szCs w:val="24"/>
        </w:rPr>
        <w:t>В случае, если объект строительства планируется разместить на земельных участках, принадлежащих физическим и/или юридическим лицам на праве собственности:</w:t>
      </w:r>
    </w:p>
    <w:p w:rsidR="001B238C" w:rsidRPr="001B238C" w:rsidRDefault="001B238C" w:rsidP="00223389">
      <w:pPr>
        <w:pStyle w:val="a4"/>
        <w:numPr>
          <w:ilvl w:val="2"/>
          <w:numId w:val="38"/>
        </w:numPr>
        <w:tabs>
          <w:tab w:val="left" w:pos="1134"/>
        </w:tabs>
        <w:ind w:left="0" w:firstLine="709"/>
        <w:jc w:val="both"/>
        <w:rPr>
          <w:sz w:val="24"/>
          <w:szCs w:val="24"/>
        </w:rPr>
      </w:pPr>
      <w:r w:rsidRPr="001B238C">
        <w:rPr>
          <w:sz w:val="24"/>
          <w:szCs w:val="24"/>
        </w:rPr>
        <w:t xml:space="preserve">Комплекс кадастровых работ по составлению межевых планов земельных участков либо </w:t>
      </w:r>
      <w:r w:rsidRPr="001B238C">
        <w:rPr>
          <w:sz w:val="24"/>
          <w:szCs w:val="24"/>
          <w:lang w:eastAsia="ar-SA"/>
        </w:rPr>
        <w:t>их</w:t>
      </w:r>
      <w:r w:rsidRPr="001B238C">
        <w:rPr>
          <w:sz w:val="24"/>
          <w:szCs w:val="24"/>
        </w:rPr>
        <w:t xml:space="preserve"> частей, обеспечивающих их постановку на государственный кадастровый учет и необходимых для размещения «Объекта»;</w:t>
      </w:r>
    </w:p>
    <w:p w:rsidR="001B238C" w:rsidRPr="001B238C" w:rsidRDefault="001B238C" w:rsidP="00223389">
      <w:pPr>
        <w:pStyle w:val="a4"/>
        <w:numPr>
          <w:ilvl w:val="2"/>
          <w:numId w:val="3"/>
        </w:numPr>
        <w:tabs>
          <w:tab w:val="left" w:pos="1418"/>
        </w:tabs>
        <w:ind w:left="0" w:firstLine="709"/>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223389">
      <w:pPr>
        <w:pStyle w:val="a4"/>
        <w:numPr>
          <w:ilvl w:val="2"/>
          <w:numId w:val="38"/>
        </w:numPr>
        <w:tabs>
          <w:tab w:val="left" w:pos="1134"/>
        </w:tabs>
        <w:ind w:left="0" w:firstLine="709"/>
        <w:jc w:val="both"/>
        <w:rPr>
          <w:sz w:val="24"/>
          <w:szCs w:val="24"/>
        </w:rPr>
      </w:pPr>
      <w:r w:rsidRPr="001B238C">
        <w:rPr>
          <w:sz w:val="24"/>
          <w:szCs w:val="24"/>
          <w:lang w:eastAsia="ar-SA"/>
        </w:rPr>
        <w:t>Межевой</w:t>
      </w:r>
      <w:r w:rsidRPr="001B238C">
        <w:rPr>
          <w:sz w:val="24"/>
          <w:szCs w:val="24"/>
        </w:rPr>
        <w:t xml:space="preserve"> план земельного участка (либо его части), обеспечивающий его постановку на государственный кадастровый учет в электронном виде.</w:t>
      </w:r>
    </w:p>
    <w:p w:rsidR="001B238C" w:rsidRPr="001B238C" w:rsidRDefault="001B238C" w:rsidP="00223389">
      <w:pPr>
        <w:pStyle w:val="a4"/>
        <w:numPr>
          <w:ilvl w:val="1"/>
          <w:numId w:val="3"/>
        </w:numPr>
        <w:tabs>
          <w:tab w:val="left" w:pos="1418"/>
        </w:tabs>
        <w:ind w:left="0" w:firstLine="709"/>
        <w:jc w:val="both"/>
        <w:rPr>
          <w:sz w:val="24"/>
          <w:szCs w:val="24"/>
        </w:rPr>
      </w:pPr>
      <w:r w:rsidRPr="001B238C">
        <w:rPr>
          <w:sz w:val="24"/>
          <w:szCs w:val="24"/>
        </w:rPr>
        <w:t>В случае, если объект строительства планируется разместить на землях государственной и/или муниципальной собственности:</w:t>
      </w:r>
    </w:p>
    <w:p w:rsidR="001B238C" w:rsidRPr="001B238C" w:rsidRDefault="001B238C" w:rsidP="00223389">
      <w:pPr>
        <w:pStyle w:val="a4"/>
        <w:numPr>
          <w:ilvl w:val="2"/>
          <w:numId w:val="38"/>
        </w:numPr>
        <w:tabs>
          <w:tab w:val="left" w:pos="1134"/>
        </w:tabs>
        <w:ind w:left="0" w:firstLine="709"/>
        <w:jc w:val="both"/>
        <w:rPr>
          <w:sz w:val="24"/>
          <w:szCs w:val="24"/>
        </w:rPr>
      </w:pPr>
      <w:r w:rsidRPr="001B238C">
        <w:rPr>
          <w:sz w:val="24"/>
          <w:szCs w:val="24"/>
          <w:lang w:eastAsia="ar-SA"/>
        </w:rPr>
        <w:t>Комплекс</w:t>
      </w:r>
      <w:r w:rsidRPr="001B238C">
        <w:rPr>
          <w:sz w:val="24"/>
          <w:szCs w:val="24"/>
        </w:rPr>
        <w:t xml:space="preserve"> работ по подготовке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w:t>
      </w:r>
      <w:r w:rsidRPr="001B238C">
        <w:rPr>
          <w:b/>
          <w:sz w:val="24"/>
          <w:szCs w:val="24"/>
        </w:rPr>
        <w:t>«схема границ»</w:t>
      </w:r>
      <w:r w:rsidRPr="001B238C">
        <w:rPr>
          <w:sz w:val="24"/>
          <w:szCs w:val="24"/>
        </w:rPr>
        <w:t>).</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numPr>
          <w:ilvl w:val="0"/>
          <w:numId w:val="20"/>
        </w:numPr>
        <w:ind w:left="0" w:firstLine="709"/>
        <w:jc w:val="both"/>
        <w:rPr>
          <w:sz w:val="24"/>
          <w:szCs w:val="24"/>
        </w:rPr>
      </w:pPr>
      <w:r w:rsidRPr="001B238C">
        <w:rPr>
          <w:sz w:val="24"/>
          <w:szCs w:val="24"/>
        </w:rPr>
        <w:lastRenderedPageBreak/>
        <w:t>Схема границ, обеспечивающая получение разрешения уполномоченного органа власти на размещение объектов без предоставления земельных участков и установления сервитутов в порядке ст. 39.36 Земельного кодекса РФ.</w:t>
      </w:r>
    </w:p>
    <w:p w:rsidR="001B238C" w:rsidRPr="001B238C" w:rsidRDefault="001B238C" w:rsidP="00223389">
      <w:pPr>
        <w:pStyle w:val="a4"/>
        <w:numPr>
          <w:ilvl w:val="1"/>
          <w:numId w:val="3"/>
        </w:numPr>
        <w:tabs>
          <w:tab w:val="left" w:pos="1418"/>
        </w:tabs>
        <w:ind w:left="0" w:firstLine="709"/>
        <w:jc w:val="both"/>
        <w:rPr>
          <w:sz w:val="24"/>
          <w:szCs w:val="24"/>
          <w:lang w:eastAsia="ar-SA"/>
        </w:rPr>
      </w:pPr>
      <w:r w:rsidRPr="001B238C">
        <w:rPr>
          <w:sz w:val="24"/>
          <w:szCs w:val="24"/>
        </w:rPr>
        <w:t xml:space="preserve">В случае, если объект строительства планируется разместить на землях </w:t>
      </w:r>
      <w:r w:rsidRPr="001B238C">
        <w:rPr>
          <w:sz w:val="24"/>
          <w:szCs w:val="24"/>
          <w:lang w:eastAsia="ar-SA"/>
        </w:rPr>
        <w:t xml:space="preserve">лесного фонда: </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Комплекс работ по сбору исходных данных, анализ полученной документации;</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Разработка проектной документации лесного участка;</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Сопровождение проектной документации лесного участка при прохождении утверждения;</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Закрепление лесного участка на местности с составлением материально-денежной оценки (если проектируется рубка насаждений);</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Подготовка проекта межевания планировки территории;</w:t>
      </w:r>
    </w:p>
    <w:p w:rsidR="001B238C" w:rsidRPr="001B238C" w:rsidRDefault="001B238C" w:rsidP="00223389">
      <w:pPr>
        <w:pStyle w:val="a4"/>
        <w:numPr>
          <w:ilvl w:val="2"/>
          <w:numId w:val="38"/>
        </w:numPr>
        <w:tabs>
          <w:tab w:val="left" w:pos="1134"/>
        </w:tabs>
        <w:ind w:left="0" w:firstLine="709"/>
        <w:jc w:val="both"/>
        <w:rPr>
          <w:sz w:val="24"/>
          <w:szCs w:val="24"/>
        </w:rPr>
      </w:pPr>
      <w:r w:rsidRPr="001B238C">
        <w:rPr>
          <w:sz w:val="24"/>
          <w:szCs w:val="24"/>
          <w:lang w:eastAsia="ar-SA"/>
        </w:rPr>
        <w:t>Сопровождение проекта освоения лесов при прохождении экспертизы (Экспертиза проекта освоения</w:t>
      </w:r>
      <w:r w:rsidRPr="001B238C">
        <w:rPr>
          <w:sz w:val="24"/>
          <w:szCs w:val="24"/>
        </w:rPr>
        <w:t xml:space="preserve"> лесов);</w:t>
      </w:r>
    </w:p>
    <w:p w:rsidR="001B238C" w:rsidRPr="001B238C" w:rsidRDefault="001B238C" w:rsidP="00223389">
      <w:pPr>
        <w:pStyle w:val="a4"/>
        <w:numPr>
          <w:ilvl w:val="2"/>
          <w:numId w:val="38"/>
        </w:numPr>
        <w:tabs>
          <w:tab w:val="left" w:pos="1134"/>
        </w:tabs>
        <w:ind w:left="0" w:firstLine="709"/>
        <w:jc w:val="both"/>
        <w:rPr>
          <w:sz w:val="24"/>
          <w:szCs w:val="24"/>
        </w:rPr>
      </w:pPr>
      <w:r w:rsidRPr="001B238C">
        <w:rPr>
          <w:sz w:val="24"/>
          <w:szCs w:val="24"/>
          <w:lang w:eastAsia="ar-SA"/>
        </w:rPr>
        <w:t>Заполнение</w:t>
      </w:r>
      <w:r w:rsidRPr="001B238C">
        <w:rPr>
          <w:sz w:val="24"/>
          <w:szCs w:val="24"/>
        </w:rPr>
        <w:t xml:space="preserve"> лесной декларации.</w:t>
      </w:r>
    </w:p>
    <w:p w:rsidR="001B238C" w:rsidRPr="001B238C" w:rsidRDefault="001B238C" w:rsidP="00223389">
      <w:pPr>
        <w:pStyle w:val="a4"/>
        <w:numPr>
          <w:ilvl w:val="2"/>
          <w:numId w:val="3"/>
        </w:numPr>
        <w:tabs>
          <w:tab w:val="left" w:pos="1418"/>
        </w:tabs>
        <w:ind w:left="0" w:firstLine="709"/>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Проект межевания планировки территории;</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Кадастровая выписка на земельный участок;</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Материально-денежная оценка;</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Проект освоения лесов;</w:t>
      </w:r>
    </w:p>
    <w:p w:rsidR="001B238C" w:rsidRPr="001B238C" w:rsidRDefault="001B238C" w:rsidP="00223389">
      <w:pPr>
        <w:pStyle w:val="a4"/>
        <w:numPr>
          <w:ilvl w:val="2"/>
          <w:numId w:val="38"/>
        </w:numPr>
        <w:tabs>
          <w:tab w:val="left" w:pos="1134"/>
        </w:tabs>
        <w:ind w:left="0" w:firstLine="709"/>
        <w:jc w:val="both"/>
        <w:rPr>
          <w:sz w:val="24"/>
          <w:szCs w:val="24"/>
          <w:lang w:eastAsia="ar-SA"/>
        </w:rPr>
      </w:pPr>
      <w:r w:rsidRPr="001B238C">
        <w:rPr>
          <w:sz w:val="24"/>
          <w:szCs w:val="24"/>
          <w:lang w:eastAsia="ar-SA"/>
        </w:rPr>
        <w:t>Лесная декларация.</w:t>
      </w:r>
    </w:p>
    <w:p w:rsidR="001B238C" w:rsidRPr="001B238C" w:rsidRDefault="001B238C" w:rsidP="00223389">
      <w:pPr>
        <w:pStyle w:val="a4"/>
        <w:numPr>
          <w:ilvl w:val="1"/>
          <w:numId w:val="3"/>
        </w:numPr>
        <w:tabs>
          <w:tab w:val="left" w:pos="1418"/>
        </w:tabs>
        <w:ind w:left="0" w:firstLine="709"/>
        <w:jc w:val="both"/>
        <w:rPr>
          <w:sz w:val="24"/>
          <w:szCs w:val="24"/>
          <w:lang w:eastAsia="ar-SA"/>
        </w:rPr>
      </w:pPr>
      <w:r w:rsidRPr="001B238C">
        <w:rPr>
          <w:sz w:val="24"/>
          <w:szCs w:val="24"/>
        </w:rPr>
        <w:t xml:space="preserve">Подрядчик подтверждает, что лицо, выполняющее Работы, предусмотренные </w:t>
      </w:r>
      <w:r w:rsidRPr="001B238C">
        <w:rPr>
          <w:sz w:val="24"/>
          <w:szCs w:val="24"/>
        </w:rPr>
        <w:br/>
        <w:t>настоящим Техническим заданием, является кадастровым инженером, имеющим соответствующий квалификационный аттестат.</w:t>
      </w:r>
    </w:p>
    <w:p w:rsidR="001B238C" w:rsidRPr="001B238C" w:rsidRDefault="001B238C" w:rsidP="00223389">
      <w:pPr>
        <w:pStyle w:val="a4"/>
        <w:numPr>
          <w:ilvl w:val="1"/>
          <w:numId w:val="3"/>
        </w:numPr>
        <w:tabs>
          <w:tab w:val="left" w:pos="1418"/>
        </w:tabs>
        <w:ind w:left="0" w:firstLine="709"/>
        <w:jc w:val="both"/>
        <w:rPr>
          <w:sz w:val="24"/>
          <w:szCs w:val="24"/>
          <w:lang w:eastAsia="ar-SA"/>
        </w:rPr>
      </w:pPr>
      <w:r w:rsidRPr="001B238C">
        <w:rPr>
          <w:sz w:val="24"/>
          <w:szCs w:val="24"/>
        </w:rPr>
        <w:t>Подрядчик обязан:</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 xml:space="preserve">получить все необходимые согласования, предусмотренные действующими нормативно-правовыми требованиями для получения </w:t>
      </w:r>
      <w:r w:rsidRPr="00223389">
        <w:rPr>
          <w:sz w:val="24"/>
          <w:szCs w:val="24"/>
        </w:rPr>
        <w:t>разрешения уполномоченного органа на размещение объектов без предоставления земельных участков и установления сервитутов в порядке ст. 39.36 Земельного кодекса РФ;</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выполнять все кадастровые работы, предусмотренные настоящим техническим заданием в объеме и сроки в соответствии с договором;</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своими силами согласовать с правообладателем земельного участка (физическим либо юридическим лицом), на котором планируется осуществление строительства Объекта его раздела либо выдела части, в том числе обеспечить утверждение межевого плана уполномоченным лицом;</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подготовить межевой план земельного участка (либо его части), обеспечивающий его постановку на государственный кадастровый учет либо схему границ;</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согласовать с Заказчиком результаты выполненных Работ;</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передать Заказчику все исполненное по настоящему Договору;</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безвозмездно исправлять по требованию Заказчика все выявленные недостатки.</w:t>
      </w:r>
    </w:p>
    <w:p w:rsidR="001B238C" w:rsidRPr="00223389" w:rsidRDefault="001B238C" w:rsidP="00223389">
      <w:pPr>
        <w:pStyle w:val="a4"/>
        <w:numPr>
          <w:ilvl w:val="2"/>
          <w:numId w:val="38"/>
        </w:numPr>
        <w:tabs>
          <w:tab w:val="left" w:pos="1134"/>
        </w:tabs>
        <w:ind w:left="0" w:firstLine="709"/>
        <w:jc w:val="both"/>
        <w:rPr>
          <w:sz w:val="24"/>
          <w:szCs w:val="24"/>
        </w:rPr>
      </w:pPr>
      <w:r w:rsidRPr="001B238C">
        <w:rPr>
          <w:sz w:val="24"/>
          <w:szCs w:val="24"/>
        </w:rPr>
        <w:t>в случае выявления недостатков работ, в том числе после их приемки Заказчиком, препятствующих проведению государственного кадастрового учета или получения разрешения уполномоченного органа власти на размещение объектов без предоставления земельных участков и установления сервитутов, Подрядчик безвозмездно обеспечивает устранение выявленных недостатков работ в месячный срок со дня их обнаружения.</w:t>
      </w:r>
    </w:p>
    <w:p w:rsidR="001B238C" w:rsidRPr="001B238C" w:rsidRDefault="001B238C" w:rsidP="00223389">
      <w:pPr>
        <w:pStyle w:val="a4"/>
        <w:numPr>
          <w:ilvl w:val="1"/>
          <w:numId w:val="3"/>
        </w:numPr>
        <w:tabs>
          <w:tab w:val="left" w:pos="1418"/>
        </w:tabs>
        <w:ind w:left="0" w:firstLine="709"/>
        <w:jc w:val="both"/>
        <w:rPr>
          <w:sz w:val="24"/>
          <w:szCs w:val="24"/>
        </w:rPr>
      </w:pPr>
      <w:r w:rsidRPr="001B238C">
        <w:rPr>
          <w:sz w:val="24"/>
          <w:szCs w:val="24"/>
        </w:rPr>
        <w:t>При невозможности получить согласование правообладателя земельного участка (физического либо юридического лица), работы в отношении таких земельных участков Подрядчиком прекращаются, приемке и оплате Заказчиком не подлежат.</w:t>
      </w:r>
    </w:p>
    <w:p w:rsidR="001720C5" w:rsidRPr="001B238C" w:rsidRDefault="001720C5" w:rsidP="00223389">
      <w:pPr>
        <w:pStyle w:val="a4"/>
        <w:numPr>
          <w:ilvl w:val="0"/>
          <w:numId w:val="3"/>
        </w:numPr>
        <w:tabs>
          <w:tab w:val="left" w:pos="1418"/>
        </w:tabs>
        <w:spacing w:before="240"/>
        <w:ind w:left="0" w:firstLine="709"/>
        <w:jc w:val="both"/>
        <w:rPr>
          <w:b/>
          <w:sz w:val="24"/>
          <w:szCs w:val="24"/>
        </w:rPr>
      </w:pPr>
      <w:r w:rsidRPr="001B238C">
        <w:rPr>
          <w:b/>
          <w:sz w:val="24"/>
          <w:szCs w:val="24"/>
        </w:rPr>
        <w:lastRenderedPageBreak/>
        <w:t>Требования к подрядной организации</w:t>
      </w:r>
    </w:p>
    <w:p w:rsidR="001720C5" w:rsidRPr="001B238C" w:rsidRDefault="001720C5" w:rsidP="001B238C">
      <w:pPr>
        <w:pStyle w:val="a4"/>
        <w:tabs>
          <w:tab w:val="left" w:pos="993"/>
        </w:tabs>
        <w:ind w:left="709" w:firstLine="0"/>
        <w:jc w:val="both"/>
        <w:rPr>
          <w:sz w:val="24"/>
          <w:szCs w:val="24"/>
        </w:rPr>
      </w:pPr>
      <w:r w:rsidRPr="001B238C">
        <w:rPr>
          <w:sz w:val="24"/>
          <w:szCs w:val="24"/>
        </w:rPr>
        <w:t>Проектная организация:</w:t>
      </w:r>
    </w:p>
    <w:p w:rsidR="001720C5" w:rsidRPr="001B238C" w:rsidRDefault="001720C5" w:rsidP="00223389">
      <w:pPr>
        <w:pStyle w:val="a4"/>
        <w:numPr>
          <w:ilvl w:val="2"/>
          <w:numId w:val="38"/>
        </w:numPr>
        <w:tabs>
          <w:tab w:val="left" w:pos="1134"/>
        </w:tabs>
        <w:ind w:left="0" w:firstLine="709"/>
        <w:jc w:val="both"/>
        <w:rPr>
          <w:sz w:val="24"/>
          <w:szCs w:val="24"/>
        </w:rPr>
      </w:pPr>
      <w:r w:rsidRPr="001B238C">
        <w:rPr>
          <w:sz w:val="24"/>
          <w:szCs w:val="24"/>
        </w:rPr>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rsidR="001720C5" w:rsidRPr="001B238C" w:rsidRDefault="001720C5" w:rsidP="00223389">
      <w:pPr>
        <w:pStyle w:val="a4"/>
        <w:numPr>
          <w:ilvl w:val="2"/>
          <w:numId w:val="38"/>
        </w:numPr>
        <w:tabs>
          <w:tab w:val="left" w:pos="1134"/>
        </w:tabs>
        <w:ind w:left="0" w:firstLine="709"/>
        <w:jc w:val="both"/>
        <w:rPr>
          <w:sz w:val="24"/>
          <w:szCs w:val="24"/>
        </w:rPr>
      </w:pPr>
      <w:r w:rsidRPr="001B238C">
        <w:rPr>
          <w:sz w:val="24"/>
          <w:szCs w:val="24"/>
        </w:rPr>
        <w:t>должна быть членом саморегулируемой организации в области проектирования и строительства, соответствующей виду выполняемых работ согласно ТЗ;</w:t>
      </w:r>
    </w:p>
    <w:p w:rsidR="001720C5" w:rsidRPr="001B238C" w:rsidRDefault="001720C5" w:rsidP="00223389">
      <w:pPr>
        <w:pStyle w:val="a4"/>
        <w:numPr>
          <w:ilvl w:val="2"/>
          <w:numId w:val="38"/>
        </w:numPr>
        <w:tabs>
          <w:tab w:val="left" w:pos="1134"/>
        </w:tabs>
        <w:ind w:left="0" w:firstLine="709"/>
        <w:jc w:val="both"/>
        <w:rPr>
          <w:sz w:val="24"/>
          <w:szCs w:val="24"/>
        </w:rPr>
      </w:pPr>
      <w:r w:rsidRPr="001B238C">
        <w:rPr>
          <w:sz w:val="24"/>
          <w:szCs w:val="24"/>
        </w:rPr>
        <w:t>имеет право привлекать специализированные Субподрядные организации, по согласованию с Заказчиком.</w:t>
      </w:r>
    </w:p>
    <w:p w:rsidR="001720C5" w:rsidRPr="001B238C" w:rsidRDefault="001720C5" w:rsidP="00223389">
      <w:pPr>
        <w:pStyle w:val="a4"/>
        <w:numPr>
          <w:ilvl w:val="2"/>
          <w:numId w:val="38"/>
        </w:numPr>
        <w:tabs>
          <w:tab w:val="left" w:pos="1134"/>
        </w:tabs>
        <w:ind w:left="0" w:firstLine="709"/>
        <w:jc w:val="both"/>
        <w:rPr>
          <w:sz w:val="24"/>
          <w:szCs w:val="24"/>
        </w:rPr>
      </w:pPr>
      <w:r w:rsidRPr="001B238C">
        <w:rPr>
          <w:sz w:val="24"/>
          <w:szCs w:val="24"/>
        </w:rPr>
        <w:t>в составе заявки подрядчик обязан предоставить сметную стоимость строительства в двух уровнях цен: в базисном по состоянию на 1 января 2000 г и текущем, сложившемся ко времени составления смет с применением величин прогнозных индексов изменения сметной стоимости строительно-монтажных работ, пуско-наладочных работ, прочих работ и затрат, а также оборудования, рекомендованных Министерством строительства и жилищно-коммунального хозяйства РФ (Минстроем России).</w:t>
      </w:r>
    </w:p>
    <w:p w:rsidR="001B238C" w:rsidRPr="001B238C" w:rsidRDefault="001B238C" w:rsidP="00223389">
      <w:pPr>
        <w:pStyle w:val="a4"/>
        <w:numPr>
          <w:ilvl w:val="0"/>
          <w:numId w:val="3"/>
        </w:numPr>
        <w:tabs>
          <w:tab w:val="left" w:pos="1418"/>
        </w:tabs>
        <w:spacing w:before="240"/>
        <w:ind w:left="0" w:firstLine="709"/>
        <w:jc w:val="both"/>
        <w:rPr>
          <w:b/>
          <w:sz w:val="24"/>
          <w:szCs w:val="24"/>
        </w:rPr>
      </w:pPr>
      <w:r w:rsidRPr="001B238C">
        <w:rPr>
          <w:b/>
          <w:sz w:val="24"/>
          <w:szCs w:val="24"/>
        </w:rPr>
        <w:t>Гарантийные обязательства</w:t>
      </w:r>
    </w:p>
    <w:p w:rsidR="001B238C" w:rsidRPr="001B238C" w:rsidRDefault="001B238C" w:rsidP="008D717E">
      <w:pPr>
        <w:pStyle w:val="a4"/>
        <w:numPr>
          <w:ilvl w:val="1"/>
          <w:numId w:val="3"/>
        </w:numPr>
        <w:tabs>
          <w:tab w:val="left" w:pos="1418"/>
        </w:tabs>
        <w:ind w:left="0" w:firstLine="709"/>
        <w:jc w:val="both"/>
        <w:rPr>
          <w:bCs/>
          <w:iCs/>
          <w:sz w:val="24"/>
          <w:szCs w:val="24"/>
        </w:rPr>
      </w:pPr>
      <w:r w:rsidRPr="001B238C">
        <w:rPr>
          <w:bCs/>
          <w:iCs/>
          <w:sz w:val="24"/>
          <w:szCs w:val="24"/>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1B238C" w:rsidRPr="001B238C" w:rsidRDefault="001B238C" w:rsidP="008D717E">
      <w:pPr>
        <w:pStyle w:val="a4"/>
        <w:numPr>
          <w:ilvl w:val="1"/>
          <w:numId w:val="3"/>
        </w:numPr>
        <w:tabs>
          <w:tab w:val="left" w:pos="1418"/>
        </w:tabs>
        <w:ind w:left="0" w:firstLine="709"/>
        <w:jc w:val="both"/>
        <w:rPr>
          <w:bCs/>
          <w:iCs/>
          <w:sz w:val="24"/>
          <w:szCs w:val="24"/>
        </w:rPr>
      </w:pPr>
      <w:r w:rsidRPr="001B238C">
        <w:rPr>
          <w:bCs/>
          <w:iCs/>
          <w:sz w:val="24"/>
          <w:szCs w:val="24"/>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B238C" w:rsidRPr="001B238C" w:rsidRDefault="001B238C" w:rsidP="00223389">
      <w:pPr>
        <w:pStyle w:val="a4"/>
        <w:numPr>
          <w:ilvl w:val="0"/>
          <w:numId w:val="3"/>
        </w:numPr>
        <w:tabs>
          <w:tab w:val="left" w:pos="1418"/>
        </w:tabs>
        <w:spacing w:before="240"/>
        <w:ind w:left="0" w:firstLine="709"/>
        <w:jc w:val="both"/>
        <w:rPr>
          <w:b/>
          <w:sz w:val="24"/>
          <w:szCs w:val="24"/>
        </w:rPr>
      </w:pPr>
      <w:r w:rsidRPr="001B238C">
        <w:rPr>
          <w:b/>
          <w:sz w:val="24"/>
          <w:szCs w:val="24"/>
        </w:rPr>
        <w:t>Сроки выполнения работ и условия оплаты</w:t>
      </w:r>
    </w:p>
    <w:p w:rsidR="0028597A" w:rsidRPr="0028597A" w:rsidRDefault="0028597A" w:rsidP="0028597A">
      <w:pPr>
        <w:tabs>
          <w:tab w:val="left" w:pos="993"/>
          <w:tab w:val="left" w:pos="1134"/>
        </w:tabs>
        <w:suppressAutoHyphens/>
        <w:ind w:firstLine="709"/>
        <w:jc w:val="both"/>
        <w:rPr>
          <w:sz w:val="24"/>
          <w:szCs w:val="24"/>
          <w:lang w:eastAsia="ar-SA"/>
        </w:rPr>
      </w:pPr>
      <w:r w:rsidRPr="0028597A">
        <w:rPr>
          <w:sz w:val="24"/>
          <w:szCs w:val="24"/>
          <w:lang w:eastAsia="ar-SA"/>
        </w:rPr>
        <w:t>Сроки выполнения работ: с даты подписания договора по 31.12.2023 по Заявкам Заказчика. Работы по каждой отдельной Заявке выполняются Подрядчиком в течение 30 рабочих дней с момента получения Заявки.</w:t>
      </w:r>
    </w:p>
    <w:p w:rsidR="001B238C" w:rsidRDefault="001B238C" w:rsidP="001B238C">
      <w:pPr>
        <w:tabs>
          <w:tab w:val="left" w:pos="993"/>
          <w:tab w:val="left" w:pos="1134"/>
        </w:tabs>
        <w:suppressAutoHyphens/>
        <w:ind w:firstLine="709"/>
        <w:jc w:val="both"/>
        <w:rPr>
          <w:sz w:val="24"/>
          <w:szCs w:val="24"/>
          <w:lang w:eastAsia="ar-SA"/>
        </w:rPr>
      </w:pPr>
      <w:r w:rsidRPr="001B238C">
        <w:rPr>
          <w:sz w:val="24"/>
          <w:szCs w:val="24"/>
          <w:lang w:eastAsia="ar-SA"/>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28597A" w:rsidRPr="0028597A" w:rsidRDefault="0028597A" w:rsidP="0028597A">
      <w:pPr>
        <w:tabs>
          <w:tab w:val="left" w:pos="993"/>
          <w:tab w:val="left" w:pos="1134"/>
        </w:tabs>
        <w:suppressAutoHyphens/>
        <w:ind w:firstLine="709"/>
        <w:jc w:val="both"/>
        <w:rPr>
          <w:sz w:val="24"/>
          <w:szCs w:val="24"/>
          <w:lang w:eastAsia="ar-SA"/>
        </w:rPr>
      </w:pPr>
      <w:r w:rsidRPr="0028597A">
        <w:rPr>
          <w:sz w:val="24"/>
          <w:szCs w:val="24"/>
          <w:lang w:eastAsia="ar-SA"/>
        </w:rPr>
        <w:t xml:space="preserve">Все работы на объектах выполняются после подачи филиалом Заявки с описанием местоположения объекта и детальным описанием требуемого объема работ. </w:t>
      </w:r>
    </w:p>
    <w:p w:rsidR="001B238C" w:rsidRPr="001B238C" w:rsidRDefault="001B238C" w:rsidP="00223389">
      <w:pPr>
        <w:pStyle w:val="a4"/>
        <w:numPr>
          <w:ilvl w:val="0"/>
          <w:numId w:val="3"/>
        </w:numPr>
        <w:tabs>
          <w:tab w:val="left" w:pos="1418"/>
        </w:tabs>
        <w:spacing w:before="240"/>
        <w:ind w:left="0" w:firstLine="709"/>
        <w:jc w:val="both"/>
        <w:rPr>
          <w:b/>
          <w:sz w:val="24"/>
          <w:szCs w:val="24"/>
        </w:rPr>
      </w:pPr>
      <w:r w:rsidRPr="001B238C">
        <w:rPr>
          <w:b/>
          <w:sz w:val="24"/>
          <w:szCs w:val="24"/>
        </w:rPr>
        <w:t>Основные нормативно-технические документы, определяющие требования к проектированию и строительству</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Градостроительный кодекс РФ;</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Земельный кодекс РФ;</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Лесной кодекс РФ; </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ПУЭ (действующее издание);</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ПТЭ (действующее издание);</w:t>
      </w:r>
    </w:p>
    <w:p w:rsidR="001B238C" w:rsidRPr="008D717E" w:rsidRDefault="001B238C" w:rsidP="008D717E">
      <w:pPr>
        <w:pStyle w:val="a4"/>
        <w:numPr>
          <w:ilvl w:val="2"/>
          <w:numId w:val="38"/>
        </w:numPr>
        <w:tabs>
          <w:tab w:val="left" w:pos="1134"/>
        </w:tabs>
        <w:ind w:left="0" w:firstLine="709"/>
        <w:jc w:val="both"/>
        <w:rPr>
          <w:sz w:val="24"/>
          <w:szCs w:val="24"/>
        </w:rPr>
      </w:pPr>
      <w:r w:rsidRPr="001B238C">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B238C" w:rsidRPr="008D717E" w:rsidRDefault="001B238C" w:rsidP="008D717E">
      <w:pPr>
        <w:pStyle w:val="a4"/>
        <w:numPr>
          <w:ilvl w:val="2"/>
          <w:numId w:val="38"/>
        </w:numPr>
        <w:tabs>
          <w:tab w:val="left" w:pos="1134"/>
        </w:tabs>
        <w:ind w:left="0" w:firstLine="709"/>
        <w:jc w:val="both"/>
        <w:rPr>
          <w:sz w:val="24"/>
          <w:szCs w:val="24"/>
        </w:rPr>
      </w:pPr>
      <w:r w:rsidRPr="001B238C">
        <w:rPr>
          <w:sz w:val="24"/>
          <w:szCs w:val="24"/>
        </w:rPr>
        <w:lastRenderedPageBreak/>
        <w:t>Постановление Правительства РФ от 24.02.2009</w:t>
      </w:r>
      <w:r w:rsidR="00265466">
        <w:rPr>
          <w:sz w:val="24"/>
          <w:szCs w:val="24"/>
        </w:rPr>
        <w:t xml:space="preserve"> № 160 «О порядке установления </w:t>
      </w:r>
      <w:r w:rsidRPr="001B238C">
        <w:rPr>
          <w:sz w:val="24"/>
          <w:szCs w:val="24"/>
        </w:rPr>
        <w:t>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ГОСТ Р 21.1101-2013 «Система проектной документации для строительства (СПДС). Основные требования к проектной и рабочей документации»;</w:t>
      </w:r>
    </w:p>
    <w:p w:rsidR="001B238C" w:rsidRPr="008D717E" w:rsidRDefault="001B238C" w:rsidP="008D717E">
      <w:pPr>
        <w:pStyle w:val="a4"/>
        <w:numPr>
          <w:ilvl w:val="2"/>
          <w:numId w:val="38"/>
        </w:numPr>
        <w:tabs>
          <w:tab w:val="left" w:pos="1134"/>
        </w:tabs>
        <w:ind w:left="0" w:firstLine="709"/>
        <w:jc w:val="both"/>
        <w:rPr>
          <w:sz w:val="24"/>
          <w:szCs w:val="24"/>
        </w:rPr>
      </w:pPr>
      <w:r w:rsidRPr="001B238C">
        <w:rPr>
          <w:sz w:val="24"/>
          <w:szCs w:val="24"/>
        </w:rPr>
        <w:t>Положение ПАО «Россети» «О единой технической политике в электросетевом комплексе»;</w:t>
      </w:r>
    </w:p>
    <w:p w:rsidR="001B238C" w:rsidRPr="008D717E" w:rsidRDefault="001B238C" w:rsidP="008D717E">
      <w:pPr>
        <w:pStyle w:val="a4"/>
        <w:numPr>
          <w:ilvl w:val="2"/>
          <w:numId w:val="38"/>
        </w:numPr>
        <w:tabs>
          <w:tab w:val="left" w:pos="1134"/>
        </w:tabs>
        <w:ind w:left="0" w:firstLine="709"/>
        <w:jc w:val="both"/>
        <w:rPr>
          <w:sz w:val="24"/>
          <w:szCs w:val="24"/>
        </w:rPr>
      </w:pPr>
      <w:r w:rsidRPr="005F61BD">
        <w:rPr>
          <w:sz w:val="24"/>
          <w:szCs w:val="24"/>
        </w:rPr>
        <w:t>Концепция цифровизации сетей на 2018-2030 гг. ПАО «Россети»;</w:t>
      </w:r>
    </w:p>
    <w:p w:rsidR="005F61BD" w:rsidRPr="008D717E" w:rsidRDefault="005F61BD" w:rsidP="008D717E">
      <w:pPr>
        <w:pStyle w:val="a4"/>
        <w:numPr>
          <w:ilvl w:val="2"/>
          <w:numId w:val="38"/>
        </w:numPr>
        <w:tabs>
          <w:tab w:val="left" w:pos="1134"/>
        </w:tabs>
        <w:ind w:left="0" w:firstLine="709"/>
        <w:jc w:val="both"/>
        <w:rPr>
          <w:sz w:val="24"/>
          <w:szCs w:val="24"/>
        </w:rPr>
      </w:pPr>
      <w:r w:rsidRPr="008D717E">
        <w:rPr>
          <w:sz w:val="24"/>
          <w:szCs w:val="24"/>
        </w:rPr>
        <w:t>СТО 34.01-5.1-009-2019 «Приборы учета электроэнергии.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34.01-21.1-001-2017 «Распределительные электрические сети напряжением 0,4-110 </w:t>
      </w:r>
      <w:proofErr w:type="spellStart"/>
      <w:r w:rsidRPr="001B238C">
        <w:rPr>
          <w:sz w:val="24"/>
          <w:szCs w:val="24"/>
        </w:rPr>
        <w:t>кВ.</w:t>
      </w:r>
      <w:proofErr w:type="spellEnd"/>
      <w:r w:rsidRPr="001B238C">
        <w:rPr>
          <w:sz w:val="24"/>
          <w:szCs w:val="24"/>
        </w:rPr>
        <w:t xml:space="preserve"> Требования к технологическому проектированию»;</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34.01-6.1-001-2016. «Программно-технические комплексы подстанций 6-10 (20) </w:t>
      </w:r>
      <w:proofErr w:type="spellStart"/>
      <w:r w:rsidRPr="001B238C">
        <w:rPr>
          <w:sz w:val="24"/>
          <w:szCs w:val="24"/>
        </w:rPr>
        <w:t>кВ.</w:t>
      </w:r>
      <w:proofErr w:type="spellEnd"/>
      <w:r w:rsidRPr="001B238C">
        <w:rPr>
          <w:sz w:val="24"/>
          <w:szCs w:val="24"/>
        </w:rPr>
        <w:t xml:space="preserve">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34.01-2.2-003-2015» Арматура для воздушных линий электропередачи с самонесущими изолированными проводами напряжением до 1 </w:t>
      </w:r>
      <w:proofErr w:type="spellStart"/>
      <w:r w:rsidRPr="001B238C">
        <w:rPr>
          <w:sz w:val="24"/>
          <w:szCs w:val="24"/>
        </w:rPr>
        <w:t>кВ.</w:t>
      </w:r>
      <w:proofErr w:type="spellEnd"/>
      <w:r w:rsidRPr="001B238C">
        <w:rPr>
          <w:sz w:val="24"/>
          <w:szCs w:val="24"/>
        </w:rPr>
        <w:t xml:space="preserve"> Вспомогательная арматура.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34.01-2.2-004-2015 «Арматура для воздушных линий электропередачи с самонесущими изолированными проводами напряжением до 1 </w:t>
      </w:r>
      <w:proofErr w:type="spellStart"/>
      <w:r w:rsidRPr="001B238C">
        <w:rPr>
          <w:sz w:val="24"/>
          <w:szCs w:val="24"/>
        </w:rPr>
        <w:t>кВ.</w:t>
      </w:r>
      <w:proofErr w:type="spellEnd"/>
      <w:r w:rsidRPr="001B238C">
        <w:rPr>
          <w:sz w:val="24"/>
          <w:szCs w:val="24"/>
        </w:rPr>
        <w:t xml:space="preserve"> </w:t>
      </w:r>
      <w:proofErr w:type="spellStart"/>
      <w:r w:rsidRPr="001B238C">
        <w:rPr>
          <w:sz w:val="24"/>
          <w:szCs w:val="24"/>
        </w:rPr>
        <w:t>Ответвительная</w:t>
      </w:r>
      <w:proofErr w:type="spellEnd"/>
      <w:r w:rsidRPr="001B238C">
        <w:rPr>
          <w:sz w:val="24"/>
          <w:szCs w:val="24"/>
        </w:rPr>
        <w:t xml:space="preserve"> арматура.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34.01-2.2-005-2015 «Арматура для воздушных линий электропередачи с самонесущими изолированными проводами напряжением до 1 </w:t>
      </w:r>
      <w:proofErr w:type="spellStart"/>
      <w:r w:rsidRPr="001B238C">
        <w:rPr>
          <w:sz w:val="24"/>
          <w:szCs w:val="24"/>
        </w:rPr>
        <w:t>кВ.</w:t>
      </w:r>
      <w:proofErr w:type="spellEnd"/>
      <w:r w:rsidRPr="001B238C">
        <w:rPr>
          <w:sz w:val="24"/>
          <w:szCs w:val="24"/>
        </w:rPr>
        <w:t xml:space="preserve"> Правила приёмки и методы испытаний.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34.01-2.2-006-2015 «Арматура для воздушных линий электропередачи с самонесущими изолированными проводами напряжением до 1 </w:t>
      </w:r>
      <w:proofErr w:type="spellStart"/>
      <w:r w:rsidRPr="001B238C">
        <w:rPr>
          <w:sz w:val="24"/>
          <w:szCs w:val="24"/>
        </w:rPr>
        <w:t>кВ.</w:t>
      </w:r>
      <w:proofErr w:type="spellEnd"/>
      <w:r w:rsidRPr="001B238C">
        <w:rPr>
          <w:sz w:val="24"/>
          <w:szCs w:val="24"/>
        </w:rPr>
        <w:t xml:space="preserve"> Соединительная арматура.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 xml:space="preserve">СТО 34.01-2.2-007-2015 «Арматура для воздушных линий электропередачи с самонесущими изолированными проводами напряжением до 1 </w:t>
      </w:r>
      <w:proofErr w:type="spellStart"/>
      <w:r w:rsidRPr="001B238C">
        <w:rPr>
          <w:sz w:val="24"/>
          <w:szCs w:val="24"/>
        </w:rPr>
        <w:t>кВ.</w:t>
      </w:r>
      <w:proofErr w:type="spellEnd"/>
      <w:r w:rsidRPr="001B238C">
        <w:rPr>
          <w:sz w:val="24"/>
          <w:szCs w:val="24"/>
        </w:rPr>
        <w:t xml:space="preserve"> Анкерная и поддерживающая арматура для СИП-4. Общие технические требования»;</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Технические требования к компонентам цифровой сети (утверждены распоряжением ПАО «Россети» от 25.05.2020 №121 р);</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СТО 34.01-21-005-2019 «Цифровая электрическая сеть. Требования к проектированию цифровых распределительных электрических сетей 0,4-220 кВ»;</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 xml:space="preserve">Нормы отвода земель для электрических </w:t>
      </w:r>
      <w:r w:rsidR="00265466" w:rsidRPr="008D717E">
        <w:rPr>
          <w:sz w:val="24"/>
          <w:szCs w:val="24"/>
        </w:rPr>
        <w:t xml:space="preserve">сетей напряжением 0,38-750 кВ, </w:t>
      </w:r>
      <w:r w:rsidRPr="008D717E">
        <w:rPr>
          <w:sz w:val="24"/>
          <w:szCs w:val="24"/>
        </w:rPr>
        <w:t>№ 14278. Утверждены Минтопэнерго 20.05.1994 г.;</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СТО 56947007-29.240.02.001-2008 «Методические указания по защите распределительных сетей напряжением 0,4-10 кВ от грозовых перенапряжений»;</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СТО 34.01-3.2-011-2017. Трансформаторы силовые распределительные 6-10 кВ мощностью 63-2500 кВА. Требования к уровню потерь холостого хода и короткого замыкания;</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lastRenderedPageBreak/>
        <w:t>Руководство по изысканиям трасс и площадок для электросетевых объектов напряжением 0,4-20 кВ;</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Методич</w:t>
      </w:r>
      <w:r w:rsidR="00C1367B" w:rsidRPr="008D717E">
        <w:rPr>
          <w:sz w:val="24"/>
          <w:szCs w:val="24"/>
        </w:rPr>
        <w:t>еские указания ПАО «Россети</w:t>
      </w:r>
      <w:r w:rsidRPr="008D717E">
        <w:rPr>
          <w:sz w:val="24"/>
          <w:szCs w:val="24"/>
        </w:rPr>
        <w:t xml:space="preserve"> Центр» по установке индикаторов короткого замыкания на воздушных линиях электропередач в сетях 6-10 кВ, </w:t>
      </w:r>
      <w:r w:rsidRPr="001B238C">
        <w:rPr>
          <w:sz w:val="24"/>
          <w:szCs w:val="24"/>
        </w:rPr>
        <w:t>МИ БП 11/06-01/2020</w:t>
      </w:r>
      <w:r w:rsidRPr="008D717E">
        <w:rPr>
          <w:sz w:val="24"/>
          <w:szCs w:val="24"/>
        </w:rPr>
        <w:t>;</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Положение об управ</w:t>
      </w:r>
      <w:r w:rsidR="00C1367B" w:rsidRPr="008D717E">
        <w:rPr>
          <w:sz w:val="24"/>
          <w:szCs w:val="24"/>
        </w:rPr>
        <w:t>лении фирменным стилем ПАО «Россети</w:t>
      </w:r>
      <w:r w:rsidRPr="008D717E">
        <w:rPr>
          <w:sz w:val="24"/>
          <w:szCs w:val="24"/>
        </w:rPr>
        <w:t xml:space="preserve"> Центр» </w:t>
      </w:r>
      <w:r w:rsidR="00C1367B" w:rsidRPr="008D717E">
        <w:rPr>
          <w:sz w:val="24"/>
          <w:szCs w:val="24"/>
        </w:rPr>
        <w:t>/ ПАО «Россети</w:t>
      </w:r>
      <w:r w:rsidRPr="008D717E">
        <w:rPr>
          <w:sz w:val="24"/>
          <w:szCs w:val="24"/>
        </w:rPr>
        <w:t xml:space="preserve"> Центр и Прив</w:t>
      </w:r>
      <w:r w:rsidR="00C1367B" w:rsidRPr="008D717E">
        <w:rPr>
          <w:sz w:val="24"/>
          <w:szCs w:val="24"/>
        </w:rPr>
        <w:t>олжье</w:t>
      </w:r>
      <w:r w:rsidRPr="008D717E">
        <w:rPr>
          <w:sz w:val="24"/>
          <w:szCs w:val="24"/>
        </w:rPr>
        <w:t>»;</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w:t>
      </w:r>
      <w:r w:rsidR="00C1367B">
        <w:rPr>
          <w:sz w:val="24"/>
          <w:szCs w:val="24"/>
        </w:rPr>
        <w:t>ктросетевого хозяйства ПАО «Россети</w:t>
      </w:r>
      <w:r w:rsidRPr="001B238C">
        <w:rPr>
          <w:sz w:val="24"/>
          <w:szCs w:val="24"/>
        </w:rPr>
        <w:t xml:space="preserve"> Центр» и ПАО «</w:t>
      </w:r>
      <w:r w:rsidR="00C1367B">
        <w:rPr>
          <w:sz w:val="24"/>
          <w:szCs w:val="24"/>
        </w:rPr>
        <w:t>Россети</w:t>
      </w:r>
      <w:r w:rsidRPr="001B238C">
        <w:rPr>
          <w:sz w:val="24"/>
          <w:szCs w:val="24"/>
        </w:rPr>
        <w:t xml:space="preserve"> Центр и Приволжь</w:t>
      </w:r>
      <w:r w:rsidR="00C1367B">
        <w:rPr>
          <w:sz w:val="24"/>
          <w:szCs w:val="24"/>
        </w:rPr>
        <w:t>е</w:t>
      </w:r>
      <w:r w:rsidRPr="001B238C">
        <w:rPr>
          <w:sz w:val="24"/>
          <w:szCs w:val="24"/>
        </w:rPr>
        <w:t>», МИ БП 10.1/05-01/2020;</w:t>
      </w:r>
    </w:p>
    <w:p w:rsidR="001B238C" w:rsidRPr="001B238C" w:rsidRDefault="001B238C" w:rsidP="008D717E">
      <w:pPr>
        <w:pStyle w:val="a4"/>
        <w:numPr>
          <w:ilvl w:val="2"/>
          <w:numId w:val="38"/>
        </w:numPr>
        <w:tabs>
          <w:tab w:val="left" w:pos="1134"/>
        </w:tabs>
        <w:ind w:left="0" w:firstLine="709"/>
        <w:jc w:val="both"/>
        <w:rPr>
          <w:sz w:val="24"/>
          <w:szCs w:val="24"/>
        </w:rPr>
      </w:pPr>
      <w:r w:rsidRPr="001B238C">
        <w:rPr>
          <w:sz w:val="24"/>
          <w:szCs w:val="24"/>
        </w:rPr>
        <w:t>РД 153-34.0-20.527-98 «Руководящие указания по расчету токов короткого замыкания и выбору электрооборудования»;</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Инструкция 1.13-07 «Инструкция по оформлению приемо-сдаточной документации по электромонтажным работам»;</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Руководство «Требования к зданиям и сооружения</w:t>
      </w:r>
      <w:r w:rsidR="00265466" w:rsidRPr="008D717E">
        <w:rPr>
          <w:sz w:val="24"/>
          <w:szCs w:val="24"/>
        </w:rPr>
        <w:t xml:space="preserve">м объектов электрических сетей </w:t>
      </w:r>
      <w:r w:rsidRPr="008D717E">
        <w:rPr>
          <w:sz w:val="24"/>
          <w:szCs w:val="24"/>
        </w:rPr>
        <w:t xml:space="preserve">при выполнении работ по реконструкции </w:t>
      </w:r>
      <w:r w:rsidR="00C1367B" w:rsidRPr="008D717E">
        <w:rPr>
          <w:sz w:val="24"/>
          <w:szCs w:val="24"/>
        </w:rPr>
        <w:t>и новому строительству ПАО «Россети</w:t>
      </w:r>
      <w:r w:rsidRPr="008D717E">
        <w:rPr>
          <w:sz w:val="24"/>
          <w:szCs w:val="24"/>
        </w:rPr>
        <w:t xml:space="preserve"> Центр» и ПАО «</w:t>
      </w:r>
      <w:r w:rsidR="00C1367B" w:rsidRPr="008D717E">
        <w:rPr>
          <w:sz w:val="24"/>
          <w:szCs w:val="24"/>
        </w:rPr>
        <w:t>Россети</w:t>
      </w:r>
      <w:r w:rsidRPr="008D717E">
        <w:rPr>
          <w:sz w:val="24"/>
          <w:szCs w:val="24"/>
        </w:rPr>
        <w:t xml:space="preserve"> Цент</w:t>
      </w:r>
      <w:r w:rsidR="00C1367B" w:rsidRPr="008D717E">
        <w:rPr>
          <w:sz w:val="24"/>
          <w:szCs w:val="24"/>
        </w:rPr>
        <w:t>р</w:t>
      </w:r>
      <w:r w:rsidRPr="008D717E">
        <w:rPr>
          <w:sz w:val="24"/>
          <w:szCs w:val="24"/>
        </w:rPr>
        <w:t xml:space="preserve"> и Приволжь</w:t>
      </w:r>
      <w:r w:rsidR="00C1367B" w:rsidRPr="008D717E">
        <w:rPr>
          <w:sz w:val="24"/>
          <w:szCs w:val="24"/>
        </w:rPr>
        <w:t>е</w:t>
      </w:r>
      <w:r w:rsidRPr="008D717E">
        <w:rPr>
          <w:sz w:val="24"/>
          <w:szCs w:val="24"/>
        </w:rPr>
        <w:t>»;</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Руководство «Порядок ведения исполнительной и формирования приемо-сдаточной документации на объектах электросетевого к</w:t>
      </w:r>
      <w:r w:rsidR="00C1367B" w:rsidRPr="008D717E">
        <w:rPr>
          <w:sz w:val="24"/>
          <w:szCs w:val="24"/>
        </w:rPr>
        <w:t>омплекса ПАО «Россети</w:t>
      </w:r>
      <w:r w:rsidRPr="008D717E">
        <w:rPr>
          <w:sz w:val="24"/>
          <w:szCs w:val="24"/>
        </w:rPr>
        <w:t xml:space="preserve"> Центр» и ПАО «</w:t>
      </w:r>
      <w:r w:rsidR="00C1367B" w:rsidRPr="008D717E">
        <w:rPr>
          <w:sz w:val="24"/>
          <w:szCs w:val="24"/>
        </w:rPr>
        <w:t>Россети</w:t>
      </w:r>
      <w:r w:rsidRPr="008D717E">
        <w:rPr>
          <w:sz w:val="24"/>
          <w:szCs w:val="24"/>
        </w:rPr>
        <w:t xml:space="preserve"> Центр</w:t>
      </w:r>
      <w:r w:rsidR="00C1367B" w:rsidRPr="008D717E">
        <w:rPr>
          <w:sz w:val="24"/>
          <w:szCs w:val="24"/>
        </w:rPr>
        <w:t xml:space="preserve"> и Приволжье</w:t>
      </w:r>
      <w:r w:rsidRPr="008D717E">
        <w:rPr>
          <w:sz w:val="24"/>
          <w:szCs w:val="24"/>
        </w:rPr>
        <w:t>» РК БП 20/08-02/2019;</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Руководство «Организация и осуществление входного контроля продукции для строительства и реконструкции объектов эле</w:t>
      </w:r>
      <w:r w:rsidR="00C1367B" w:rsidRPr="008D717E">
        <w:rPr>
          <w:sz w:val="24"/>
          <w:szCs w:val="24"/>
        </w:rPr>
        <w:t>ктросетевого комплекса ПАО «Россети</w:t>
      </w:r>
      <w:r w:rsidRPr="008D717E">
        <w:rPr>
          <w:sz w:val="24"/>
          <w:szCs w:val="24"/>
        </w:rPr>
        <w:t xml:space="preserve"> Центр» и ПАО «</w:t>
      </w:r>
      <w:r w:rsidR="00C1367B" w:rsidRPr="008D717E">
        <w:rPr>
          <w:sz w:val="24"/>
          <w:szCs w:val="24"/>
        </w:rPr>
        <w:t>Россети</w:t>
      </w:r>
      <w:r w:rsidRPr="008D717E">
        <w:rPr>
          <w:sz w:val="24"/>
          <w:szCs w:val="24"/>
        </w:rPr>
        <w:t xml:space="preserve"> Центр и Приволжь</w:t>
      </w:r>
      <w:r w:rsidR="00C1367B" w:rsidRPr="008D717E">
        <w:rPr>
          <w:sz w:val="24"/>
          <w:szCs w:val="24"/>
        </w:rPr>
        <w:t>е</w:t>
      </w:r>
      <w:r w:rsidRPr="008D717E">
        <w:rPr>
          <w:sz w:val="24"/>
          <w:szCs w:val="24"/>
        </w:rPr>
        <w:t>» РК БП 20/08-02/2019;</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СП 48.13330.2019 "СНиП 12-01-2004 Организация строительства"</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СНиП 12-03-2001 «Безопасность труда в строительств</w:t>
      </w:r>
      <w:r w:rsidR="008D717E">
        <w:rPr>
          <w:sz w:val="24"/>
          <w:szCs w:val="24"/>
        </w:rPr>
        <w:t>е», часть 1 «Общие требования»;</w:t>
      </w:r>
    </w:p>
    <w:p w:rsidR="001B238C" w:rsidRPr="008D717E" w:rsidRDefault="001B238C" w:rsidP="008D717E">
      <w:pPr>
        <w:pStyle w:val="a4"/>
        <w:numPr>
          <w:ilvl w:val="2"/>
          <w:numId w:val="38"/>
        </w:numPr>
        <w:tabs>
          <w:tab w:val="left" w:pos="1134"/>
        </w:tabs>
        <w:ind w:left="0" w:firstLine="709"/>
        <w:jc w:val="both"/>
        <w:rPr>
          <w:sz w:val="24"/>
          <w:szCs w:val="24"/>
        </w:rPr>
      </w:pPr>
      <w:r w:rsidRPr="008D717E">
        <w:rPr>
          <w:sz w:val="24"/>
          <w:szCs w:val="24"/>
        </w:rPr>
        <w:t>СНиП 12-04-2002 «Безопасность труда в строительстве», часть 2 «Строительное производство».</w:t>
      </w:r>
    </w:p>
    <w:p w:rsidR="001B238C" w:rsidRDefault="001B238C" w:rsidP="001B238C">
      <w:pPr>
        <w:pStyle w:val="Default"/>
        <w:ind w:firstLine="709"/>
        <w:jc w:val="both"/>
      </w:pPr>
      <w:r w:rsidRPr="001B238C">
        <w:t xml:space="preserve">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w:t>
      </w:r>
      <w:proofErr w:type="spellStart"/>
      <w:r w:rsidRPr="001B238C">
        <w:t>т.ч</w:t>
      </w:r>
      <w:proofErr w:type="spellEnd"/>
      <w:r w:rsidRPr="001B238C">
        <w:t>. включенными в актуальный Перечень нормативной технической (технологической) документации, используемой в производственно-хозя</w:t>
      </w:r>
      <w:r w:rsidR="00C1367B">
        <w:t>йственной деятельности ПАО «Россети</w:t>
      </w:r>
      <w:r w:rsidRPr="001B238C">
        <w:t xml:space="preserve"> Центр</w:t>
      </w:r>
      <w:r w:rsidR="00C1367B">
        <w:t>» и ПАО</w:t>
      </w:r>
      <w:r w:rsidR="008D717E">
        <w:t> </w:t>
      </w:r>
      <w:r w:rsidR="00C1367B">
        <w:t>«Россети</w:t>
      </w:r>
      <w:r w:rsidRPr="001B238C">
        <w:t xml:space="preserve"> Центр</w:t>
      </w:r>
      <w:r w:rsidR="00C1367B">
        <w:t xml:space="preserve"> и Приволжье</w:t>
      </w:r>
      <w:r w:rsidR="00982668">
        <w:t>».</w:t>
      </w:r>
    </w:p>
    <w:p w:rsidR="00982668" w:rsidRDefault="00982668" w:rsidP="008F39EC">
      <w:pPr>
        <w:pStyle w:val="Default"/>
        <w:jc w:val="both"/>
      </w:pPr>
    </w:p>
    <w:p w:rsidR="00982668" w:rsidRPr="00814738" w:rsidRDefault="00982668" w:rsidP="00982668">
      <w:pPr>
        <w:tabs>
          <w:tab w:val="left" w:pos="8703"/>
        </w:tabs>
        <w:rPr>
          <w:sz w:val="24"/>
          <w:szCs w:val="24"/>
        </w:rPr>
      </w:pPr>
      <w:r w:rsidRPr="00814738">
        <w:rPr>
          <w:sz w:val="24"/>
          <w:szCs w:val="24"/>
        </w:rPr>
        <w:t xml:space="preserve">Начальник Управления </w:t>
      </w:r>
    </w:p>
    <w:p w:rsidR="00982668" w:rsidRPr="00814738" w:rsidRDefault="00982668" w:rsidP="00212EE8">
      <w:pPr>
        <w:rPr>
          <w:sz w:val="24"/>
          <w:szCs w:val="24"/>
        </w:rPr>
      </w:pPr>
      <w:r w:rsidRPr="00814738">
        <w:rPr>
          <w:sz w:val="24"/>
          <w:szCs w:val="24"/>
        </w:rPr>
        <w:t xml:space="preserve">технологического развития и </w:t>
      </w:r>
      <w:proofErr w:type="spellStart"/>
      <w:r w:rsidRPr="00814738">
        <w:rPr>
          <w:sz w:val="24"/>
          <w:szCs w:val="24"/>
        </w:rPr>
        <w:t>цифровизации</w:t>
      </w:r>
      <w:proofErr w:type="spellEnd"/>
      <w:r w:rsidR="00212EE8">
        <w:rPr>
          <w:sz w:val="24"/>
          <w:szCs w:val="24"/>
        </w:rPr>
        <w:tab/>
      </w:r>
      <w:r w:rsidR="00212EE8">
        <w:rPr>
          <w:sz w:val="24"/>
          <w:szCs w:val="24"/>
        </w:rPr>
        <w:tab/>
      </w:r>
      <w:r w:rsidR="00212EE8">
        <w:rPr>
          <w:sz w:val="24"/>
          <w:szCs w:val="24"/>
        </w:rPr>
        <w:tab/>
      </w:r>
      <w:r w:rsidR="00212EE8">
        <w:rPr>
          <w:sz w:val="24"/>
          <w:szCs w:val="24"/>
        </w:rPr>
        <w:tab/>
      </w:r>
      <w:r w:rsidR="00212EE8">
        <w:rPr>
          <w:sz w:val="24"/>
          <w:szCs w:val="24"/>
        </w:rPr>
        <w:tab/>
      </w:r>
      <w:r>
        <w:rPr>
          <w:sz w:val="24"/>
          <w:szCs w:val="24"/>
        </w:rPr>
        <w:t>О.Ю. Докутович</w:t>
      </w:r>
    </w:p>
    <w:p w:rsidR="00982668" w:rsidRDefault="00982668" w:rsidP="00982668">
      <w:pPr>
        <w:tabs>
          <w:tab w:val="left" w:pos="8703"/>
        </w:tabs>
        <w:rPr>
          <w:b/>
          <w:sz w:val="24"/>
          <w:szCs w:val="24"/>
        </w:rPr>
      </w:pPr>
    </w:p>
    <w:p w:rsidR="00982668" w:rsidRPr="00814738" w:rsidRDefault="00982668" w:rsidP="00982668">
      <w:pPr>
        <w:tabs>
          <w:tab w:val="left" w:pos="8703"/>
        </w:tabs>
        <w:rPr>
          <w:b/>
          <w:sz w:val="24"/>
          <w:szCs w:val="24"/>
        </w:rPr>
      </w:pPr>
      <w:r w:rsidRPr="00814738">
        <w:rPr>
          <w:b/>
          <w:sz w:val="24"/>
          <w:szCs w:val="24"/>
        </w:rPr>
        <w:t xml:space="preserve">Согласовано: </w:t>
      </w:r>
    </w:p>
    <w:p w:rsidR="00982668" w:rsidRPr="00814738" w:rsidRDefault="00982668" w:rsidP="00982668">
      <w:pPr>
        <w:tabs>
          <w:tab w:val="left" w:pos="8703"/>
        </w:tabs>
        <w:rPr>
          <w:sz w:val="24"/>
          <w:szCs w:val="24"/>
        </w:rPr>
      </w:pPr>
      <w:r>
        <w:rPr>
          <w:sz w:val="24"/>
          <w:szCs w:val="24"/>
        </w:rPr>
        <w:t>Заместитель</w:t>
      </w:r>
      <w:r w:rsidRPr="00814738">
        <w:rPr>
          <w:sz w:val="24"/>
          <w:szCs w:val="24"/>
        </w:rPr>
        <w:t xml:space="preserve"> директора </w:t>
      </w:r>
    </w:p>
    <w:p w:rsidR="00982668" w:rsidRPr="00814738" w:rsidRDefault="00982668" w:rsidP="00212EE8">
      <w:pPr>
        <w:tabs>
          <w:tab w:val="left" w:pos="-5670"/>
        </w:tabs>
        <w:rPr>
          <w:sz w:val="24"/>
          <w:szCs w:val="24"/>
        </w:rPr>
      </w:pPr>
      <w:r w:rsidRPr="00814738">
        <w:rPr>
          <w:sz w:val="24"/>
          <w:szCs w:val="24"/>
        </w:rPr>
        <w:t>по инвестиционной деятельности</w:t>
      </w:r>
      <w:r w:rsidR="00212EE8">
        <w:rPr>
          <w:sz w:val="24"/>
          <w:szCs w:val="24"/>
        </w:rPr>
        <w:tab/>
      </w:r>
      <w:r w:rsidR="00212EE8">
        <w:rPr>
          <w:sz w:val="24"/>
          <w:szCs w:val="24"/>
        </w:rPr>
        <w:tab/>
      </w:r>
      <w:r w:rsidR="00212EE8">
        <w:rPr>
          <w:sz w:val="24"/>
          <w:szCs w:val="24"/>
        </w:rPr>
        <w:tab/>
      </w:r>
      <w:r w:rsidR="00212EE8">
        <w:rPr>
          <w:sz w:val="24"/>
          <w:szCs w:val="24"/>
        </w:rPr>
        <w:tab/>
      </w:r>
      <w:r w:rsidR="00212EE8">
        <w:rPr>
          <w:sz w:val="24"/>
          <w:szCs w:val="24"/>
        </w:rPr>
        <w:tab/>
      </w:r>
      <w:r w:rsidR="00212EE8">
        <w:rPr>
          <w:sz w:val="24"/>
          <w:szCs w:val="24"/>
        </w:rPr>
        <w:tab/>
      </w:r>
      <w:r w:rsidR="00212EE8">
        <w:rPr>
          <w:sz w:val="24"/>
          <w:szCs w:val="24"/>
        </w:rPr>
        <w:tab/>
      </w:r>
      <w:r>
        <w:rPr>
          <w:sz w:val="24"/>
          <w:szCs w:val="24"/>
        </w:rPr>
        <w:t>О.А. Широков</w:t>
      </w:r>
    </w:p>
    <w:p w:rsidR="00982668" w:rsidRDefault="00982668" w:rsidP="00982668">
      <w:pPr>
        <w:tabs>
          <w:tab w:val="left" w:pos="8703"/>
        </w:tabs>
        <w:rPr>
          <w:sz w:val="14"/>
          <w:szCs w:val="14"/>
        </w:rPr>
      </w:pPr>
    </w:p>
    <w:p w:rsidR="00982668" w:rsidRDefault="00982668"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F03911" w:rsidRDefault="00F03911" w:rsidP="00982668">
      <w:pPr>
        <w:tabs>
          <w:tab w:val="left" w:pos="8703"/>
        </w:tabs>
        <w:rPr>
          <w:sz w:val="14"/>
          <w:szCs w:val="14"/>
        </w:rPr>
      </w:pPr>
    </w:p>
    <w:p w:rsidR="00982668" w:rsidRDefault="00982668" w:rsidP="00982668">
      <w:pPr>
        <w:tabs>
          <w:tab w:val="left" w:pos="8703"/>
        </w:tabs>
        <w:rPr>
          <w:sz w:val="14"/>
          <w:szCs w:val="14"/>
        </w:rPr>
      </w:pPr>
    </w:p>
    <w:p w:rsidR="00062465" w:rsidRPr="00E3210D" w:rsidRDefault="00982668" w:rsidP="00E3210D">
      <w:pPr>
        <w:tabs>
          <w:tab w:val="left" w:pos="8703"/>
        </w:tabs>
        <w:rPr>
          <w:sz w:val="24"/>
          <w:szCs w:val="24"/>
        </w:rPr>
      </w:pPr>
      <w:r w:rsidRPr="00814738">
        <w:rPr>
          <w:sz w:val="14"/>
          <w:szCs w:val="14"/>
        </w:rPr>
        <w:t>Исп</w:t>
      </w:r>
      <w:r>
        <w:rPr>
          <w:sz w:val="14"/>
          <w:szCs w:val="14"/>
        </w:rPr>
        <w:t>. Лисенкова А.А.</w:t>
      </w:r>
    </w:p>
    <w:sectPr w:rsidR="00062465" w:rsidRPr="00E3210D" w:rsidSect="008F39EC">
      <w:headerReference w:type="even" r:id="rId9"/>
      <w:headerReference w:type="default" r:id="rId10"/>
      <w:footnotePr>
        <w:pos w:val="beneathText"/>
      </w:footnotePr>
      <w:pgSz w:w="12240" w:h="15840" w:code="1"/>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293" w:rsidRDefault="00D65293">
      <w:r>
        <w:separator/>
      </w:r>
    </w:p>
  </w:endnote>
  <w:endnote w:type="continuationSeparator" w:id="0">
    <w:p w:rsidR="00D65293" w:rsidRDefault="00D6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293" w:rsidRDefault="00D65293">
      <w:r>
        <w:separator/>
      </w:r>
    </w:p>
  </w:footnote>
  <w:footnote w:type="continuationSeparator" w:id="0">
    <w:p w:rsidR="00D65293" w:rsidRDefault="00D65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389" w:rsidRDefault="0022338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23389" w:rsidRDefault="0022338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389" w:rsidRDefault="00223389" w:rsidP="00641438">
    <w:pPr>
      <w:pStyle w:val="a6"/>
      <w:ind w:right="360"/>
      <w:rPr>
        <w:sz w:val="3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8"/>
        <w:szCs w:val="28"/>
        <w:shd w:val="clear" w:color="auto" w:fill="FFFF00"/>
      </w:rPr>
    </w:lvl>
  </w:abstractNum>
  <w:abstractNum w:abstractNumId="1">
    <w:nsid w:val="00000004"/>
    <w:multiLevelType w:val="singleLevel"/>
    <w:tmpl w:val="00000004"/>
    <w:name w:val="WW8Num6"/>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2">
    <w:nsid w:val="0000000A"/>
    <w:multiLevelType w:val="multilevel"/>
    <w:tmpl w:val="FB6CE238"/>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708"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4">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5">
    <w:nsid w:val="00000017"/>
    <w:multiLevelType w:val="singleLevel"/>
    <w:tmpl w:val="00000017"/>
    <w:name w:val="WW8Num33"/>
    <w:lvl w:ilvl="0">
      <w:start w:val="1"/>
      <w:numFmt w:val="bullet"/>
      <w:lvlText w:val=""/>
      <w:lvlJc w:val="left"/>
      <w:pPr>
        <w:tabs>
          <w:tab w:val="num" w:pos="0"/>
        </w:tabs>
        <w:ind w:left="1571" w:hanging="360"/>
      </w:pPr>
      <w:rPr>
        <w:rFonts w:ascii="Symbol" w:hAnsi="Symbol" w:cs="Symbol" w:hint="default"/>
        <w:sz w:val="24"/>
        <w:szCs w:val="24"/>
      </w:rPr>
    </w:lvl>
  </w:abstractNum>
  <w:abstractNum w:abstractNumId="6">
    <w:nsid w:val="01874D45"/>
    <w:multiLevelType w:val="hybridMultilevel"/>
    <w:tmpl w:val="0A6407D2"/>
    <w:lvl w:ilvl="0" w:tplc="B2C8520C">
      <w:start w:val="7"/>
      <w:numFmt w:val="decimal"/>
      <w:lvlText w:val="%1."/>
      <w:lvlJc w:val="left"/>
      <w:pPr>
        <w:tabs>
          <w:tab w:val="num" w:pos="1730"/>
        </w:tabs>
        <w:ind w:left="1730" w:hanging="10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064164"/>
    <w:multiLevelType w:val="multilevel"/>
    <w:tmpl w:val="CBBA59B6"/>
    <w:lvl w:ilvl="0">
      <w:start w:val="8"/>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771392F"/>
    <w:multiLevelType w:val="multilevel"/>
    <w:tmpl w:val="7196E98A"/>
    <w:lvl w:ilvl="0">
      <w:start w:val="12"/>
      <w:numFmt w:val="decimal"/>
      <w:lvlText w:val="%1."/>
      <w:lvlJc w:val="left"/>
      <w:pPr>
        <w:ind w:left="1070" w:hanging="360"/>
      </w:pPr>
      <w:rPr>
        <w:rFonts w:hint="default"/>
      </w:rPr>
    </w:lvl>
    <w:lvl w:ilvl="1">
      <w:start w:val="1"/>
      <w:numFmt w:val="decimal"/>
      <w:isLgl/>
      <w:lvlText w:val="%1.%2"/>
      <w:lvlJc w:val="left"/>
      <w:pPr>
        <w:ind w:left="2133" w:hanging="420"/>
      </w:pPr>
      <w:rPr>
        <w:rFonts w:hint="default"/>
        <w:b w:val="0"/>
      </w:rPr>
    </w:lvl>
    <w:lvl w:ilvl="2">
      <w:start w:val="1"/>
      <w:numFmt w:val="decimal"/>
      <w:isLgl/>
      <w:lvlText w:val="%1.%2.%3"/>
      <w:lvlJc w:val="left"/>
      <w:pPr>
        <w:ind w:left="3436" w:hanging="720"/>
      </w:pPr>
      <w:rPr>
        <w:rFonts w:hint="default"/>
        <w:b w:val="0"/>
      </w:rPr>
    </w:lvl>
    <w:lvl w:ilvl="3">
      <w:start w:val="1"/>
      <w:numFmt w:val="decimal"/>
      <w:isLgl/>
      <w:lvlText w:val="%1.%2.%3.%4"/>
      <w:lvlJc w:val="left"/>
      <w:pPr>
        <w:ind w:left="4439" w:hanging="720"/>
      </w:pPr>
      <w:rPr>
        <w:rFonts w:hint="default"/>
        <w:b w:val="0"/>
      </w:rPr>
    </w:lvl>
    <w:lvl w:ilvl="4">
      <w:start w:val="1"/>
      <w:numFmt w:val="decimal"/>
      <w:isLgl/>
      <w:lvlText w:val="%1.%2.%3.%4.%5"/>
      <w:lvlJc w:val="left"/>
      <w:pPr>
        <w:ind w:left="5802" w:hanging="1080"/>
      </w:pPr>
      <w:rPr>
        <w:rFonts w:hint="default"/>
        <w:b w:val="0"/>
      </w:rPr>
    </w:lvl>
    <w:lvl w:ilvl="5">
      <w:start w:val="1"/>
      <w:numFmt w:val="decimal"/>
      <w:isLgl/>
      <w:lvlText w:val="%1.%2.%3.%4.%5.%6"/>
      <w:lvlJc w:val="left"/>
      <w:pPr>
        <w:ind w:left="6805" w:hanging="1080"/>
      </w:pPr>
      <w:rPr>
        <w:rFonts w:hint="default"/>
        <w:b w:val="0"/>
      </w:rPr>
    </w:lvl>
    <w:lvl w:ilvl="6">
      <w:start w:val="1"/>
      <w:numFmt w:val="decimal"/>
      <w:isLgl/>
      <w:lvlText w:val="%1.%2.%3.%4.%5.%6.%7"/>
      <w:lvlJc w:val="left"/>
      <w:pPr>
        <w:ind w:left="8168" w:hanging="1440"/>
      </w:pPr>
      <w:rPr>
        <w:rFonts w:hint="default"/>
        <w:b w:val="0"/>
      </w:rPr>
    </w:lvl>
    <w:lvl w:ilvl="7">
      <w:start w:val="1"/>
      <w:numFmt w:val="decimal"/>
      <w:isLgl/>
      <w:lvlText w:val="%1.%2.%3.%4.%5.%6.%7.%8"/>
      <w:lvlJc w:val="left"/>
      <w:pPr>
        <w:ind w:left="9171" w:hanging="1440"/>
      </w:pPr>
      <w:rPr>
        <w:rFonts w:hint="default"/>
        <w:b w:val="0"/>
      </w:rPr>
    </w:lvl>
    <w:lvl w:ilvl="8">
      <w:start w:val="1"/>
      <w:numFmt w:val="decimal"/>
      <w:isLgl/>
      <w:lvlText w:val="%1.%2.%3.%4.%5.%6.%7.%8.%9"/>
      <w:lvlJc w:val="left"/>
      <w:pPr>
        <w:ind w:left="10534" w:hanging="1800"/>
      </w:pPr>
      <w:rPr>
        <w:rFonts w:hint="default"/>
        <w:b w:val="0"/>
      </w:rPr>
    </w:lvl>
  </w:abstractNum>
  <w:abstractNum w:abstractNumId="9">
    <w:nsid w:val="07BB49EB"/>
    <w:multiLevelType w:val="hybridMultilevel"/>
    <w:tmpl w:val="E29AC59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9826EFF"/>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0B9052CE"/>
    <w:multiLevelType w:val="multilevel"/>
    <w:tmpl w:val="4D448F3A"/>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nsid w:val="0DDD0B6D"/>
    <w:multiLevelType w:val="hybridMultilevel"/>
    <w:tmpl w:val="4DFA0832"/>
    <w:lvl w:ilvl="0" w:tplc="67E667BA">
      <w:start w:val="1"/>
      <w:numFmt w:val="bullet"/>
      <w:lvlText w:val="−"/>
      <w:lvlJc w:val="left"/>
      <w:pPr>
        <w:ind w:left="33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881F61"/>
    <w:multiLevelType w:val="multilevel"/>
    <w:tmpl w:val="F4608C90"/>
    <w:lvl w:ilvl="0">
      <w:start w:val="11"/>
      <w:numFmt w:val="decimal"/>
      <w:lvlText w:val="%1."/>
      <w:lvlJc w:val="left"/>
      <w:pPr>
        <w:ind w:left="480" w:hanging="480"/>
      </w:pPr>
      <w:rPr>
        <w:rFonts w:hint="default"/>
        <w:color w:val="000000"/>
      </w:rPr>
    </w:lvl>
    <w:lvl w:ilvl="1">
      <w:start w:val="1"/>
      <w:numFmt w:val="decimal"/>
      <w:lvlText w:val="%1.%2."/>
      <w:lvlJc w:val="left"/>
      <w:pPr>
        <w:ind w:left="1331"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965D08"/>
    <w:multiLevelType w:val="hybridMultilevel"/>
    <w:tmpl w:val="B0B82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B5013A5"/>
    <w:multiLevelType w:val="hybridMultilevel"/>
    <w:tmpl w:val="21ECE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17850"/>
    <w:multiLevelType w:val="hybridMultilevel"/>
    <w:tmpl w:val="BFE8A11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BD55DD9"/>
    <w:multiLevelType w:val="hybridMultilevel"/>
    <w:tmpl w:val="0C743A6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CD83AE0"/>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nsid w:val="1F40198B"/>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4A2329"/>
    <w:multiLevelType w:val="multilevel"/>
    <w:tmpl w:val="40509778"/>
    <w:lvl w:ilvl="0">
      <w:start w:val="5"/>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30B53C77"/>
    <w:multiLevelType w:val="hybridMultilevel"/>
    <w:tmpl w:val="C924F2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6">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1">
    <w:nsid w:val="3BD921E0"/>
    <w:multiLevelType w:val="hybridMultilevel"/>
    <w:tmpl w:val="96AAA71E"/>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3">
    <w:nsid w:val="3F90475E"/>
    <w:multiLevelType w:val="hybridMultilevel"/>
    <w:tmpl w:val="6EC04B9C"/>
    <w:lvl w:ilvl="0" w:tplc="67E667BA">
      <w:start w:val="1"/>
      <w:numFmt w:val="bullet"/>
      <w:lvlText w:val="−"/>
      <w:lvlJc w:val="left"/>
      <w:pPr>
        <w:ind w:left="1430"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3FE907D8"/>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1059A7"/>
    <w:multiLevelType w:val="hybridMultilevel"/>
    <w:tmpl w:val="917A8C6A"/>
    <w:lvl w:ilvl="0" w:tplc="8FE002B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6DC201D"/>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8">
    <w:nsid w:val="489301EC"/>
    <w:multiLevelType w:val="hybridMultilevel"/>
    <w:tmpl w:val="D1763B9A"/>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98D76B5"/>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2">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5432447"/>
    <w:multiLevelType w:val="hybridMultilevel"/>
    <w:tmpl w:val="9620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59793CC4"/>
    <w:multiLevelType w:val="multilevel"/>
    <w:tmpl w:val="0590E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EAB20A5"/>
    <w:multiLevelType w:val="multilevel"/>
    <w:tmpl w:val="B016CB24"/>
    <w:lvl w:ilvl="0">
      <w:start w:val="11"/>
      <w:numFmt w:val="decimal"/>
      <w:lvlText w:val="%1."/>
      <w:lvlJc w:val="left"/>
      <w:pPr>
        <w:ind w:left="360" w:hanging="360"/>
      </w:pPr>
      <w:rPr>
        <w:rFonts w:hint="default"/>
        <w:b/>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nsid w:val="5F2F62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56E020E"/>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8">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0">
    <w:nsid w:val="6E310F2F"/>
    <w:multiLevelType w:val="multilevel"/>
    <w:tmpl w:val="73E496BC"/>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1">
    <w:nsid w:val="6EB678BE"/>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F847AEB"/>
    <w:multiLevelType w:val="multilevel"/>
    <w:tmpl w:val="57E67F48"/>
    <w:styleLink w:val="10"/>
    <w:lvl w:ilvl="0">
      <w:start w:val="11"/>
      <w:numFmt w:val="decimal"/>
      <w:lvlText w:val="%1."/>
      <w:lvlJc w:val="left"/>
      <w:pPr>
        <w:ind w:left="525" w:hanging="525"/>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3">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715F1C50"/>
    <w:multiLevelType w:val="hybridMultilevel"/>
    <w:tmpl w:val="CAC470F6"/>
    <w:lvl w:ilvl="0" w:tplc="67E667B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6">
    <w:nsid w:val="726F51C7"/>
    <w:multiLevelType w:val="hybridMultilevel"/>
    <w:tmpl w:val="F560EE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34A32FC"/>
    <w:multiLevelType w:val="hybridMultilevel"/>
    <w:tmpl w:val="3A9495C2"/>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477595E"/>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9">
    <w:nsid w:val="74A93B4E"/>
    <w:multiLevelType w:val="multilevel"/>
    <w:tmpl w:val="E1BA290A"/>
    <w:lvl w:ilvl="0">
      <w:start w:val="1"/>
      <w:numFmt w:val="bullet"/>
      <w:pStyle w:val="-20002-"/>
      <w:lvlText w:val=""/>
      <w:lvlJc w:val="left"/>
      <w:pPr>
        <w:tabs>
          <w:tab w:val="num" w:pos="360"/>
        </w:tabs>
        <w:ind w:left="360" w:hanging="360"/>
      </w:pPr>
      <w:rPr>
        <w:rFonts w:ascii="Wingdings" w:hAnsi="Wingdings" w:hint="default"/>
        <w:color w:val="000080"/>
      </w:rPr>
    </w:lvl>
    <w:lvl w:ilvl="1">
      <w:start w:val="4"/>
      <w:numFmt w:val="decimal"/>
      <w:lvlText w:val="%1.%2."/>
      <w:lvlJc w:val="left"/>
      <w:pPr>
        <w:tabs>
          <w:tab w:val="num" w:pos="240"/>
        </w:tabs>
        <w:ind w:left="240" w:hanging="720"/>
      </w:pPr>
      <w:rPr>
        <w:rFonts w:hint="default"/>
      </w:rPr>
    </w:lvl>
    <w:lvl w:ilvl="2">
      <w:start w:val="4"/>
      <w:numFmt w:val="decimal"/>
      <w:lvlText w:val="%1.%2.%3."/>
      <w:lvlJc w:val="left"/>
      <w:pPr>
        <w:tabs>
          <w:tab w:val="num" w:pos="480"/>
        </w:tabs>
        <w:ind w:left="4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560"/>
        </w:tabs>
        <w:ind w:left="156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400"/>
        </w:tabs>
        <w:ind w:left="240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6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75574B01"/>
    <w:multiLevelType w:val="hybridMultilevel"/>
    <w:tmpl w:val="6D7CAB4E"/>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62">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1"/>
  </w:num>
  <w:num w:numId="2">
    <w:abstractNumId w:val="28"/>
  </w:num>
  <w:num w:numId="3">
    <w:abstractNumId w:val="39"/>
  </w:num>
  <w:num w:numId="4">
    <w:abstractNumId w:val="10"/>
  </w:num>
  <w:num w:numId="5">
    <w:abstractNumId w:val="43"/>
  </w:num>
  <w:num w:numId="6">
    <w:abstractNumId w:val="21"/>
  </w:num>
  <w:num w:numId="7">
    <w:abstractNumId w:val="60"/>
  </w:num>
  <w:num w:numId="8">
    <w:abstractNumId w:val="62"/>
  </w:num>
  <w:num w:numId="9">
    <w:abstractNumId w:val="53"/>
  </w:num>
  <w:num w:numId="10">
    <w:abstractNumId w:val="24"/>
  </w:num>
  <w:num w:numId="11">
    <w:abstractNumId w:val="30"/>
  </w:num>
  <w:num w:numId="12">
    <w:abstractNumId w:val="33"/>
  </w:num>
  <w:num w:numId="13">
    <w:abstractNumId w:val="9"/>
  </w:num>
  <w:num w:numId="14">
    <w:abstractNumId w:val="29"/>
  </w:num>
  <w:num w:numId="15">
    <w:abstractNumId w:val="34"/>
  </w:num>
  <w:num w:numId="16">
    <w:abstractNumId w:val="27"/>
  </w:num>
  <w:num w:numId="17">
    <w:abstractNumId w:val="26"/>
  </w:num>
  <w:num w:numId="18">
    <w:abstractNumId w:val="40"/>
  </w:num>
  <w:num w:numId="19">
    <w:abstractNumId w:val="17"/>
  </w:num>
  <w:num w:numId="20">
    <w:abstractNumId w:val="44"/>
  </w:num>
  <w:num w:numId="21">
    <w:abstractNumId w:val="31"/>
  </w:num>
  <w:num w:numId="22">
    <w:abstractNumId w:val="57"/>
  </w:num>
  <w:num w:numId="23">
    <w:abstractNumId w:val="38"/>
  </w:num>
  <w:num w:numId="24">
    <w:abstractNumId w:val="59"/>
  </w:num>
  <w:num w:numId="25">
    <w:abstractNumId w:val="52"/>
  </w:num>
  <w:num w:numId="26">
    <w:abstractNumId w:val="16"/>
  </w:num>
  <w:num w:numId="27">
    <w:abstractNumId w:val="54"/>
  </w:num>
  <w:num w:numId="28">
    <w:abstractNumId w:val="14"/>
  </w:num>
  <w:num w:numId="29">
    <w:abstractNumId w:val="42"/>
  </w:num>
  <w:num w:numId="30">
    <w:abstractNumId w:val="3"/>
  </w:num>
  <w:num w:numId="31">
    <w:abstractNumId w:val="4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
  </w:num>
  <w:num w:numId="35">
    <w:abstractNumId w:val="2"/>
  </w:num>
  <w:num w:numId="36">
    <w:abstractNumId w:val="13"/>
  </w:num>
  <w:num w:numId="37">
    <w:abstractNumId w:val="18"/>
  </w:num>
  <w:num w:numId="38">
    <w:abstractNumId w:val="49"/>
  </w:num>
  <w:num w:numId="39">
    <w:abstractNumId w:val="51"/>
  </w:num>
  <w:num w:numId="40">
    <w:abstractNumId w:val="58"/>
  </w:num>
  <w:num w:numId="41">
    <w:abstractNumId w:val="22"/>
  </w:num>
  <w:num w:numId="42">
    <w:abstractNumId w:val="55"/>
  </w:num>
  <w:num w:numId="43">
    <w:abstractNumId w:val="12"/>
  </w:num>
  <w:num w:numId="44">
    <w:abstractNumId w:val="61"/>
  </w:num>
  <w:num w:numId="45">
    <w:abstractNumId w:val="56"/>
  </w:num>
  <w:num w:numId="46">
    <w:abstractNumId w:val="23"/>
  </w:num>
  <w:num w:numId="47">
    <w:abstractNumId w:val="47"/>
  </w:num>
  <w:num w:numId="48">
    <w:abstractNumId w:val="7"/>
  </w:num>
  <w:num w:numId="49">
    <w:abstractNumId w:val="8"/>
  </w:num>
  <w:num w:numId="50">
    <w:abstractNumId w:val="37"/>
  </w:num>
  <w:num w:numId="51">
    <w:abstractNumId w:val="11"/>
  </w:num>
  <w:num w:numId="52">
    <w:abstractNumId w:val="45"/>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36"/>
  </w:num>
  <w:num w:numId="57">
    <w:abstractNumId w:val="35"/>
  </w:num>
  <w:num w:numId="58">
    <w:abstractNumId w:val="19"/>
  </w:num>
  <w:num w:numId="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num>
  <w:num w:numId="62">
    <w:abstractNumId w:val="50"/>
  </w:num>
  <w:num w:numId="63">
    <w:abstractNumId w:val="41"/>
  </w:num>
  <w:num w:numId="64">
    <w:abstractNumId w:val="41"/>
  </w:num>
  <w:num w:numId="65">
    <w:abstractNumId w:val="32"/>
  </w:num>
  <w:num w:numId="66">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191"/>
    <w:rsid w:val="0000103D"/>
    <w:rsid w:val="000012B0"/>
    <w:rsid w:val="00002F4E"/>
    <w:rsid w:val="0000347F"/>
    <w:rsid w:val="0000369B"/>
    <w:rsid w:val="000052C0"/>
    <w:rsid w:val="00006D4E"/>
    <w:rsid w:val="0001032A"/>
    <w:rsid w:val="00010938"/>
    <w:rsid w:val="00010C9F"/>
    <w:rsid w:val="00011055"/>
    <w:rsid w:val="000153D0"/>
    <w:rsid w:val="00015A0E"/>
    <w:rsid w:val="00016DC9"/>
    <w:rsid w:val="00017B63"/>
    <w:rsid w:val="00017D63"/>
    <w:rsid w:val="00023C5C"/>
    <w:rsid w:val="00024194"/>
    <w:rsid w:val="00027A3C"/>
    <w:rsid w:val="00030A70"/>
    <w:rsid w:val="00033179"/>
    <w:rsid w:val="00034830"/>
    <w:rsid w:val="00035219"/>
    <w:rsid w:val="000374D5"/>
    <w:rsid w:val="000420C6"/>
    <w:rsid w:val="00042ABF"/>
    <w:rsid w:val="00042E8E"/>
    <w:rsid w:val="00043709"/>
    <w:rsid w:val="000449A0"/>
    <w:rsid w:val="00044DD5"/>
    <w:rsid w:val="000505C8"/>
    <w:rsid w:val="00051A60"/>
    <w:rsid w:val="00055EBD"/>
    <w:rsid w:val="00056065"/>
    <w:rsid w:val="00061BBF"/>
    <w:rsid w:val="00062465"/>
    <w:rsid w:val="00062709"/>
    <w:rsid w:val="00063E9C"/>
    <w:rsid w:val="000652D1"/>
    <w:rsid w:val="0006681E"/>
    <w:rsid w:val="00071958"/>
    <w:rsid w:val="00072CEC"/>
    <w:rsid w:val="00073D69"/>
    <w:rsid w:val="00074C60"/>
    <w:rsid w:val="0007589B"/>
    <w:rsid w:val="00075E9C"/>
    <w:rsid w:val="000760EB"/>
    <w:rsid w:val="00077AD3"/>
    <w:rsid w:val="00080A1D"/>
    <w:rsid w:val="00084847"/>
    <w:rsid w:val="00084D84"/>
    <w:rsid w:val="0008626D"/>
    <w:rsid w:val="0008730F"/>
    <w:rsid w:val="000877F4"/>
    <w:rsid w:val="00087BAB"/>
    <w:rsid w:val="0009290E"/>
    <w:rsid w:val="000929BA"/>
    <w:rsid w:val="000933A4"/>
    <w:rsid w:val="000933EF"/>
    <w:rsid w:val="0009369A"/>
    <w:rsid w:val="00094677"/>
    <w:rsid w:val="000955A4"/>
    <w:rsid w:val="00097B24"/>
    <w:rsid w:val="00097BB5"/>
    <w:rsid w:val="000A0109"/>
    <w:rsid w:val="000A01A8"/>
    <w:rsid w:val="000A01E7"/>
    <w:rsid w:val="000A0C0E"/>
    <w:rsid w:val="000A12BE"/>
    <w:rsid w:val="000A2EE2"/>
    <w:rsid w:val="000A5BF7"/>
    <w:rsid w:val="000A5D07"/>
    <w:rsid w:val="000A69C7"/>
    <w:rsid w:val="000B0700"/>
    <w:rsid w:val="000B1EC8"/>
    <w:rsid w:val="000B3CEC"/>
    <w:rsid w:val="000B62E2"/>
    <w:rsid w:val="000B6A7F"/>
    <w:rsid w:val="000B7484"/>
    <w:rsid w:val="000B78DA"/>
    <w:rsid w:val="000C00FB"/>
    <w:rsid w:val="000C0B1B"/>
    <w:rsid w:val="000C1AB8"/>
    <w:rsid w:val="000C24B9"/>
    <w:rsid w:val="000C62C0"/>
    <w:rsid w:val="000C6305"/>
    <w:rsid w:val="000C69C2"/>
    <w:rsid w:val="000C6FE0"/>
    <w:rsid w:val="000C7538"/>
    <w:rsid w:val="000D1B0B"/>
    <w:rsid w:val="000D1C7E"/>
    <w:rsid w:val="000D3C6F"/>
    <w:rsid w:val="000D47ED"/>
    <w:rsid w:val="000D6CE4"/>
    <w:rsid w:val="000D6E85"/>
    <w:rsid w:val="000D7353"/>
    <w:rsid w:val="000E11BB"/>
    <w:rsid w:val="000E138E"/>
    <w:rsid w:val="000E1B1A"/>
    <w:rsid w:val="000E3641"/>
    <w:rsid w:val="000E3870"/>
    <w:rsid w:val="000E49AD"/>
    <w:rsid w:val="000E4EC2"/>
    <w:rsid w:val="000E5238"/>
    <w:rsid w:val="000F24A6"/>
    <w:rsid w:val="000F3761"/>
    <w:rsid w:val="000F56A9"/>
    <w:rsid w:val="000F6CB7"/>
    <w:rsid w:val="001025B6"/>
    <w:rsid w:val="0010455F"/>
    <w:rsid w:val="00104932"/>
    <w:rsid w:val="00105756"/>
    <w:rsid w:val="00106516"/>
    <w:rsid w:val="00106731"/>
    <w:rsid w:val="00106F89"/>
    <w:rsid w:val="0011326D"/>
    <w:rsid w:val="001133DA"/>
    <w:rsid w:val="00113E61"/>
    <w:rsid w:val="001144AE"/>
    <w:rsid w:val="00115340"/>
    <w:rsid w:val="00116A54"/>
    <w:rsid w:val="00117F86"/>
    <w:rsid w:val="00120C27"/>
    <w:rsid w:val="00121323"/>
    <w:rsid w:val="00121B16"/>
    <w:rsid w:val="00121E69"/>
    <w:rsid w:val="00122509"/>
    <w:rsid w:val="001254C1"/>
    <w:rsid w:val="00126AA4"/>
    <w:rsid w:val="00127FE9"/>
    <w:rsid w:val="00131217"/>
    <w:rsid w:val="001314E2"/>
    <w:rsid w:val="001351A5"/>
    <w:rsid w:val="0013541F"/>
    <w:rsid w:val="00136404"/>
    <w:rsid w:val="00140740"/>
    <w:rsid w:val="00142BBD"/>
    <w:rsid w:val="00143ED8"/>
    <w:rsid w:val="00145F53"/>
    <w:rsid w:val="001462DF"/>
    <w:rsid w:val="00147CA6"/>
    <w:rsid w:val="0015055D"/>
    <w:rsid w:val="00151D54"/>
    <w:rsid w:val="00151E43"/>
    <w:rsid w:val="00152CBA"/>
    <w:rsid w:val="001534C2"/>
    <w:rsid w:val="00153A0B"/>
    <w:rsid w:val="00153F44"/>
    <w:rsid w:val="00154593"/>
    <w:rsid w:val="00154809"/>
    <w:rsid w:val="00154A9E"/>
    <w:rsid w:val="001557CA"/>
    <w:rsid w:val="00155865"/>
    <w:rsid w:val="001601D0"/>
    <w:rsid w:val="0016028C"/>
    <w:rsid w:val="00162AE1"/>
    <w:rsid w:val="00165258"/>
    <w:rsid w:val="00165E14"/>
    <w:rsid w:val="00166FCC"/>
    <w:rsid w:val="00170DDA"/>
    <w:rsid w:val="00170F75"/>
    <w:rsid w:val="001714E6"/>
    <w:rsid w:val="001720C5"/>
    <w:rsid w:val="00172776"/>
    <w:rsid w:val="00175402"/>
    <w:rsid w:val="00175B84"/>
    <w:rsid w:val="00180F04"/>
    <w:rsid w:val="00181C80"/>
    <w:rsid w:val="001820E4"/>
    <w:rsid w:val="00184281"/>
    <w:rsid w:val="0018512C"/>
    <w:rsid w:val="0018585A"/>
    <w:rsid w:val="00190128"/>
    <w:rsid w:val="00190A26"/>
    <w:rsid w:val="0019287B"/>
    <w:rsid w:val="00192E02"/>
    <w:rsid w:val="001943C9"/>
    <w:rsid w:val="00194F99"/>
    <w:rsid w:val="00195B63"/>
    <w:rsid w:val="0019731B"/>
    <w:rsid w:val="001974B6"/>
    <w:rsid w:val="001A08AF"/>
    <w:rsid w:val="001A0BB8"/>
    <w:rsid w:val="001A1272"/>
    <w:rsid w:val="001A1839"/>
    <w:rsid w:val="001A20C2"/>
    <w:rsid w:val="001A284A"/>
    <w:rsid w:val="001A3AAC"/>
    <w:rsid w:val="001A3F4D"/>
    <w:rsid w:val="001A4259"/>
    <w:rsid w:val="001A4283"/>
    <w:rsid w:val="001A4B4D"/>
    <w:rsid w:val="001A5351"/>
    <w:rsid w:val="001A67DD"/>
    <w:rsid w:val="001A6EA9"/>
    <w:rsid w:val="001B1B4B"/>
    <w:rsid w:val="001B238C"/>
    <w:rsid w:val="001B2AAF"/>
    <w:rsid w:val="001B36C9"/>
    <w:rsid w:val="001B4E0D"/>
    <w:rsid w:val="001B51A2"/>
    <w:rsid w:val="001B558C"/>
    <w:rsid w:val="001B7F6D"/>
    <w:rsid w:val="001C0238"/>
    <w:rsid w:val="001C04F4"/>
    <w:rsid w:val="001C288F"/>
    <w:rsid w:val="001C3EBF"/>
    <w:rsid w:val="001C4138"/>
    <w:rsid w:val="001C759B"/>
    <w:rsid w:val="001C7985"/>
    <w:rsid w:val="001D1ADD"/>
    <w:rsid w:val="001D262F"/>
    <w:rsid w:val="001D2849"/>
    <w:rsid w:val="001D2DF7"/>
    <w:rsid w:val="001D3FEF"/>
    <w:rsid w:val="001D5B33"/>
    <w:rsid w:val="001E4566"/>
    <w:rsid w:val="001E4763"/>
    <w:rsid w:val="001E609A"/>
    <w:rsid w:val="001E6900"/>
    <w:rsid w:val="001E7FE9"/>
    <w:rsid w:val="001F4518"/>
    <w:rsid w:val="001F5E41"/>
    <w:rsid w:val="001F7E00"/>
    <w:rsid w:val="002034EC"/>
    <w:rsid w:val="00204387"/>
    <w:rsid w:val="00204CD7"/>
    <w:rsid w:val="00205082"/>
    <w:rsid w:val="002054E0"/>
    <w:rsid w:val="00205B38"/>
    <w:rsid w:val="002060C9"/>
    <w:rsid w:val="0021034C"/>
    <w:rsid w:val="00210815"/>
    <w:rsid w:val="002124E1"/>
    <w:rsid w:val="002128A8"/>
    <w:rsid w:val="00212EE8"/>
    <w:rsid w:val="0021300A"/>
    <w:rsid w:val="002131EF"/>
    <w:rsid w:val="00214C92"/>
    <w:rsid w:val="00214F48"/>
    <w:rsid w:val="00215BAF"/>
    <w:rsid w:val="00216E87"/>
    <w:rsid w:val="00217111"/>
    <w:rsid w:val="002175DF"/>
    <w:rsid w:val="002214C0"/>
    <w:rsid w:val="00223389"/>
    <w:rsid w:val="00224C7C"/>
    <w:rsid w:val="00225956"/>
    <w:rsid w:val="00225B30"/>
    <w:rsid w:val="002274C0"/>
    <w:rsid w:val="00231AE5"/>
    <w:rsid w:val="00232662"/>
    <w:rsid w:val="00232A40"/>
    <w:rsid w:val="002352B0"/>
    <w:rsid w:val="002359AC"/>
    <w:rsid w:val="00237114"/>
    <w:rsid w:val="00237147"/>
    <w:rsid w:val="002410FE"/>
    <w:rsid w:val="00241758"/>
    <w:rsid w:val="00242388"/>
    <w:rsid w:val="002432DC"/>
    <w:rsid w:val="0025030B"/>
    <w:rsid w:val="00250CAD"/>
    <w:rsid w:val="00251F9B"/>
    <w:rsid w:val="00252755"/>
    <w:rsid w:val="00252AD9"/>
    <w:rsid w:val="00252CF5"/>
    <w:rsid w:val="00252F02"/>
    <w:rsid w:val="00252FA0"/>
    <w:rsid w:val="00254341"/>
    <w:rsid w:val="00255916"/>
    <w:rsid w:val="002560CE"/>
    <w:rsid w:val="0025634F"/>
    <w:rsid w:val="00261135"/>
    <w:rsid w:val="002618B9"/>
    <w:rsid w:val="002638CA"/>
    <w:rsid w:val="002648A4"/>
    <w:rsid w:val="00265466"/>
    <w:rsid w:val="00267089"/>
    <w:rsid w:val="00267492"/>
    <w:rsid w:val="002675F2"/>
    <w:rsid w:val="00270B6B"/>
    <w:rsid w:val="0027121E"/>
    <w:rsid w:val="00271F80"/>
    <w:rsid w:val="00272300"/>
    <w:rsid w:val="00272F74"/>
    <w:rsid w:val="0027332D"/>
    <w:rsid w:val="002735E7"/>
    <w:rsid w:val="00273AC0"/>
    <w:rsid w:val="00274392"/>
    <w:rsid w:val="00274583"/>
    <w:rsid w:val="002760CC"/>
    <w:rsid w:val="002766C8"/>
    <w:rsid w:val="00281990"/>
    <w:rsid w:val="002820DF"/>
    <w:rsid w:val="00284A3D"/>
    <w:rsid w:val="0028597A"/>
    <w:rsid w:val="00286D7F"/>
    <w:rsid w:val="00287C33"/>
    <w:rsid w:val="00287D54"/>
    <w:rsid w:val="00287E6B"/>
    <w:rsid w:val="002904AE"/>
    <w:rsid w:val="00290A39"/>
    <w:rsid w:val="00291D0A"/>
    <w:rsid w:val="0029623B"/>
    <w:rsid w:val="002962A9"/>
    <w:rsid w:val="002963E8"/>
    <w:rsid w:val="00296E9C"/>
    <w:rsid w:val="00296EBE"/>
    <w:rsid w:val="00297664"/>
    <w:rsid w:val="0029790E"/>
    <w:rsid w:val="002A28DC"/>
    <w:rsid w:val="002A3294"/>
    <w:rsid w:val="002A3D82"/>
    <w:rsid w:val="002A3E9F"/>
    <w:rsid w:val="002A5484"/>
    <w:rsid w:val="002A5577"/>
    <w:rsid w:val="002A7390"/>
    <w:rsid w:val="002A7E47"/>
    <w:rsid w:val="002B03BD"/>
    <w:rsid w:val="002B103E"/>
    <w:rsid w:val="002B2B7F"/>
    <w:rsid w:val="002B2F87"/>
    <w:rsid w:val="002B3D18"/>
    <w:rsid w:val="002B3F87"/>
    <w:rsid w:val="002B4AB1"/>
    <w:rsid w:val="002B6110"/>
    <w:rsid w:val="002B65FC"/>
    <w:rsid w:val="002C0A4E"/>
    <w:rsid w:val="002C2A23"/>
    <w:rsid w:val="002C2D4D"/>
    <w:rsid w:val="002C3B6D"/>
    <w:rsid w:val="002C4ADF"/>
    <w:rsid w:val="002C59F3"/>
    <w:rsid w:val="002C5B20"/>
    <w:rsid w:val="002C66F7"/>
    <w:rsid w:val="002C7BF0"/>
    <w:rsid w:val="002C7FF1"/>
    <w:rsid w:val="002D1C10"/>
    <w:rsid w:val="002D1D2B"/>
    <w:rsid w:val="002D22CD"/>
    <w:rsid w:val="002D2B06"/>
    <w:rsid w:val="002D3065"/>
    <w:rsid w:val="002D336D"/>
    <w:rsid w:val="002D4A54"/>
    <w:rsid w:val="002D5F9D"/>
    <w:rsid w:val="002D7883"/>
    <w:rsid w:val="002E1E5D"/>
    <w:rsid w:val="002E2125"/>
    <w:rsid w:val="002E35FC"/>
    <w:rsid w:val="002E59F7"/>
    <w:rsid w:val="002E67AA"/>
    <w:rsid w:val="002E7680"/>
    <w:rsid w:val="002F11B9"/>
    <w:rsid w:val="002F1707"/>
    <w:rsid w:val="002F3731"/>
    <w:rsid w:val="002F4DC8"/>
    <w:rsid w:val="002F5DD7"/>
    <w:rsid w:val="002F62C5"/>
    <w:rsid w:val="002F77C7"/>
    <w:rsid w:val="002F7911"/>
    <w:rsid w:val="002F794B"/>
    <w:rsid w:val="003020A0"/>
    <w:rsid w:val="00302652"/>
    <w:rsid w:val="00307F33"/>
    <w:rsid w:val="00312A57"/>
    <w:rsid w:val="00312D0F"/>
    <w:rsid w:val="0031318C"/>
    <w:rsid w:val="00313DDF"/>
    <w:rsid w:val="00314168"/>
    <w:rsid w:val="00314E5D"/>
    <w:rsid w:val="00315A53"/>
    <w:rsid w:val="00317314"/>
    <w:rsid w:val="0031764B"/>
    <w:rsid w:val="00320314"/>
    <w:rsid w:val="003218F4"/>
    <w:rsid w:val="00323B88"/>
    <w:rsid w:val="00327ADD"/>
    <w:rsid w:val="00331BAE"/>
    <w:rsid w:val="003324DE"/>
    <w:rsid w:val="00333028"/>
    <w:rsid w:val="003360B6"/>
    <w:rsid w:val="00336657"/>
    <w:rsid w:val="00340509"/>
    <w:rsid w:val="003407BF"/>
    <w:rsid w:val="00342B04"/>
    <w:rsid w:val="0034575B"/>
    <w:rsid w:val="003458EC"/>
    <w:rsid w:val="003465F4"/>
    <w:rsid w:val="003472C5"/>
    <w:rsid w:val="00347E2A"/>
    <w:rsid w:val="003511CB"/>
    <w:rsid w:val="00351E01"/>
    <w:rsid w:val="00357A3F"/>
    <w:rsid w:val="00360A23"/>
    <w:rsid w:val="00360D0B"/>
    <w:rsid w:val="0036100E"/>
    <w:rsid w:val="00361704"/>
    <w:rsid w:val="003622FF"/>
    <w:rsid w:val="00362C1E"/>
    <w:rsid w:val="00363011"/>
    <w:rsid w:val="00365279"/>
    <w:rsid w:val="00366F8F"/>
    <w:rsid w:val="003673BA"/>
    <w:rsid w:val="00373AD5"/>
    <w:rsid w:val="00374099"/>
    <w:rsid w:val="003754F6"/>
    <w:rsid w:val="00376B58"/>
    <w:rsid w:val="00377459"/>
    <w:rsid w:val="0037791F"/>
    <w:rsid w:val="00383763"/>
    <w:rsid w:val="00384B72"/>
    <w:rsid w:val="003851AF"/>
    <w:rsid w:val="00385CAB"/>
    <w:rsid w:val="00385CF2"/>
    <w:rsid w:val="00385D76"/>
    <w:rsid w:val="003861EA"/>
    <w:rsid w:val="0038658B"/>
    <w:rsid w:val="003918B8"/>
    <w:rsid w:val="00391F3C"/>
    <w:rsid w:val="00392A46"/>
    <w:rsid w:val="00393A26"/>
    <w:rsid w:val="00397015"/>
    <w:rsid w:val="003979AF"/>
    <w:rsid w:val="003A13C2"/>
    <w:rsid w:val="003A2237"/>
    <w:rsid w:val="003A2425"/>
    <w:rsid w:val="003A45C1"/>
    <w:rsid w:val="003A4892"/>
    <w:rsid w:val="003A5A2F"/>
    <w:rsid w:val="003B05DA"/>
    <w:rsid w:val="003B2024"/>
    <w:rsid w:val="003B33F4"/>
    <w:rsid w:val="003B4CD0"/>
    <w:rsid w:val="003B5EEF"/>
    <w:rsid w:val="003B6C62"/>
    <w:rsid w:val="003C0435"/>
    <w:rsid w:val="003C2168"/>
    <w:rsid w:val="003C436F"/>
    <w:rsid w:val="003C5CD6"/>
    <w:rsid w:val="003C67C0"/>
    <w:rsid w:val="003D02BC"/>
    <w:rsid w:val="003D237C"/>
    <w:rsid w:val="003D39B8"/>
    <w:rsid w:val="003D5957"/>
    <w:rsid w:val="003D7B36"/>
    <w:rsid w:val="003E1E4D"/>
    <w:rsid w:val="003E2BA1"/>
    <w:rsid w:val="003E43DD"/>
    <w:rsid w:val="003E6DE5"/>
    <w:rsid w:val="003E72CB"/>
    <w:rsid w:val="003F0019"/>
    <w:rsid w:val="003F0189"/>
    <w:rsid w:val="003F0F2D"/>
    <w:rsid w:val="003F1114"/>
    <w:rsid w:val="003F2357"/>
    <w:rsid w:val="003F60DD"/>
    <w:rsid w:val="003F640F"/>
    <w:rsid w:val="003F6DD0"/>
    <w:rsid w:val="003F7CC2"/>
    <w:rsid w:val="004011E8"/>
    <w:rsid w:val="004015F5"/>
    <w:rsid w:val="004017AF"/>
    <w:rsid w:val="004023A2"/>
    <w:rsid w:val="00405A2B"/>
    <w:rsid w:val="0040735E"/>
    <w:rsid w:val="00411A55"/>
    <w:rsid w:val="00412356"/>
    <w:rsid w:val="00412C68"/>
    <w:rsid w:val="004143EB"/>
    <w:rsid w:val="00415176"/>
    <w:rsid w:val="00415731"/>
    <w:rsid w:val="004162C9"/>
    <w:rsid w:val="004173F4"/>
    <w:rsid w:val="00417997"/>
    <w:rsid w:val="00417D34"/>
    <w:rsid w:val="004200EF"/>
    <w:rsid w:val="00422491"/>
    <w:rsid w:val="00425E86"/>
    <w:rsid w:val="00426377"/>
    <w:rsid w:val="00427849"/>
    <w:rsid w:val="00432508"/>
    <w:rsid w:val="00432586"/>
    <w:rsid w:val="004325F9"/>
    <w:rsid w:val="004326D8"/>
    <w:rsid w:val="00437605"/>
    <w:rsid w:val="00437DE2"/>
    <w:rsid w:val="004408E5"/>
    <w:rsid w:val="004409F0"/>
    <w:rsid w:val="0044203E"/>
    <w:rsid w:val="0044275E"/>
    <w:rsid w:val="00444664"/>
    <w:rsid w:val="00444746"/>
    <w:rsid w:val="00444E95"/>
    <w:rsid w:val="004506F8"/>
    <w:rsid w:val="00451107"/>
    <w:rsid w:val="00451FF7"/>
    <w:rsid w:val="004520A1"/>
    <w:rsid w:val="00452AC7"/>
    <w:rsid w:val="0045347B"/>
    <w:rsid w:val="0045374F"/>
    <w:rsid w:val="00453FD6"/>
    <w:rsid w:val="00454203"/>
    <w:rsid w:val="004545DF"/>
    <w:rsid w:val="004559BA"/>
    <w:rsid w:val="004561B1"/>
    <w:rsid w:val="00457779"/>
    <w:rsid w:val="004602A3"/>
    <w:rsid w:val="00460908"/>
    <w:rsid w:val="00462826"/>
    <w:rsid w:val="00465549"/>
    <w:rsid w:val="00470514"/>
    <w:rsid w:val="00470D55"/>
    <w:rsid w:val="004743B6"/>
    <w:rsid w:val="00474F98"/>
    <w:rsid w:val="00475CC8"/>
    <w:rsid w:val="004775E4"/>
    <w:rsid w:val="00477977"/>
    <w:rsid w:val="0048061B"/>
    <w:rsid w:val="004806DC"/>
    <w:rsid w:val="00484960"/>
    <w:rsid w:val="00486E1E"/>
    <w:rsid w:val="00487F19"/>
    <w:rsid w:val="00490E6E"/>
    <w:rsid w:val="0049149D"/>
    <w:rsid w:val="004924C6"/>
    <w:rsid w:val="0049295C"/>
    <w:rsid w:val="0049487B"/>
    <w:rsid w:val="004954FA"/>
    <w:rsid w:val="00496F37"/>
    <w:rsid w:val="004974F1"/>
    <w:rsid w:val="004A1387"/>
    <w:rsid w:val="004A2B67"/>
    <w:rsid w:val="004A37FE"/>
    <w:rsid w:val="004A3FAB"/>
    <w:rsid w:val="004A5369"/>
    <w:rsid w:val="004A74D8"/>
    <w:rsid w:val="004A772D"/>
    <w:rsid w:val="004B0195"/>
    <w:rsid w:val="004B240C"/>
    <w:rsid w:val="004B40D1"/>
    <w:rsid w:val="004B48C7"/>
    <w:rsid w:val="004B4B22"/>
    <w:rsid w:val="004B5BF4"/>
    <w:rsid w:val="004B60D1"/>
    <w:rsid w:val="004B6EDA"/>
    <w:rsid w:val="004B6F29"/>
    <w:rsid w:val="004B7D5F"/>
    <w:rsid w:val="004C09AA"/>
    <w:rsid w:val="004C0FB6"/>
    <w:rsid w:val="004C14A4"/>
    <w:rsid w:val="004C1F21"/>
    <w:rsid w:val="004C2D1F"/>
    <w:rsid w:val="004C5797"/>
    <w:rsid w:val="004C6792"/>
    <w:rsid w:val="004C67D7"/>
    <w:rsid w:val="004C7C2D"/>
    <w:rsid w:val="004C7F29"/>
    <w:rsid w:val="004D02AE"/>
    <w:rsid w:val="004D0C84"/>
    <w:rsid w:val="004D1FC6"/>
    <w:rsid w:val="004D2CA5"/>
    <w:rsid w:val="004D5287"/>
    <w:rsid w:val="004D5468"/>
    <w:rsid w:val="004D741F"/>
    <w:rsid w:val="004E103E"/>
    <w:rsid w:val="004E1B78"/>
    <w:rsid w:val="004E31E3"/>
    <w:rsid w:val="004E4196"/>
    <w:rsid w:val="004E474C"/>
    <w:rsid w:val="004E4AEF"/>
    <w:rsid w:val="004E66F9"/>
    <w:rsid w:val="004E72E0"/>
    <w:rsid w:val="004F0A23"/>
    <w:rsid w:val="004F3896"/>
    <w:rsid w:val="004F4022"/>
    <w:rsid w:val="004F4795"/>
    <w:rsid w:val="004F4839"/>
    <w:rsid w:val="004F5E25"/>
    <w:rsid w:val="00500C8F"/>
    <w:rsid w:val="00500DD5"/>
    <w:rsid w:val="00500F9E"/>
    <w:rsid w:val="005059FA"/>
    <w:rsid w:val="00510CC9"/>
    <w:rsid w:val="00511CD3"/>
    <w:rsid w:val="00511EF6"/>
    <w:rsid w:val="00512E31"/>
    <w:rsid w:val="00514BE9"/>
    <w:rsid w:val="005152E5"/>
    <w:rsid w:val="005152F8"/>
    <w:rsid w:val="0051563B"/>
    <w:rsid w:val="00515EC5"/>
    <w:rsid w:val="0051645F"/>
    <w:rsid w:val="00520E39"/>
    <w:rsid w:val="00522342"/>
    <w:rsid w:val="00523FAC"/>
    <w:rsid w:val="00524348"/>
    <w:rsid w:val="005257BC"/>
    <w:rsid w:val="005262C4"/>
    <w:rsid w:val="005308BD"/>
    <w:rsid w:val="005312A2"/>
    <w:rsid w:val="0053134A"/>
    <w:rsid w:val="00533505"/>
    <w:rsid w:val="00533C07"/>
    <w:rsid w:val="00534FD2"/>
    <w:rsid w:val="00535232"/>
    <w:rsid w:val="0053592E"/>
    <w:rsid w:val="00536F7A"/>
    <w:rsid w:val="00537B1E"/>
    <w:rsid w:val="005401CF"/>
    <w:rsid w:val="005407EF"/>
    <w:rsid w:val="00543397"/>
    <w:rsid w:val="00543F31"/>
    <w:rsid w:val="0054489E"/>
    <w:rsid w:val="005449A8"/>
    <w:rsid w:val="005477BB"/>
    <w:rsid w:val="005507C0"/>
    <w:rsid w:val="005507DA"/>
    <w:rsid w:val="00550948"/>
    <w:rsid w:val="00551BD5"/>
    <w:rsid w:val="00551CBB"/>
    <w:rsid w:val="00552BC0"/>
    <w:rsid w:val="00553345"/>
    <w:rsid w:val="005537B2"/>
    <w:rsid w:val="00555647"/>
    <w:rsid w:val="00555E5E"/>
    <w:rsid w:val="00556809"/>
    <w:rsid w:val="00556C1C"/>
    <w:rsid w:val="00557202"/>
    <w:rsid w:val="00557944"/>
    <w:rsid w:val="00561FAA"/>
    <w:rsid w:val="005625A7"/>
    <w:rsid w:val="00564240"/>
    <w:rsid w:val="00564DD0"/>
    <w:rsid w:val="00564F8D"/>
    <w:rsid w:val="00567429"/>
    <w:rsid w:val="0057247F"/>
    <w:rsid w:val="00573642"/>
    <w:rsid w:val="00574091"/>
    <w:rsid w:val="00574498"/>
    <w:rsid w:val="00576DA3"/>
    <w:rsid w:val="00576E38"/>
    <w:rsid w:val="005772EC"/>
    <w:rsid w:val="005774D9"/>
    <w:rsid w:val="00581AE8"/>
    <w:rsid w:val="00582392"/>
    <w:rsid w:val="00583B2A"/>
    <w:rsid w:val="00586266"/>
    <w:rsid w:val="0059259D"/>
    <w:rsid w:val="00595194"/>
    <w:rsid w:val="005959EB"/>
    <w:rsid w:val="00595DD4"/>
    <w:rsid w:val="00595E47"/>
    <w:rsid w:val="00596169"/>
    <w:rsid w:val="0059669F"/>
    <w:rsid w:val="005A20AB"/>
    <w:rsid w:val="005A2E4A"/>
    <w:rsid w:val="005A398B"/>
    <w:rsid w:val="005A3E8D"/>
    <w:rsid w:val="005A4FF8"/>
    <w:rsid w:val="005A7B7A"/>
    <w:rsid w:val="005B1EA1"/>
    <w:rsid w:val="005B2BA3"/>
    <w:rsid w:val="005B45EC"/>
    <w:rsid w:val="005B4D88"/>
    <w:rsid w:val="005B5542"/>
    <w:rsid w:val="005B5DF4"/>
    <w:rsid w:val="005C0936"/>
    <w:rsid w:val="005C189E"/>
    <w:rsid w:val="005C199D"/>
    <w:rsid w:val="005C29B7"/>
    <w:rsid w:val="005C367D"/>
    <w:rsid w:val="005C4B56"/>
    <w:rsid w:val="005C5107"/>
    <w:rsid w:val="005C775C"/>
    <w:rsid w:val="005C7796"/>
    <w:rsid w:val="005D0993"/>
    <w:rsid w:val="005D2B54"/>
    <w:rsid w:val="005D326F"/>
    <w:rsid w:val="005D34E0"/>
    <w:rsid w:val="005D3EA1"/>
    <w:rsid w:val="005D6AAA"/>
    <w:rsid w:val="005E06B6"/>
    <w:rsid w:val="005E292D"/>
    <w:rsid w:val="005E2DEE"/>
    <w:rsid w:val="005E54B4"/>
    <w:rsid w:val="005E6BDF"/>
    <w:rsid w:val="005E7140"/>
    <w:rsid w:val="005E7D1F"/>
    <w:rsid w:val="005E7FAB"/>
    <w:rsid w:val="005F0A59"/>
    <w:rsid w:val="005F24FA"/>
    <w:rsid w:val="005F36D1"/>
    <w:rsid w:val="005F427C"/>
    <w:rsid w:val="005F61BD"/>
    <w:rsid w:val="005F740D"/>
    <w:rsid w:val="00600106"/>
    <w:rsid w:val="006001E5"/>
    <w:rsid w:val="0060299C"/>
    <w:rsid w:val="00602A4C"/>
    <w:rsid w:val="006031A9"/>
    <w:rsid w:val="006033B0"/>
    <w:rsid w:val="0060420B"/>
    <w:rsid w:val="00605648"/>
    <w:rsid w:val="00605DF6"/>
    <w:rsid w:val="00605E5D"/>
    <w:rsid w:val="0060680B"/>
    <w:rsid w:val="00607A6E"/>
    <w:rsid w:val="00607AFC"/>
    <w:rsid w:val="00607DBA"/>
    <w:rsid w:val="006132B8"/>
    <w:rsid w:val="00613840"/>
    <w:rsid w:val="006142FA"/>
    <w:rsid w:val="00615E7A"/>
    <w:rsid w:val="00616B62"/>
    <w:rsid w:val="00624A01"/>
    <w:rsid w:val="0062586A"/>
    <w:rsid w:val="006260B5"/>
    <w:rsid w:val="00626223"/>
    <w:rsid w:val="0062623E"/>
    <w:rsid w:val="006269BB"/>
    <w:rsid w:val="00626C66"/>
    <w:rsid w:val="00627AFE"/>
    <w:rsid w:val="00630356"/>
    <w:rsid w:val="006315A9"/>
    <w:rsid w:val="0063160E"/>
    <w:rsid w:val="00633597"/>
    <w:rsid w:val="00633824"/>
    <w:rsid w:val="0063517D"/>
    <w:rsid w:val="006378FF"/>
    <w:rsid w:val="006402C9"/>
    <w:rsid w:val="00641438"/>
    <w:rsid w:val="006446B2"/>
    <w:rsid w:val="006446BB"/>
    <w:rsid w:val="00645678"/>
    <w:rsid w:val="006468F4"/>
    <w:rsid w:val="00647228"/>
    <w:rsid w:val="0065308E"/>
    <w:rsid w:val="00653763"/>
    <w:rsid w:val="006552DB"/>
    <w:rsid w:val="0065540E"/>
    <w:rsid w:val="006565AA"/>
    <w:rsid w:val="0065691C"/>
    <w:rsid w:val="00660E67"/>
    <w:rsid w:val="00661520"/>
    <w:rsid w:val="00661675"/>
    <w:rsid w:val="006620D6"/>
    <w:rsid w:val="006624B2"/>
    <w:rsid w:val="00662A7F"/>
    <w:rsid w:val="00662EFE"/>
    <w:rsid w:val="006650F2"/>
    <w:rsid w:val="00666335"/>
    <w:rsid w:val="0067002E"/>
    <w:rsid w:val="006707EB"/>
    <w:rsid w:val="00670EB4"/>
    <w:rsid w:val="00672484"/>
    <w:rsid w:val="00672769"/>
    <w:rsid w:val="0067364E"/>
    <w:rsid w:val="00674E1F"/>
    <w:rsid w:val="006753A1"/>
    <w:rsid w:val="006754CD"/>
    <w:rsid w:val="0067564B"/>
    <w:rsid w:val="00675A65"/>
    <w:rsid w:val="006776BB"/>
    <w:rsid w:val="006806A9"/>
    <w:rsid w:val="0068137E"/>
    <w:rsid w:val="00681C96"/>
    <w:rsid w:val="0068261D"/>
    <w:rsid w:val="006832EE"/>
    <w:rsid w:val="00683508"/>
    <w:rsid w:val="00687B8B"/>
    <w:rsid w:val="006908AF"/>
    <w:rsid w:val="006911F5"/>
    <w:rsid w:val="006926E3"/>
    <w:rsid w:val="00694160"/>
    <w:rsid w:val="00696C9B"/>
    <w:rsid w:val="00696E0A"/>
    <w:rsid w:val="006A174D"/>
    <w:rsid w:val="006A24FF"/>
    <w:rsid w:val="006A262B"/>
    <w:rsid w:val="006A371D"/>
    <w:rsid w:val="006A41CA"/>
    <w:rsid w:val="006A4ECE"/>
    <w:rsid w:val="006A5360"/>
    <w:rsid w:val="006A78EA"/>
    <w:rsid w:val="006A79C5"/>
    <w:rsid w:val="006B1292"/>
    <w:rsid w:val="006B487B"/>
    <w:rsid w:val="006B5E69"/>
    <w:rsid w:val="006B6C62"/>
    <w:rsid w:val="006C1AD2"/>
    <w:rsid w:val="006C28F6"/>
    <w:rsid w:val="006C33D5"/>
    <w:rsid w:val="006C3CCA"/>
    <w:rsid w:val="006C4061"/>
    <w:rsid w:val="006C4F7F"/>
    <w:rsid w:val="006C604E"/>
    <w:rsid w:val="006D2936"/>
    <w:rsid w:val="006D32A1"/>
    <w:rsid w:val="006D42D4"/>
    <w:rsid w:val="006D56F4"/>
    <w:rsid w:val="006D592C"/>
    <w:rsid w:val="006D71E0"/>
    <w:rsid w:val="006E0739"/>
    <w:rsid w:val="006E3C8D"/>
    <w:rsid w:val="006E51D4"/>
    <w:rsid w:val="006E64BE"/>
    <w:rsid w:val="006F1821"/>
    <w:rsid w:val="006F190A"/>
    <w:rsid w:val="006F29C7"/>
    <w:rsid w:val="006F29F9"/>
    <w:rsid w:val="006F2E69"/>
    <w:rsid w:val="006F36DD"/>
    <w:rsid w:val="006F5D72"/>
    <w:rsid w:val="006F5EB8"/>
    <w:rsid w:val="006F66EF"/>
    <w:rsid w:val="006F7734"/>
    <w:rsid w:val="0070075C"/>
    <w:rsid w:val="00702ABB"/>
    <w:rsid w:val="00702BEB"/>
    <w:rsid w:val="00703278"/>
    <w:rsid w:val="007036AE"/>
    <w:rsid w:val="00703C61"/>
    <w:rsid w:val="0070458A"/>
    <w:rsid w:val="0070660E"/>
    <w:rsid w:val="0070676C"/>
    <w:rsid w:val="007077B5"/>
    <w:rsid w:val="007115BC"/>
    <w:rsid w:val="00711E15"/>
    <w:rsid w:val="00714BBF"/>
    <w:rsid w:val="00715B12"/>
    <w:rsid w:val="00716590"/>
    <w:rsid w:val="00716808"/>
    <w:rsid w:val="0071763B"/>
    <w:rsid w:val="0072002E"/>
    <w:rsid w:val="007202C0"/>
    <w:rsid w:val="007203EA"/>
    <w:rsid w:val="00721FFE"/>
    <w:rsid w:val="00723F33"/>
    <w:rsid w:val="0072417C"/>
    <w:rsid w:val="00724CFC"/>
    <w:rsid w:val="00725C9D"/>
    <w:rsid w:val="007264D1"/>
    <w:rsid w:val="00726823"/>
    <w:rsid w:val="00732679"/>
    <w:rsid w:val="007326BC"/>
    <w:rsid w:val="00732E09"/>
    <w:rsid w:val="00733475"/>
    <w:rsid w:val="00733EE7"/>
    <w:rsid w:val="00734504"/>
    <w:rsid w:val="00736C26"/>
    <w:rsid w:val="00737006"/>
    <w:rsid w:val="0074028B"/>
    <w:rsid w:val="00740437"/>
    <w:rsid w:val="00740DB9"/>
    <w:rsid w:val="00743A6F"/>
    <w:rsid w:val="00744BB7"/>
    <w:rsid w:val="007451B8"/>
    <w:rsid w:val="00747AE4"/>
    <w:rsid w:val="0075083E"/>
    <w:rsid w:val="00753762"/>
    <w:rsid w:val="00753D30"/>
    <w:rsid w:val="007550C8"/>
    <w:rsid w:val="007556D9"/>
    <w:rsid w:val="00755C9C"/>
    <w:rsid w:val="00760243"/>
    <w:rsid w:val="007605B5"/>
    <w:rsid w:val="00760683"/>
    <w:rsid w:val="0076105D"/>
    <w:rsid w:val="0076649D"/>
    <w:rsid w:val="00766959"/>
    <w:rsid w:val="00766A9E"/>
    <w:rsid w:val="00767725"/>
    <w:rsid w:val="007716CA"/>
    <w:rsid w:val="0077236E"/>
    <w:rsid w:val="00774B3F"/>
    <w:rsid w:val="00775F5C"/>
    <w:rsid w:val="00777AB3"/>
    <w:rsid w:val="00777B1E"/>
    <w:rsid w:val="00781B46"/>
    <w:rsid w:val="00782144"/>
    <w:rsid w:val="0078240D"/>
    <w:rsid w:val="007825B1"/>
    <w:rsid w:val="00782633"/>
    <w:rsid w:val="007838CA"/>
    <w:rsid w:val="00785C86"/>
    <w:rsid w:val="00786CA5"/>
    <w:rsid w:val="00791779"/>
    <w:rsid w:val="00792CAB"/>
    <w:rsid w:val="00793A75"/>
    <w:rsid w:val="00793F37"/>
    <w:rsid w:val="00796998"/>
    <w:rsid w:val="007978F0"/>
    <w:rsid w:val="007A114B"/>
    <w:rsid w:val="007A137E"/>
    <w:rsid w:val="007A21FB"/>
    <w:rsid w:val="007A2996"/>
    <w:rsid w:val="007A33D0"/>
    <w:rsid w:val="007A4B83"/>
    <w:rsid w:val="007A6D72"/>
    <w:rsid w:val="007A7D26"/>
    <w:rsid w:val="007B00A7"/>
    <w:rsid w:val="007B0591"/>
    <w:rsid w:val="007B3070"/>
    <w:rsid w:val="007B4041"/>
    <w:rsid w:val="007B618B"/>
    <w:rsid w:val="007B6CB8"/>
    <w:rsid w:val="007B6DE4"/>
    <w:rsid w:val="007C3C35"/>
    <w:rsid w:val="007C4BD5"/>
    <w:rsid w:val="007C51E0"/>
    <w:rsid w:val="007C63D5"/>
    <w:rsid w:val="007C7E92"/>
    <w:rsid w:val="007D1532"/>
    <w:rsid w:val="007D4637"/>
    <w:rsid w:val="007D4F12"/>
    <w:rsid w:val="007E119A"/>
    <w:rsid w:val="007E14E2"/>
    <w:rsid w:val="007E1C1C"/>
    <w:rsid w:val="007E2076"/>
    <w:rsid w:val="007E234E"/>
    <w:rsid w:val="007E2B69"/>
    <w:rsid w:val="007E2C10"/>
    <w:rsid w:val="007E3039"/>
    <w:rsid w:val="007E5260"/>
    <w:rsid w:val="007F14F7"/>
    <w:rsid w:val="007F205D"/>
    <w:rsid w:val="007F24EA"/>
    <w:rsid w:val="007F3191"/>
    <w:rsid w:val="007F39E9"/>
    <w:rsid w:val="007F525F"/>
    <w:rsid w:val="007F5662"/>
    <w:rsid w:val="007F76A3"/>
    <w:rsid w:val="007F7B5B"/>
    <w:rsid w:val="007F7B93"/>
    <w:rsid w:val="007F7E3E"/>
    <w:rsid w:val="00800C8C"/>
    <w:rsid w:val="00801C13"/>
    <w:rsid w:val="00801E06"/>
    <w:rsid w:val="008026D3"/>
    <w:rsid w:val="00805667"/>
    <w:rsid w:val="00811566"/>
    <w:rsid w:val="00811634"/>
    <w:rsid w:val="0081239A"/>
    <w:rsid w:val="0081335E"/>
    <w:rsid w:val="00813D55"/>
    <w:rsid w:val="00814DAD"/>
    <w:rsid w:val="00815103"/>
    <w:rsid w:val="0081687A"/>
    <w:rsid w:val="00817577"/>
    <w:rsid w:val="0081765C"/>
    <w:rsid w:val="00817A9E"/>
    <w:rsid w:val="008205F9"/>
    <w:rsid w:val="0082095F"/>
    <w:rsid w:val="0082193F"/>
    <w:rsid w:val="00822340"/>
    <w:rsid w:val="00822362"/>
    <w:rsid w:val="00822B81"/>
    <w:rsid w:val="00822CC4"/>
    <w:rsid w:val="008234B7"/>
    <w:rsid w:val="00823626"/>
    <w:rsid w:val="008247EB"/>
    <w:rsid w:val="00824D89"/>
    <w:rsid w:val="00827A76"/>
    <w:rsid w:val="00827C53"/>
    <w:rsid w:val="008300FF"/>
    <w:rsid w:val="00830695"/>
    <w:rsid w:val="00831B25"/>
    <w:rsid w:val="008335AB"/>
    <w:rsid w:val="008340FE"/>
    <w:rsid w:val="00834705"/>
    <w:rsid w:val="00835256"/>
    <w:rsid w:val="00835B9F"/>
    <w:rsid w:val="00836B03"/>
    <w:rsid w:val="008373F1"/>
    <w:rsid w:val="00841550"/>
    <w:rsid w:val="00841E88"/>
    <w:rsid w:val="00842C0C"/>
    <w:rsid w:val="00844C1B"/>
    <w:rsid w:val="00845AAA"/>
    <w:rsid w:val="00845DD6"/>
    <w:rsid w:val="00845FB1"/>
    <w:rsid w:val="00847C42"/>
    <w:rsid w:val="00850F5F"/>
    <w:rsid w:val="008516DB"/>
    <w:rsid w:val="00851D63"/>
    <w:rsid w:val="00852735"/>
    <w:rsid w:val="00853F5F"/>
    <w:rsid w:val="008553BD"/>
    <w:rsid w:val="00855B1A"/>
    <w:rsid w:val="00857CD4"/>
    <w:rsid w:val="00861DA2"/>
    <w:rsid w:val="008636CD"/>
    <w:rsid w:val="00865CE8"/>
    <w:rsid w:val="00865EAB"/>
    <w:rsid w:val="008708A2"/>
    <w:rsid w:val="00870E1A"/>
    <w:rsid w:val="0087168C"/>
    <w:rsid w:val="0087376B"/>
    <w:rsid w:val="00875976"/>
    <w:rsid w:val="00877800"/>
    <w:rsid w:val="00881011"/>
    <w:rsid w:val="008815F6"/>
    <w:rsid w:val="0088192D"/>
    <w:rsid w:val="00881A0C"/>
    <w:rsid w:val="00881BB7"/>
    <w:rsid w:val="008821A8"/>
    <w:rsid w:val="008834B8"/>
    <w:rsid w:val="00883D52"/>
    <w:rsid w:val="00886C4F"/>
    <w:rsid w:val="00887081"/>
    <w:rsid w:val="00890849"/>
    <w:rsid w:val="00891803"/>
    <w:rsid w:val="00892B59"/>
    <w:rsid w:val="008934C1"/>
    <w:rsid w:val="00894C83"/>
    <w:rsid w:val="00895370"/>
    <w:rsid w:val="00896598"/>
    <w:rsid w:val="008A073B"/>
    <w:rsid w:val="008A098E"/>
    <w:rsid w:val="008A0D1C"/>
    <w:rsid w:val="008A37DA"/>
    <w:rsid w:val="008A5592"/>
    <w:rsid w:val="008A5A91"/>
    <w:rsid w:val="008A5E87"/>
    <w:rsid w:val="008A6483"/>
    <w:rsid w:val="008B0A6D"/>
    <w:rsid w:val="008B17F8"/>
    <w:rsid w:val="008B20B1"/>
    <w:rsid w:val="008B2178"/>
    <w:rsid w:val="008B21F2"/>
    <w:rsid w:val="008B29AE"/>
    <w:rsid w:val="008B40EE"/>
    <w:rsid w:val="008B44A1"/>
    <w:rsid w:val="008B65CA"/>
    <w:rsid w:val="008B78AC"/>
    <w:rsid w:val="008B7AA2"/>
    <w:rsid w:val="008B7F0A"/>
    <w:rsid w:val="008C09F5"/>
    <w:rsid w:val="008C1C5B"/>
    <w:rsid w:val="008C1C80"/>
    <w:rsid w:val="008C1D68"/>
    <w:rsid w:val="008C5470"/>
    <w:rsid w:val="008C648F"/>
    <w:rsid w:val="008C6DD4"/>
    <w:rsid w:val="008C788A"/>
    <w:rsid w:val="008D09B0"/>
    <w:rsid w:val="008D224A"/>
    <w:rsid w:val="008D5162"/>
    <w:rsid w:val="008D5E75"/>
    <w:rsid w:val="008D69FB"/>
    <w:rsid w:val="008D717E"/>
    <w:rsid w:val="008E0C27"/>
    <w:rsid w:val="008E1CB0"/>
    <w:rsid w:val="008E2079"/>
    <w:rsid w:val="008E2743"/>
    <w:rsid w:val="008E2905"/>
    <w:rsid w:val="008E3BF7"/>
    <w:rsid w:val="008E3EA6"/>
    <w:rsid w:val="008E6B33"/>
    <w:rsid w:val="008E75E3"/>
    <w:rsid w:val="008F00F9"/>
    <w:rsid w:val="008F17B2"/>
    <w:rsid w:val="008F23B6"/>
    <w:rsid w:val="008F39EC"/>
    <w:rsid w:val="008F426B"/>
    <w:rsid w:val="008F4653"/>
    <w:rsid w:val="008F66B7"/>
    <w:rsid w:val="008F67B9"/>
    <w:rsid w:val="008F7827"/>
    <w:rsid w:val="009002DD"/>
    <w:rsid w:val="00901838"/>
    <w:rsid w:val="00901FCF"/>
    <w:rsid w:val="00903C85"/>
    <w:rsid w:val="00903D2E"/>
    <w:rsid w:val="0090450E"/>
    <w:rsid w:val="00906117"/>
    <w:rsid w:val="009062F8"/>
    <w:rsid w:val="00906CE8"/>
    <w:rsid w:val="00907421"/>
    <w:rsid w:val="009105CA"/>
    <w:rsid w:val="009112F4"/>
    <w:rsid w:val="009123C1"/>
    <w:rsid w:val="00915176"/>
    <w:rsid w:val="009155F4"/>
    <w:rsid w:val="00916748"/>
    <w:rsid w:val="009201ED"/>
    <w:rsid w:val="00926F06"/>
    <w:rsid w:val="0093092B"/>
    <w:rsid w:val="00931E3A"/>
    <w:rsid w:val="00933A52"/>
    <w:rsid w:val="00935137"/>
    <w:rsid w:val="009415E5"/>
    <w:rsid w:val="00941635"/>
    <w:rsid w:val="00941AC2"/>
    <w:rsid w:val="009424C2"/>
    <w:rsid w:val="00944D3A"/>
    <w:rsid w:val="00945005"/>
    <w:rsid w:val="0094662A"/>
    <w:rsid w:val="00947B0B"/>
    <w:rsid w:val="00950BD2"/>
    <w:rsid w:val="009537B2"/>
    <w:rsid w:val="009543F7"/>
    <w:rsid w:val="00954B0D"/>
    <w:rsid w:val="00955D1A"/>
    <w:rsid w:val="00961020"/>
    <w:rsid w:val="00962185"/>
    <w:rsid w:val="00966F94"/>
    <w:rsid w:val="00967633"/>
    <w:rsid w:val="00971559"/>
    <w:rsid w:val="00971945"/>
    <w:rsid w:val="00971A82"/>
    <w:rsid w:val="00972FE9"/>
    <w:rsid w:val="009733CC"/>
    <w:rsid w:val="00974B0C"/>
    <w:rsid w:val="009757AD"/>
    <w:rsid w:val="00975A04"/>
    <w:rsid w:val="00975C38"/>
    <w:rsid w:val="00975FEE"/>
    <w:rsid w:val="00976C8B"/>
    <w:rsid w:val="00976F2C"/>
    <w:rsid w:val="00977C39"/>
    <w:rsid w:val="00982668"/>
    <w:rsid w:val="0098328B"/>
    <w:rsid w:val="009850BD"/>
    <w:rsid w:val="009862BC"/>
    <w:rsid w:val="009934B9"/>
    <w:rsid w:val="00994D1C"/>
    <w:rsid w:val="009A0DA4"/>
    <w:rsid w:val="009A1005"/>
    <w:rsid w:val="009A213D"/>
    <w:rsid w:val="009A2AFF"/>
    <w:rsid w:val="009A2D28"/>
    <w:rsid w:val="009A357C"/>
    <w:rsid w:val="009A3A97"/>
    <w:rsid w:val="009A6230"/>
    <w:rsid w:val="009A70AE"/>
    <w:rsid w:val="009A73D5"/>
    <w:rsid w:val="009A7441"/>
    <w:rsid w:val="009A7AB2"/>
    <w:rsid w:val="009B0245"/>
    <w:rsid w:val="009B07C7"/>
    <w:rsid w:val="009B1312"/>
    <w:rsid w:val="009B1D85"/>
    <w:rsid w:val="009B2023"/>
    <w:rsid w:val="009B3737"/>
    <w:rsid w:val="009B5049"/>
    <w:rsid w:val="009B6D95"/>
    <w:rsid w:val="009B73C1"/>
    <w:rsid w:val="009C036E"/>
    <w:rsid w:val="009C0581"/>
    <w:rsid w:val="009C0B64"/>
    <w:rsid w:val="009C200B"/>
    <w:rsid w:val="009C2D5E"/>
    <w:rsid w:val="009C34D1"/>
    <w:rsid w:val="009C361C"/>
    <w:rsid w:val="009C3B15"/>
    <w:rsid w:val="009C6411"/>
    <w:rsid w:val="009C6904"/>
    <w:rsid w:val="009C6D1E"/>
    <w:rsid w:val="009D1763"/>
    <w:rsid w:val="009D1E23"/>
    <w:rsid w:val="009D1FF3"/>
    <w:rsid w:val="009D28B2"/>
    <w:rsid w:val="009D3812"/>
    <w:rsid w:val="009D44BE"/>
    <w:rsid w:val="009D704D"/>
    <w:rsid w:val="009E14B6"/>
    <w:rsid w:val="009E2AD5"/>
    <w:rsid w:val="009E7970"/>
    <w:rsid w:val="009F17D4"/>
    <w:rsid w:val="009F2AC2"/>
    <w:rsid w:val="009F2CB7"/>
    <w:rsid w:val="009F2D63"/>
    <w:rsid w:val="009F4396"/>
    <w:rsid w:val="009F4464"/>
    <w:rsid w:val="009F4485"/>
    <w:rsid w:val="009F52CB"/>
    <w:rsid w:val="009F6F23"/>
    <w:rsid w:val="009F7615"/>
    <w:rsid w:val="009F7E74"/>
    <w:rsid w:val="00A00367"/>
    <w:rsid w:val="00A023F1"/>
    <w:rsid w:val="00A0252C"/>
    <w:rsid w:val="00A05146"/>
    <w:rsid w:val="00A074AB"/>
    <w:rsid w:val="00A07B18"/>
    <w:rsid w:val="00A10203"/>
    <w:rsid w:val="00A102C6"/>
    <w:rsid w:val="00A12A03"/>
    <w:rsid w:val="00A12FD5"/>
    <w:rsid w:val="00A14F57"/>
    <w:rsid w:val="00A155DB"/>
    <w:rsid w:val="00A15DD5"/>
    <w:rsid w:val="00A225A8"/>
    <w:rsid w:val="00A22991"/>
    <w:rsid w:val="00A22A38"/>
    <w:rsid w:val="00A22EB6"/>
    <w:rsid w:val="00A23863"/>
    <w:rsid w:val="00A30A42"/>
    <w:rsid w:val="00A31553"/>
    <w:rsid w:val="00A32573"/>
    <w:rsid w:val="00A34DF8"/>
    <w:rsid w:val="00A35936"/>
    <w:rsid w:val="00A36350"/>
    <w:rsid w:val="00A40479"/>
    <w:rsid w:val="00A40F26"/>
    <w:rsid w:val="00A4229F"/>
    <w:rsid w:val="00A43A62"/>
    <w:rsid w:val="00A473AF"/>
    <w:rsid w:val="00A5500F"/>
    <w:rsid w:val="00A55B2A"/>
    <w:rsid w:val="00A56330"/>
    <w:rsid w:val="00A57051"/>
    <w:rsid w:val="00A61594"/>
    <w:rsid w:val="00A632B9"/>
    <w:rsid w:val="00A64710"/>
    <w:rsid w:val="00A65ACE"/>
    <w:rsid w:val="00A6661B"/>
    <w:rsid w:val="00A668AE"/>
    <w:rsid w:val="00A706CA"/>
    <w:rsid w:val="00A7141B"/>
    <w:rsid w:val="00A72FEA"/>
    <w:rsid w:val="00A74EE0"/>
    <w:rsid w:val="00A76E85"/>
    <w:rsid w:val="00A85798"/>
    <w:rsid w:val="00A90479"/>
    <w:rsid w:val="00A90F72"/>
    <w:rsid w:val="00A914B3"/>
    <w:rsid w:val="00A93D7F"/>
    <w:rsid w:val="00A95208"/>
    <w:rsid w:val="00A9552F"/>
    <w:rsid w:val="00A95F40"/>
    <w:rsid w:val="00A96181"/>
    <w:rsid w:val="00A97F8C"/>
    <w:rsid w:val="00AA01F9"/>
    <w:rsid w:val="00AA0F43"/>
    <w:rsid w:val="00AA384B"/>
    <w:rsid w:val="00AA4BFE"/>
    <w:rsid w:val="00AA4E4D"/>
    <w:rsid w:val="00AA5D66"/>
    <w:rsid w:val="00AB0945"/>
    <w:rsid w:val="00AB1C8B"/>
    <w:rsid w:val="00AB2687"/>
    <w:rsid w:val="00AB3CC6"/>
    <w:rsid w:val="00AB4495"/>
    <w:rsid w:val="00AB476C"/>
    <w:rsid w:val="00AB51DA"/>
    <w:rsid w:val="00AB5869"/>
    <w:rsid w:val="00AB7343"/>
    <w:rsid w:val="00AC0C25"/>
    <w:rsid w:val="00AC3825"/>
    <w:rsid w:val="00AC42B9"/>
    <w:rsid w:val="00AC4DE7"/>
    <w:rsid w:val="00AC53F7"/>
    <w:rsid w:val="00AC5F00"/>
    <w:rsid w:val="00AC6450"/>
    <w:rsid w:val="00AC7376"/>
    <w:rsid w:val="00AD0112"/>
    <w:rsid w:val="00AD0528"/>
    <w:rsid w:val="00AD16C3"/>
    <w:rsid w:val="00AD3C91"/>
    <w:rsid w:val="00AD41A0"/>
    <w:rsid w:val="00AD50F8"/>
    <w:rsid w:val="00AD52A0"/>
    <w:rsid w:val="00AD53D2"/>
    <w:rsid w:val="00AD6304"/>
    <w:rsid w:val="00AD6313"/>
    <w:rsid w:val="00AD69E4"/>
    <w:rsid w:val="00AE0079"/>
    <w:rsid w:val="00AE0E6F"/>
    <w:rsid w:val="00AE10F3"/>
    <w:rsid w:val="00AE4FCD"/>
    <w:rsid w:val="00AE5476"/>
    <w:rsid w:val="00AE6537"/>
    <w:rsid w:val="00AE70DC"/>
    <w:rsid w:val="00AE79AE"/>
    <w:rsid w:val="00AF1A05"/>
    <w:rsid w:val="00AF1D44"/>
    <w:rsid w:val="00AF28AF"/>
    <w:rsid w:val="00AF292E"/>
    <w:rsid w:val="00AF308E"/>
    <w:rsid w:val="00AF3AEC"/>
    <w:rsid w:val="00AF3B5E"/>
    <w:rsid w:val="00AF4199"/>
    <w:rsid w:val="00AF4BA6"/>
    <w:rsid w:val="00AF59EB"/>
    <w:rsid w:val="00B008B7"/>
    <w:rsid w:val="00B01DC4"/>
    <w:rsid w:val="00B027AF"/>
    <w:rsid w:val="00B03170"/>
    <w:rsid w:val="00B04BB4"/>
    <w:rsid w:val="00B04FE4"/>
    <w:rsid w:val="00B055A2"/>
    <w:rsid w:val="00B05A2E"/>
    <w:rsid w:val="00B1038C"/>
    <w:rsid w:val="00B11B37"/>
    <w:rsid w:val="00B122E2"/>
    <w:rsid w:val="00B12643"/>
    <w:rsid w:val="00B12815"/>
    <w:rsid w:val="00B12AEA"/>
    <w:rsid w:val="00B12CE2"/>
    <w:rsid w:val="00B1517A"/>
    <w:rsid w:val="00B152F1"/>
    <w:rsid w:val="00B15373"/>
    <w:rsid w:val="00B15738"/>
    <w:rsid w:val="00B206A8"/>
    <w:rsid w:val="00B20C5E"/>
    <w:rsid w:val="00B21DBB"/>
    <w:rsid w:val="00B21E14"/>
    <w:rsid w:val="00B25691"/>
    <w:rsid w:val="00B26E69"/>
    <w:rsid w:val="00B2700D"/>
    <w:rsid w:val="00B305D1"/>
    <w:rsid w:val="00B32641"/>
    <w:rsid w:val="00B32FCE"/>
    <w:rsid w:val="00B37E28"/>
    <w:rsid w:val="00B428A5"/>
    <w:rsid w:val="00B42BD5"/>
    <w:rsid w:val="00B44261"/>
    <w:rsid w:val="00B45D13"/>
    <w:rsid w:val="00B46A23"/>
    <w:rsid w:val="00B472E3"/>
    <w:rsid w:val="00B53532"/>
    <w:rsid w:val="00B55138"/>
    <w:rsid w:val="00B55B63"/>
    <w:rsid w:val="00B55CF0"/>
    <w:rsid w:val="00B56030"/>
    <w:rsid w:val="00B57457"/>
    <w:rsid w:val="00B61847"/>
    <w:rsid w:val="00B657D3"/>
    <w:rsid w:val="00B6591C"/>
    <w:rsid w:val="00B6770C"/>
    <w:rsid w:val="00B71EFA"/>
    <w:rsid w:val="00B72C46"/>
    <w:rsid w:val="00B72DB2"/>
    <w:rsid w:val="00B74269"/>
    <w:rsid w:val="00B74696"/>
    <w:rsid w:val="00B81030"/>
    <w:rsid w:val="00B83C4B"/>
    <w:rsid w:val="00B848E2"/>
    <w:rsid w:val="00B864BA"/>
    <w:rsid w:val="00B911CF"/>
    <w:rsid w:val="00B9211D"/>
    <w:rsid w:val="00B928D2"/>
    <w:rsid w:val="00B93C08"/>
    <w:rsid w:val="00B95263"/>
    <w:rsid w:val="00B95518"/>
    <w:rsid w:val="00BA2AB3"/>
    <w:rsid w:val="00BA3ACF"/>
    <w:rsid w:val="00BA3BF8"/>
    <w:rsid w:val="00BA5ABC"/>
    <w:rsid w:val="00BB1A53"/>
    <w:rsid w:val="00BB3833"/>
    <w:rsid w:val="00BB4B62"/>
    <w:rsid w:val="00BB5A18"/>
    <w:rsid w:val="00BB5A8B"/>
    <w:rsid w:val="00BB64AE"/>
    <w:rsid w:val="00BB7DA7"/>
    <w:rsid w:val="00BC1414"/>
    <w:rsid w:val="00BC146E"/>
    <w:rsid w:val="00BC1482"/>
    <w:rsid w:val="00BC1543"/>
    <w:rsid w:val="00BC3F2A"/>
    <w:rsid w:val="00BC557F"/>
    <w:rsid w:val="00BC5631"/>
    <w:rsid w:val="00BC6481"/>
    <w:rsid w:val="00BD07C7"/>
    <w:rsid w:val="00BD290E"/>
    <w:rsid w:val="00BD49E0"/>
    <w:rsid w:val="00BD4A2D"/>
    <w:rsid w:val="00BD5382"/>
    <w:rsid w:val="00BD56EF"/>
    <w:rsid w:val="00BD7B87"/>
    <w:rsid w:val="00BE14A0"/>
    <w:rsid w:val="00BE2124"/>
    <w:rsid w:val="00BE43DF"/>
    <w:rsid w:val="00BE5BFA"/>
    <w:rsid w:val="00BE5E33"/>
    <w:rsid w:val="00BE6C0E"/>
    <w:rsid w:val="00BE704C"/>
    <w:rsid w:val="00BF02DC"/>
    <w:rsid w:val="00BF4F8D"/>
    <w:rsid w:val="00BF632F"/>
    <w:rsid w:val="00BF7B8E"/>
    <w:rsid w:val="00C005BB"/>
    <w:rsid w:val="00C0095C"/>
    <w:rsid w:val="00C00E85"/>
    <w:rsid w:val="00C01839"/>
    <w:rsid w:val="00C01892"/>
    <w:rsid w:val="00C01FCB"/>
    <w:rsid w:val="00C02914"/>
    <w:rsid w:val="00C036E8"/>
    <w:rsid w:val="00C03F97"/>
    <w:rsid w:val="00C04572"/>
    <w:rsid w:val="00C04DE6"/>
    <w:rsid w:val="00C060C4"/>
    <w:rsid w:val="00C12596"/>
    <w:rsid w:val="00C12DE3"/>
    <w:rsid w:val="00C1367B"/>
    <w:rsid w:val="00C13E9B"/>
    <w:rsid w:val="00C1672B"/>
    <w:rsid w:val="00C168F1"/>
    <w:rsid w:val="00C16E62"/>
    <w:rsid w:val="00C1702E"/>
    <w:rsid w:val="00C231BA"/>
    <w:rsid w:val="00C24712"/>
    <w:rsid w:val="00C2471D"/>
    <w:rsid w:val="00C25B10"/>
    <w:rsid w:val="00C27940"/>
    <w:rsid w:val="00C30AAB"/>
    <w:rsid w:val="00C3108F"/>
    <w:rsid w:val="00C342DB"/>
    <w:rsid w:val="00C343A0"/>
    <w:rsid w:val="00C35071"/>
    <w:rsid w:val="00C36481"/>
    <w:rsid w:val="00C36D39"/>
    <w:rsid w:val="00C37D0A"/>
    <w:rsid w:val="00C40D9F"/>
    <w:rsid w:val="00C4189F"/>
    <w:rsid w:val="00C4318E"/>
    <w:rsid w:val="00C44D4B"/>
    <w:rsid w:val="00C457BA"/>
    <w:rsid w:val="00C46750"/>
    <w:rsid w:val="00C47560"/>
    <w:rsid w:val="00C505B7"/>
    <w:rsid w:val="00C519AD"/>
    <w:rsid w:val="00C52449"/>
    <w:rsid w:val="00C52FCD"/>
    <w:rsid w:val="00C53688"/>
    <w:rsid w:val="00C53A05"/>
    <w:rsid w:val="00C53D1D"/>
    <w:rsid w:val="00C541EE"/>
    <w:rsid w:val="00C55A2E"/>
    <w:rsid w:val="00C5637B"/>
    <w:rsid w:val="00C573FE"/>
    <w:rsid w:val="00C60C4C"/>
    <w:rsid w:val="00C60C95"/>
    <w:rsid w:val="00C62013"/>
    <w:rsid w:val="00C62202"/>
    <w:rsid w:val="00C640DF"/>
    <w:rsid w:val="00C66DE9"/>
    <w:rsid w:val="00C670FA"/>
    <w:rsid w:val="00C70687"/>
    <w:rsid w:val="00C709D5"/>
    <w:rsid w:val="00C71C3E"/>
    <w:rsid w:val="00C7284F"/>
    <w:rsid w:val="00C72C15"/>
    <w:rsid w:val="00C74702"/>
    <w:rsid w:val="00C75246"/>
    <w:rsid w:val="00C75D54"/>
    <w:rsid w:val="00C826DC"/>
    <w:rsid w:val="00C82E80"/>
    <w:rsid w:val="00C831CF"/>
    <w:rsid w:val="00C832C6"/>
    <w:rsid w:val="00C832E7"/>
    <w:rsid w:val="00C8361C"/>
    <w:rsid w:val="00C83F1C"/>
    <w:rsid w:val="00C90089"/>
    <w:rsid w:val="00C907CA"/>
    <w:rsid w:val="00C91B42"/>
    <w:rsid w:val="00C934AB"/>
    <w:rsid w:val="00C94FD6"/>
    <w:rsid w:val="00C974EE"/>
    <w:rsid w:val="00C978C9"/>
    <w:rsid w:val="00CA0365"/>
    <w:rsid w:val="00CA441E"/>
    <w:rsid w:val="00CA4593"/>
    <w:rsid w:val="00CA4F63"/>
    <w:rsid w:val="00CA771A"/>
    <w:rsid w:val="00CA7F8B"/>
    <w:rsid w:val="00CB05FF"/>
    <w:rsid w:val="00CB078F"/>
    <w:rsid w:val="00CB0EDA"/>
    <w:rsid w:val="00CB3C4B"/>
    <w:rsid w:val="00CB45DF"/>
    <w:rsid w:val="00CB54A7"/>
    <w:rsid w:val="00CB740A"/>
    <w:rsid w:val="00CB7760"/>
    <w:rsid w:val="00CC0BD5"/>
    <w:rsid w:val="00CC404D"/>
    <w:rsid w:val="00CC692A"/>
    <w:rsid w:val="00CC756F"/>
    <w:rsid w:val="00CD0B08"/>
    <w:rsid w:val="00CD0D3F"/>
    <w:rsid w:val="00CD15AF"/>
    <w:rsid w:val="00CD16A4"/>
    <w:rsid w:val="00CD2573"/>
    <w:rsid w:val="00CD2588"/>
    <w:rsid w:val="00CD4644"/>
    <w:rsid w:val="00CE0A3B"/>
    <w:rsid w:val="00CE0F75"/>
    <w:rsid w:val="00CE29CD"/>
    <w:rsid w:val="00CE2EED"/>
    <w:rsid w:val="00CE324E"/>
    <w:rsid w:val="00CE3F9D"/>
    <w:rsid w:val="00CE4732"/>
    <w:rsid w:val="00CE4BBB"/>
    <w:rsid w:val="00CE4FAD"/>
    <w:rsid w:val="00CE511D"/>
    <w:rsid w:val="00CE51B2"/>
    <w:rsid w:val="00CE5419"/>
    <w:rsid w:val="00CF0B42"/>
    <w:rsid w:val="00CF2392"/>
    <w:rsid w:val="00CF2733"/>
    <w:rsid w:val="00CF74CD"/>
    <w:rsid w:val="00CF7C5D"/>
    <w:rsid w:val="00CF7FDB"/>
    <w:rsid w:val="00D00AC6"/>
    <w:rsid w:val="00D04512"/>
    <w:rsid w:val="00D04817"/>
    <w:rsid w:val="00D04CD1"/>
    <w:rsid w:val="00D04E93"/>
    <w:rsid w:val="00D06E82"/>
    <w:rsid w:val="00D1275A"/>
    <w:rsid w:val="00D1352D"/>
    <w:rsid w:val="00D17D92"/>
    <w:rsid w:val="00D212C4"/>
    <w:rsid w:val="00D2441B"/>
    <w:rsid w:val="00D27B2C"/>
    <w:rsid w:val="00D27C9C"/>
    <w:rsid w:val="00D33614"/>
    <w:rsid w:val="00D3407F"/>
    <w:rsid w:val="00D34549"/>
    <w:rsid w:val="00D3655F"/>
    <w:rsid w:val="00D36A5B"/>
    <w:rsid w:val="00D375D0"/>
    <w:rsid w:val="00D4067A"/>
    <w:rsid w:val="00D414C7"/>
    <w:rsid w:val="00D41CB8"/>
    <w:rsid w:val="00D435FD"/>
    <w:rsid w:val="00D43EA0"/>
    <w:rsid w:val="00D44457"/>
    <w:rsid w:val="00D44B57"/>
    <w:rsid w:val="00D477BB"/>
    <w:rsid w:val="00D47D6C"/>
    <w:rsid w:val="00D513C8"/>
    <w:rsid w:val="00D55647"/>
    <w:rsid w:val="00D56558"/>
    <w:rsid w:val="00D60409"/>
    <w:rsid w:val="00D605C4"/>
    <w:rsid w:val="00D6110C"/>
    <w:rsid w:val="00D61FC0"/>
    <w:rsid w:val="00D62362"/>
    <w:rsid w:val="00D64EA9"/>
    <w:rsid w:val="00D65293"/>
    <w:rsid w:val="00D6669A"/>
    <w:rsid w:val="00D671CF"/>
    <w:rsid w:val="00D738E0"/>
    <w:rsid w:val="00D75584"/>
    <w:rsid w:val="00D758AA"/>
    <w:rsid w:val="00D75982"/>
    <w:rsid w:val="00D75A2E"/>
    <w:rsid w:val="00D76509"/>
    <w:rsid w:val="00D77067"/>
    <w:rsid w:val="00D77727"/>
    <w:rsid w:val="00D80AA2"/>
    <w:rsid w:val="00D81C7C"/>
    <w:rsid w:val="00D82A35"/>
    <w:rsid w:val="00D82BA4"/>
    <w:rsid w:val="00D83336"/>
    <w:rsid w:val="00D833F2"/>
    <w:rsid w:val="00D8430E"/>
    <w:rsid w:val="00D8630A"/>
    <w:rsid w:val="00D87B3D"/>
    <w:rsid w:val="00D905D7"/>
    <w:rsid w:val="00D9166E"/>
    <w:rsid w:val="00D92961"/>
    <w:rsid w:val="00D92B6A"/>
    <w:rsid w:val="00D93478"/>
    <w:rsid w:val="00D9422F"/>
    <w:rsid w:val="00D94501"/>
    <w:rsid w:val="00D948BD"/>
    <w:rsid w:val="00D94A88"/>
    <w:rsid w:val="00D96226"/>
    <w:rsid w:val="00D97268"/>
    <w:rsid w:val="00D9776E"/>
    <w:rsid w:val="00D97C22"/>
    <w:rsid w:val="00D97E04"/>
    <w:rsid w:val="00DA09F2"/>
    <w:rsid w:val="00DA19BA"/>
    <w:rsid w:val="00DA24B0"/>
    <w:rsid w:val="00DA3199"/>
    <w:rsid w:val="00DA39F6"/>
    <w:rsid w:val="00DA437D"/>
    <w:rsid w:val="00DA4E46"/>
    <w:rsid w:val="00DB080A"/>
    <w:rsid w:val="00DB10B4"/>
    <w:rsid w:val="00DB1AE8"/>
    <w:rsid w:val="00DB2BCC"/>
    <w:rsid w:val="00DB2D2D"/>
    <w:rsid w:val="00DB36F6"/>
    <w:rsid w:val="00DB3B86"/>
    <w:rsid w:val="00DC070E"/>
    <w:rsid w:val="00DC0C2B"/>
    <w:rsid w:val="00DC6976"/>
    <w:rsid w:val="00DC7A91"/>
    <w:rsid w:val="00DC7E6D"/>
    <w:rsid w:val="00DD0A84"/>
    <w:rsid w:val="00DD0B3B"/>
    <w:rsid w:val="00DD2168"/>
    <w:rsid w:val="00DD2810"/>
    <w:rsid w:val="00DD3E87"/>
    <w:rsid w:val="00DD504D"/>
    <w:rsid w:val="00DD59BA"/>
    <w:rsid w:val="00DD6165"/>
    <w:rsid w:val="00DD6FFB"/>
    <w:rsid w:val="00DD7BD1"/>
    <w:rsid w:val="00DE32A9"/>
    <w:rsid w:val="00DE6CA5"/>
    <w:rsid w:val="00DE700B"/>
    <w:rsid w:val="00DE75AF"/>
    <w:rsid w:val="00DF1815"/>
    <w:rsid w:val="00DF2E96"/>
    <w:rsid w:val="00DF611C"/>
    <w:rsid w:val="00DF74CD"/>
    <w:rsid w:val="00DF7F85"/>
    <w:rsid w:val="00E0000D"/>
    <w:rsid w:val="00E00A9A"/>
    <w:rsid w:val="00E0169C"/>
    <w:rsid w:val="00E021BF"/>
    <w:rsid w:val="00E02609"/>
    <w:rsid w:val="00E05512"/>
    <w:rsid w:val="00E05A5E"/>
    <w:rsid w:val="00E05FC8"/>
    <w:rsid w:val="00E10976"/>
    <w:rsid w:val="00E112D7"/>
    <w:rsid w:val="00E117AE"/>
    <w:rsid w:val="00E12291"/>
    <w:rsid w:val="00E13A50"/>
    <w:rsid w:val="00E14C30"/>
    <w:rsid w:val="00E14F49"/>
    <w:rsid w:val="00E171D7"/>
    <w:rsid w:val="00E202F1"/>
    <w:rsid w:val="00E20A19"/>
    <w:rsid w:val="00E244F0"/>
    <w:rsid w:val="00E2506A"/>
    <w:rsid w:val="00E25C2E"/>
    <w:rsid w:val="00E26648"/>
    <w:rsid w:val="00E2706E"/>
    <w:rsid w:val="00E3210D"/>
    <w:rsid w:val="00E33D8B"/>
    <w:rsid w:val="00E342C5"/>
    <w:rsid w:val="00E345F8"/>
    <w:rsid w:val="00E35F08"/>
    <w:rsid w:val="00E3710A"/>
    <w:rsid w:val="00E3762C"/>
    <w:rsid w:val="00E40AA9"/>
    <w:rsid w:val="00E41E90"/>
    <w:rsid w:val="00E433F3"/>
    <w:rsid w:val="00E43A96"/>
    <w:rsid w:val="00E442BA"/>
    <w:rsid w:val="00E44E3E"/>
    <w:rsid w:val="00E454CC"/>
    <w:rsid w:val="00E465FB"/>
    <w:rsid w:val="00E471B2"/>
    <w:rsid w:val="00E50312"/>
    <w:rsid w:val="00E5057D"/>
    <w:rsid w:val="00E50CAA"/>
    <w:rsid w:val="00E5160C"/>
    <w:rsid w:val="00E5269F"/>
    <w:rsid w:val="00E54E49"/>
    <w:rsid w:val="00E573B8"/>
    <w:rsid w:val="00E57560"/>
    <w:rsid w:val="00E57F3A"/>
    <w:rsid w:val="00E617AD"/>
    <w:rsid w:val="00E61A66"/>
    <w:rsid w:val="00E62C0D"/>
    <w:rsid w:val="00E6374A"/>
    <w:rsid w:val="00E64C3B"/>
    <w:rsid w:val="00E65C87"/>
    <w:rsid w:val="00E70DCD"/>
    <w:rsid w:val="00E72409"/>
    <w:rsid w:val="00E724FD"/>
    <w:rsid w:val="00E7263A"/>
    <w:rsid w:val="00E72C62"/>
    <w:rsid w:val="00E72D02"/>
    <w:rsid w:val="00E76A6D"/>
    <w:rsid w:val="00E76CE5"/>
    <w:rsid w:val="00E77394"/>
    <w:rsid w:val="00E77BD4"/>
    <w:rsid w:val="00E82E65"/>
    <w:rsid w:val="00E836C7"/>
    <w:rsid w:val="00E8395D"/>
    <w:rsid w:val="00E86908"/>
    <w:rsid w:val="00E86B7C"/>
    <w:rsid w:val="00E87A9C"/>
    <w:rsid w:val="00E87AA6"/>
    <w:rsid w:val="00E90C65"/>
    <w:rsid w:val="00E91C35"/>
    <w:rsid w:val="00E92BE0"/>
    <w:rsid w:val="00E92F62"/>
    <w:rsid w:val="00E953A8"/>
    <w:rsid w:val="00E95ADB"/>
    <w:rsid w:val="00E961A0"/>
    <w:rsid w:val="00E968D1"/>
    <w:rsid w:val="00E972E6"/>
    <w:rsid w:val="00E97F49"/>
    <w:rsid w:val="00EA077B"/>
    <w:rsid w:val="00EA132C"/>
    <w:rsid w:val="00EA309A"/>
    <w:rsid w:val="00EA396A"/>
    <w:rsid w:val="00EA3AFE"/>
    <w:rsid w:val="00EA486D"/>
    <w:rsid w:val="00EA50F2"/>
    <w:rsid w:val="00EA5228"/>
    <w:rsid w:val="00EB03D9"/>
    <w:rsid w:val="00EB099F"/>
    <w:rsid w:val="00EB3195"/>
    <w:rsid w:val="00EB415F"/>
    <w:rsid w:val="00EB4EF6"/>
    <w:rsid w:val="00EB5C60"/>
    <w:rsid w:val="00EB6936"/>
    <w:rsid w:val="00EC0981"/>
    <w:rsid w:val="00EC0C77"/>
    <w:rsid w:val="00EC1944"/>
    <w:rsid w:val="00EC4794"/>
    <w:rsid w:val="00EC5BAB"/>
    <w:rsid w:val="00EC5D3B"/>
    <w:rsid w:val="00EC63C9"/>
    <w:rsid w:val="00ED008A"/>
    <w:rsid w:val="00ED02D4"/>
    <w:rsid w:val="00ED0BA0"/>
    <w:rsid w:val="00ED1233"/>
    <w:rsid w:val="00ED2AFC"/>
    <w:rsid w:val="00ED3051"/>
    <w:rsid w:val="00ED4178"/>
    <w:rsid w:val="00ED5929"/>
    <w:rsid w:val="00ED5A70"/>
    <w:rsid w:val="00ED6C23"/>
    <w:rsid w:val="00EE0A34"/>
    <w:rsid w:val="00EE1D50"/>
    <w:rsid w:val="00EE345A"/>
    <w:rsid w:val="00EE3B87"/>
    <w:rsid w:val="00EE3C51"/>
    <w:rsid w:val="00EE3F7C"/>
    <w:rsid w:val="00EE4708"/>
    <w:rsid w:val="00EE6048"/>
    <w:rsid w:val="00EE60D9"/>
    <w:rsid w:val="00EE62F7"/>
    <w:rsid w:val="00EE6A8E"/>
    <w:rsid w:val="00EE7CCC"/>
    <w:rsid w:val="00EF223C"/>
    <w:rsid w:val="00EF270A"/>
    <w:rsid w:val="00EF718D"/>
    <w:rsid w:val="00F02FBD"/>
    <w:rsid w:val="00F03516"/>
    <w:rsid w:val="00F03911"/>
    <w:rsid w:val="00F0666A"/>
    <w:rsid w:val="00F066B8"/>
    <w:rsid w:val="00F10B4B"/>
    <w:rsid w:val="00F10F29"/>
    <w:rsid w:val="00F12CE9"/>
    <w:rsid w:val="00F13041"/>
    <w:rsid w:val="00F13E2A"/>
    <w:rsid w:val="00F14166"/>
    <w:rsid w:val="00F14B23"/>
    <w:rsid w:val="00F15D17"/>
    <w:rsid w:val="00F16A6E"/>
    <w:rsid w:val="00F2059C"/>
    <w:rsid w:val="00F22E67"/>
    <w:rsid w:val="00F2416A"/>
    <w:rsid w:val="00F25223"/>
    <w:rsid w:val="00F260F2"/>
    <w:rsid w:val="00F30DCE"/>
    <w:rsid w:val="00F32B99"/>
    <w:rsid w:val="00F32E55"/>
    <w:rsid w:val="00F33457"/>
    <w:rsid w:val="00F33709"/>
    <w:rsid w:val="00F340E6"/>
    <w:rsid w:val="00F3452F"/>
    <w:rsid w:val="00F35710"/>
    <w:rsid w:val="00F366B7"/>
    <w:rsid w:val="00F402D5"/>
    <w:rsid w:val="00F411D1"/>
    <w:rsid w:val="00F41890"/>
    <w:rsid w:val="00F41B85"/>
    <w:rsid w:val="00F4240E"/>
    <w:rsid w:val="00F4279D"/>
    <w:rsid w:val="00F42973"/>
    <w:rsid w:val="00F432EA"/>
    <w:rsid w:val="00F433B4"/>
    <w:rsid w:val="00F43F37"/>
    <w:rsid w:val="00F4441B"/>
    <w:rsid w:val="00F45CDE"/>
    <w:rsid w:val="00F45FD6"/>
    <w:rsid w:val="00F4678F"/>
    <w:rsid w:val="00F471AE"/>
    <w:rsid w:val="00F51228"/>
    <w:rsid w:val="00F51476"/>
    <w:rsid w:val="00F51EC0"/>
    <w:rsid w:val="00F52C6E"/>
    <w:rsid w:val="00F54CC2"/>
    <w:rsid w:val="00F55D95"/>
    <w:rsid w:val="00F56E48"/>
    <w:rsid w:val="00F57A9C"/>
    <w:rsid w:val="00F57D3D"/>
    <w:rsid w:val="00F60D3D"/>
    <w:rsid w:val="00F64417"/>
    <w:rsid w:val="00F6554D"/>
    <w:rsid w:val="00F656D9"/>
    <w:rsid w:val="00F67256"/>
    <w:rsid w:val="00F67E4B"/>
    <w:rsid w:val="00F73A9F"/>
    <w:rsid w:val="00F75459"/>
    <w:rsid w:val="00F760D5"/>
    <w:rsid w:val="00F77DE8"/>
    <w:rsid w:val="00F821B8"/>
    <w:rsid w:val="00F83BC8"/>
    <w:rsid w:val="00F8415A"/>
    <w:rsid w:val="00F846DC"/>
    <w:rsid w:val="00F8474F"/>
    <w:rsid w:val="00F85462"/>
    <w:rsid w:val="00F85BF2"/>
    <w:rsid w:val="00F85E2D"/>
    <w:rsid w:val="00F86803"/>
    <w:rsid w:val="00F87126"/>
    <w:rsid w:val="00F87C16"/>
    <w:rsid w:val="00F90AC6"/>
    <w:rsid w:val="00F9100F"/>
    <w:rsid w:val="00F91F44"/>
    <w:rsid w:val="00F92528"/>
    <w:rsid w:val="00F92D4F"/>
    <w:rsid w:val="00F96C22"/>
    <w:rsid w:val="00FA018F"/>
    <w:rsid w:val="00FA1478"/>
    <w:rsid w:val="00FA1E7D"/>
    <w:rsid w:val="00FA36F8"/>
    <w:rsid w:val="00FA4914"/>
    <w:rsid w:val="00FA6493"/>
    <w:rsid w:val="00FA7276"/>
    <w:rsid w:val="00FA777B"/>
    <w:rsid w:val="00FB03FC"/>
    <w:rsid w:val="00FB064D"/>
    <w:rsid w:val="00FB1BDF"/>
    <w:rsid w:val="00FB2680"/>
    <w:rsid w:val="00FB36C8"/>
    <w:rsid w:val="00FB6EE3"/>
    <w:rsid w:val="00FB7153"/>
    <w:rsid w:val="00FB7210"/>
    <w:rsid w:val="00FC1FB0"/>
    <w:rsid w:val="00FC30E1"/>
    <w:rsid w:val="00FC3A02"/>
    <w:rsid w:val="00FC4C28"/>
    <w:rsid w:val="00FD0F67"/>
    <w:rsid w:val="00FD1036"/>
    <w:rsid w:val="00FD11BF"/>
    <w:rsid w:val="00FD15F5"/>
    <w:rsid w:val="00FD2861"/>
    <w:rsid w:val="00FD314E"/>
    <w:rsid w:val="00FD35F5"/>
    <w:rsid w:val="00FD5224"/>
    <w:rsid w:val="00FD6FB7"/>
    <w:rsid w:val="00FD72CE"/>
    <w:rsid w:val="00FE0DE3"/>
    <w:rsid w:val="00FE0F79"/>
    <w:rsid w:val="00FE2D3B"/>
    <w:rsid w:val="00FE3350"/>
    <w:rsid w:val="00FE4E69"/>
    <w:rsid w:val="00FE7996"/>
    <w:rsid w:val="00FF102F"/>
    <w:rsid w:val="00FF26FE"/>
    <w:rsid w:val="00FF2DBE"/>
    <w:rsid w:val="00FF43E2"/>
    <w:rsid w:val="00FF4E3C"/>
    <w:rsid w:val="00FF500D"/>
    <w:rsid w:val="00FF6010"/>
    <w:rsid w:val="00FF61D1"/>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64FD023-9585-4DCE-BECF-2B0DFD38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6110"/>
  </w:style>
  <w:style w:type="paragraph" w:styleId="1">
    <w:name w:val="heading 1"/>
    <w:basedOn w:val="a0"/>
    <w:next w:val="a0"/>
    <w:link w:val="11"/>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aliases w:val="H3"/>
    <w:basedOn w:val="a0"/>
    <w:next w:val="a0"/>
    <w:link w:val="3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таблицы"/>
    <w:basedOn w:val="a0"/>
    <w:link w:val="aa"/>
    <w:rsid w:val="00A473AF"/>
    <w:rPr>
      <w:sz w:val="26"/>
    </w:rPr>
  </w:style>
  <w:style w:type="paragraph" w:styleId="20">
    <w:name w:val="Body Text Indent 2"/>
    <w:basedOn w:val="a0"/>
    <w:link w:val="21"/>
    <w:rsid w:val="00A473AF"/>
    <w:pPr>
      <w:ind w:left="5040"/>
    </w:pPr>
    <w:rPr>
      <w:sz w:val="24"/>
    </w:rPr>
  </w:style>
  <w:style w:type="paragraph" w:styleId="31">
    <w:name w:val="Body Text Indent 3"/>
    <w:basedOn w:val="a0"/>
    <w:link w:val="32"/>
    <w:rsid w:val="00A473AF"/>
    <w:pPr>
      <w:ind w:firstLine="709"/>
    </w:pPr>
    <w:rPr>
      <w:sz w:val="26"/>
    </w:rPr>
  </w:style>
  <w:style w:type="paragraph" w:customStyle="1" w:styleId="ab">
    <w:name w:val="Список определений"/>
    <w:basedOn w:val="a0"/>
    <w:next w:val="a0"/>
    <w:rsid w:val="00A473AF"/>
    <w:pPr>
      <w:ind w:left="360"/>
    </w:pPr>
    <w:rPr>
      <w:snapToGrid w:val="0"/>
      <w:sz w:val="24"/>
    </w:rPr>
  </w:style>
  <w:style w:type="paragraph" w:styleId="ac">
    <w:name w:val="footer"/>
    <w:basedOn w:val="a0"/>
    <w:link w:val="ad"/>
    <w:rsid w:val="00A473AF"/>
    <w:pPr>
      <w:tabs>
        <w:tab w:val="center" w:pos="4677"/>
        <w:tab w:val="right" w:pos="9355"/>
      </w:tabs>
    </w:pPr>
  </w:style>
  <w:style w:type="table" w:styleId="ae">
    <w:name w:val="Table Grid"/>
    <w:basedOn w:val="a2"/>
    <w:uiPriority w:val="39"/>
    <w:rsid w:val="00EB0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3">
    <w:name w:val="Body Text 3"/>
    <w:basedOn w:val="a0"/>
    <w:link w:val="34"/>
    <w:rsid w:val="00415731"/>
    <w:pPr>
      <w:spacing w:after="120"/>
    </w:pPr>
    <w:rPr>
      <w:sz w:val="16"/>
      <w:szCs w:val="16"/>
    </w:rPr>
  </w:style>
  <w:style w:type="character" w:customStyle="1" w:styleId="34">
    <w:name w:val="Основной текст 3 Знак"/>
    <w:link w:val="33"/>
    <w:rsid w:val="00415731"/>
    <w:rPr>
      <w:sz w:val="16"/>
      <w:szCs w:val="16"/>
    </w:rPr>
  </w:style>
  <w:style w:type="paragraph" w:styleId="a">
    <w:name w:val="List Number"/>
    <w:basedOn w:val="a0"/>
    <w:rsid w:val="008C1C80"/>
    <w:pPr>
      <w:numPr>
        <w:numId w:val="2"/>
      </w:numPr>
      <w:autoSpaceDE w:val="0"/>
      <w:autoSpaceDN w:val="0"/>
      <w:spacing w:before="60" w:line="360" w:lineRule="auto"/>
      <w:jc w:val="both"/>
    </w:pPr>
    <w:rPr>
      <w:sz w:val="28"/>
      <w:szCs w:val="24"/>
    </w:rPr>
  </w:style>
  <w:style w:type="paragraph" w:styleId="af0">
    <w:name w:val="Balloon Text"/>
    <w:basedOn w:val="a0"/>
    <w:link w:val="af1"/>
    <w:uiPriority w:val="99"/>
    <w:rsid w:val="008C1C80"/>
    <w:rPr>
      <w:rFonts w:ascii="Tahoma" w:hAnsi="Tahoma"/>
      <w:sz w:val="16"/>
      <w:szCs w:val="16"/>
    </w:rPr>
  </w:style>
  <w:style w:type="character" w:customStyle="1" w:styleId="af1">
    <w:name w:val="Текст выноски Знак"/>
    <w:link w:val="af0"/>
    <w:uiPriority w:val="99"/>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4"/>
    <w:rsid w:val="006D592C"/>
    <w:rPr>
      <w:sz w:val="28"/>
    </w:rPr>
  </w:style>
  <w:style w:type="character" w:customStyle="1" w:styleId="21">
    <w:name w:val="Основной текст с отступом 2 Знак"/>
    <w:link w:val="20"/>
    <w:rsid w:val="00FD0F67"/>
    <w:rPr>
      <w:sz w:val="24"/>
    </w:rPr>
  </w:style>
  <w:style w:type="paragraph" w:styleId="af2">
    <w:name w:val="List Paragraph"/>
    <w:aliases w:val="Нумерованый список,List Paragraph1,Bullet List,FooterText,numbered,Абзац маркированнный,1,UL,1. Абзац списка,Table-Normal,RSHB_Table-Normal,Предусловия,Subtle Emphasis,ПАРАГРАФ,head 5,Светлая сетка - Акцент 31,Нумерованный спиков,Bullet_IRAO"/>
    <w:basedOn w:val="a0"/>
    <w:link w:val="af3"/>
    <w:uiPriority w:val="34"/>
    <w:qFormat/>
    <w:rsid w:val="00E76CE5"/>
    <w:pPr>
      <w:ind w:left="708"/>
    </w:pPr>
  </w:style>
  <w:style w:type="paragraph" w:customStyle="1" w:styleId="af4">
    <w:name w:val="Пункт"/>
    <w:basedOn w:val="a0"/>
    <w:rsid w:val="001557CA"/>
    <w:pPr>
      <w:tabs>
        <w:tab w:val="num" w:pos="2034"/>
      </w:tabs>
      <w:snapToGrid w:val="0"/>
      <w:spacing w:line="360" w:lineRule="auto"/>
      <w:ind w:left="2034" w:hanging="1134"/>
      <w:jc w:val="both"/>
    </w:pPr>
    <w:rPr>
      <w:sz w:val="28"/>
    </w:rPr>
  </w:style>
  <w:style w:type="paragraph" w:customStyle="1" w:styleId="af5">
    <w:name w:val="Подподпункт"/>
    <w:basedOn w:val="a0"/>
    <w:rsid w:val="001557CA"/>
    <w:pPr>
      <w:tabs>
        <w:tab w:val="num" w:pos="1701"/>
      </w:tabs>
      <w:snapToGrid w:val="0"/>
      <w:spacing w:line="360" w:lineRule="auto"/>
      <w:ind w:left="1701" w:hanging="567"/>
      <w:jc w:val="both"/>
    </w:pPr>
    <w:rPr>
      <w:sz w:val="28"/>
    </w:rPr>
  </w:style>
  <w:style w:type="paragraph" w:customStyle="1" w:styleId="12">
    <w:name w:val="Абзац списка1"/>
    <w:basedOn w:val="a0"/>
    <w:qFormat/>
    <w:rsid w:val="00515EC5"/>
    <w:pPr>
      <w:ind w:left="720"/>
    </w:pPr>
  </w:style>
  <w:style w:type="paragraph" w:styleId="af6">
    <w:name w:val="Normal (Web)"/>
    <w:basedOn w:val="a0"/>
    <w:uiPriority w:val="99"/>
    <w:unhideWhenUsed/>
    <w:rsid w:val="006132B8"/>
    <w:pPr>
      <w:spacing w:before="100" w:beforeAutospacing="1" w:after="100" w:afterAutospacing="1"/>
    </w:pPr>
    <w:rPr>
      <w:sz w:val="24"/>
      <w:szCs w:val="24"/>
    </w:rPr>
  </w:style>
  <w:style w:type="character" w:styleId="af7">
    <w:name w:val="annotation reference"/>
    <w:rsid w:val="00106F89"/>
    <w:rPr>
      <w:sz w:val="16"/>
      <w:szCs w:val="16"/>
    </w:rPr>
  </w:style>
  <w:style w:type="paragraph" w:styleId="af8">
    <w:name w:val="annotation text"/>
    <w:basedOn w:val="a0"/>
    <w:link w:val="af9"/>
    <w:rsid w:val="00106F89"/>
  </w:style>
  <w:style w:type="character" w:customStyle="1" w:styleId="af9">
    <w:name w:val="Текст примечания Знак"/>
    <w:basedOn w:val="a1"/>
    <w:link w:val="af8"/>
    <w:rsid w:val="00106F89"/>
  </w:style>
  <w:style w:type="paragraph" w:styleId="afa">
    <w:name w:val="annotation subject"/>
    <w:basedOn w:val="af8"/>
    <w:next w:val="af8"/>
    <w:link w:val="afb"/>
    <w:rsid w:val="00106F89"/>
    <w:rPr>
      <w:b/>
      <w:bCs/>
    </w:rPr>
  </w:style>
  <w:style w:type="character" w:customStyle="1" w:styleId="afb">
    <w:name w:val="Тема примечания Знак"/>
    <w:link w:val="afa"/>
    <w:rsid w:val="00106F89"/>
    <w:rPr>
      <w:b/>
      <w:bCs/>
    </w:rPr>
  </w:style>
  <w:style w:type="paragraph" w:customStyle="1" w:styleId="afc">
    <w:name w:val="Подпункт"/>
    <w:basedOn w:val="a0"/>
    <w:rsid w:val="00CF2733"/>
    <w:pPr>
      <w:spacing w:line="360" w:lineRule="auto"/>
      <w:jc w:val="both"/>
    </w:pPr>
    <w:rPr>
      <w:bCs/>
      <w:snapToGrid w:val="0"/>
      <w:sz w:val="22"/>
      <w:szCs w:val="22"/>
    </w:rPr>
  </w:style>
  <w:style w:type="character" w:customStyle="1" w:styleId="32">
    <w:name w:val="Основной текст с отступом 3 Знак"/>
    <w:link w:val="31"/>
    <w:rsid w:val="00514BE9"/>
    <w:rPr>
      <w:sz w:val="26"/>
    </w:rPr>
  </w:style>
  <w:style w:type="paragraph" w:customStyle="1" w:styleId="ConsPlusTitle">
    <w:name w:val="ConsPlusTitle"/>
    <w:rsid w:val="00AF1D44"/>
    <w:pPr>
      <w:widowControl w:val="0"/>
      <w:autoSpaceDE w:val="0"/>
      <w:autoSpaceDN w:val="0"/>
      <w:adjustRightInd w:val="0"/>
    </w:pPr>
    <w:rPr>
      <w:rFonts w:ascii="Calibri" w:hAnsi="Calibri" w:cs="Calibri"/>
      <w:b/>
      <w:bCs/>
      <w:sz w:val="22"/>
      <w:szCs w:val="22"/>
    </w:rPr>
  </w:style>
  <w:style w:type="character" w:customStyle="1" w:styleId="af3">
    <w:name w:val="Абзац списка Знак"/>
    <w:aliases w:val="Нумерованый список Знак,List Paragraph1 Знак,Bullet List Знак,FooterText Знак,numbered Знак,Абзац маркированнный Знак,1 Знак,UL Знак,1. Абзац списка Знак,Table-Normal Знак,RSHB_Table-Normal Знак,Предусловия Знак,Subtle Emphasis Знак"/>
    <w:link w:val="af2"/>
    <w:uiPriority w:val="34"/>
    <w:rsid w:val="00D82A35"/>
  </w:style>
  <w:style w:type="paragraph" w:customStyle="1" w:styleId="Standard">
    <w:name w:val="Standard"/>
    <w:rsid w:val="008B7AA2"/>
    <w:pPr>
      <w:suppressAutoHyphens/>
      <w:autoSpaceDN w:val="0"/>
      <w:textAlignment w:val="baseline"/>
    </w:pPr>
    <w:rPr>
      <w:kern w:val="3"/>
      <w:sz w:val="24"/>
      <w:szCs w:val="24"/>
    </w:rPr>
  </w:style>
  <w:style w:type="paragraph" w:customStyle="1" w:styleId="Textbodyindent">
    <w:name w:val="Text body indent"/>
    <w:basedOn w:val="Standard"/>
    <w:rsid w:val="00E7263A"/>
    <w:pPr>
      <w:spacing w:after="120"/>
      <w:ind w:left="283"/>
    </w:pPr>
  </w:style>
  <w:style w:type="numbering" w:customStyle="1" w:styleId="WWNum8">
    <w:name w:val="WWNum8"/>
    <w:basedOn w:val="a3"/>
    <w:rsid w:val="002F4DC8"/>
    <w:pPr>
      <w:numPr>
        <w:numId w:val="14"/>
      </w:numPr>
    </w:pPr>
  </w:style>
  <w:style w:type="numbering" w:customStyle="1" w:styleId="WWNum9">
    <w:name w:val="WWNum9"/>
    <w:basedOn w:val="a3"/>
    <w:rsid w:val="002F4DC8"/>
    <w:pPr>
      <w:numPr>
        <w:numId w:val="15"/>
      </w:numPr>
    </w:pPr>
  </w:style>
  <w:style w:type="numbering" w:customStyle="1" w:styleId="WWNum10">
    <w:name w:val="WWNum10"/>
    <w:basedOn w:val="a3"/>
    <w:rsid w:val="002F4DC8"/>
    <w:pPr>
      <w:numPr>
        <w:numId w:val="16"/>
      </w:numPr>
    </w:pPr>
  </w:style>
  <w:style w:type="numbering" w:customStyle="1" w:styleId="WWNum11">
    <w:name w:val="WWNum11"/>
    <w:basedOn w:val="a3"/>
    <w:rsid w:val="002F4DC8"/>
    <w:pPr>
      <w:numPr>
        <w:numId w:val="17"/>
      </w:numPr>
    </w:pPr>
  </w:style>
  <w:style w:type="numbering" w:customStyle="1" w:styleId="WWNum12">
    <w:name w:val="WWNum12"/>
    <w:basedOn w:val="a3"/>
    <w:rsid w:val="002F4DC8"/>
    <w:pPr>
      <w:numPr>
        <w:numId w:val="18"/>
      </w:numPr>
    </w:pPr>
  </w:style>
  <w:style w:type="paragraph" w:customStyle="1" w:styleId="310">
    <w:name w:val="Основной текст с отступом 31"/>
    <w:basedOn w:val="a0"/>
    <w:rsid w:val="00D8430E"/>
    <w:pPr>
      <w:suppressAutoHyphens/>
      <w:ind w:firstLine="709"/>
    </w:pPr>
    <w:rPr>
      <w:sz w:val="26"/>
      <w:lang w:eastAsia="ar-SA"/>
    </w:rPr>
  </w:style>
  <w:style w:type="paragraph" w:styleId="afd">
    <w:name w:val="Plain Text"/>
    <w:basedOn w:val="a0"/>
    <w:link w:val="afe"/>
    <w:rsid w:val="003F1114"/>
    <w:rPr>
      <w:rFonts w:ascii="Courier New" w:hAnsi="Courier New"/>
    </w:rPr>
  </w:style>
  <w:style w:type="character" w:customStyle="1" w:styleId="afe">
    <w:name w:val="Текст Знак"/>
    <w:link w:val="afd"/>
    <w:rsid w:val="003F1114"/>
    <w:rPr>
      <w:rFonts w:ascii="Courier New" w:hAnsi="Courier New"/>
    </w:rPr>
  </w:style>
  <w:style w:type="paragraph" w:styleId="22">
    <w:name w:val="Body Text 2"/>
    <w:basedOn w:val="a0"/>
    <w:link w:val="23"/>
    <w:rsid w:val="003F1114"/>
    <w:pPr>
      <w:spacing w:after="120" w:line="480" w:lineRule="auto"/>
    </w:pPr>
  </w:style>
  <w:style w:type="character" w:customStyle="1" w:styleId="23">
    <w:name w:val="Основной текст 2 Знак"/>
    <w:basedOn w:val="a1"/>
    <w:link w:val="22"/>
    <w:rsid w:val="003F1114"/>
  </w:style>
  <w:style w:type="character" w:customStyle="1" w:styleId="aa">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таблицы Знак"/>
    <w:link w:val="a9"/>
    <w:rsid w:val="00B2700D"/>
    <w:rPr>
      <w:sz w:val="26"/>
    </w:rPr>
  </w:style>
  <w:style w:type="paragraph" w:styleId="aff">
    <w:name w:val="Title"/>
    <w:basedOn w:val="a0"/>
    <w:link w:val="aff0"/>
    <w:qFormat/>
    <w:rsid w:val="005E54B4"/>
    <w:pPr>
      <w:jc w:val="center"/>
    </w:pPr>
    <w:rPr>
      <w:sz w:val="24"/>
      <w:szCs w:val="24"/>
    </w:rPr>
  </w:style>
  <w:style w:type="character" w:customStyle="1" w:styleId="aff0">
    <w:name w:val="Название Знак"/>
    <w:link w:val="aff"/>
    <w:rsid w:val="005E54B4"/>
    <w:rPr>
      <w:sz w:val="24"/>
      <w:szCs w:val="24"/>
    </w:rPr>
  </w:style>
  <w:style w:type="paragraph" w:customStyle="1" w:styleId="Default">
    <w:name w:val="Default"/>
    <w:rsid w:val="001974B6"/>
    <w:pPr>
      <w:autoSpaceDE w:val="0"/>
      <w:autoSpaceDN w:val="0"/>
      <w:adjustRightInd w:val="0"/>
    </w:pPr>
    <w:rPr>
      <w:color w:val="000000"/>
      <w:sz w:val="24"/>
      <w:szCs w:val="24"/>
    </w:rPr>
  </w:style>
  <w:style w:type="paragraph" w:customStyle="1" w:styleId="-20002-">
    <w:name w:val="Стиль Ск-2000: Список2 + Темно-красный двойное подчеркивание"/>
    <w:basedOn w:val="a0"/>
    <w:autoRedefine/>
    <w:rsid w:val="00E40AA9"/>
    <w:pPr>
      <w:widowControl w:val="0"/>
      <w:numPr>
        <w:numId w:val="24"/>
      </w:numPr>
      <w:tabs>
        <w:tab w:val="clear" w:pos="360"/>
      </w:tabs>
      <w:spacing w:before="120" w:after="120" w:line="240" w:lineRule="atLeast"/>
      <w:ind w:left="0" w:firstLine="0"/>
    </w:pPr>
    <w:rPr>
      <w:lang w:eastAsia="en-US"/>
    </w:rPr>
  </w:style>
  <w:style w:type="numbering" w:customStyle="1" w:styleId="10">
    <w:name w:val="Стиль1"/>
    <w:uiPriority w:val="99"/>
    <w:rsid w:val="00855B1A"/>
    <w:pPr>
      <w:numPr>
        <w:numId w:val="25"/>
      </w:numPr>
    </w:pPr>
  </w:style>
  <w:style w:type="paragraph" w:styleId="aff1">
    <w:name w:val="caption"/>
    <w:basedOn w:val="a0"/>
    <w:next w:val="a0"/>
    <w:semiHidden/>
    <w:unhideWhenUsed/>
    <w:qFormat/>
    <w:rsid w:val="00B72C46"/>
    <w:rPr>
      <w:b/>
      <w:bCs/>
    </w:rPr>
  </w:style>
  <w:style w:type="character" w:customStyle="1" w:styleId="WW8Num2z1">
    <w:name w:val="WW8Num2z1"/>
    <w:rsid w:val="00AC6450"/>
    <w:rPr>
      <w:rFonts w:ascii="Courier New" w:hAnsi="Courier New" w:cs="Courier New" w:hint="default"/>
    </w:rPr>
  </w:style>
  <w:style w:type="character" w:styleId="aff2">
    <w:name w:val="Placeholder Text"/>
    <w:basedOn w:val="a1"/>
    <w:uiPriority w:val="99"/>
    <w:semiHidden/>
    <w:rsid w:val="00822CC4"/>
    <w:rPr>
      <w:color w:val="808080"/>
    </w:rPr>
  </w:style>
  <w:style w:type="character" w:styleId="aff3">
    <w:name w:val="Hyperlink"/>
    <w:basedOn w:val="a1"/>
    <w:uiPriority w:val="99"/>
    <w:semiHidden/>
    <w:unhideWhenUsed/>
    <w:rsid w:val="00EA396A"/>
    <w:rPr>
      <w:color w:val="0000FF" w:themeColor="hyperlink"/>
      <w:u w:val="single"/>
    </w:rPr>
  </w:style>
  <w:style w:type="paragraph" w:customStyle="1" w:styleId="ConsPlusNormal">
    <w:name w:val="ConsPlusNormal"/>
    <w:rsid w:val="00D34549"/>
    <w:pPr>
      <w:widowControl w:val="0"/>
      <w:autoSpaceDE w:val="0"/>
      <w:autoSpaceDN w:val="0"/>
      <w:adjustRightInd w:val="0"/>
      <w:ind w:firstLine="720"/>
    </w:pPr>
    <w:rPr>
      <w:rFonts w:ascii="Arial" w:hAnsi="Arial" w:cs="Arial"/>
    </w:rPr>
  </w:style>
  <w:style w:type="paragraph" w:customStyle="1" w:styleId="ConsPlusNonformat">
    <w:name w:val="ConsPlusNonformat"/>
    <w:rsid w:val="00D34549"/>
    <w:pPr>
      <w:widowControl w:val="0"/>
      <w:autoSpaceDE w:val="0"/>
      <w:autoSpaceDN w:val="0"/>
      <w:adjustRightInd w:val="0"/>
    </w:pPr>
    <w:rPr>
      <w:rFonts w:ascii="Courier New" w:hAnsi="Courier New" w:cs="Courier New"/>
    </w:rPr>
  </w:style>
  <w:style w:type="character" w:customStyle="1" w:styleId="ad">
    <w:name w:val="Нижний колонтитул Знак"/>
    <w:link w:val="ac"/>
    <w:rsid w:val="00D2441B"/>
  </w:style>
  <w:style w:type="paragraph" w:styleId="aff4">
    <w:name w:val="footnote text"/>
    <w:basedOn w:val="a0"/>
    <w:link w:val="aff5"/>
    <w:semiHidden/>
    <w:unhideWhenUsed/>
    <w:rsid w:val="0019731B"/>
  </w:style>
  <w:style w:type="character" w:customStyle="1" w:styleId="aff5">
    <w:name w:val="Текст сноски Знак"/>
    <w:basedOn w:val="a1"/>
    <w:link w:val="aff4"/>
    <w:semiHidden/>
    <w:rsid w:val="0019731B"/>
  </w:style>
  <w:style w:type="character" w:styleId="aff6">
    <w:name w:val="footnote reference"/>
    <w:basedOn w:val="a1"/>
    <w:semiHidden/>
    <w:unhideWhenUsed/>
    <w:rsid w:val="0019731B"/>
    <w:rPr>
      <w:vertAlign w:val="superscript"/>
    </w:rPr>
  </w:style>
  <w:style w:type="table" w:customStyle="1" w:styleId="13">
    <w:name w:val="Сетка таблицы1"/>
    <w:basedOn w:val="a2"/>
    <w:next w:val="ae"/>
    <w:uiPriority w:val="39"/>
    <w:rsid w:val="00E2706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e"/>
    <w:uiPriority w:val="39"/>
    <w:rsid w:val="006908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e"/>
    <w:uiPriority w:val="39"/>
    <w:rsid w:val="00865EA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1"/>
    <w:link w:val="3"/>
    <w:rsid w:val="00255916"/>
    <w:rPr>
      <w:rFonts w:ascii="Arial" w:hAnsi="Arial"/>
      <w:sz w:val="24"/>
    </w:rPr>
  </w:style>
  <w:style w:type="character" w:customStyle="1" w:styleId="11">
    <w:name w:val="Заголовок 1 Знак"/>
    <w:basedOn w:val="a1"/>
    <w:link w:val="1"/>
    <w:rsid w:val="00641438"/>
    <w:rPr>
      <w:sz w:val="28"/>
    </w:rPr>
  </w:style>
  <w:style w:type="paragraph" w:customStyle="1" w:styleId="headertext">
    <w:name w:val="headertext"/>
    <w:basedOn w:val="a0"/>
    <w:rsid w:val="00641438"/>
    <w:pPr>
      <w:spacing w:before="100" w:beforeAutospacing="1" w:after="100" w:afterAutospacing="1"/>
    </w:pPr>
    <w:rPr>
      <w:sz w:val="24"/>
      <w:szCs w:val="24"/>
    </w:rPr>
  </w:style>
  <w:style w:type="paragraph" w:customStyle="1" w:styleId="210">
    <w:name w:val="Основной текст с отступом 21"/>
    <w:basedOn w:val="a0"/>
    <w:rsid w:val="002C7BF0"/>
    <w:pPr>
      <w:suppressAutoHyphens/>
      <w:ind w:left="5040"/>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1092">
      <w:bodyDiv w:val="1"/>
      <w:marLeft w:val="0"/>
      <w:marRight w:val="0"/>
      <w:marTop w:val="0"/>
      <w:marBottom w:val="0"/>
      <w:divBdr>
        <w:top w:val="none" w:sz="0" w:space="0" w:color="auto"/>
        <w:left w:val="none" w:sz="0" w:space="0" w:color="auto"/>
        <w:bottom w:val="none" w:sz="0" w:space="0" w:color="auto"/>
        <w:right w:val="none" w:sz="0" w:space="0" w:color="auto"/>
      </w:divBdr>
    </w:div>
    <w:div w:id="39864769">
      <w:bodyDiv w:val="1"/>
      <w:marLeft w:val="0"/>
      <w:marRight w:val="0"/>
      <w:marTop w:val="0"/>
      <w:marBottom w:val="0"/>
      <w:divBdr>
        <w:top w:val="none" w:sz="0" w:space="0" w:color="auto"/>
        <w:left w:val="none" w:sz="0" w:space="0" w:color="auto"/>
        <w:bottom w:val="none" w:sz="0" w:space="0" w:color="auto"/>
        <w:right w:val="none" w:sz="0" w:space="0" w:color="auto"/>
      </w:divBdr>
    </w:div>
    <w:div w:id="77480473">
      <w:bodyDiv w:val="1"/>
      <w:marLeft w:val="0"/>
      <w:marRight w:val="0"/>
      <w:marTop w:val="0"/>
      <w:marBottom w:val="0"/>
      <w:divBdr>
        <w:top w:val="none" w:sz="0" w:space="0" w:color="auto"/>
        <w:left w:val="none" w:sz="0" w:space="0" w:color="auto"/>
        <w:bottom w:val="none" w:sz="0" w:space="0" w:color="auto"/>
        <w:right w:val="none" w:sz="0" w:space="0" w:color="auto"/>
      </w:divBdr>
    </w:div>
    <w:div w:id="124665015">
      <w:bodyDiv w:val="1"/>
      <w:marLeft w:val="0"/>
      <w:marRight w:val="0"/>
      <w:marTop w:val="0"/>
      <w:marBottom w:val="0"/>
      <w:divBdr>
        <w:top w:val="none" w:sz="0" w:space="0" w:color="auto"/>
        <w:left w:val="none" w:sz="0" w:space="0" w:color="auto"/>
        <w:bottom w:val="none" w:sz="0" w:space="0" w:color="auto"/>
        <w:right w:val="none" w:sz="0" w:space="0" w:color="auto"/>
      </w:divBdr>
    </w:div>
    <w:div w:id="142701991">
      <w:bodyDiv w:val="1"/>
      <w:marLeft w:val="0"/>
      <w:marRight w:val="0"/>
      <w:marTop w:val="0"/>
      <w:marBottom w:val="0"/>
      <w:divBdr>
        <w:top w:val="none" w:sz="0" w:space="0" w:color="auto"/>
        <w:left w:val="none" w:sz="0" w:space="0" w:color="auto"/>
        <w:bottom w:val="none" w:sz="0" w:space="0" w:color="auto"/>
        <w:right w:val="none" w:sz="0" w:space="0" w:color="auto"/>
      </w:divBdr>
    </w:div>
    <w:div w:id="169561467">
      <w:bodyDiv w:val="1"/>
      <w:marLeft w:val="0"/>
      <w:marRight w:val="0"/>
      <w:marTop w:val="0"/>
      <w:marBottom w:val="0"/>
      <w:divBdr>
        <w:top w:val="none" w:sz="0" w:space="0" w:color="auto"/>
        <w:left w:val="none" w:sz="0" w:space="0" w:color="auto"/>
        <w:bottom w:val="none" w:sz="0" w:space="0" w:color="auto"/>
        <w:right w:val="none" w:sz="0" w:space="0" w:color="auto"/>
      </w:divBdr>
    </w:div>
    <w:div w:id="203836225">
      <w:bodyDiv w:val="1"/>
      <w:marLeft w:val="0"/>
      <w:marRight w:val="0"/>
      <w:marTop w:val="0"/>
      <w:marBottom w:val="0"/>
      <w:divBdr>
        <w:top w:val="none" w:sz="0" w:space="0" w:color="auto"/>
        <w:left w:val="none" w:sz="0" w:space="0" w:color="auto"/>
        <w:bottom w:val="none" w:sz="0" w:space="0" w:color="auto"/>
        <w:right w:val="none" w:sz="0" w:space="0" w:color="auto"/>
      </w:divBdr>
    </w:div>
    <w:div w:id="247664344">
      <w:bodyDiv w:val="1"/>
      <w:marLeft w:val="0"/>
      <w:marRight w:val="0"/>
      <w:marTop w:val="0"/>
      <w:marBottom w:val="0"/>
      <w:divBdr>
        <w:top w:val="none" w:sz="0" w:space="0" w:color="auto"/>
        <w:left w:val="none" w:sz="0" w:space="0" w:color="auto"/>
        <w:bottom w:val="none" w:sz="0" w:space="0" w:color="auto"/>
        <w:right w:val="none" w:sz="0" w:space="0" w:color="auto"/>
      </w:divBdr>
    </w:div>
    <w:div w:id="251202261">
      <w:bodyDiv w:val="1"/>
      <w:marLeft w:val="0"/>
      <w:marRight w:val="0"/>
      <w:marTop w:val="0"/>
      <w:marBottom w:val="0"/>
      <w:divBdr>
        <w:top w:val="none" w:sz="0" w:space="0" w:color="auto"/>
        <w:left w:val="none" w:sz="0" w:space="0" w:color="auto"/>
        <w:bottom w:val="none" w:sz="0" w:space="0" w:color="auto"/>
        <w:right w:val="none" w:sz="0" w:space="0" w:color="auto"/>
      </w:divBdr>
    </w:div>
    <w:div w:id="272832634">
      <w:bodyDiv w:val="1"/>
      <w:marLeft w:val="0"/>
      <w:marRight w:val="0"/>
      <w:marTop w:val="0"/>
      <w:marBottom w:val="0"/>
      <w:divBdr>
        <w:top w:val="none" w:sz="0" w:space="0" w:color="auto"/>
        <w:left w:val="none" w:sz="0" w:space="0" w:color="auto"/>
        <w:bottom w:val="none" w:sz="0" w:space="0" w:color="auto"/>
        <w:right w:val="none" w:sz="0" w:space="0" w:color="auto"/>
      </w:divBdr>
    </w:div>
    <w:div w:id="307052409">
      <w:bodyDiv w:val="1"/>
      <w:marLeft w:val="0"/>
      <w:marRight w:val="0"/>
      <w:marTop w:val="0"/>
      <w:marBottom w:val="0"/>
      <w:divBdr>
        <w:top w:val="none" w:sz="0" w:space="0" w:color="auto"/>
        <w:left w:val="none" w:sz="0" w:space="0" w:color="auto"/>
        <w:bottom w:val="none" w:sz="0" w:space="0" w:color="auto"/>
        <w:right w:val="none" w:sz="0" w:space="0" w:color="auto"/>
      </w:divBdr>
    </w:div>
    <w:div w:id="330719093">
      <w:bodyDiv w:val="1"/>
      <w:marLeft w:val="0"/>
      <w:marRight w:val="0"/>
      <w:marTop w:val="0"/>
      <w:marBottom w:val="0"/>
      <w:divBdr>
        <w:top w:val="none" w:sz="0" w:space="0" w:color="auto"/>
        <w:left w:val="none" w:sz="0" w:space="0" w:color="auto"/>
        <w:bottom w:val="none" w:sz="0" w:space="0" w:color="auto"/>
        <w:right w:val="none" w:sz="0" w:space="0" w:color="auto"/>
      </w:divBdr>
    </w:div>
    <w:div w:id="334654825">
      <w:bodyDiv w:val="1"/>
      <w:marLeft w:val="0"/>
      <w:marRight w:val="0"/>
      <w:marTop w:val="0"/>
      <w:marBottom w:val="0"/>
      <w:divBdr>
        <w:top w:val="none" w:sz="0" w:space="0" w:color="auto"/>
        <w:left w:val="none" w:sz="0" w:space="0" w:color="auto"/>
        <w:bottom w:val="none" w:sz="0" w:space="0" w:color="auto"/>
        <w:right w:val="none" w:sz="0" w:space="0" w:color="auto"/>
      </w:divBdr>
    </w:div>
    <w:div w:id="339967283">
      <w:bodyDiv w:val="1"/>
      <w:marLeft w:val="0"/>
      <w:marRight w:val="0"/>
      <w:marTop w:val="0"/>
      <w:marBottom w:val="0"/>
      <w:divBdr>
        <w:top w:val="none" w:sz="0" w:space="0" w:color="auto"/>
        <w:left w:val="none" w:sz="0" w:space="0" w:color="auto"/>
        <w:bottom w:val="none" w:sz="0" w:space="0" w:color="auto"/>
        <w:right w:val="none" w:sz="0" w:space="0" w:color="auto"/>
      </w:divBdr>
    </w:div>
    <w:div w:id="356197400">
      <w:bodyDiv w:val="1"/>
      <w:marLeft w:val="0"/>
      <w:marRight w:val="0"/>
      <w:marTop w:val="0"/>
      <w:marBottom w:val="0"/>
      <w:divBdr>
        <w:top w:val="none" w:sz="0" w:space="0" w:color="auto"/>
        <w:left w:val="none" w:sz="0" w:space="0" w:color="auto"/>
        <w:bottom w:val="none" w:sz="0" w:space="0" w:color="auto"/>
        <w:right w:val="none" w:sz="0" w:space="0" w:color="auto"/>
      </w:divBdr>
    </w:div>
    <w:div w:id="359552655">
      <w:bodyDiv w:val="1"/>
      <w:marLeft w:val="0"/>
      <w:marRight w:val="0"/>
      <w:marTop w:val="0"/>
      <w:marBottom w:val="0"/>
      <w:divBdr>
        <w:top w:val="none" w:sz="0" w:space="0" w:color="auto"/>
        <w:left w:val="none" w:sz="0" w:space="0" w:color="auto"/>
        <w:bottom w:val="none" w:sz="0" w:space="0" w:color="auto"/>
        <w:right w:val="none" w:sz="0" w:space="0" w:color="auto"/>
      </w:divBdr>
    </w:div>
    <w:div w:id="391075649">
      <w:bodyDiv w:val="1"/>
      <w:marLeft w:val="0"/>
      <w:marRight w:val="0"/>
      <w:marTop w:val="0"/>
      <w:marBottom w:val="0"/>
      <w:divBdr>
        <w:top w:val="none" w:sz="0" w:space="0" w:color="auto"/>
        <w:left w:val="none" w:sz="0" w:space="0" w:color="auto"/>
        <w:bottom w:val="none" w:sz="0" w:space="0" w:color="auto"/>
        <w:right w:val="none" w:sz="0" w:space="0" w:color="auto"/>
      </w:divBdr>
    </w:div>
    <w:div w:id="436218774">
      <w:bodyDiv w:val="1"/>
      <w:marLeft w:val="0"/>
      <w:marRight w:val="0"/>
      <w:marTop w:val="0"/>
      <w:marBottom w:val="0"/>
      <w:divBdr>
        <w:top w:val="none" w:sz="0" w:space="0" w:color="auto"/>
        <w:left w:val="none" w:sz="0" w:space="0" w:color="auto"/>
        <w:bottom w:val="none" w:sz="0" w:space="0" w:color="auto"/>
        <w:right w:val="none" w:sz="0" w:space="0" w:color="auto"/>
      </w:divBdr>
    </w:div>
    <w:div w:id="448281629">
      <w:bodyDiv w:val="1"/>
      <w:marLeft w:val="0"/>
      <w:marRight w:val="0"/>
      <w:marTop w:val="0"/>
      <w:marBottom w:val="0"/>
      <w:divBdr>
        <w:top w:val="none" w:sz="0" w:space="0" w:color="auto"/>
        <w:left w:val="none" w:sz="0" w:space="0" w:color="auto"/>
        <w:bottom w:val="none" w:sz="0" w:space="0" w:color="auto"/>
        <w:right w:val="none" w:sz="0" w:space="0" w:color="auto"/>
      </w:divBdr>
    </w:div>
    <w:div w:id="452361006">
      <w:bodyDiv w:val="1"/>
      <w:marLeft w:val="0"/>
      <w:marRight w:val="0"/>
      <w:marTop w:val="0"/>
      <w:marBottom w:val="0"/>
      <w:divBdr>
        <w:top w:val="none" w:sz="0" w:space="0" w:color="auto"/>
        <w:left w:val="none" w:sz="0" w:space="0" w:color="auto"/>
        <w:bottom w:val="none" w:sz="0" w:space="0" w:color="auto"/>
        <w:right w:val="none" w:sz="0" w:space="0" w:color="auto"/>
      </w:divBdr>
    </w:div>
    <w:div w:id="482547084">
      <w:bodyDiv w:val="1"/>
      <w:marLeft w:val="0"/>
      <w:marRight w:val="0"/>
      <w:marTop w:val="0"/>
      <w:marBottom w:val="0"/>
      <w:divBdr>
        <w:top w:val="none" w:sz="0" w:space="0" w:color="auto"/>
        <w:left w:val="none" w:sz="0" w:space="0" w:color="auto"/>
        <w:bottom w:val="none" w:sz="0" w:space="0" w:color="auto"/>
        <w:right w:val="none" w:sz="0" w:space="0" w:color="auto"/>
      </w:divBdr>
    </w:div>
    <w:div w:id="495725401">
      <w:bodyDiv w:val="1"/>
      <w:marLeft w:val="0"/>
      <w:marRight w:val="0"/>
      <w:marTop w:val="0"/>
      <w:marBottom w:val="0"/>
      <w:divBdr>
        <w:top w:val="none" w:sz="0" w:space="0" w:color="auto"/>
        <w:left w:val="none" w:sz="0" w:space="0" w:color="auto"/>
        <w:bottom w:val="none" w:sz="0" w:space="0" w:color="auto"/>
        <w:right w:val="none" w:sz="0" w:space="0" w:color="auto"/>
      </w:divBdr>
    </w:div>
    <w:div w:id="504512425">
      <w:bodyDiv w:val="1"/>
      <w:marLeft w:val="0"/>
      <w:marRight w:val="0"/>
      <w:marTop w:val="0"/>
      <w:marBottom w:val="0"/>
      <w:divBdr>
        <w:top w:val="none" w:sz="0" w:space="0" w:color="auto"/>
        <w:left w:val="none" w:sz="0" w:space="0" w:color="auto"/>
        <w:bottom w:val="none" w:sz="0" w:space="0" w:color="auto"/>
        <w:right w:val="none" w:sz="0" w:space="0" w:color="auto"/>
      </w:divBdr>
    </w:div>
    <w:div w:id="521433629">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4104631">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47913109">
      <w:bodyDiv w:val="1"/>
      <w:marLeft w:val="0"/>
      <w:marRight w:val="0"/>
      <w:marTop w:val="0"/>
      <w:marBottom w:val="0"/>
      <w:divBdr>
        <w:top w:val="none" w:sz="0" w:space="0" w:color="auto"/>
        <w:left w:val="none" w:sz="0" w:space="0" w:color="auto"/>
        <w:bottom w:val="none" w:sz="0" w:space="0" w:color="auto"/>
        <w:right w:val="none" w:sz="0" w:space="0" w:color="auto"/>
      </w:divBdr>
    </w:div>
    <w:div w:id="563764259">
      <w:bodyDiv w:val="1"/>
      <w:marLeft w:val="0"/>
      <w:marRight w:val="0"/>
      <w:marTop w:val="0"/>
      <w:marBottom w:val="0"/>
      <w:divBdr>
        <w:top w:val="none" w:sz="0" w:space="0" w:color="auto"/>
        <w:left w:val="none" w:sz="0" w:space="0" w:color="auto"/>
        <w:bottom w:val="none" w:sz="0" w:space="0" w:color="auto"/>
        <w:right w:val="none" w:sz="0" w:space="0" w:color="auto"/>
      </w:divBdr>
    </w:div>
    <w:div w:id="565261957">
      <w:bodyDiv w:val="1"/>
      <w:marLeft w:val="0"/>
      <w:marRight w:val="0"/>
      <w:marTop w:val="0"/>
      <w:marBottom w:val="0"/>
      <w:divBdr>
        <w:top w:val="none" w:sz="0" w:space="0" w:color="auto"/>
        <w:left w:val="none" w:sz="0" w:space="0" w:color="auto"/>
        <w:bottom w:val="none" w:sz="0" w:space="0" w:color="auto"/>
        <w:right w:val="none" w:sz="0" w:space="0" w:color="auto"/>
      </w:divBdr>
    </w:div>
    <w:div w:id="570508804">
      <w:bodyDiv w:val="1"/>
      <w:marLeft w:val="0"/>
      <w:marRight w:val="0"/>
      <w:marTop w:val="0"/>
      <w:marBottom w:val="0"/>
      <w:divBdr>
        <w:top w:val="none" w:sz="0" w:space="0" w:color="auto"/>
        <w:left w:val="none" w:sz="0" w:space="0" w:color="auto"/>
        <w:bottom w:val="none" w:sz="0" w:space="0" w:color="auto"/>
        <w:right w:val="none" w:sz="0" w:space="0" w:color="auto"/>
      </w:divBdr>
    </w:div>
    <w:div w:id="605424955">
      <w:bodyDiv w:val="1"/>
      <w:marLeft w:val="0"/>
      <w:marRight w:val="0"/>
      <w:marTop w:val="0"/>
      <w:marBottom w:val="0"/>
      <w:divBdr>
        <w:top w:val="none" w:sz="0" w:space="0" w:color="auto"/>
        <w:left w:val="none" w:sz="0" w:space="0" w:color="auto"/>
        <w:bottom w:val="none" w:sz="0" w:space="0" w:color="auto"/>
        <w:right w:val="none" w:sz="0" w:space="0" w:color="auto"/>
      </w:divBdr>
    </w:div>
    <w:div w:id="607155186">
      <w:bodyDiv w:val="1"/>
      <w:marLeft w:val="0"/>
      <w:marRight w:val="0"/>
      <w:marTop w:val="0"/>
      <w:marBottom w:val="0"/>
      <w:divBdr>
        <w:top w:val="none" w:sz="0" w:space="0" w:color="auto"/>
        <w:left w:val="none" w:sz="0" w:space="0" w:color="auto"/>
        <w:bottom w:val="none" w:sz="0" w:space="0" w:color="auto"/>
        <w:right w:val="none" w:sz="0" w:space="0" w:color="auto"/>
      </w:divBdr>
    </w:div>
    <w:div w:id="630331221">
      <w:bodyDiv w:val="1"/>
      <w:marLeft w:val="0"/>
      <w:marRight w:val="0"/>
      <w:marTop w:val="0"/>
      <w:marBottom w:val="0"/>
      <w:divBdr>
        <w:top w:val="none" w:sz="0" w:space="0" w:color="auto"/>
        <w:left w:val="none" w:sz="0" w:space="0" w:color="auto"/>
        <w:bottom w:val="none" w:sz="0" w:space="0" w:color="auto"/>
        <w:right w:val="none" w:sz="0" w:space="0" w:color="auto"/>
      </w:divBdr>
    </w:div>
    <w:div w:id="660699037">
      <w:bodyDiv w:val="1"/>
      <w:marLeft w:val="0"/>
      <w:marRight w:val="0"/>
      <w:marTop w:val="0"/>
      <w:marBottom w:val="0"/>
      <w:divBdr>
        <w:top w:val="none" w:sz="0" w:space="0" w:color="auto"/>
        <w:left w:val="none" w:sz="0" w:space="0" w:color="auto"/>
        <w:bottom w:val="none" w:sz="0" w:space="0" w:color="auto"/>
        <w:right w:val="none" w:sz="0" w:space="0" w:color="auto"/>
      </w:divBdr>
    </w:div>
    <w:div w:id="717441117">
      <w:bodyDiv w:val="1"/>
      <w:marLeft w:val="0"/>
      <w:marRight w:val="0"/>
      <w:marTop w:val="0"/>
      <w:marBottom w:val="0"/>
      <w:divBdr>
        <w:top w:val="none" w:sz="0" w:space="0" w:color="auto"/>
        <w:left w:val="none" w:sz="0" w:space="0" w:color="auto"/>
        <w:bottom w:val="none" w:sz="0" w:space="0" w:color="auto"/>
        <w:right w:val="none" w:sz="0" w:space="0" w:color="auto"/>
      </w:divBdr>
    </w:div>
    <w:div w:id="720328695">
      <w:bodyDiv w:val="1"/>
      <w:marLeft w:val="0"/>
      <w:marRight w:val="0"/>
      <w:marTop w:val="0"/>
      <w:marBottom w:val="0"/>
      <w:divBdr>
        <w:top w:val="none" w:sz="0" w:space="0" w:color="auto"/>
        <w:left w:val="none" w:sz="0" w:space="0" w:color="auto"/>
        <w:bottom w:val="none" w:sz="0" w:space="0" w:color="auto"/>
        <w:right w:val="none" w:sz="0" w:space="0" w:color="auto"/>
      </w:divBdr>
    </w:div>
    <w:div w:id="733697768">
      <w:bodyDiv w:val="1"/>
      <w:marLeft w:val="0"/>
      <w:marRight w:val="0"/>
      <w:marTop w:val="0"/>
      <w:marBottom w:val="0"/>
      <w:divBdr>
        <w:top w:val="none" w:sz="0" w:space="0" w:color="auto"/>
        <w:left w:val="none" w:sz="0" w:space="0" w:color="auto"/>
        <w:bottom w:val="none" w:sz="0" w:space="0" w:color="auto"/>
        <w:right w:val="none" w:sz="0" w:space="0" w:color="auto"/>
      </w:divBdr>
    </w:div>
    <w:div w:id="750812258">
      <w:bodyDiv w:val="1"/>
      <w:marLeft w:val="0"/>
      <w:marRight w:val="0"/>
      <w:marTop w:val="0"/>
      <w:marBottom w:val="0"/>
      <w:divBdr>
        <w:top w:val="none" w:sz="0" w:space="0" w:color="auto"/>
        <w:left w:val="none" w:sz="0" w:space="0" w:color="auto"/>
        <w:bottom w:val="none" w:sz="0" w:space="0" w:color="auto"/>
        <w:right w:val="none" w:sz="0" w:space="0" w:color="auto"/>
      </w:divBdr>
    </w:div>
    <w:div w:id="787967825">
      <w:bodyDiv w:val="1"/>
      <w:marLeft w:val="0"/>
      <w:marRight w:val="0"/>
      <w:marTop w:val="0"/>
      <w:marBottom w:val="0"/>
      <w:divBdr>
        <w:top w:val="none" w:sz="0" w:space="0" w:color="auto"/>
        <w:left w:val="none" w:sz="0" w:space="0" w:color="auto"/>
        <w:bottom w:val="none" w:sz="0" w:space="0" w:color="auto"/>
        <w:right w:val="none" w:sz="0" w:space="0" w:color="auto"/>
      </w:divBdr>
    </w:div>
    <w:div w:id="799618103">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23083560">
      <w:bodyDiv w:val="1"/>
      <w:marLeft w:val="0"/>
      <w:marRight w:val="0"/>
      <w:marTop w:val="0"/>
      <w:marBottom w:val="0"/>
      <w:divBdr>
        <w:top w:val="none" w:sz="0" w:space="0" w:color="auto"/>
        <w:left w:val="none" w:sz="0" w:space="0" w:color="auto"/>
        <w:bottom w:val="none" w:sz="0" w:space="0" w:color="auto"/>
        <w:right w:val="none" w:sz="0" w:space="0" w:color="auto"/>
      </w:divBdr>
    </w:div>
    <w:div w:id="857548489">
      <w:bodyDiv w:val="1"/>
      <w:marLeft w:val="0"/>
      <w:marRight w:val="0"/>
      <w:marTop w:val="0"/>
      <w:marBottom w:val="0"/>
      <w:divBdr>
        <w:top w:val="none" w:sz="0" w:space="0" w:color="auto"/>
        <w:left w:val="none" w:sz="0" w:space="0" w:color="auto"/>
        <w:bottom w:val="none" w:sz="0" w:space="0" w:color="auto"/>
        <w:right w:val="none" w:sz="0" w:space="0" w:color="auto"/>
      </w:divBdr>
    </w:div>
    <w:div w:id="859124609">
      <w:bodyDiv w:val="1"/>
      <w:marLeft w:val="0"/>
      <w:marRight w:val="0"/>
      <w:marTop w:val="0"/>
      <w:marBottom w:val="0"/>
      <w:divBdr>
        <w:top w:val="none" w:sz="0" w:space="0" w:color="auto"/>
        <w:left w:val="none" w:sz="0" w:space="0" w:color="auto"/>
        <w:bottom w:val="none" w:sz="0" w:space="0" w:color="auto"/>
        <w:right w:val="none" w:sz="0" w:space="0" w:color="auto"/>
      </w:divBdr>
    </w:div>
    <w:div w:id="881330554">
      <w:bodyDiv w:val="1"/>
      <w:marLeft w:val="0"/>
      <w:marRight w:val="0"/>
      <w:marTop w:val="0"/>
      <w:marBottom w:val="0"/>
      <w:divBdr>
        <w:top w:val="none" w:sz="0" w:space="0" w:color="auto"/>
        <w:left w:val="none" w:sz="0" w:space="0" w:color="auto"/>
        <w:bottom w:val="none" w:sz="0" w:space="0" w:color="auto"/>
        <w:right w:val="none" w:sz="0" w:space="0" w:color="auto"/>
      </w:divBdr>
    </w:div>
    <w:div w:id="892496526">
      <w:bodyDiv w:val="1"/>
      <w:marLeft w:val="0"/>
      <w:marRight w:val="0"/>
      <w:marTop w:val="0"/>
      <w:marBottom w:val="0"/>
      <w:divBdr>
        <w:top w:val="none" w:sz="0" w:space="0" w:color="auto"/>
        <w:left w:val="none" w:sz="0" w:space="0" w:color="auto"/>
        <w:bottom w:val="none" w:sz="0" w:space="0" w:color="auto"/>
        <w:right w:val="none" w:sz="0" w:space="0" w:color="auto"/>
      </w:divBdr>
    </w:div>
    <w:div w:id="895122827">
      <w:bodyDiv w:val="1"/>
      <w:marLeft w:val="0"/>
      <w:marRight w:val="0"/>
      <w:marTop w:val="0"/>
      <w:marBottom w:val="0"/>
      <w:divBdr>
        <w:top w:val="none" w:sz="0" w:space="0" w:color="auto"/>
        <w:left w:val="none" w:sz="0" w:space="0" w:color="auto"/>
        <w:bottom w:val="none" w:sz="0" w:space="0" w:color="auto"/>
        <w:right w:val="none" w:sz="0" w:space="0" w:color="auto"/>
      </w:divBdr>
    </w:div>
    <w:div w:id="901520812">
      <w:bodyDiv w:val="1"/>
      <w:marLeft w:val="0"/>
      <w:marRight w:val="0"/>
      <w:marTop w:val="0"/>
      <w:marBottom w:val="0"/>
      <w:divBdr>
        <w:top w:val="none" w:sz="0" w:space="0" w:color="auto"/>
        <w:left w:val="none" w:sz="0" w:space="0" w:color="auto"/>
        <w:bottom w:val="none" w:sz="0" w:space="0" w:color="auto"/>
        <w:right w:val="none" w:sz="0" w:space="0" w:color="auto"/>
      </w:divBdr>
    </w:div>
    <w:div w:id="951403939">
      <w:bodyDiv w:val="1"/>
      <w:marLeft w:val="0"/>
      <w:marRight w:val="0"/>
      <w:marTop w:val="0"/>
      <w:marBottom w:val="0"/>
      <w:divBdr>
        <w:top w:val="none" w:sz="0" w:space="0" w:color="auto"/>
        <w:left w:val="none" w:sz="0" w:space="0" w:color="auto"/>
        <w:bottom w:val="none" w:sz="0" w:space="0" w:color="auto"/>
        <w:right w:val="none" w:sz="0" w:space="0" w:color="auto"/>
      </w:divBdr>
    </w:div>
    <w:div w:id="954949671">
      <w:bodyDiv w:val="1"/>
      <w:marLeft w:val="0"/>
      <w:marRight w:val="0"/>
      <w:marTop w:val="0"/>
      <w:marBottom w:val="0"/>
      <w:divBdr>
        <w:top w:val="none" w:sz="0" w:space="0" w:color="auto"/>
        <w:left w:val="none" w:sz="0" w:space="0" w:color="auto"/>
        <w:bottom w:val="none" w:sz="0" w:space="0" w:color="auto"/>
        <w:right w:val="none" w:sz="0" w:space="0" w:color="auto"/>
      </w:divBdr>
    </w:div>
    <w:div w:id="968130328">
      <w:bodyDiv w:val="1"/>
      <w:marLeft w:val="0"/>
      <w:marRight w:val="0"/>
      <w:marTop w:val="0"/>
      <w:marBottom w:val="0"/>
      <w:divBdr>
        <w:top w:val="none" w:sz="0" w:space="0" w:color="auto"/>
        <w:left w:val="none" w:sz="0" w:space="0" w:color="auto"/>
        <w:bottom w:val="none" w:sz="0" w:space="0" w:color="auto"/>
        <w:right w:val="none" w:sz="0" w:space="0" w:color="auto"/>
      </w:divBdr>
    </w:div>
    <w:div w:id="971910131">
      <w:bodyDiv w:val="1"/>
      <w:marLeft w:val="0"/>
      <w:marRight w:val="0"/>
      <w:marTop w:val="0"/>
      <w:marBottom w:val="0"/>
      <w:divBdr>
        <w:top w:val="none" w:sz="0" w:space="0" w:color="auto"/>
        <w:left w:val="none" w:sz="0" w:space="0" w:color="auto"/>
        <w:bottom w:val="none" w:sz="0" w:space="0" w:color="auto"/>
        <w:right w:val="none" w:sz="0" w:space="0" w:color="auto"/>
      </w:divBdr>
    </w:div>
    <w:div w:id="988677696">
      <w:bodyDiv w:val="1"/>
      <w:marLeft w:val="0"/>
      <w:marRight w:val="0"/>
      <w:marTop w:val="0"/>
      <w:marBottom w:val="0"/>
      <w:divBdr>
        <w:top w:val="none" w:sz="0" w:space="0" w:color="auto"/>
        <w:left w:val="none" w:sz="0" w:space="0" w:color="auto"/>
        <w:bottom w:val="none" w:sz="0" w:space="0" w:color="auto"/>
        <w:right w:val="none" w:sz="0" w:space="0" w:color="auto"/>
      </w:divBdr>
    </w:div>
    <w:div w:id="993022297">
      <w:bodyDiv w:val="1"/>
      <w:marLeft w:val="0"/>
      <w:marRight w:val="0"/>
      <w:marTop w:val="0"/>
      <w:marBottom w:val="0"/>
      <w:divBdr>
        <w:top w:val="none" w:sz="0" w:space="0" w:color="auto"/>
        <w:left w:val="none" w:sz="0" w:space="0" w:color="auto"/>
        <w:bottom w:val="none" w:sz="0" w:space="0" w:color="auto"/>
        <w:right w:val="none" w:sz="0" w:space="0" w:color="auto"/>
      </w:divBdr>
    </w:div>
    <w:div w:id="999818471">
      <w:bodyDiv w:val="1"/>
      <w:marLeft w:val="0"/>
      <w:marRight w:val="0"/>
      <w:marTop w:val="0"/>
      <w:marBottom w:val="0"/>
      <w:divBdr>
        <w:top w:val="none" w:sz="0" w:space="0" w:color="auto"/>
        <w:left w:val="none" w:sz="0" w:space="0" w:color="auto"/>
        <w:bottom w:val="none" w:sz="0" w:space="0" w:color="auto"/>
        <w:right w:val="none" w:sz="0" w:space="0" w:color="auto"/>
      </w:divBdr>
    </w:div>
    <w:div w:id="1000280085">
      <w:bodyDiv w:val="1"/>
      <w:marLeft w:val="0"/>
      <w:marRight w:val="0"/>
      <w:marTop w:val="0"/>
      <w:marBottom w:val="0"/>
      <w:divBdr>
        <w:top w:val="none" w:sz="0" w:space="0" w:color="auto"/>
        <w:left w:val="none" w:sz="0" w:space="0" w:color="auto"/>
        <w:bottom w:val="none" w:sz="0" w:space="0" w:color="auto"/>
        <w:right w:val="none" w:sz="0" w:space="0" w:color="auto"/>
      </w:divBdr>
    </w:div>
    <w:div w:id="1014843962">
      <w:bodyDiv w:val="1"/>
      <w:marLeft w:val="0"/>
      <w:marRight w:val="0"/>
      <w:marTop w:val="0"/>
      <w:marBottom w:val="0"/>
      <w:divBdr>
        <w:top w:val="none" w:sz="0" w:space="0" w:color="auto"/>
        <w:left w:val="none" w:sz="0" w:space="0" w:color="auto"/>
        <w:bottom w:val="none" w:sz="0" w:space="0" w:color="auto"/>
        <w:right w:val="none" w:sz="0" w:space="0" w:color="auto"/>
      </w:divBdr>
    </w:div>
    <w:div w:id="1028064888">
      <w:bodyDiv w:val="1"/>
      <w:marLeft w:val="0"/>
      <w:marRight w:val="0"/>
      <w:marTop w:val="0"/>
      <w:marBottom w:val="0"/>
      <w:divBdr>
        <w:top w:val="none" w:sz="0" w:space="0" w:color="auto"/>
        <w:left w:val="none" w:sz="0" w:space="0" w:color="auto"/>
        <w:bottom w:val="none" w:sz="0" w:space="0" w:color="auto"/>
        <w:right w:val="none" w:sz="0" w:space="0" w:color="auto"/>
      </w:divBdr>
    </w:div>
    <w:div w:id="1040394040">
      <w:bodyDiv w:val="1"/>
      <w:marLeft w:val="0"/>
      <w:marRight w:val="0"/>
      <w:marTop w:val="0"/>
      <w:marBottom w:val="0"/>
      <w:divBdr>
        <w:top w:val="none" w:sz="0" w:space="0" w:color="auto"/>
        <w:left w:val="none" w:sz="0" w:space="0" w:color="auto"/>
        <w:bottom w:val="none" w:sz="0" w:space="0" w:color="auto"/>
        <w:right w:val="none" w:sz="0" w:space="0" w:color="auto"/>
      </w:divBdr>
    </w:div>
    <w:div w:id="1047531189">
      <w:bodyDiv w:val="1"/>
      <w:marLeft w:val="0"/>
      <w:marRight w:val="0"/>
      <w:marTop w:val="0"/>
      <w:marBottom w:val="0"/>
      <w:divBdr>
        <w:top w:val="none" w:sz="0" w:space="0" w:color="auto"/>
        <w:left w:val="none" w:sz="0" w:space="0" w:color="auto"/>
        <w:bottom w:val="none" w:sz="0" w:space="0" w:color="auto"/>
        <w:right w:val="none" w:sz="0" w:space="0" w:color="auto"/>
      </w:divBdr>
    </w:div>
    <w:div w:id="1049305879">
      <w:bodyDiv w:val="1"/>
      <w:marLeft w:val="0"/>
      <w:marRight w:val="0"/>
      <w:marTop w:val="0"/>
      <w:marBottom w:val="0"/>
      <w:divBdr>
        <w:top w:val="none" w:sz="0" w:space="0" w:color="auto"/>
        <w:left w:val="none" w:sz="0" w:space="0" w:color="auto"/>
        <w:bottom w:val="none" w:sz="0" w:space="0" w:color="auto"/>
        <w:right w:val="none" w:sz="0" w:space="0" w:color="auto"/>
      </w:divBdr>
    </w:div>
    <w:div w:id="1085540049">
      <w:bodyDiv w:val="1"/>
      <w:marLeft w:val="0"/>
      <w:marRight w:val="0"/>
      <w:marTop w:val="0"/>
      <w:marBottom w:val="0"/>
      <w:divBdr>
        <w:top w:val="none" w:sz="0" w:space="0" w:color="auto"/>
        <w:left w:val="none" w:sz="0" w:space="0" w:color="auto"/>
        <w:bottom w:val="none" w:sz="0" w:space="0" w:color="auto"/>
        <w:right w:val="none" w:sz="0" w:space="0" w:color="auto"/>
      </w:divBdr>
    </w:div>
    <w:div w:id="1090394555">
      <w:bodyDiv w:val="1"/>
      <w:marLeft w:val="0"/>
      <w:marRight w:val="0"/>
      <w:marTop w:val="0"/>
      <w:marBottom w:val="0"/>
      <w:divBdr>
        <w:top w:val="none" w:sz="0" w:space="0" w:color="auto"/>
        <w:left w:val="none" w:sz="0" w:space="0" w:color="auto"/>
        <w:bottom w:val="none" w:sz="0" w:space="0" w:color="auto"/>
        <w:right w:val="none" w:sz="0" w:space="0" w:color="auto"/>
      </w:divBdr>
    </w:div>
    <w:div w:id="1090811277">
      <w:bodyDiv w:val="1"/>
      <w:marLeft w:val="0"/>
      <w:marRight w:val="0"/>
      <w:marTop w:val="0"/>
      <w:marBottom w:val="0"/>
      <w:divBdr>
        <w:top w:val="none" w:sz="0" w:space="0" w:color="auto"/>
        <w:left w:val="none" w:sz="0" w:space="0" w:color="auto"/>
        <w:bottom w:val="none" w:sz="0" w:space="0" w:color="auto"/>
        <w:right w:val="none" w:sz="0" w:space="0" w:color="auto"/>
      </w:divBdr>
    </w:div>
    <w:div w:id="1095900112">
      <w:bodyDiv w:val="1"/>
      <w:marLeft w:val="0"/>
      <w:marRight w:val="0"/>
      <w:marTop w:val="0"/>
      <w:marBottom w:val="0"/>
      <w:divBdr>
        <w:top w:val="none" w:sz="0" w:space="0" w:color="auto"/>
        <w:left w:val="none" w:sz="0" w:space="0" w:color="auto"/>
        <w:bottom w:val="none" w:sz="0" w:space="0" w:color="auto"/>
        <w:right w:val="none" w:sz="0" w:space="0" w:color="auto"/>
      </w:divBdr>
    </w:div>
    <w:div w:id="1108426234">
      <w:bodyDiv w:val="1"/>
      <w:marLeft w:val="0"/>
      <w:marRight w:val="0"/>
      <w:marTop w:val="0"/>
      <w:marBottom w:val="0"/>
      <w:divBdr>
        <w:top w:val="none" w:sz="0" w:space="0" w:color="auto"/>
        <w:left w:val="none" w:sz="0" w:space="0" w:color="auto"/>
        <w:bottom w:val="none" w:sz="0" w:space="0" w:color="auto"/>
        <w:right w:val="none" w:sz="0" w:space="0" w:color="auto"/>
      </w:divBdr>
    </w:div>
    <w:div w:id="1134446895">
      <w:bodyDiv w:val="1"/>
      <w:marLeft w:val="0"/>
      <w:marRight w:val="0"/>
      <w:marTop w:val="0"/>
      <w:marBottom w:val="0"/>
      <w:divBdr>
        <w:top w:val="none" w:sz="0" w:space="0" w:color="auto"/>
        <w:left w:val="none" w:sz="0" w:space="0" w:color="auto"/>
        <w:bottom w:val="none" w:sz="0" w:space="0" w:color="auto"/>
        <w:right w:val="none" w:sz="0" w:space="0" w:color="auto"/>
      </w:divBdr>
    </w:div>
    <w:div w:id="1177306833">
      <w:bodyDiv w:val="1"/>
      <w:marLeft w:val="0"/>
      <w:marRight w:val="0"/>
      <w:marTop w:val="0"/>
      <w:marBottom w:val="0"/>
      <w:divBdr>
        <w:top w:val="none" w:sz="0" w:space="0" w:color="auto"/>
        <w:left w:val="none" w:sz="0" w:space="0" w:color="auto"/>
        <w:bottom w:val="none" w:sz="0" w:space="0" w:color="auto"/>
        <w:right w:val="none" w:sz="0" w:space="0" w:color="auto"/>
      </w:divBdr>
    </w:div>
    <w:div w:id="1177698218">
      <w:bodyDiv w:val="1"/>
      <w:marLeft w:val="0"/>
      <w:marRight w:val="0"/>
      <w:marTop w:val="0"/>
      <w:marBottom w:val="0"/>
      <w:divBdr>
        <w:top w:val="none" w:sz="0" w:space="0" w:color="auto"/>
        <w:left w:val="none" w:sz="0" w:space="0" w:color="auto"/>
        <w:bottom w:val="none" w:sz="0" w:space="0" w:color="auto"/>
        <w:right w:val="none" w:sz="0" w:space="0" w:color="auto"/>
      </w:divBdr>
    </w:div>
    <w:div w:id="1184395250">
      <w:bodyDiv w:val="1"/>
      <w:marLeft w:val="0"/>
      <w:marRight w:val="0"/>
      <w:marTop w:val="0"/>
      <w:marBottom w:val="0"/>
      <w:divBdr>
        <w:top w:val="none" w:sz="0" w:space="0" w:color="auto"/>
        <w:left w:val="none" w:sz="0" w:space="0" w:color="auto"/>
        <w:bottom w:val="none" w:sz="0" w:space="0" w:color="auto"/>
        <w:right w:val="none" w:sz="0" w:space="0" w:color="auto"/>
      </w:divBdr>
    </w:div>
    <w:div w:id="1187256055">
      <w:bodyDiv w:val="1"/>
      <w:marLeft w:val="0"/>
      <w:marRight w:val="0"/>
      <w:marTop w:val="0"/>
      <w:marBottom w:val="0"/>
      <w:divBdr>
        <w:top w:val="none" w:sz="0" w:space="0" w:color="auto"/>
        <w:left w:val="none" w:sz="0" w:space="0" w:color="auto"/>
        <w:bottom w:val="none" w:sz="0" w:space="0" w:color="auto"/>
        <w:right w:val="none" w:sz="0" w:space="0" w:color="auto"/>
      </w:divBdr>
    </w:div>
    <w:div w:id="1249581220">
      <w:bodyDiv w:val="1"/>
      <w:marLeft w:val="0"/>
      <w:marRight w:val="0"/>
      <w:marTop w:val="0"/>
      <w:marBottom w:val="0"/>
      <w:divBdr>
        <w:top w:val="none" w:sz="0" w:space="0" w:color="auto"/>
        <w:left w:val="none" w:sz="0" w:space="0" w:color="auto"/>
        <w:bottom w:val="none" w:sz="0" w:space="0" w:color="auto"/>
        <w:right w:val="none" w:sz="0" w:space="0" w:color="auto"/>
      </w:divBdr>
    </w:div>
    <w:div w:id="1266616341">
      <w:bodyDiv w:val="1"/>
      <w:marLeft w:val="0"/>
      <w:marRight w:val="0"/>
      <w:marTop w:val="0"/>
      <w:marBottom w:val="0"/>
      <w:divBdr>
        <w:top w:val="none" w:sz="0" w:space="0" w:color="auto"/>
        <w:left w:val="none" w:sz="0" w:space="0" w:color="auto"/>
        <w:bottom w:val="none" w:sz="0" w:space="0" w:color="auto"/>
        <w:right w:val="none" w:sz="0" w:space="0" w:color="auto"/>
      </w:divBdr>
    </w:div>
    <w:div w:id="1292133518">
      <w:bodyDiv w:val="1"/>
      <w:marLeft w:val="0"/>
      <w:marRight w:val="0"/>
      <w:marTop w:val="0"/>
      <w:marBottom w:val="0"/>
      <w:divBdr>
        <w:top w:val="none" w:sz="0" w:space="0" w:color="auto"/>
        <w:left w:val="none" w:sz="0" w:space="0" w:color="auto"/>
        <w:bottom w:val="none" w:sz="0" w:space="0" w:color="auto"/>
        <w:right w:val="none" w:sz="0" w:space="0" w:color="auto"/>
      </w:divBdr>
    </w:div>
    <w:div w:id="1299069474">
      <w:bodyDiv w:val="1"/>
      <w:marLeft w:val="0"/>
      <w:marRight w:val="0"/>
      <w:marTop w:val="0"/>
      <w:marBottom w:val="0"/>
      <w:divBdr>
        <w:top w:val="none" w:sz="0" w:space="0" w:color="auto"/>
        <w:left w:val="none" w:sz="0" w:space="0" w:color="auto"/>
        <w:bottom w:val="none" w:sz="0" w:space="0" w:color="auto"/>
        <w:right w:val="none" w:sz="0" w:space="0" w:color="auto"/>
      </w:divBdr>
    </w:div>
    <w:div w:id="1301114421">
      <w:bodyDiv w:val="1"/>
      <w:marLeft w:val="0"/>
      <w:marRight w:val="0"/>
      <w:marTop w:val="0"/>
      <w:marBottom w:val="0"/>
      <w:divBdr>
        <w:top w:val="none" w:sz="0" w:space="0" w:color="auto"/>
        <w:left w:val="none" w:sz="0" w:space="0" w:color="auto"/>
        <w:bottom w:val="none" w:sz="0" w:space="0" w:color="auto"/>
        <w:right w:val="none" w:sz="0" w:space="0" w:color="auto"/>
      </w:divBdr>
    </w:div>
    <w:div w:id="1308512146">
      <w:bodyDiv w:val="1"/>
      <w:marLeft w:val="0"/>
      <w:marRight w:val="0"/>
      <w:marTop w:val="0"/>
      <w:marBottom w:val="0"/>
      <w:divBdr>
        <w:top w:val="none" w:sz="0" w:space="0" w:color="auto"/>
        <w:left w:val="none" w:sz="0" w:space="0" w:color="auto"/>
        <w:bottom w:val="none" w:sz="0" w:space="0" w:color="auto"/>
        <w:right w:val="none" w:sz="0" w:space="0" w:color="auto"/>
      </w:divBdr>
    </w:div>
    <w:div w:id="1316836360">
      <w:bodyDiv w:val="1"/>
      <w:marLeft w:val="0"/>
      <w:marRight w:val="0"/>
      <w:marTop w:val="0"/>
      <w:marBottom w:val="0"/>
      <w:divBdr>
        <w:top w:val="none" w:sz="0" w:space="0" w:color="auto"/>
        <w:left w:val="none" w:sz="0" w:space="0" w:color="auto"/>
        <w:bottom w:val="none" w:sz="0" w:space="0" w:color="auto"/>
        <w:right w:val="none" w:sz="0" w:space="0" w:color="auto"/>
      </w:divBdr>
    </w:div>
    <w:div w:id="1326399091">
      <w:bodyDiv w:val="1"/>
      <w:marLeft w:val="0"/>
      <w:marRight w:val="0"/>
      <w:marTop w:val="0"/>
      <w:marBottom w:val="0"/>
      <w:divBdr>
        <w:top w:val="none" w:sz="0" w:space="0" w:color="auto"/>
        <w:left w:val="none" w:sz="0" w:space="0" w:color="auto"/>
        <w:bottom w:val="none" w:sz="0" w:space="0" w:color="auto"/>
        <w:right w:val="none" w:sz="0" w:space="0" w:color="auto"/>
      </w:divBdr>
    </w:div>
    <w:div w:id="1337153626">
      <w:bodyDiv w:val="1"/>
      <w:marLeft w:val="0"/>
      <w:marRight w:val="0"/>
      <w:marTop w:val="0"/>
      <w:marBottom w:val="0"/>
      <w:divBdr>
        <w:top w:val="none" w:sz="0" w:space="0" w:color="auto"/>
        <w:left w:val="none" w:sz="0" w:space="0" w:color="auto"/>
        <w:bottom w:val="none" w:sz="0" w:space="0" w:color="auto"/>
        <w:right w:val="none" w:sz="0" w:space="0" w:color="auto"/>
      </w:divBdr>
    </w:div>
    <w:div w:id="1362584267">
      <w:bodyDiv w:val="1"/>
      <w:marLeft w:val="0"/>
      <w:marRight w:val="0"/>
      <w:marTop w:val="0"/>
      <w:marBottom w:val="0"/>
      <w:divBdr>
        <w:top w:val="none" w:sz="0" w:space="0" w:color="auto"/>
        <w:left w:val="none" w:sz="0" w:space="0" w:color="auto"/>
        <w:bottom w:val="none" w:sz="0" w:space="0" w:color="auto"/>
        <w:right w:val="none" w:sz="0" w:space="0" w:color="auto"/>
      </w:divBdr>
    </w:div>
    <w:div w:id="1405756541">
      <w:bodyDiv w:val="1"/>
      <w:marLeft w:val="0"/>
      <w:marRight w:val="0"/>
      <w:marTop w:val="0"/>
      <w:marBottom w:val="0"/>
      <w:divBdr>
        <w:top w:val="none" w:sz="0" w:space="0" w:color="auto"/>
        <w:left w:val="none" w:sz="0" w:space="0" w:color="auto"/>
        <w:bottom w:val="none" w:sz="0" w:space="0" w:color="auto"/>
        <w:right w:val="none" w:sz="0" w:space="0" w:color="auto"/>
      </w:divBdr>
    </w:div>
    <w:div w:id="1418752370">
      <w:bodyDiv w:val="1"/>
      <w:marLeft w:val="0"/>
      <w:marRight w:val="0"/>
      <w:marTop w:val="0"/>
      <w:marBottom w:val="0"/>
      <w:divBdr>
        <w:top w:val="none" w:sz="0" w:space="0" w:color="auto"/>
        <w:left w:val="none" w:sz="0" w:space="0" w:color="auto"/>
        <w:bottom w:val="none" w:sz="0" w:space="0" w:color="auto"/>
        <w:right w:val="none" w:sz="0" w:space="0" w:color="auto"/>
      </w:divBdr>
    </w:div>
    <w:div w:id="1430195210">
      <w:bodyDiv w:val="1"/>
      <w:marLeft w:val="0"/>
      <w:marRight w:val="0"/>
      <w:marTop w:val="0"/>
      <w:marBottom w:val="0"/>
      <w:divBdr>
        <w:top w:val="none" w:sz="0" w:space="0" w:color="auto"/>
        <w:left w:val="none" w:sz="0" w:space="0" w:color="auto"/>
        <w:bottom w:val="none" w:sz="0" w:space="0" w:color="auto"/>
        <w:right w:val="none" w:sz="0" w:space="0" w:color="auto"/>
      </w:divBdr>
    </w:div>
    <w:div w:id="1441221230">
      <w:bodyDiv w:val="1"/>
      <w:marLeft w:val="0"/>
      <w:marRight w:val="0"/>
      <w:marTop w:val="0"/>
      <w:marBottom w:val="0"/>
      <w:divBdr>
        <w:top w:val="none" w:sz="0" w:space="0" w:color="auto"/>
        <w:left w:val="none" w:sz="0" w:space="0" w:color="auto"/>
        <w:bottom w:val="none" w:sz="0" w:space="0" w:color="auto"/>
        <w:right w:val="none" w:sz="0" w:space="0" w:color="auto"/>
      </w:divBdr>
    </w:div>
    <w:div w:id="1441291560">
      <w:bodyDiv w:val="1"/>
      <w:marLeft w:val="0"/>
      <w:marRight w:val="0"/>
      <w:marTop w:val="0"/>
      <w:marBottom w:val="0"/>
      <w:divBdr>
        <w:top w:val="none" w:sz="0" w:space="0" w:color="auto"/>
        <w:left w:val="none" w:sz="0" w:space="0" w:color="auto"/>
        <w:bottom w:val="none" w:sz="0" w:space="0" w:color="auto"/>
        <w:right w:val="none" w:sz="0" w:space="0" w:color="auto"/>
      </w:divBdr>
    </w:div>
    <w:div w:id="1491288677">
      <w:bodyDiv w:val="1"/>
      <w:marLeft w:val="0"/>
      <w:marRight w:val="0"/>
      <w:marTop w:val="0"/>
      <w:marBottom w:val="0"/>
      <w:divBdr>
        <w:top w:val="none" w:sz="0" w:space="0" w:color="auto"/>
        <w:left w:val="none" w:sz="0" w:space="0" w:color="auto"/>
        <w:bottom w:val="none" w:sz="0" w:space="0" w:color="auto"/>
        <w:right w:val="none" w:sz="0" w:space="0" w:color="auto"/>
      </w:divBdr>
    </w:div>
    <w:div w:id="1503467468">
      <w:bodyDiv w:val="1"/>
      <w:marLeft w:val="0"/>
      <w:marRight w:val="0"/>
      <w:marTop w:val="0"/>
      <w:marBottom w:val="0"/>
      <w:divBdr>
        <w:top w:val="none" w:sz="0" w:space="0" w:color="auto"/>
        <w:left w:val="none" w:sz="0" w:space="0" w:color="auto"/>
        <w:bottom w:val="none" w:sz="0" w:space="0" w:color="auto"/>
        <w:right w:val="none" w:sz="0" w:space="0" w:color="auto"/>
      </w:divBdr>
    </w:div>
    <w:div w:id="1572154390">
      <w:bodyDiv w:val="1"/>
      <w:marLeft w:val="0"/>
      <w:marRight w:val="0"/>
      <w:marTop w:val="0"/>
      <w:marBottom w:val="0"/>
      <w:divBdr>
        <w:top w:val="none" w:sz="0" w:space="0" w:color="auto"/>
        <w:left w:val="none" w:sz="0" w:space="0" w:color="auto"/>
        <w:bottom w:val="none" w:sz="0" w:space="0" w:color="auto"/>
        <w:right w:val="none" w:sz="0" w:space="0" w:color="auto"/>
      </w:divBdr>
    </w:div>
    <w:div w:id="1596748849">
      <w:bodyDiv w:val="1"/>
      <w:marLeft w:val="0"/>
      <w:marRight w:val="0"/>
      <w:marTop w:val="0"/>
      <w:marBottom w:val="0"/>
      <w:divBdr>
        <w:top w:val="none" w:sz="0" w:space="0" w:color="auto"/>
        <w:left w:val="none" w:sz="0" w:space="0" w:color="auto"/>
        <w:bottom w:val="none" w:sz="0" w:space="0" w:color="auto"/>
        <w:right w:val="none" w:sz="0" w:space="0" w:color="auto"/>
      </w:divBdr>
    </w:div>
    <w:div w:id="1597589421">
      <w:bodyDiv w:val="1"/>
      <w:marLeft w:val="0"/>
      <w:marRight w:val="0"/>
      <w:marTop w:val="0"/>
      <w:marBottom w:val="0"/>
      <w:divBdr>
        <w:top w:val="none" w:sz="0" w:space="0" w:color="auto"/>
        <w:left w:val="none" w:sz="0" w:space="0" w:color="auto"/>
        <w:bottom w:val="none" w:sz="0" w:space="0" w:color="auto"/>
        <w:right w:val="none" w:sz="0" w:space="0" w:color="auto"/>
      </w:divBdr>
    </w:div>
    <w:div w:id="1603295207">
      <w:bodyDiv w:val="1"/>
      <w:marLeft w:val="0"/>
      <w:marRight w:val="0"/>
      <w:marTop w:val="0"/>
      <w:marBottom w:val="0"/>
      <w:divBdr>
        <w:top w:val="none" w:sz="0" w:space="0" w:color="auto"/>
        <w:left w:val="none" w:sz="0" w:space="0" w:color="auto"/>
        <w:bottom w:val="none" w:sz="0" w:space="0" w:color="auto"/>
        <w:right w:val="none" w:sz="0" w:space="0" w:color="auto"/>
      </w:divBdr>
    </w:div>
    <w:div w:id="1613592034">
      <w:bodyDiv w:val="1"/>
      <w:marLeft w:val="0"/>
      <w:marRight w:val="0"/>
      <w:marTop w:val="0"/>
      <w:marBottom w:val="0"/>
      <w:divBdr>
        <w:top w:val="none" w:sz="0" w:space="0" w:color="auto"/>
        <w:left w:val="none" w:sz="0" w:space="0" w:color="auto"/>
        <w:bottom w:val="none" w:sz="0" w:space="0" w:color="auto"/>
        <w:right w:val="none" w:sz="0" w:space="0" w:color="auto"/>
      </w:divBdr>
    </w:div>
    <w:div w:id="1615359446">
      <w:bodyDiv w:val="1"/>
      <w:marLeft w:val="0"/>
      <w:marRight w:val="0"/>
      <w:marTop w:val="0"/>
      <w:marBottom w:val="0"/>
      <w:divBdr>
        <w:top w:val="none" w:sz="0" w:space="0" w:color="auto"/>
        <w:left w:val="none" w:sz="0" w:space="0" w:color="auto"/>
        <w:bottom w:val="none" w:sz="0" w:space="0" w:color="auto"/>
        <w:right w:val="none" w:sz="0" w:space="0" w:color="auto"/>
      </w:divBdr>
    </w:div>
    <w:div w:id="1659769171">
      <w:bodyDiv w:val="1"/>
      <w:marLeft w:val="0"/>
      <w:marRight w:val="0"/>
      <w:marTop w:val="0"/>
      <w:marBottom w:val="0"/>
      <w:divBdr>
        <w:top w:val="none" w:sz="0" w:space="0" w:color="auto"/>
        <w:left w:val="none" w:sz="0" w:space="0" w:color="auto"/>
        <w:bottom w:val="none" w:sz="0" w:space="0" w:color="auto"/>
        <w:right w:val="none" w:sz="0" w:space="0" w:color="auto"/>
      </w:divBdr>
    </w:div>
    <w:div w:id="1685210494">
      <w:bodyDiv w:val="1"/>
      <w:marLeft w:val="0"/>
      <w:marRight w:val="0"/>
      <w:marTop w:val="0"/>
      <w:marBottom w:val="0"/>
      <w:divBdr>
        <w:top w:val="none" w:sz="0" w:space="0" w:color="auto"/>
        <w:left w:val="none" w:sz="0" w:space="0" w:color="auto"/>
        <w:bottom w:val="none" w:sz="0" w:space="0" w:color="auto"/>
        <w:right w:val="none" w:sz="0" w:space="0" w:color="auto"/>
      </w:divBdr>
    </w:div>
    <w:div w:id="1701127556">
      <w:bodyDiv w:val="1"/>
      <w:marLeft w:val="0"/>
      <w:marRight w:val="0"/>
      <w:marTop w:val="0"/>
      <w:marBottom w:val="0"/>
      <w:divBdr>
        <w:top w:val="none" w:sz="0" w:space="0" w:color="auto"/>
        <w:left w:val="none" w:sz="0" w:space="0" w:color="auto"/>
        <w:bottom w:val="none" w:sz="0" w:space="0" w:color="auto"/>
        <w:right w:val="none" w:sz="0" w:space="0" w:color="auto"/>
      </w:divBdr>
    </w:div>
    <w:div w:id="1701667206">
      <w:bodyDiv w:val="1"/>
      <w:marLeft w:val="0"/>
      <w:marRight w:val="0"/>
      <w:marTop w:val="0"/>
      <w:marBottom w:val="0"/>
      <w:divBdr>
        <w:top w:val="none" w:sz="0" w:space="0" w:color="auto"/>
        <w:left w:val="none" w:sz="0" w:space="0" w:color="auto"/>
        <w:bottom w:val="none" w:sz="0" w:space="0" w:color="auto"/>
        <w:right w:val="none" w:sz="0" w:space="0" w:color="auto"/>
      </w:divBdr>
    </w:div>
    <w:div w:id="1708482644">
      <w:bodyDiv w:val="1"/>
      <w:marLeft w:val="0"/>
      <w:marRight w:val="0"/>
      <w:marTop w:val="0"/>
      <w:marBottom w:val="0"/>
      <w:divBdr>
        <w:top w:val="none" w:sz="0" w:space="0" w:color="auto"/>
        <w:left w:val="none" w:sz="0" w:space="0" w:color="auto"/>
        <w:bottom w:val="none" w:sz="0" w:space="0" w:color="auto"/>
        <w:right w:val="none" w:sz="0" w:space="0" w:color="auto"/>
      </w:divBdr>
    </w:div>
    <w:div w:id="1752501914">
      <w:bodyDiv w:val="1"/>
      <w:marLeft w:val="0"/>
      <w:marRight w:val="0"/>
      <w:marTop w:val="0"/>
      <w:marBottom w:val="0"/>
      <w:divBdr>
        <w:top w:val="none" w:sz="0" w:space="0" w:color="auto"/>
        <w:left w:val="none" w:sz="0" w:space="0" w:color="auto"/>
        <w:bottom w:val="none" w:sz="0" w:space="0" w:color="auto"/>
        <w:right w:val="none" w:sz="0" w:space="0" w:color="auto"/>
      </w:divBdr>
    </w:div>
    <w:div w:id="1754546798">
      <w:bodyDiv w:val="1"/>
      <w:marLeft w:val="0"/>
      <w:marRight w:val="0"/>
      <w:marTop w:val="0"/>
      <w:marBottom w:val="0"/>
      <w:divBdr>
        <w:top w:val="none" w:sz="0" w:space="0" w:color="auto"/>
        <w:left w:val="none" w:sz="0" w:space="0" w:color="auto"/>
        <w:bottom w:val="none" w:sz="0" w:space="0" w:color="auto"/>
        <w:right w:val="none" w:sz="0" w:space="0" w:color="auto"/>
      </w:divBdr>
    </w:div>
    <w:div w:id="1774667992">
      <w:bodyDiv w:val="1"/>
      <w:marLeft w:val="0"/>
      <w:marRight w:val="0"/>
      <w:marTop w:val="0"/>
      <w:marBottom w:val="0"/>
      <w:divBdr>
        <w:top w:val="none" w:sz="0" w:space="0" w:color="auto"/>
        <w:left w:val="none" w:sz="0" w:space="0" w:color="auto"/>
        <w:bottom w:val="none" w:sz="0" w:space="0" w:color="auto"/>
        <w:right w:val="none" w:sz="0" w:space="0" w:color="auto"/>
      </w:divBdr>
    </w:div>
    <w:div w:id="1832286669">
      <w:bodyDiv w:val="1"/>
      <w:marLeft w:val="0"/>
      <w:marRight w:val="0"/>
      <w:marTop w:val="0"/>
      <w:marBottom w:val="0"/>
      <w:divBdr>
        <w:top w:val="none" w:sz="0" w:space="0" w:color="auto"/>
        <w:left w:val="none" w:sz="0" w:space="0" w:color="auto"/>
        <w:bottom w:val="none" w:sz="0" w:space="0" w:color="auto"/>
        <w:right w:val="none" w:sz="0" w:space="0" w:color="auto"/>
      </w:divBdr>
    </w:div>
    <w:div w:id="1838155617">
      <w:bodyDiv w:val="1"/>
      <w:marLeft w:val="0"/>
      <w:marRight w:val="0"/>
      <w:marTop w:val="0"/>
      <w:marBottom w:val="0"/>
      <w:divBdr>
        <w:top w:val="none" w:sz="0" w:space="0" w:color="auto"/>
        <w:left w:val="none" w:sz="0" w:space="0" w:color="auto"/>
        <w:bottom w:val="none" w:sz="0" w:space="0" w:color="auto"/>
        <w:right w:val="none" w:sz="0" w:space="0" w:color="auto"/>
      </w:divBdr>
    </w:div>
    <w:div w:id="1843811620">
      <w:bodyDiv w:val="1"/>
      <w:marLeft w:val="0"/>
      <w:marRight w:val="0"/>
      <w:marTop w:val="0"/>
      <w:marBottom w:val="0"/>
      <w:divBdr>
        <w:top w:val="none" w:sz="0" w:space="0" w:color="auto"/>
        <w:left w:val="none" w:sz="0" w:space="0" w:color="auto"/>
        <w:bottom w:val="none" w:sz="0" w:space="0" w:color="auto"/>
        <w:right w:val="none" w:sz="0" w:space="0" w:color="auto"/>
      </w:divBdr>
    </w:div>
    <w:div w:id="1843814069">
      <w:bodyDiv w:val="1"/>
      <w:marLeft w:val="0"/>
      <w:marRight w:val="0"/>
      <w:marTop w:val="0"/>
      <w:marBottom w:val="0"/>
      <w:divBdr>
        <w:top w:val="none" w:sz="0" w:space="0" w:color="auto"/>
        <w:left w:val="none" w:sz="0" w:space="0" w:color="auto"/>
        <w:bottom w:val="none" w:sz="0" w:space="0" w:color="auto"/>
        <w:right w:val="none" w:sz="0" w:space="0" w:color="auto"/>
      </w:divBdr>
    </w:div>
    <w:div w:id="1845121870">
      <w:bodyDiv w:val="1"/>
      <w:marLeft w:val="0"/>
      <w:marRight w:val="0"/>
      <w:marTop w:val="0"/>
      <w:marBottom w:val="0"/>
      <w:divBdr>
        <w:top w:val="none" w:sz="0" w:space="0" w:color="auto"/>
        <w:left w:val="none" w:sz="0" w:space="0" w:color="auto"/>
        <w:bottom w:val="none" w:sz="0" w:space="0" w:color="auto"/>
        <w:right w:val="none" w:sz="0" w:space="0" w:color="auto"/>
      </w:divBdr>
    </w:div>
    <w:div w:id="1869447018">
      <w:bodyDiv w:val="1"/>
      <w:marLeft w:val="0"/>
      <w:marRight w:val="0"/>
      <w:marTop w:val="0"/>
      <w:marBottom w:val="0"/>
      <w:divBdr>
        <w:top w:val="none" w:sz="0" w:space="0" w:color="auto"/>
        <w:left w:val="none" w:sz="0" w:space="0" w:color="auto"/>
        <w:bottom w:val="none" w:sz="0" w:space="0" w:color="auto"/>
        <w:right w:val="none" w:sz="0" w:space="0" w:color="auto"/>
      </w:divBdr>
    </w:div>
    <w:div w:id="1962179196">
      <w:bodyDiv w:val="1"/>
      <w:marLeft w:val="0"/>
      <w:marRight w:val="0"/>
      <w:marTop w:val="0"/>
      <w:marBottom w:val="0"/>
      <w:divBdr>
        <w:top w:val="none" w:sz="0" w:space="0" w:color="auto"/>
        <w:left w:val="none" w:sz="0" w:space="0" w:color="auto"/>
        <w:bottom w:val="none" w:sz="0" w:space="0" w:color="auto"/>
        <w:right w:val="none" w:sz="0" w:space="0" w:color="auto"/>
      </w:divBdr>
    </w:div>
    <w:div w:id="1966959655">
      <w:bodyDiv w:val="1"/>
      <w:marLeft w:val="0"/>
      <w:marRight w:val="0"/>
      <w:marTop w:val="0"/>
      <w:marBottom w:val="0"/>
      <w:divBdr>
        <w:top w:val="none" w:sz="0" w:space="0" w:color="auto"/>
        <w:left w:val="none" w:sz="0" w:space="0" w:color="auto"/>
        <w:bottom w:val="none" w:sz="0" w:space="0" w:color="auto"/>
        <w:right w:val="none" w:sz="0" w:space="0" w:color="auto"/>
      </w:divBdr>
    </w:div>
    <w:div w:id="1975207720">
      <w:bodyDiv w:val="1"/>
      <w:marLeft w:val="0"/>
      <w:marRight w:val="0"/>
      <w:marTop w:val="0"/>
      <w:marBottom w:val="0"/>
      <w:divBdr>
        <w:top w:val="none" w:sz="0" w:space="0" w:color="auto"/>
        <w:left w:val="none" w:sz="0" w:space="0" w:color="auto"/>
        <w:bottom w:val="none" w:sz="0" w:space="0" w:color="auto"/>
        <w:right w:val="none" w:sz="0" w:space="0" w:color="auto"/>
      </w:divBdr>
    </w:div>
    <w:div w:id="1990091378">
      <w:bodyDiv w:val="1"/>
      <w:marLeft w:val="0"/>
      <w:marRight w:val="0"/>
      <w:marTop w:val="0"/>
      <w:marBottom w:val="0"/>
      <w:divBdr>
        <w:top w:val="none" w:sz="0" w:space="0" w:color="auto"/>
        <w:left w:val="none" w:sz="0" w:space="0" w:color="auto"/>
        <w:bottom w:val="none" w:sz="0" w:space="0" w:color="auto"/>
        <w:right w:val="none" w:sz="0" w:space="0" w:color="auto"/>
      </w:divBdr>
    </w:div>
    <w:div w:id="2021394607">
      <w:bodyDiv w:val="1"/>
      <w:marLeft w:val="0"/>
      <w:marRight w:val="0"/>
      <w:marTop w:val="0"/>
      <w:marBottom w:val="0"/>
      <w:divBdr>
        <w:top w:val="none" w:sz="0" w:space="0" w:color="auto"/>
        <w:left w:val="none" w:sz="0" w:space="0" w:color="auto"/>
        <w:bottom w:val="none" w:sz="0" w:space="0" w:color="auto"/>
        <w:right w:val="none" w:sz="0" w:space="0" w:color="auto"/>
      </w:divBdr>
    </w:div>
    <w:div w:id="2036225178">
      <w:bodyDiv w:val="1"/>
      <w:marLeft w:val="0"/>
      <w:marRight w:val="0"/>
      <w:marTop w:val="0"/>
      <w:marBottom w:val="0"/>
      <w:divBdr>
        <w:top w:val="none" w:sz="0" w:space="0" w:color="auto"/>
        <w:left w:val="none" w:sz="0" w:space="0" w:color="auto"/>
        <w:bottom w:val="none" w:sz="0" w:space="0" w:color="auto"/>
        <w:right w:val="none" w:sz="0" w:space="0" w:color="auto"/>
      </w:divBdr>
    </w:div>
    <w:div w:id="2039038742">
      <w:bodyDiv w:val="1"/>
      <w:marLeft w:val="0"/>
      <w:marRight w:val="0"/>
      <w:marTop w:val="0"/>
      <w:marBottom w:val="0"/>
      <w:divBdr>
        <w:top w:val="none" w:sz="0" w:space="0" w:color="auto"/>
        <w:left w:val="none" w:sz="0" w:space="0" w:color="auto"/>
        <w:bottom w:val="none" w:sz="0" w:space="0" w:color="auto"/>
        <w:right w:val="none" w:sz="0" w:space="0" w:color="auto"/>
      </w:divBdr>
    </w:div>
    <w:div w:id="2039697024">
      <w:bodyDiv w:val="1"/>
      <w:marLeft w:val="0"/>
      <w:marRight w:val="0"/>
      <w:marTop w:val="0"/>
      <w:marBottom w:val="0"/>
      <w:divBdr>
        <w:top w:val="none" w:sz="0" w:space="0" w:color="auto"/>
        <w:left w:val="none" w:sz="0" w:space="0" w:color="auto"/>
        <w:bottom w:val="none" w:sz="0" w:space="0" w:color="auto"/>
        <w:right w:val="none" w:sz="0" w:space="0" w:color="auto"/>
      </w:divBdr>
    </w:div>
    <w:div w:id="2058774033">
      <w:bodyDiv w:val="1"/>
      <w:marLeft w:val="0"/>
      <w:marRight w:val="0"/>
      <w:marTop w:val="0"/>
      <w:marBottom w:val="0"/>
      <w:divBdr>
        <w:top w:val="none" w:sz="0" w:space="0" w:color="auto"/>
        <w:left w:val="none" w:sz="0" w:space="0" w:color="auto"/>
        <w:bottom w:val="none" w:sz="0" w:space="0" w:color="auto"/>
        <w:right w:val="none" w:sz="0" w:space="0" w:color="auto"/>
      </w:divBdr>
    </w:div>
    <w:div w:id="2076051543">
      <w:bodyDiv w:val="1"/>
      <w:marLeft w:val="0"/>
      <w:marRight w:val="0"/>
      <w:marTop w:val="0"/>
      <w:marBottom w:val="0"/>
      <w:divBdr>
        <w:top w:val="none" w:sz="0" w:space="0" w:color="auto"/>
        <w:left w:val="none" w:sz="0" w:space="0" w:color="auto"/>
        <w:bottom w:val="none" w:sz="0" w:space="0" w:color="auto"/>
        <w:right w:val="none" w:sz="0" w:space="0" w:color="auto"/>
      </w:divBdr>
    </w:div>
    <w:div w:id="2084375206">
      <w:bodyDiv w:val="1"/>
      <w:marLeft w:val="0"/>
      <w:marRight w:val="0"/>
      <w:marTop w:val="0"/>
      <w:marBottom w:val="0"/>
      <w:divBdr>
        <w:top w:val="none" w:sz="0" w:space="0" w:color="auto"/>
        <w:left w:val="none" w:sz="0" w:space="0" w:color="auto"/>
        <w:bottom w:val="none" w:sz="0" w:space="0" w:color="auto"/>
        <w:right w:val="none" w:sz="0" w:space="0" w:color="auto"/>
      </w:divBdr>
    </w:div>
    <w:div w:id="2088381422">
      <w:bodyDiv w:val="1"/>
      <w:marLeft w:val="0"/>
      <w:marRight w:val="0"/>
      <w:marTop w:val="0"/>
      <w:marBottom w:val="0"/>
      <w:divBdr>
        <w:top w:val="none" w:sz="0" w:space="0" w:color="auto"/>
        <w:left w:val="none" w:sz="0" w:space="0" w:color="auto"/>
        <w:bottom w:val="none" w:sz="0" w:space="0" w:color="auto"/>
        <w:right w:val="none" w:sz="0" w:space="0" w:color="auto"/>
      </w:divBdr>
    </w:div>
    <w:div w:id="2106727891">
      <w:bodyDiv w:val="1"/>
      <w:marLeft w:val="0"/>
      <w:marRight w:val="0"/>
      <w:marTop w:val="0"/>
      <w:marBottom w:val="0"/>
      <w:divBdr>
        <w:top w:val="none" w:sz="0" w:space="0" w:color="auto"/>
        <w:left w:val="none" w:sz="0" w:space="0" w:color="auto"/>
        <w:bottom w:val="none" w:sz="0" w:space="0" w:color="auto"/>
        <w:right w:val="none" w:sz="0" w:space="0" w:color="auto"/>
      </w:divBdr>
    </w:div>
    <w:div w:id="2109539534">
      <w:bodyDiv w:val="1"/>
      <w:marLeft w:val="0"/>
      <w:marRight w:val="0"/>
      <w:marTop w:val="0"/>
      <w:marBottom w:val="0"/>
      <w:divBdr>
        <w:top w:val="none" w:sz="0" w:space="0" w:color="auto"/>
        <w:left w:val="none" w:sz="0" w:space="0" w:color="auto"/>
        <w:bottom w:val="none" w:sz="0" w:space="0" w:color="auto"/>
        <w:right w:val="none" w:sz="0" w:space="0" w:color="auto"/>
      </w:divBdr>
    </w:div>
    <w:div w:id="2116437794">
      <w:bodyDiv w:val="1"/>
      <w:marLeft w:val="0"/>
      <w:marRight w:val="0"/>
      <w:marTop w:val="0"/>
      <w:marBottom w:val="0"/>
      <w:divBdr>
        <w:top w:val="none" w:sz="0" w:space="0" w:color="auto"/>
        <w:left w:val="none" w:sz="0" w:space="0" w:color="auto"/>
        <w:bottom w:val="none" w:sz="0" w:space="0" w:color="auto"/>
        <w:right w:val="none" w:sz="0" w:space="0" w:color="auto"/>
      </w:divBdr>
    </w:div>
    <w:div w:id="2124686816">
      <w:bodyDiv w:val="1"/>
      <w:marLeft w:val="0"/>
      <w:marRight w:val="0"/>
      <w:marTop w:val="0"/>
      <w:marBottom w:val="0"/>
      <w:divBdr>
        <w:top w:val="none" w:sz="0" w:space="0" w:color="auto"/>
        <w:left w:val="none" w:sz="0" w:space="0" w:color="auto"/>
        <w:bottom w:val="none" w:sz="0" w:space="0" w:color="auto"/>
        <w:right w:val="none" w:sz="0" w:space="0" w:color="auto"/>
      </w:divBdr>
    </w:div>
    <w:div w:id="2135245562">
      <w:bodyDiv w:val="1"/>
      <w:marLeft w:val="0"/>
      <w:marRight w:val="0"/>
      <w:marTop w:val="0"/>
      <w:marBottom w:val="0"/>
      <w:divBdr>
        <w:top w:val="none" w:sz="0" w:space="0" w:color="auto"/>
        <w:left w:val="none" w:sz="0" w:space="0" w:color="auto"/>
        <w:bottom w:val="none" w:sz="0" w:space="0" w:color="auto"/>
        <w:right w:val="none" w:sz="0" w:space="0" w:color="auto"/>
      </w:divBdr>
    </w:div>
    <w:div w:id="213602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135F9-E397-4730-AC0B-45CDD7D4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7851</Words>
  <Characters>44756</Characters>
  <Application>Microsoft Office Word</Application>
  <DocSecurity>0</DocSecurity>
  <Lines>372</Lines>
  <Paragraphs>105</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ПО "ЮЭС"</Company>
  <LinksUpToDate>false</LinksUpToDate>
  <CharactersWithSpaces>52502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Araslanov.SR@ud.mrsk-cp.ru</dc:creator>
  <cp:lastModifiedBy>Лисенкова Анна Андреевна</cp:lastModifiedBy>
  <cp:revision>10</cp:revision>
  <cp:lastPrinted>2023-04-06T07:57:00Z</cp:lastPrinted>
  <dcterms:created xsi:type="dcterms:W3CDTF">2023-04-07T07:57:00Z</dcterms:created>
  <dcterms:modified xsi:type="dcterms:W3CDTF">2023-04-07T10:08:00Z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