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E0A" w:rsidRPr="009E732F" w:rsidRDefault="00664E0A" w:rsidP="00664E0A">
      <w:pPr>
        <w:tabs>
          <w:tab w:val="right" w:pos="10207"/>
        </w:tabs>
        <w:spacing w:line="276" w:lineRule="auto"/>
        <w:ind w:right="-2"/>
        <w:jc w:val="right"/>
        <w:rPr>
          <w:sz w:val="23"/>
          <w:szCs w:val="23"/>
        </w:rPr>
      </w:pPr>
      <w:r w:rsidRPr="009E732F">
        <w:rPr>
          <w:b/>
          <w:sz w:val="23"/>
          <w:szCs w:val="23"/>
        </w:rPr>
        <w:t>«УТВЕРЖДАЮ»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1275"/>
        <w:gridCol w:w="426"/>
      </w:tblGrid>
      <w:tr w:rsidR="00664E0A" w:rsidRPr="009E732F" w:rsidTr="006D703B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3"/>
                <w:szCs w:val="23"/>
              </w:rPr>
            </w:pPr>
            <w:r w:rsidRPr="009E732F">
              <w:rPr>
                <w:b/>
                <w:sz w:val="23"/>
                <w:szCs w:val="23"/>
              </w:rPr>
              <w:t>Номер ТЗ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E0A" w:rsidRPr="009E732F" w:rsidRDefault="00CC423A" w:rsidP="007F315A">
            <w:pPr>
              <w:tabs>
                <w:tab w:val="right" w:pos="10207"/>
              </w:tabs>
              <w:spacing w:line="276" w:lineRule="auto"/>
              <w:ind w:right="-2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6"/>
                <w:szCs w:val="26"/>
                <w:u w:val="single"/>
              </w:rPr>
              <w:t>307</w:t>
            </w:r>
            <w:r>
              <w:rPr>
                <w:b/>
                <w:sz w:val="26"/>
                <w:szCs w:val="26"/>
                <w:u w:val="single"/>
                <w:lang w:val="en-US"/>
              </w:rPr>
              <w:t>C</w:t>
            </w:r>
          </w:p>
        </w:tc>
      </w:tr>
      <w:tr w:rsidR="00664E0A" w:rsidRPr="009E732F" w:rsidTr="006D703B">
        <w:trPr>
          <w:gridAfter w:val="1"/>
          <w:wAfter w:w="426" w:type="dxa"/>
        </w:trPr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3"/>
                <w:szCs w:val="23"/>
                <w:lang w:val="en-US"/>
              </w:rPr>
            </w:pPr>
            <w:r w:rsidRPr="009E732F">
              <w:rPr>
                <w:b/>
                <w:sz w:val="23"/>
                <w:szCs w:val="23"/>
              </w:rPr>
              <w:t xml:space="preserve">Номер материала </w:t>
            </w:r>
            <w:r w:rsidRPr="009E732F">
              <w:rPr>
                <w:b/>
                <w:sz w:val="23"/>
                <w:szCs w:val="23"/>
                <w:lang w:val="en-US"/>
              </w:rPr>
              <w:t>SAP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3"/>
                <w:szCs w:val="23"/>
              </w:rPr>
            </w:pPr>
          </w:p>
        </w:tc>
      </w:tr>
      <w:tr w:rsidR="00664E0A" w:rsidRPr="009E732F" w:rsidTr="006D70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sz w:val="23"/>
                <w:szCs w:val="23"/>
              </w:rPr>
            </w:pPr>
          </w:p>
        </w:tc>
        <w:tc>
          <w:tcPr>
            <w:tcW w:w="1701" w:type="dxa"/>
            <w:gridSpan w:val="2"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sz w:val="23"/>
                <w:szCs w:val="23"/>
                <w:lang w:val="en-US"/>
              </w:rPr>
            </w:pPr>
          </w:p>
        </w:tc>
      </w:tr>
      <w:tr w:rsidR="00664E0A" w:rsidRPr="009E732F" w:rsidTr="006D70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2689" w:type="dxa"/>
          </w:tcPr>
          <w:p w:rsidR="00664E0A" w:rsidRPr="009E732F" w:rsidRDefault="00664E0A" w:rsidP="006D703B">
            <w:pPr>
              <w:tabs>
                <w:tab w:val="right" w:pos="10207"/>
              </w:tabs>
              <w:spacing w:line="276" w:lineRule="auto"/>
              <w:ind w:right="-2"/>
              <w:rPr>
                <w:sz w:val="23"/>
                <w:szCs w:val="23"/>
                <w:lang w:val="en-US"/>
              </w:rPr>
            </w:pPr>
          </w:p>
        </w:tc>
        <w:tc>
          <w:tcPr>
            <w:tcW w:w="1701" w:type="dxa"/>
            <w:gridSpan w:val="2"/>
          </w:tcPr>
          <w:p w:rsidR="00664E0A" w:rsidRPr="009E732F" w:rsidRDefault="00664E0A" w:rsidP="006D703B">
            <w:pPr>
              <w:rPr>
                <w:color w:val="000000"/>
                <w:sz w:val="23"/>
                <w:szCs w:val="23"/>
              </w:rPr>
            </w:pPr>
          </w:p>
        </w:tc>
      </w:tr>
    </w:tbl>
    <w:p w:rsidR="008C6768" w:rsidRPr="00B32A60" w:rsidRDefault="008C6768" w:rsidP="008C6768">
      <w:pPr>
        <w:spacing w:line="276" w:lineRule="auto"/>
        <w:ind w:right="-1"/>
        <w:jc w:val="right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 xml:space="preserve">Первый заместитель директора – главный </w:t>
      </w:r>
    </w:p>
    <w:p w:rsidR="008C6768" w:rsidRPr="00EB40C8" w:rsidRDefault="008C6768" w:rsidP="008C6768">
      <w:pPr>
        <w:spacing w:line="276" w:lineRule="auto"/>
        <w:ind w:right="-1"/>
        <w:jc w:val="right"/>
        <w:rPr>
          <w:sz w:val="26"/>
          <w:szCs w:val="26"/>
        </w:rPr>
      </w:pPr>
      <w:r w:rsidRPr="00B32A60">
        <w:rPr>
          <w:sz w:val="26"/>
          <w:szCs w:val="26"/>
          <w:u w:val="single"/>
        </w:rPr>
        <w:t>инженер филиала ПАО «Россети Центр</w:t>
      </w:r>
      <w:r w:rsidR="008B50EB">
        <w:rPr>
          <w:sz w:val="26"/>
          <w:szCs w:val="26"/>
          <w:u w:val="single"/>
        </w:rPr>
        <w:t>»</w:t>
      </w:r>
      <w:r>
        <w:rPr>
          <w:sz w:val="26"/>
          <w:szCs w:val="26"/>
        </w:rPr>
        <w:t xml:space="preserve"> </w:t>
      </w:r>
      <w:r w:rsidRPr="008B50EB">
        <w:rPr>
          <w:sz w:val="26"/>
          <w:szCs w:val="26"/>
          <w:u w:val="single"/>
        </w:rPr>
        <w:t>-</w:t>
      </w:r>
      <w:r w:rsidR="008B50EB" w:rsidRPr="008B50EB">
        <w:rPr>
          <w:sz w:val="26"/>
          <w:szCs w:val="26"/>
          <w:u w:val="single"/>
        </w:rPr>
        <w:t>«</w:t>
      </w:r>
      <w:r w:rsidR="009B18AB">
        <w:rPr>
          <w:sz w:val="26"/>
          <w:szCs w:val="26"/>
          <w:u w:val="single"/>
        </w:rPr>
        <w:t>Воронежэнерго</w:t>
      </w:r>
      <w:r w:rsidRPr="008B50EB">
        <w:rPr>
          <w:sz w:val="26"/>
          <w:szCs w:val="26"/>
          <w:u w:val="single"/>
        </w:rPr>
        <w:t>»</w:t>
      </w:r>
    </w:p>
    <w:p w:rsidR="008C6768" w:rsidRPr="00EB40C8" w:rsidRDefault="008C6768" w:rsidP="008C6768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</w:t>
      </w:r>
      <w:r w:rsidR="009B18AB">
        <w:rPr>
          <w:sz w:val="26"/>
          <w:szCs w:val="26"/>
          <w:u w:val="single"/>
        </w:rPr>
        <w:t>А.А. Бурков</w:t>
      </w:r>
      <w:r w:rsidRPr="00EB40C8">
        <w:rPr>
          <w:sz w:val="26"/>
          <w:szCs w:val="26"/>
        </w:rPr>
        <w:t xml:space="preserve"> </w:t>
      </w:r>
    </w:p>
    <w:p w:rsidR="008C6768" w:rsidRDefault="008C6768" w:rsidP="008C6768">
      <w:pPr>
        <w:spacing w:line="276" w:lineRule="auto"/>
        <w:ind w:right="-2"/>
        <w:jc w:val="right"/>
        <w:rPr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</w:t>
      </w:r>
      <w:r w:rsidRPr="00083D75">
        <w:rPr>
          <w:sz w:val="26"/>
          <w:szCs w:val="26"/>
        </w:rPr>
        <w:t>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2</w:t>
      </w:r>
      <w:r w:rsidR="008B50EB">
        <w:rPr>
          <w:sz w:val="26"/>
          <w:szCs w:val="26"/>
        </w:rPr>
        <w:t>2</w:t>
      </w:r>
      <w:r w:rsidRPr="00EB40C8">
        <w:rPr>
          <w:sz w:val="26"/>
          <w:szCs w:val="26"/>
        </w:rPr>
        <w:t xml:space="preserve"> г.</w:t>
      </w:r>
    </w:p>
    <w:p w:rsidR="000716CC" w:rsidRDefault="000716CC" w:rsidP="008C6768">
      <w:pPr>
        <w:spacing w:line="276" w:lineRule="auto"/>
        <w:ind w:right="-2"/>
        <w:jc w:val="right"/>
        <w:rPr>
          <w:sz w:val="26"/>
          <w:szCs w:val="26"/>
        </w:rPr>
      </w:pPr>
    </w:p>
    <w:p w:rsidR="008C6768" w:rsidRPr="00EB40C8" w:rsidRDefault="008C6768" w:rsidP="008C6768">
      <w:pPr>
        <w:spacing w:line="276" w:lineRule="auto"/>
        <w:ind w:right="-2"/>
        <w:jc w:val="right"/>
        <w:rPr>
          <w:caps/>
          <w:sz w:val="26"/>
          <w:szCs w:val="26"/>
        </w:rPr>
      </w:pPr>
    </w:p>
    <w:p w:rsidR="004A238B" w:rsidRPr="009E732F" w:rsidRDefault="004A238B" w:rsidP="004A238B">
      <w:pPr>
        <w:suppressAutoHyphens/>
        <w:spacing w:line="360" w:lineRule="auto"/>
        <w:jc w:val="center"/>
        <w:outlineLvl w:val="0"/>
        <w:rPr>
          <w:b/>
          <w:caps/>
          <w:spacing w:val="40"/>
          <w:sz w:val="28"/>
          <w:szCs w:val="28"/>
        </w:rPr>
      </w:pPr>
      <w:r w:rsidRPr="009E732F">
        <w:rPr>
          <w:b/>
          <w:caps/>
          <w:spacing w:val="40"/>
          <w:sz w:val="28"/>
          <w:szCs w:val="28"/>
        </w:rPr>
        <w:t>Техническое задание</w:t>
      </w:r>
    </w:p>
    <w:p w:rsidR="00E105FE" w:rsidRPr="00CC423A" w:rsidRDefault="004A238B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на </w:t>
      </w:r>
      <w:r w:rsidR="001A54C9" w:rsidRPr="00CC423A">
        <w:rPr>
          <w:b/>
        </w:rPr>
        <w:t xml:space="preserve">поставку </w:t>
      </w:r>
      <w:r w:rsidR="00CC423A" w:rsidRPr="00CC423A">
        <w:rPr>
          <w:b/>
        </w:rPr>
        <w:t>пульт для питания и контроля рабочих мест ПКРМ-0,4 кВ</w:t>
      </w:r>
    </w:p>
    <w:p w:rsidR="00B56460" w:rsidRPr="00CC423A" w:rsidRDefault="00B56460" w:rsidP="004A238B">
      <w:pPr>
        <w:pStyle w:val="21"/>
        <w:tabs>
          <w:tab w:val="left" w:pos="6360"/>
          <w:tab w:val="left" w:pos="7080"/>
        </w:tabs>
        <w:spacing w:after="0" w:line="240" w:lineRule="auto"/>
        <w:jc w:val="center"/>
        <w:rPr>
          <w:b/>
        </w:rPr>
      </w:pPr>
      <w:r w:rsidRPr="00CC423A">
        <w:rPr>
          <w:b/>
        </w:rPr>
        <w:t xml:space="preserve">для нужд </w:t>
      </w:r>
      <w:r w:rsidR="00363502" w:rsidRPr="00CC423A">
        <w:rPr>
          <w:b/>
        </w:rPr>
        <w:t xml:space="preserve">филиала </w:t>
      </w:r>
      <w:r w:rsidRPr="00CC423A">
        <w:rPr>
          <w:b/>
        </w:rPr>
        <w:t>ПАО «</w:t>
      </w:r>
      <w:r w:rsidR="00363502" w:rsidRPr="00CC423A">
        <w:rPr>
          <w:b/>
        </w:rPr>
        <w:t>Россети Центр</w:t>
      </w:r>
      <w:r w:rsidRPr="00CC423A">
        <w:rPr>
          <w:b/>
        </w:rPr>
        <w:t>» - «</w:t>
      </w:r>
      <w:r w:rsidR="009B18AB">
        <w:rPr>
          <w:b/>
        </w:rPr>
        <w:t>Воронежэнерго</w:t>
      </w:r>
      <w:r w:rsidRPr="00CC423A">
        <w:rPr>
          <w:b/>
        </w:rPr>
        <w:t>»</w:t>
      </w:r>
      <w:r w:rsidR="000716CC" w:rsidRPr="00CC423A">
        <w:rPr>
          <w:b/>
        </w:rPr>
        <w:t xml:space="preserve"> Лот </w:t>
      </w:r>
      <w:r w:rsidR="00CC423A" w:rsidRPr="00CC423A">
        <w:rPr>
          <w:b/>
          <w:u w:val="single"/>
        </w:rPr>
        <w:t>307</w:t>
      </w:r>
      <w:r w:rsidR="00CC423A" w:rsidRPr="00CC423A">
        <w:rPr>
          <w:b/>
          <w:u w:val="single"/>
          <w:lang w:val="en-US"/>
        </w:rPr>
        <w:t>C</w:t>
      </w:r>
    </w:p>
    <w:p w:rsidR="002618D9" w:rsidRPr="00CC423A" w:rsidRDefault="002618D9" w:rsidP="004A238B">
      <w:pPr>
        <w:pStyle w:val="a3"/>
        <w:rPr>
          <w:b w:val="0"/>
          <w:sz w:val="24"/>
        </w:rPr>
      </w:pPr>
    </w:p>
    <w:p w:rsidR="009005E8" w:rsidRPr="009E732F" w:rsidRDefault="009005E8" w:rsidP="000E4524">
      <w:pPr>
        <w:pStyle w:val="a3"/>
        <w:jc w:val="left"/>
        <w:rPr>
          <w:b w:val="0"/>
          <w:sz w:val="23"/>
          <w:szCs w:val="23"/>
        </w:rPr>
      </w:pPr>
    </w:p>
    <w:p w:rsidR="009005E8" w:rsidRPr="009E732F" w:rsidRDefault="009005E8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Общая часть.</w:t>
      </w:r>
    </w:p>
    <w:p w:rsidR="001A54C9" w:rsidRPr="009E732F" w:rsidRDefault="009005E8" w:rsidP="00910E71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83444D" w:rsidRPr="009E732F">
        <w:rPr>
          <w:sz w:val="23"/>
          <w:szCs w:val="23"/>
        </w:rPr>
        <w:t xml:space="preserve">Филиал </w:t>
      </w:r>
      <w:r w:rsidR="001A54C9" w:rsidRPr="009E732F">
        <w:rPr>
          <w:sz w:val="23"/>
          <w:szCs w:val="23"/>
        </w:rPr>
        <w:t>ПАО «</w:t>
      </w:r>
      <w:r w:rsidR="0083444D" w:rsidRPr="009E732F">
        <w:rPr>
          <w:sz w:val="23"/>
          <w:szCs w:val="23"/>
        </w:rPr>
        <w:t>Россети Центр</w:t>
      </w:r>
      <w:r w:rsidR="001A54C9" w:rsidRPr="009E732F">
        <w:rPr>
          <w:sz w:val="23"/>
          <w:szCs w:val="23"/>
        </w:rPr>
        <w:t>» - «</w:t>
      </w:r>
      <w:r w:rsidR="009B18AB">
        <w:rPr>
          <w:sz w:val="23"/>
          <w:szCs w:val="23"/>
        </w:rPr>
        <w:t>Воронежэнерго</w:t>
      </w:r>
      <w:r w:rsidR="001A54C9" w:rsidRPr="009E732F">
        <w:rPr>
          <w:sz w:val="23"/>
          <w:szCs w:val="23"/>
        </w:rPr>
        <w:t>» производит закупк</w:t>
      </w:r>
      <w:r w:rsidR="00F66FDD" w:rsidRPr="009E732F">
        <w:rPr>
          <w:sz w:val="23"/>
          <w:szCs w:val="23"/>
        </w:rPr>
        <w:t xml:space="preserve">у </w:t>
      </w:r>
      <w:r w:rsidR="00206EC1">
        <w:rPr>
          <w:sz w:val="23"/>
          <w:szCs w:val="23"/>
        </w:rPr>
        <w:t>оборудования по оснащению</w:t>
      </w:r>
      <w:r w:rsidR="002C2E6E">
        <w:rPr>
          <w:sz w:val="23"/>
          <w:szCs w:val="23"/>
        </w:rPr>
        <w:t xml:space="preserve"> тренировочного полигона</w:t>
      </w:r>
      <w:r w:rsidR="00206EC1">
        <w:rPr>
          <w:sz w:val="23"/>
          <w:szCs w:val="23"/>
        </w:rPr>
        <w:t xml:space="preserve"> филиала </w:t>
      </w:r>
      <w:r w:rsidR="00BE69F0">
        <w:rPr>
          <w:sz w:val="23"/>
          <w:szCs w:val="23"/>
        </w:rPr>
        <w:t>«</w:t>
      </w:r>
      <w:r w:rsidR="009B18AB">
        <w:rPr>
          <w:sz w:val="23"/>
          <w:szCs w:val="23"/>
        </w:rPr>
        <w:t>Воронежэнерго</w:t>
      </w:r>
      <w:r w:rsidR="00BE69F0">
        <w:rPr>
          <w:sz w:val="23"/>
          <w:szCs w:val="23"/>
        </w:rPr>
        <w:t>»</w:t>
      </w:r>
      <w:r w:rsidR="00206EC1">
        <w:rPr>
          <w:sz w:val="23"/>
          <w:szCs w:val="23"/>
        </w:rPr>
        <w:t xml:space="preserve"> для отработки навыков под напряжением.</w:t>
      </w:r>
    </w:p>
    <w:p w:rsidR="00F66FDD" w:rsidRPr="009E732F" w:rsidRDefault="009005E8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Закупка производится на о</w:t>
      </w:r>
      <w:r w:rsidR="0083444D" w:rsidRPr="009E732F">
        <w:rPr>
          <w:sz w:val="23"/>
          <w:szCs w:val="23"/>
        </w:rPr>
        <w:t>сновании Плана закупки</w:t>
      </w:r>
      <w:r w:rsidR="00F66FDD" w:rsidRPr="009E732F">
        <w:rPr>
          <w:sz w:val="23"/>
          <w:szCs w:val="23"/>
        </w:rPr>
        <w:t xml:space="preserve"> </w:t>
      </w:r>
      <w:r w:rsidR="009E732F" w:rsidRPr="009E732F">
        <w:rPr>
          <w:sz w:val="23"/>
          <w:szCs w:val="23"/>
        </w:rPr>
        <w:t>ПАО «Россети Центр»</w:t>
      </w:r>
      <w:r w:rsidR="009E732F">
        <w:rPr>
          <w:sz w:val="23"/>
          <w:szCs w:val="23"/>
        </w:rPr>
        <w:t xml:space="preserve"> </w:t>
      </w:r>
      <w:r w:rsidR="00F66FDD" w:rsidRPr="009E732F">
        <w:rPr>
          <w:sz w:val="23"/>
          <w:szCs w:val="23"/>
        </w:rPr>
        <w:t>на 202</w:t>
      </w:r>
      <w:r w:rsidR="008B50EB">
        <w:rPr>
          <w:sz w:val="23"/>
          <w:szCs w:val="23"/>
        </w:rPr>
        <w:t>2</w:t>
      </w:r>
      <w:r w:rsidR="00F66FDD" w:rsidRPr="009E732F">
        <w:rPr>
          <w:sz w:val="23"/>
          <w:szCs w:val="23"/>
        </w:rPr>
        <w:t xml:space="preserve"> год.</w:t>
      </w:r>
    </w:p>
    <w:p w:rsidR="00F66FDD" w:rsidRPr="009E732F" w:rsidRDefault="00F66FDD" w:rsidP="002117D5">
      <w:pPr>
        <w:pStyle w:val="a7"/>
        <w:numPr>
          <w:ilvl w:val="1"/>
          <w:numId w:val="13"/>
        </w:numPr>
        <w:tabs>
          <w:tab w:val="left" w:pos="993"/>
        </w:tabs>
        <w:ind w:left="0" w:firstLine="709"/>
        <w:jc w:val="both"/>
        <w:rPr>
          <w:bCs/>
          <w:sz w:val="23"/>
          <w:szCs w:val="23"/>
        </w:rPr>
      </w:pPr>
      <w:r w:rsidRPr="009E732F">
        <w:rPr>
          <w:sz w:val="23"/>
          <w:szCs w:val="23"/>
        </w:rPr>
        <w:t xml:space="preserve">Ссылки на конкретный тип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, производителя, торговые марки и знаки носят лишь описательный, а не обязательный характер. Участник закупки может представить в своей заявке иные типы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>, при условии, что произведенные замены совместимы между собой, по существу равноценны (эквивалентны) или п</w:t>
      </w:r>
      <w:r w:rsidR="00857AC9" w:rsidRPr="009E732F">
        <w:rPr>
          <w:sz w:val="23"/>
          <w:szCs w:val="23"/>
        </w:rPr>
        <w:t>ревосходят по качеству требуемый</w:t>
      </w:r>
      <w:r w:rsidRPr="009E732F">
        <w:rPr>
          <w:sz w:val="23"/>
          <w:szCs w:val="23"/>
        </w:rPr>
        <w:t xml:space="preserve"> </w:t>
      </w:r>
      <w:r w:rsidR="00857AC9" w:rsidRPr="009E732F">
        <w:rPr>
          <w:sz w:val="23"/>
          <w:szCs w:val="23"/>
        </w:rPr>
        <w:t>товар</w:t>
      </w:r>
      <w:r w:rsidRPr="009E732F">
        <w:rPr>
          <w:sz w:val="23"/>
          <w:szCs w:val="23"/>
        </w:rPr>
        <w:t>.</w:t>
      </w:r>
    </w:p>
    <w:p w:rsidR="00B00B2C" w:rsidRPr="009E732F" w:rsidRDefault="00B00B2C" w:rsidP="002117D5">
      <w:pPr>
        <w:suppressAutoHyphens/>
        <w:jc w:val="center"/>
        <w:rPr>
          <w:sz w:val="23"/>
          <w:szCs w:val="23"/>
        </w:rPr>
      </w:pPr>
    </w:p>
    <w:p w:rsidR="00B00B2C" w:rsidRPr="009E732F" w:rsidRDefault="00B00B2C" w:rsidP="002117D5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Предмет закупочной процедуры.</w:t>
      </w:r>
    </w:p>
    <w:p w:rsidR="00857AC9" w:rsidRPr="009E732F" w:rsidRDefault="00B00B2C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 xml:space="preserve">Поставщик обеспечивает поставку </w:t>
      </w:r>
      <w:r w:rsidR="00857AC9" w:rsidRPr="009E732F">
        <w:rPr>
          <w:sz w:val="23"/>
          <w:szCs w:val="23"/>
        </w:rPr>
        <w:t>товара</w:t>
      </w:r>
      <w:r w:rsidRPr="009E732F">
        <w:rPr>
          <w:sz w:val="23"/>
          <w:szCs w:val="23"/>
        </w:rPr>
        <w:t xml:space="preserve"> на склад получателя – филиала </w:t>
      </w:r>
      <w:r w:rsidR="008B50EB">
        <w:rPr>
          <w:sz w:val="23"/>
          <w:szCs w:val="23"/>
        </w:rPr>
        <w:t>ПАО «Россети Центр</w:t>
      </w:r>
      <w:r w:rsidR="0083444D" w:rsidRPr="009E732F">
        <w:rPr>
          <w:sz w:val="23"/>
          <w:szCs w:val="23"/>
        </w:rPr>
        <w:t>» - «</w:t>
      </w:r>
      <w:r w:rsidR="009B18AB">
        <w:rPr>
          <w:sz w:val="23"/>
          <w:szCs w:val="23"/>
        </w:rPr>
        <w:t>Воронежэнерго</w:t>
      </w:r>
      <w:r w:rsidR="0083444D" w:rsidRPr="009E732F">
        <w:rPr>
          <w:sz w:val="23"/>
          <w:szCs w:val="23"/>
        </w:rPr>
        <w:t xml:space="preserve">» в </w:t>
      </w:r>
      <w:r w:rsidRPr="009E732F">
        <w:rPr>
          <w:sz w:val="23"/>
          <w:szCs w:val="23"/>
        </w:rPr>
        <w:t>объемах и сроки</w:t>
      </w:r>
      <w:r w:rsidR="00857AC9" w:rsidRPr="009E732F">
        <w:rPr>
          <w:sz w:val="23"/>
          <w:szCs w:val="23"/>
        </w:rPr>
        <w:t>,</w:t>
      </w:r>
      <w:r w:rsidRPr="009E732F">
        <w:rPr>
          <w:sz w:val="23"/>
          <w:szCs w:val="23"/>
        </w:rPr>
        <w:t xml:space="preserve"> установленные данным ТЗ:</w:t>
      </w:r>
    </w:p>
    <w:tbl>
      <w:tblPr>
        <w:tblW w:w="102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8"/>
        <w:gridCol w:w="851"/>
        <w:gridCol w:w="850"/>
        <w:gridCol w:w="1162"/>
        <w:gridCol w:w="1701"/>
        <w:gridCol w:w="1816"/>
      </w:tblGrid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Наименование продукции (марка)</w:t>
            </w:r>
          </w:p>
        </w:tc>
        <w:tc>
          <w:tcPr>
            <w:tcW w:w="85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850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Кол-во, ед. изм.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FB2178">
            <w:pPr>
              <w:tabs>
                <w:tab w:val="left" w:pos="1134"/>
              </w:tabs>
              <w:ind w:lef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Вид</w:t>
            </w:r>
          </w:p>
        </w:tc>
        <w:tc>
          <w:tcPr>
            <w:tcW w:w="1701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Адрес поставки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jc w:val="center"/>
              <w:rPr>
                <w:b/>
                <w:sz w:val="22"/>
                <w:szCs w:val="22"/>
              </w:rPr>
            </w:pPr>
            <w:r w:rsidRPr="009E732F">
              <w:rPr>
                <w:b/>
                <w:sz w:val="22"/>
                <w:szCs w:val="22"/>
              </w:rPr>
              <w:t>Срок поставки</w:t>
            </w:r>
          </w:p>
        </w:tc>
      </w:tr>
      <w:tr w:rsidR="00BC6E12" w:rsidRPr="009E732F" w:rsidTr="00B57014">
        <w:trPr>
          <w:trHeight w:val="299"/>
        </w:trPr>
        <w:tc>
          <w:tcPr>
            <w:tcW w:w="3828" w:type="dxa"/>
            <w:vAlign w:val="center"/>
          </w:tcPr>
          <w:p w:rsidR="00BC6E12" w:rsidRPr="004C4E17" w:rsidRDefault="00FB2178" w:rsidP="004C4E17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851" w:type="dxa"/>
            <w:vAlign w:val="center"/>
          </w:tcPr>
          <w:p w:rsidR="00BC6E12" w:rsidRPr="009E732F" w:rsidRDefault="007F315A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шт.</w:t>
            </w:r>
          </w:p>
        </w:tc>
        <w:tc>
          <w:tcPr>
            <w:tcW w:w="850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62" w:type="dxa"/>
            <w:vAlign w:val="center"/>
          </w:tcPr>
          <w:p w:rsidR="00BC6E12" w:rsidRPr="009E732F" w:rsidRDefault="00FB2178" w:rsidP="009D7139">
            <w:pPr>
              <w:tabs>
                <w:tab w:val="left" w:pos="1134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Оборудование</w:t>
            </w:r>
          </w:p>
        </w:tc>
        <w:tc>
          <w:tcPr>
            <w:tcW w:w="1701" w:type="dxa"/>
            <w:vAlign w:val="center"/>
          </w:tcPr>
          <w:p w:rsidR="009B18AB" w:rsidRPr="000F1A16" w:rsidRDefault="009B18AB" w:rsidP="009B18AB">
            <w:pPr>
              <w:jc w:val="center"/>
              <w:rPr>
                <w:color w:val="000000"/>
                <w:sz w:val="22"/>
                <w:szCs w:val="22"/>
              </w:rPr>
            </w:pPr>
            <w:r w:rsidRPr="000F1A16">
              <w:rPr>
                <w:color w:val="000000"/>
                <w:sz w:val="22"/>
                <w:szCs w:val="22"/>
              </w:rPr>
              <w:t xml:space="preserve">394026, г. Воронеж, </w:t>
            </w:r>
          </w:p>
          <w:p w:rsidR="00BC6E12" w:rsidRPr="009B18AB" w:rsidRDefault="009B18AB" w:rsidP="009B18AB">
            <w:pPr>
              <w:tabs>
                <w:tab w:val="left" w:pos="1134"/>
              </w:tabs>
              <w:jc w:val="center"/>
              <w:rPr>
                <w:sz w:val="22"/>
                <w:szCs w:val="22"/>
                <w:highlight w:val="yellow"/>
              </w:rPr>
            </w:pPr>
            <w:r w:rsidRPr="000F1A16">
              <w:rPr>
                <w:color w:val="000000"/>
                <w:sz w:val="22"/>
                <w:szCs w:val="22"/>
              </w:rPr>
              <w:t>ул. 9 Января, 205.</w:t>
            </w:r>
          </w:p>
        </w:tc>
        <w:tc>
          <w:tcPr>
            <w:tcW w:w="1816" w:type="dxa"/>
            <w:vAlign w:val="center"/>
          </w:tcPr>
          <w:p w:rsidR="00BC6E12" w:rsidRPr="009E732F" w:rsidRDefault="00BC6E12" w:rsidP="009D713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Общий срок поставки:</w:t>
            </w:r>
          </w:p>
          <w:p w:rsidR="00BC6E12" w:rsidRPr="009E732F" w:rsidRDefault="00BC6E12" w:rsidP="005B48E9">
            <w:pPr>
              <w:tabs>
                <w:tab w:val="left" w:pos="1134"/>
              </w:tabs>
              <w:ind w:firstLine="34"/>
              <w:jc w:val="center"/>
              <w:rPr>
                <w:sz w:val="22"/>
                <w:szCs w:val="22"/>
              </w:rPr>
            </w:pPr>
            <w:r w:rsidRPr="009E732F">
              <w:rPr>
                <w:sz w:val="22"/>
                <w:szCs w:val="22"/>
              </w:rPr>
              <w:t>с момент</w:t>
            </w:r>
            <w:r w:rsidR="00FB2178">
              <w:rPr>
                <w:sz w:val="22"/>
                <w:szCs w:val="22"/>
              </w:rPr>
              <w:t xml:space="preserve">а заключения договора </w:t>
            </w:r>
            <w:r w:rsidR="005B48E9">
              <w:rPr>
                <w:sz w:val="22"/>
                <w:szCs w:val="22"/>
              </w:rPr>
              <w:t>60</w:t>
            </w:r>
            <w:r w:rsidR="008B50EB">
              <w:rPr>
                <w:sz w:val="22"/>
                <w:szCs w:val="22"/>
              </w:rPr>
              <w:t xml:space="preserve"> рабочих дней</w:t>
            </w:r>
          </w:p>
        </w:tc>
      </w:tr>
    </w:tbl>
    <w:p w:rsidR="003F40AE" w:rsidRPr="009E732F" w:rsidRDefault="003F40AE" w:rsidP="00FE2FDB">
      <w:pPr>
        <w:suppressAutoHyphens/>
        <w:rPr>
          <w:sz w:val="23"/>
          <w:szCs w:val="23"/>
        </w:rPr>
      </w:pPr>
    </w:p>
    <w:p w:rsidR="00B00B2C" w:rsidRPr="009E732F" w:rsidRDefault="004F412E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 xml:space="preserve">Технические требования к </w:t>
      </w:r>
      <w:r w:rsidR="00BF3D6F" w:rsidRPr="009E732F">
        <w:rPr>
          <w:b/>
          <w:bCs/>
          <w:sz w:val="23"/>
          <w:szCs w:val="23"/>
        </w:rPr>
        <w:t>товару</w:t>
      </w:r>
      <w:r w:rsidRPr="009E732F">
        <w:rPr>
          <w:b/>
          <w:bCs/>
          <w:sz w:val="23"/>
          <w:szCs w:val="23"/>
        </w:rPr>
        <w:t>.</w:t>
      </w:r>
    </w:p>
    <w:p w:rsidR="0005442D" w:rsidRPr="009E732F" w:rsidRDefault="00347589" w:rsidP="009E732F">
      <w:pPr>
        <w:suppressAutoHyphens/>
        <w:ind w:firstLine="709"/>
        <w:jc w:val="both"/>
        <w:rPr>
          <w:sz w:val="23"/>
          <w:szCs w:val="23"/>
        </w:rPr>
      </w:pPr>
      <w:r w:rsidRPr="009E732F">
        <w:rPr>
          <w:sz w:val="23"/>
          <w:szCs w:val="23"/>
        </w:rPr>
        <w:t>Т</w:t>
      </w:r>
      <w:r w:rsidR="004F412E" w:rsidRPr="009E732F">
        <w:rPr>
          <w:sz w:val="23"/>
          <w:szCs w:val="23"/>
        </w:rPr>
        <w:t xml:space="preserve">ехнические параметры </w:t>
      </w:r>
      <w:r w:rsidR="00BF3D6F" w:rsidRPr="009E732F">
        <w:rPr>
          <w:sz w:val="23"/>
          <w:szCs w:val="23"/>
        </w:rPr>
        <w:t>товара</w:t>
      </w:r>
      <w:r w:rsidR="004F412E" w:rsidRPr="009E732F">
        <w:rPr>
          <w:sz w:val="23"/>
          <w:szCs w:val="23"/>
        </w:rPr>
        <w:t xml:space="preserve"> должны быть не ниже значений, </w:t>
      </w:r>
      <w:r w:rsidR="004C645B" w:rsidRPr="009E732F">
        <w:rPr>
          <w:sz w:val="23"/>
          <w:szCs w:val="23"/>
        </w:rPr>
        <w:t>указанных ниже</w:t>
      </w:r>
      <w:r w:rsidR="004F412E" w:rsidRPr="009E732F">
        <w:rPr>
          <w:sz w:val="23"/>
          <w:szCs w:val="23"/>
        </w:rPr>
        <w:t>:</w:t>
      </w:r>
    </w:p>
    <w:p w:rsidR="00965F9F" w:rsidRDefault="00965F9F" w:rsidP="002A4D3C">
      <w:pPr>
        <w:suppressAutoHyphens/>
        <w:jc w:val="both"/>
        <w:rPr>
          <w:sz w:val="23"/>
          <w:szCs w:val="23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9"/>
        <w:gridCol w:w="1841"/>
        <w:gridCol w:w="3828"/>
        <w:gridCol w:w="3538"/>
      </w:tblGrid>
      <w:tr w:rsidR="00FB2178" w:rsidRPr="00DC64CB" w:rsidTr="00FB2178">
        <w:trPr>
          <w:trHeight w:val="70"/>
          <w:tblHeader/>
          <w:jc w:val="center"/>
        </w:trPr>
        <w:tc>
          <w:tcPr>
            <w:tcW w:w="48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№ п/п</w:t>
            </w:r>
          </w:p>
        </w:tc>
        <w:tc>
          <w:tcPr>
            <w:tcW w:w="903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Наименование Товара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DC64CB">
              <w:rPr>
                <w:bCs/>
                <w:sz w:val="22"/>
                <w:szCs w:val="22"/>
              </w:rPr>
              <w:t>Показатель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bCs/>
                <w:sz w:val="22"/>
                <w:szCs w:val="22"/>
              </w:rPr>
            </w:pPr>
            <w:r w:rsidRPr="009E732F">
              <w:rPr>
                <w:b/>
                <w:color w:val="000000"/>
                <w:sz w:val="23"/>
                <w:szCs w:val="23"/>
              </w:rPr>
              <w:t>Технические параметры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9E732F">
              <w:rPr>
                <w:sz w:val="23"/>
                <w:szCs w:val="23"/>
              </w:rPr>
              <w:t>1</w:t>
            </w:r>
          </w:p>
        </w:tc>
        <w:tc>
          <w:tcPr>
            <w:tcW w:w="903" w:type="pct"/>
            <w:vMerge w:val="restar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FB2178">
              <w:rPr>
                <w:sz w:val="22"/>
                <w:szCs w:val="22"/>
              </w:rPr>
              <w:t>Пульт для питания и контроля рабочих мест ПКРМ-0,4 кВ</w:t>
            </w: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Назначение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4C18AB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для подачи напряжения 0,4 кВ на рабочее место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ED7A5B" w:rsidRDefault="00FB2178" w:rsidP="00ED7A5B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  <w:lang w:val="en-US"/>
              </w:rPr>
            </w:pPr>
            <w:r w:rsidRPr="00DC64CB">
              <w:rPr>
                <w:sz w:val="22"/>
                <w:szCs w:val="22"/>
              </w:rPr>
              <w:t>Питание пульт</w:t>
            </w:r>
            <w:r w:rsidR="00ED7A5B">
              <w:rPr>
                <w:sz w:val="22"/>
                <w:szCs w:val="22"/>
                <w:lang w:val="en-US"/>
              </w:rPr>
              <w:t>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трехфазное 380 В (50 Гц)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Мощность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не более 40 Вт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Пороговое значение тока отключения рабочего места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регулируемое 0,3–4 мА</w:t>
            </w:r>
          </w:p>
        </w:tc>
      </w:tr>
      <w:tr w:rsidR="00FB2178" w:rsidRPr="00DC64CB" w:rsidTr="00FB2178">
        <w:trPr>
          <w:trHeight w:val="686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Задержка времени отключения рабочего места при</w:t>
            </w:r>
          </w:p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превышении порового значения тока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не более 25 </w:t>
            </w:r>
            <w:proofErr w:type="spellStart"/>
            <w:r w:rsidRPr="00DC64CB">
              <w:rPr>
                <w:sz w:val="22"/>
                <w:szCs w:val="22"/>
              </w:rPr>
              <w:t>мс</w:t>
            </w:r>
            <w:proofErr w:type="spellEnd"/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Защита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исключить возможность подачи на рабочие места напряжения, при котором ток замыкания будет превышать 4,3 мА даже в случае неисправности пульта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Контролируемые пути протекания тока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«фаза- земля», «фаза- фаза»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Сигнализация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световую и звуковую сигнализацию ошибки персонала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Отображение на пульте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наличие напряжения </w:t>
            </w:r>
            <w:proofErr w:type="spellStart"/>
            <w:r w:rsidRPr="00DC64CB">
              <w:rPr>
                <w:sz w:val="22"/>
                <w:szCs w:val="22"/>
              </w:rPr>
              <w:t>пофазно</w:t>
            </w:r>
            <w:proofErr w:type="spellEnd"/>
            <w:r w:rsidRPr="00DC64CB">
              <w:rPr>
                <w:sz w:val="22"/>
                <w:szCs w:val="22"/>
              </w:rPr>
              <w:t>;</w:t>
            </w:r>
          </w:p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значение линейных и фазных напряжений;</w:t>
            </w:r>
          </w:p>
          <w:p w:rsidR="00FB2178" w:rsidRPr="00DC64CB" w:rsidRDefault="00FB2178" w:rsidP="00FB2178">
            <w:pPr>
              <w:pStyle w:val="a6"/>
              <w:numPr>
                <w:ilvl w:val="0"/>
                <w:numId w:val="21"/>
              </w:numPr>
              <w:spacing w:before="0" w:beforeAutospacing="0" w:after="0" w:afterAutospacing="0"/>
              <w:ind w:left="204" w:hanging="204"/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наличие замыканий.</w:t>
            </w:r>
          </w:p>
        </w:tc>
      </w:tr>
      <w:tr w:rsidR="00ED7A5B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ED7A5B" w:rsidRPr="00DC64CB" w:rsidRDefault="00ED7A5B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ED7A5B" w:rsidRPr="00DC64CB" w:rsidRDefault="00ED7A5B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ED7A5B" w:rsidRPr="00ED7A5B" w:rsidRDefault="00ED7A5B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корпуса</w:t>
            </w:r>
          </w:p>
        </w:tc>
        <w:tc>
          <w:tcPr>
            <w:tcW w:w="1735" w:type="pct"/>
            <w:vAlign w:val="center"/>
          </w:tcPr>
          <w:p w:rsidR="00ED7A5B" w:rsidRPr="00DC64CB" w:rsidRDefault="00ED7A5B" w:rsidP="00ED7A5B">
            <w:pPr>
              <w:pStyle w:val="a6"/>
              <w:spacing w:before="0" w:beforeAutospacing="0" w:after="0" w:afterAutospacing="0"/>
              <w:ind w:left="204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Металлический</w:t>
            </w:r>
          </w:p>
        </w:tc>
      </w:tr>
      <w:tr w:rsidR="00ED7A5B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ED7A5B" w:rsidRPr="00DC64CB" w:rsidRDefault="00ED7A5B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ED7A5B" w:rsidRPr="00DC64CB" w:rsidRDefault="00ED7A5B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ED7A5B" w:rsidRDefault="00ED7A5B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защиты корпуса</w:t>
            </w:r>
          </w:p>
        </w:tc>
        <w:tc>
          <w:tcPr>
            <w:tcW w:w="1735" w:type="pct"/>
            <w:vAlign w:val="center"/>
          </w:tcPr>
          <w:p w:rsidR="00ED7A5B" w:rsidRPr="00ED7A5B" w:rsidRDefault="00ED7A5B" w:rsidP="00ED7A5B">
            <w:pPr>
              <w:pStyle w:val="a6"/>
              <w:spacing w:before="0" w:beforeAutospacing="0" w:after="0" w:afterAutospacing="0"/>
              <w:ind w:left="204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IP31</w:t>
            </w:r>
          </w:p>
        </w:tc>
      </w:tr>
      <w:tr w:rsidR="00FB2178" w:rsidRPr="00DC64CB" w:rsidTr="00FB2178">
        <w:trPr>
          <w:trHeight w:val="70"/>
          <w:jc w:val="center"/>
        </w:trPr>
        <w:tc>
          <w:tcPr>
            <w:tcW w:w="485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903" w:type="pct"/>
            <w:vMerge/>
            <w:vAlign w:val="center"/>
          </w:tcPr>
          <w:p w:rsidR="00FB2178" w:rsidRPr="00DC64CB" w:rsidRDefault="00FB2178" w:rsidP="00FB2178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877" w:type="pct"/>
            <w:vAlign w:val="center"/>
          </w:tcPr>
          <w:p w:rsidR="00FB2178" w:rsidRPr="00DC64CB" w:rsidRDefault="00FB2178" w:rsidP="00ED7A5B">
            <w:pPr>
              <w:widowControl w:val="0"/>
              <w:tabs>
                <w:tab w:val="left" w:pos="180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 xml:space="preserve">Питание </w:t>
            </w:r>
            <w:r w:rsidR="00ED7A5B">
              <w:rPr>
                <w:sz w:val="22"/>
                <w:szCs w:val="22"/>
              </w:rPr>
              <w:t>п</w:t>
            </w:r>
            <w:r w:rsidRPr="00DC64CB">
              <w:rPr>
                <w:sz w:val="22"/>
                <w:szCs w:val="22"/>
              </w:rPr>
              <w:t>ульт</w:t>
            </w:r>
            <w:r w:rsidR="00ED7A5B">
              <w:rPr>
                <w:sz w:val="22"/>
                <w:szCs w:val="22"/>
              </w:rPr>
              <w:t>а</w:t>
            </w:r>
          </w:p>
        </w:tc>
        <w:tc>
          <w:tcPr>
            <w:tcW w:w="1735" w:type="pct"/>
            <w:vAlign w:val="center"/>
          </w:tcPr>
          <w:p w:rsidR="00FB2178" w:rsidRPr="00DC64CB" w:rsidRDefault="00FB2178" w:rsidP="00FB2178">
            <w:pPr>
              <w:tabs>
                <w:tab w:val="num" w:pos="709"/>
              </w:tabs>
              <w:jc w:val="center"/>
              <w:rPr>
                <w:sz w:val="22"/>
                <w:szCs w:val="22"/>
              </w:rPr>
            </w:pPr>
            <w:r w:rsidRPr="00DC64CB">
              <w:rPr>
                <w:sz w:val="22"/>
                <w:szCs w:val="22"/>
              </w:rPr>
              <w:t>предусмотреть питание, выполненное кабелем в земле</w:t>
            </w:r>
          </w:p>
        </w:tc>
      </w:tr>
    </w:tbl>
    <w:p w:rsidR="009E732F" w:rsidRDefault="009E732F" w:rsidP="002A4D3C">
      <w:pPr>
        <w:suppressAutoHyphens/>
        <w:jc w:val="both"/>
        <w:rPr>
          <w:sz w:val="23"/>
          <w:szCs w:val="23"/>
        </w:rPr>
      </w:pPr>
    </w:p>
    <w:p w:rsidR="009E732F" w:rsidRPr="009E732F" w:rsidRDefault="009E732F" w:rsidP="002A4D3C">
      <w:pPr>
        <w:suppressAutoHyphens/>
        <w:jc w:val="both"/>
        <w:rPr>
          <w:sz w:val="23"/>
          <w:szCs w:val="23"/>
        </w:rPr>
      </w:pPr>
    </w:p>
    <w:p w:rsidR="0002036B" w:rsidRPr="009E732F" w:rsidRDefault="0002036B" w:rsidP="005C016B">
      <w:pPr>
        <w:pStyle w:val="a7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/>
          <w:bCs/>
          <w:sz w:val="23"/>
          <w:szCs w:val="23"/>
        </w:rPr>
      </w:pPr>
      <w:r w:rsidRPr="009E732F">
        <w:rPr>
          <w:b/>
          <w:bCs/>
          <w:sz w:val="23"/>
          <w:szCs w:val="23"/>
        </w:rPr>
        <w:t>Общие требования.</w:t>
      </w:r>
    </w:p>
    <w:p w:rsidR="002C2E6E" w:rsidRDefault="002C2E6E" w:rsidP="002117D5">
      <w:pPr>
        <w:pStyle w:val="Style9"/>
        <w:widowControl/>
        <w:tabs>
          <w:tab w:val="left" w:pos="1138"/>
        </w:tabs>
        <w:ind w:firstLine="709"/>
        <w:jc w:val="both"/>
        <w:rPr>
          <w:rStyle w:val="FontStyle34"/>
          <w:b w:val="0"/>
          <w:sz w:val="23"/>
          <w:szCs w:val="23"/>
        </w:rPr>
      </w:pPr>
    </w:p>
    <w:p w:rsidR="00403C81" w:rsidRDefault="0082062E" w:rsidP="00CC423A">
      <w:pPr>
        <w:pStyle w:val="a7"/>
        <w:numPr>
          <w:ilvl w:val="1"/>
          <w:numId w:val="25"/>
        </w:numPr>
        <w:tabs>
          <w:tab w:val="left" w:pos="709"/>
          <w:tab w:val="left" w:pos="851"/>
          <w:tab w:val="left" w:pos="1134"/>
        </w:tabs>
        <w:spacing w:line="276" w:lineRule="auto"/>
        <w:jc w:val="both"/>
      </w:pPr>
      <w:r w:rsidRPr="00CC423A">
        <w:rPr>
          <w:rStyle w:val="FontStyle35"/>
          <w:sz w:val="23"/>
          <w:szCs w:val="23"/>
        </w:rPr>
        <w:t xml:space="preserve">К поставке допускается </w:t>
      </w:r>
      <w:r w:rsidR="00122031" w:rsidRPr="00CC423A">
        <w:rPr>
          <w:rStyle w:val="FontStyle35"/>
          <w:sz w:val="23"/>
          <w:szCs w:val="23"/>
        </w:rPr>
        <w:t xml:space="preserve">товар, </w:t>
      </w:r>
      <w:r w:rsidR="00403C81" w:rsidRPr="00612811">
        <w:t>отвечающ</w:t>
      </w:r>
      <w:r w:rsidR="00403C81">
        <w:t>ий</w:t>
      </w:r>
      <w:r w:rsidR="00403C81" w:rsidRPr="00612811">
        <w:t xml:space="preserve"> следующим требованиям:</w:t>
      </w:r>
    </w:p>
    <w:p w:rsidR="00403C81" w:rsidRPr="00612811" w:rsidRDefault="00403C81" w:rsidP="00403C81">
      <w:pPr>
        <w:pStyle w:val="a7"/>
        <w:tabs>
          <w:tab w:val="left" w:pos="709"/>
          <w:tab w:val="left" w:pos="851"/>
          <w:tab w:val="left" w:pos="1134"/>
        </w:tabs>
        <w:spacing w:line="276" w:lineRule="auto"/>
        <w:ind w:left="709"/>
      </w:pPr>
      <w:r>
        <w:t>- продукция должна быть новой, ранее не использованной;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российских производителей - документы, подтверждающие соответствие тех</w:t>
      </w:r>
      <w:r>
        <w:t xml:space="preserve">ническим требованиям: </w:t>
      </w:r>
      <w:r w:rsidRPr="00612811">
        <w:t xml:space="preserve">положительное </w:t>
      </w:r>
      <w:r>
        <w:t>заключение МВК, ТУ</w:t>
      </w:r>
      <w:r w:rsidRPr="00612811">
        <w:t>;</w:t>
      </w:r>
    </w:p>
    <w:p w:rsidR="00403C81" w:rsidRPr="0026458C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2811">
        <w:t>для импортн</w:t>
      </w:r>
      <w:r>
        <w:t>ых</w:t>
      </w:r>
      <w:r w:rsidRPr="00612811">
        <w:t xml:space="preserve"> </w:t>
      </w:r>
      <w:r>
        <w:t xml:space="preserve">производителей, а также для отечественных, выпускающих ящики </w:t>
      </w:r>
      <w:r w:rsidRPr="00612811">
        <w:t>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3C81" w:rsidRPr="0061281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6140BC"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>
        <w:t xml:space="preserve"> (с изменениями от 3 января 2001 г., 21 августа 2002 г.);</w:t>
      </w:r>
    </w:p>
    <w:p w:rsidR="00403C81" w:rsidRPr="005012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403C81">
        <w:rPr>
          <w:sz w:val="28"/>
        </w:rPr>
        <w:t xml:space="preserve"> </w:t>
      </w:r>
      <w:r w:rsidRPr="00403C81">
        <w:rPr>
          <w:szCs w:val="22"/>
        </w:rPr>
        <w:t>Пульт для питания и контроля рабочих мест ПКРМ-0,4 кВ</w:t>
      </w:r>
      <w:r w:rsidRPr="00612811">
        <w:t>, впервые поставляем</w:t>
      </w:r>
      <w:r>
        <w:t>ый заводом - изготовителем</w:t>
      </w:r>
      <w:r w:rsidRPr="00612811">
        <w:t xml:space="preserve"> для нужд </w:t>
      </w:r>
      <w:r>
        <w:t>ПАО</w:t>
      </w:r>
      <w:r w:rsidRPr="00612811">
        <w:t xml:space="preserve"> «</w:t>
      </w:r>
      <w:r>
        <w:t>Россети Центр</w:t>
      </w:r>
      <w:r w:rsidRPr="00612811">
        <w:t>»</w:t>
      </w:r>
      <w:r>
        <w:t>,</w:t>
      </w:r>
      <w:r w:rsidRPr="00612811">
        <w:t xml:space="preserve"> </w:t>
      </w:r>
      <w:r w:rsidRPr="00501281">
        <w:t>должн</w:t>
      </w:r>
      <w:r>
        <w:t>ы</w:t>
      </w:r>
      <w:r w:rsidRPr="00501281">
        <w:t xml:space="preserve"> иметь положительное заключение об опытной эксплуатации сроком не менее одного года и опыт применения в энергосистемах сроком не менее трех лет;</w:t>
      </w:r>
    </w:p>
    <w:p w:rsidR="00403C81" w:rsidRPr="004D004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>продукция должна соответствовать требованиям технической политики ПАО «Россети»;</w:t>
      </w:r>
    </w:p>
    <w:p w:rsidR="00403C81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>
        <w:t xml:space="preserve">наличие </w:t>
      </w:r>
      <w:r w:rsidRPr="00AE23B8"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>
        <w:t>корпусов</w:t>
      </w:r>
      <w:r w:rsidRPr="00AE23B8">
        <w:t>) деклараций (сертификатов) соответствия требованиям безопасности</w:t>
      </w:r>
      <w:r>
        <w:t>;</w:t>
      </w:r>
    </w:p>
    <w:p w:rsidR="00403C81" w:rsidRPr="00BF612E" w:rsidRDefault="00403C81" w:rsidP="00403C81">
      <w:pPr>
        <w:pStyle w:val="a7"/>
        <w:numPr>
          <w:ilvl w:val="0"/>
          <w:numId w:val="22"/>
        </w:numPr>
        <w:tabs>
          <w:tab w:val="left" w:pos="0"/>
          <w:tab w:val="left" w:pos="993"/>
        </w:tabs>
        <w:spacing w:line="276" w:lineRule="auto"/>
        <w:ind w:left="0" w:firstLine="709"/>
        <w:jc w:val="both"/>
      </w:pPr>
      <w:r w:rsidRPr="00FB7AEF">
        <w:t>наличие заключени</w:t>
      </w:r>
      <w:r>
        <w:t>я</w:t>
      </w:r>
      <w:r w:rsidRPr="00FB7AEF">
        <w:t xml:space="preserve"> о соответствии требованиям СанПиН и други</w:t>
      </w:r>
      <w:r>
        <w:t>м</w:t>
      </w:r>
      <w:r w:rsidRPr="00FB7AEF">
        <w:t xml:space="preserve"> документ</w:t>
      </w:r>
      <w:r>
        <w:t>ам</w:t>
      </w:r>
      <w:r w:rsidRPr="00FB7AEF">
        <w:t>, устанавливающи</w:t>
      </w:r>
      <w:r>
        <w:t>м</w:t>
      </w:r>
      <w:r w:rsidRPr="00FB7AEF">
        <w:t xml:space="preserve"> требования к качеству и экологической безопасности</w:t>
      </w:r>
      <w:r>
        <w:t xml:space="preserve"> продукции.</w:t>
      </w:r>
      <w:r w:rsidRPr="00BF612E">
        <w:t xml:space="preserve"> </w:t>
      </w:r>
    </w:p>
    <w:p w:rsidR="00403C81" w:rsidRPr="00FB7AEF" w:rsidRDefault="00403C81" w:rsidP="004C18AB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851"/>
        <w:jc w:val="both"/>
      </w:pPr>
      <w:r w:rsidRPr="00403C81">
        <w:rPr>
          <w:szCs w:val="22"/>
        </w:rPr>
        <w:t>Пульт для питания и контроля рабочих мест ПКРМ-0,4 кВ</w:t>
      </w:r>
      <w:r>
        <w:t xml:space="preserve"> должен</w:t>
      </w:r>
      <w:r w:rsidRPr="00FB7AEF">
        <w:t xml:space="preserve"> соответствовать требованиям «Правил устройства электроустановок» (ПУЭ) (7-е издание) и требованиям:</w:t>
      </w:r>
    </w:p>
    <w:p w:rsidR="00403C81" w:rsidRPr="00791CE7" w:rsidRDefault="00403C81" w:rsidP="008B50E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>
        <w:t xml:space="preserve">-  ГОСТ </w:t>
      </w:r>
      <w:r w:rsidRPr="00791CE7">
        <w:t>IEC</w:t>
      </w:r>
      <w:r>
        <w:t xml:space="preserve"> 60947-3-2016</w:t>
      </w:r>
      <w:r w:rsidRPr="00791CE7">
        <w:t xml:space="preserve"> «Аппаратура распределения и управления низковольтная. Часть 3. </w:t>
      </w:r>
      <w:r w:rsidRPr="00403C81">
        <w:rPr>
          <w:szCs w:val="22"/>
        </w:rPr>
        <w:t>Пульт для питания и контроля рабочих мест ПКРМ-0,4 кВ</w:t>
      </w:r>
      <w:r w:rsidRPr="00791CE7">
        <w:t>;</w:t>
      </w:r>
    </w:p>
    <w:p w:rsidR="00403C81" w:rsidRDefault="00403C81" w:rsidP="008B50EB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17516.1-90 «Изделия электротехнические. Общие требования в части стойкости к механическим внешним воздействующим факторам»;</w:t>
      </w:r>
    </w:p>
    <w:p w:rsidR="00403C81" w:rsidRPr="00C77848" w:rsidRDefault="00403C81" w:rsidP="00403C81">
      <w:pPr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</w:pPr>
      <w:r>
        <w:t>ГОСТ 14255-69 «Аппараты электрические на напряжение до 1000В. Оболочки. Степень защиты».</w:t>
      </w:r>
    </w:p>
    <w:p w:rsidR="00403C81" w:rsidRPr="00612811" w:rsidRDefault="00403C81" w:rsidP="00CC423A">
      <w:pPr>
        <w:pStyle w:val="a7"/>
        <w:numPr>
          <w:ilvl w:val="1"/>
          <w:numId w:val="25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jc w:val="both"/>
      </w:pPr>
      <w:r w:rsidRPr="00612811">
        <w:t>Упаковка, транспортирование, условия и сроки хранения.</w:t>
      </w:r>
    </w:p>
    <w:p w:rsidR="00403C81" w:rsidRDefault="00403C81" w:rsidP="008B50EB">
      <w:pPr>
        <w:spacing w:line="276" w:lineRule="auto"/>
        <w:ind w:firstLine="709"/>
        <w:jc w:val="both"/>
      </w:pPr>
      <w:r>
        <w:t xml:space="preserve">Упаковка, маркировка, транспортирование, </w:t>
      </w:r>
      <w:r w:rsidRPr="00612811">
        <w:t>условия и сроки хранения</w:t>
      </w:r>
      <w:r>
        <w:t xml:space="preserve">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 w:rsidRPr="00612811">
        <w:t xml:space="preserve"> должны </w:t>
      </w:r>
      <w:r w:rsidRPr="0021292B">
        <w:t xml:space="preserve">соответствовать требованиям, указанным в технических условиях изготовителя </w:t>
      </w:r>
      <w:r>
        <w:t>ящиков</w:t>
      </w:r>
      <w:r w:rsidRPr="00C21AF8">
        <w:t xml:space="preserve">, </w:t>
      </w:r>
      <w:r w:rsidRPr="009D1FDC">
        <w:t>ГОСТ 23216</w:t>
      </w:r>
      <w:r>
        <w:t>-78</w:t>
      </w:r>
      <w:r w:rsidRPr="009D1FDC">
        <w:t xml:space="preserve">, </w:t>
      </w:r>
      <w:r w:rsidRPr="009D1FDC">
        <w:rPr>
          <w:color w:val="000000"/>
        </w:rPr>
        <w:t>ГОСТ</w:t>
      </w:r>
      <w:r w:rsidRPr="00EE30A8">
        <w:rPr>
          <w:color w:val="000000"/>
        </w:rPr>
        <w:t xml:space="preserve"> 14192 – 96,</w:t>
      </w:r>
      <w:r>
        <w:rPr>
          <w:color w:val="000000"/>
        </w:rPr>
        <w:t xml:space="preserve"> ГОСТ 12434-83</w:t>
      </w:r>
      <w:r w:rsidRPr="00C77848">
        <w:t xml:space="preserve"> </w:t>
      </w:r>
      <w:r w:rsidRPr="00C21AF8">
        <w:t>или соответствующих МЭК. Погрузочно-</w:t>
      </w:r>
      <w:r w:rsidRPr="003234AF">
        <w:t xml:space="preserve">разгрузочные работы должны производиться в соответствии с требованиями </w:t>
      </w:r>
      <w:r w:rsidRPr="00C21AF8">
        <w:t>ГОСТ 12.3.009-76</w:t>
      </w:r>
      <w:r w:rsidRPr="003234AF">
        <w:t>.</w:t>
      </w:r>
      <w:r w:rsidRPr="00F64478">
        <w:t xml:space="preserve"> Порядок отгрузки, специальные требования к таре и упаковке должны быть определены в договоре на поставку </w:t>
      </w:r>
      <w:r>
        <w:t>продукции</w:t>
      </w:r>
      <w:r w:rsidRPr="00F64478">
        <w:t>.</w:t>
      </w:r>
    </w:p>
    <w:p w:rsidR="00403C81" w:rsidRDefault="00403C81" w:rsidP="008B50EB">
      <w:pPr>
        <w:spacing w:line="276" w:lineRule="auto"/>
        <w:ind w:firstLine="709"/>
        <w:jc w:val="both"/>
      </w:pPr>
      <w:r>
        <w:lastRenderedPageBreak/>
        <w:t>Номинальные значения климатических факторов внешней среды для 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>
        <w:t xml:space="preserve"> должны соответствовать ГОСТ 15150-69 и ГОСТ 15543-70.</w:t>
      </w:r>
    </w:p>
    <w:p w:rsidR="00403C81" w:rsidRPr="00F64478" w:rsidRDefault="00403C81" w:rsidP="008B50EB">
      <w:pPr>
        <w:spacing w:line="276" w:lineRule="auto"/>
        <w:ind w:firstLine="709"/>
        <w:jc w:val="both"/>
      </w:pPr>
      <w:r w:rsidRPr="00C47A7D">
        <w:t xml:space="preserve">Правила приемки </w:t>
      </w:r>
      <w:r>
        <w:t>корпусов</w:t>
      </w:r>
      <w:r w:rsidRPr="00C47A7D">
        <w:t xml:space="preserve"> должны соответствовать требованиям </w:t>
      </w:r>
      <w:r w:rsidRPr="00C77848">
        <w:t xml:space="preserve">ГОСТ </w:t>
      </w:r>
      <w:r>
        <w:t xml:space="preserve">9098-78, </w:t>
      </w:r>
      <w:r w:rsidRPr="00C77848">
        <w:t xml:space="preserve">ГОСТ </w:t>
      </w:r>
      <w:r>
        <w:t>12434-83</w:t>
      </w:r>
      <w:r w:rsidRPr="00961849">
        <w:t>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8F3A51">
        <w:rPr>
          <w:szCs w:val="24"/>
        </w:rPr>
        <w:t>Укладка и транспортировка</w:t>
      </w:r>
      <w:r>
        <w:rPr>
          <w:szCs w:val="24"/>
        </w:rPr>
        <w:t xml:space="preserve"> корпусов</w:t>
      </w:r>
      <w:r w:rsidRPr="008F3A51">
        <w:rPr>
          <w:szCs w:val="24"/>
        </w:rPr>
        <w:t xml:space="preserve"> должна предотвратить </w:t>
      </w:r>
      <w:r>
        <w:rPr>
          <w:szCs w:val="24"/>
        </w:rPr>
        <w:t>их</w:t>
      </w:r>
      <w:r w:rsidRPr="008F3A51">
        <w:rPr>
          <w:szCs w:val="24"/>
        </w:rPr>
        <w:t xml:space="preserve"> повреждение или порчу </w:t>
      </w:r>
      <w:r w:rsidRPr="00DE0EA0">
        <w:rPr>
          <w:szCs w:val="24"/>
        </w:rPr>
        <w:t>во время перевозки, а также выдерживать подъемно-транспортную обработку и воздействие осадков во время перевозки.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п</w:t>
      </w:r>
      <w:r w:rsidRPr="00403C81">
        <w:rPr>
          <w:szCs w:val="22"/>
        </w:rPr>
        <w:t>ульт для питания и контроля рабочих мест ПКРМ-0,4 кВ</w:t>
      </w:r>
      <w:r>
        <w:rPr>
          <w:szCs w:val="24"/>
        </w:rPr>
        <w:t xml:space="preserve"> должна производиться в соответствии с требованиями нормативно-технической документации на </w:t>
      </w:r>
      <w:r>
        <w:t>заявляемый тип</w:t>
      </w:r>
      <w:r>
        <w:rPr>
          <w:szCs w:val="24"/>
        </w:rPr>
        <w:t xml:space="preserve"> ящиков.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и их части (при транспортировании в частично разобранном виде) должны быть для транспортирования упакованы в соответствие с требованиями ГОСТ 23216-78, ГОСТ 16511-86 и ГОСТ 2991-85.</w:t>
      </w:r>
    </w:p>
    <w:p w:rsidR="00403C81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5E0A60">
        <w:rPr>
          <w:szCs w:val="24"/>
        </w:rPr>
        <w:t xml:space="preserve">Срок изготовления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ПКРМ-0,4кВ</w:t>
      </w:r>
      <w:r w:rsidRPr="005E0A60">
        <w:rPr>
          <w:szCs w:val="24"/>
        </w:rPr>
        <w:t xml:space="preserve"> производителем должен быть не </w:t>
      </w:r>
      <w:r>
        <w:rPr>
          <w:szCs w:val="24"/>
        </w:rPr>
        <w:t>более</w:t>
      </w:r>
      <w:r w:rsidRPr="005E0A60">
        <w:rPr>
          <w:szCs w:val="24"/>
        </w:rPr>
        <w:t xml:space="preserve"> </w:t>
      </w:r>
      <w:r w:rsidR="0067184B">
        <w:rPr>
          <w:szCs w:val="24"/>
        </w:rPr>
        <w:t>1 месяца</w:t>
      </w:r>
      <w:r>
        <w:rPr>
          <w:szCs w:val="24"/>
        </w:rPr>
        <w:t xml:space="preserve"> от момента </w:t>
      </w:r>
      <w:r w:rsidR="0067184B">
        <w:rPr>
          <w:szCs w:val="24"/>
        </w:rPr>
        <w:t>заключения договора</w:t>
      </w:r>
      <w:r w:rsidRPr="005E0A60">
        <w:rPr>
          <w:szCs w:val="24"/>
        </w:rPr>
        <w:t>.</w:t>
      </w:r>
    </w:p>
    <w:p w:rsidR="00403C81" w:rsidRPr="00961849" w:rsidRDefault="00403C81" w:rsidP="00CC423A">
      <w:pPr>
        <w:pStyle w:val="BodyText21"/>
        <w:numPr>
          <w:ilvl w:val="1"/>
          <w:numId w:val="25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 w:rsidRPr="00961849">
        <w:rPr>
          <w:szCs w:val="24"/>
        </w:rPr>
        <w:t xml:space="preserve"> долж</w:t>
      </w:r>
      <w:r>
        <w:rPr>
          <w:szCs w:val="24"/>
        </w:rPr>
        <w:t>е</w:t>
      </w:r>
      <w:r w:rsidRPr="00961849">
        <w:rPr>
          <w:szCs w:val="24"/>
        </w:rPr>
        <w:t xml:space="preserve">н подвергаться приемо-сдаточным испытаниям в соответствие с </w:t>
      </w:r>
      <w:r w:rsidRPr="00C77848">
        <w:rPr>
          <w:szCs w:val="24"/>
        </w:rPr>
        <w:t xml:space="preserve">ГОСТ </w:t>
      </w:r>
      <w:r>
        <w:rPr>
          <w:szCs w:val="24"/>
        </w:rPr>
        <w:t xml:space="preserve">9098-78, </w:t>
      </w:r>
      <w:r w:rsidRPr="00C77848">
        <w:rPr>
          <w:szCs w:val="24"/>
        </w:rPr>
        <w:t xml:space="preserve">ГОСТ </w:t>
      </w:r>
      <w:r>
        <w:rPr>
          <w:szCs w:val="24"/>
        </w:rPr>
        <w:t>12434-83,</w:t>
      </w:r>
      <w:r w:rsidRPr="007168E6">
        <w:rPr>
          <w:szCs w:val="24"/>
        </w:rPr>
        <w:t xml:space="preserve"> </w:t>
      </w:r>
      <w:r w:rsidRPr="00C77848">
        <w:rPr>
          <w:szCs w:val="24"/>
        </w:rPr>
        <w:t xml:space="preserve">ГОСТ </w:t>
      </w:r>
      <w:r>
        <w:rPr>
          <w:szCs w:val="24"/>
        </w:rPr>
        <w:t>Р 50030.2-2010</w:t>
      </w:r>
      <w:r w:rsidRPr="00961849">
        <w:rPr>
          <w:szCs w:val="24"/>
        </w:rPr>
        <w:t>.</w:t>
      </w:r>
    </w:p>
    <w:p w:rsidR="00403C81" w:rsidRPr="00B85AF2" w:rsidRDefault="00CC423A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4</w:t>
      </w:r>
      <w:r w:rsidR="00403C81">
        <w:rPr>
          <w:szCs w:val="24"/>
        </w:rPr>
        <w:t>.6</w:t>
      </w:r>
      <w:r w:rsidR="00403C81">
        <w:rPr>
          <w:szCs w:val="24"/>
        </w:rPr>
        <w:tab/>
      </w:r>
      <w:proofErr w:type="gramStart"/>
      <w:r w:rsidR="00403C81" w:rsidRPr="00B85AF2">
        <w:rPr>
          <w:szCs w:val="24"/>
        </w:rPr>
        <w:t>В</w:t>
      </w:r>
      <w:proofErr w:type="gramEnd"/>
      <w:r w:rsidR="00403C81" w:rsidRPr="00B85AF2">
        <w:rPr>
          <w:szCs w:val="24"/>
        </w:rPr>
        <w:t xml:space="preserve"> комплект поставки</w:t>
      </w:r>
      <w:r w:rsidR="00403C81">
        <w:rPr>
          <w:szCs w:val="24"/>
        </w:rPr>
        <w:t xml:space="preserve"> п</w:t>
      </w:r>
      <w:r w:rsidR="00403C81" w:rsidRPr="00403C81">
        <w:rPr>
          <w:szCs w:val="22"/>
        </w:rPr>
        <w:t>ульт для питания и контроля рабочих мест ПКРМ-0,4 кВ</w:t>
      </w:r>
      <w:r w:rsidR="00403C81" w:rsidRPr="00B85AF2">
        <w:rPr>
          <w:szCs w:val="24"/>
        </w:rPr>
        <w:t xml:space="preserve"> должно входить: 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F62EF1">
        <w:rPr>
          <w:szCs w:val="24"/>
        </w:rPr>
        <w:t xml:space="preserve">- </w:t>
      </w:r>
      <w:r>
        <w:rPr>
          <w:szCs w:val="24"/>
        </w:rPr>
        <w:t xml:space="preserve"> </w:t>
      </w: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конкретного </w:t>
      </w:r>
      <w:r w:rsidRPr="00F62EF1">
        <w:rPr>
          <w:szCs w:val="24"/>
        </w:rPr>
        <w:t>типа;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паспорт по нормативной документации, утвержденной в установленном порядке;</w:t>
      </w:r>
    </w:p>
    <w:p w:rsidR="00403C81" w:rsidRPr="0031074C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 xml:space="preserve">- </w:t>
      </w:r>
      <w:r>
        <w:rPr>
          <w:szCs w:val="24"/>
        </w:rPr>
        <w:t xml:space="preserve">техническое описание и </w:t>
      </w:r>
      <w:r w:rsidRPr="0031074C">
        <w:rPr>
          <w:szCs w:val="24"/>
        </w:rPr>
        <w:t>эксплуатационные документы, утвержденные в установленном порядке на русском языке;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1074C">
        <w:rPr>
          <w:szCs w:val="24"/>
        </w:rPr>
        <w:t>- сертификат соответствия и свидетельство о приемке, на русском языке.</w:t>
      </w:r>
    </w:p>
    <w:p w:rsidR="00403C81" w:rsidRDefault="00403C81" w:rsidP="00403C8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3C81" w:rsidRPr="00CC423A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hanging="720"/>
        <w:jc w:val="both"/>
        <w:rPr>
          <w:b/>
          <w:bCs/>
          <w:sz w:val="26"/>
          <w:szCs w:val="26"/>
        </w:rPr>
      </w:pPr>
      <w:r w:rsidRPr="00CC423A">
        <w:rPr>
          <w:b/>
          <w:bCs/>
          <w:sz w:val="26"/>
          <w:szCs w:val="26"/>
        </w:rPr>
        <w:t>Гарантийные обязательства.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C93EC2">
        <w:t>Гарантия на поставляем</w:t>
      </w:r>
      <w:r>
        <w:t>ый</w:t>
      </w:r>
      <w:r w:rsidRPr="00C93EC2">
        <w:t xml:space="preserve"> </w:t>
      </w:r>
      <w:r>
        <w:t>п</w:t>
      </w:r>
      <w:r w:rsidRPr="00403C81">
        <w:rPr>
          <w:szCs w:val="22"/>
        </w:rPr>
        <w:t xml:space="preserve">ульт для питания и контроля рабочих мест ПКРМ-0,4 </w:t>
      </w:r>
      <w:proofErr w:type="gramStart"/>
      <w:r w:rsidRPr="00403C81">
        <w:rPr>
          <w:szCs w:val="22"/>
        </w:rPr>
        <w:t>кВ</w:t>
      </w:r>
      <w:r w:rsidRPr="00C93EC2">
        <w:t xml:space="preserve"> </w:t>
      </w:r>
      <w:r>
        <w:t xml:space="preserve"> должна</w:t>
      </w:r>
      <w:proofErr w:type="gramEnd"/>
      <w:r w:rsidRPr="00C93EC2">
        <w:t xml:space="preserve"> распространяться не менее чем </w:t>
      </w:r>
      <w:r w:rsidRPr="00961849">
        <w:t xml:space="preserve">на </w:t>
      </w:r>
      <w:r w:rsidRPr="003810BB">
        <w:t>24 месяца. Время начала исчисления гарантийного срока – с момента их ввода в эксплуатаци</w:t>
      </w:r>
      <w:r w:rsidRPr="00C93EC2">
        <w:t>ю.</w:t>
      </w:r>
      <w:r w:rsidRPr="00612811">
        <w:t xml:space="preserve"> Поставщик должен за свой счет и </w:t>
      </w:r>
      <w:r>
        <w:t>в</w:t>
      </w:r>
      <w:r w:rsidRPr="00612811">
        <w:t xml:space="preserve"> сроки, согласованные с </w:t>
      </w:r>
      <w:r>
        <w:t>Покупателем, устранять любые дефекты</w:t>
      </w:r>
      <w:r w:rsidRPr="00612811">
        <w:t xml:space="preserve">, выявленные в период гарантийного срока. В случае выхода </w:t>
      </w:r>
      <w:r>
        <w:rPr>
          <w:szCs w:val="22"/>
        </w:rPr>
        <w:t>п</w:t>
      </w:r>
      <w:r w:rsidRPr="00403C81">
        <w:rPr>
          <w:szCs w:val="22"/>
        </w:rPr>
        <w:t>ульт</w:t>
      </w:r>
      <w:r>
        <w:rPr>
          <w:szCs w:val="22"/>
        </w:rPr>
        <w:t>а</w:t>
      </w:r>
      <w:r w:rsidRPr="00403C81">
        <w:rPr>
          <w:szCs w:val="22"/>
        </w:rPr>
        <w:t xml:space="preserve"> для питания и контроля рабочих мест ПКРМ-0,4 кВ</w:t>
      </w:r>
      <w:r w:rsidRPr="00612811">
        <w:t xml:space="preserve"> из строя</w:t>
      </w:r>
      <w:r>
        <w:t>, П</w:t>
      </w:r>
      <w:r w:rsidRPr="00612811"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t>5 календарных</w:t>
      </w:r>
      <w:r w:rsidRPr="00612811">
        <w:t xml:space="preserve"> дней со дня получения письменного извещения </w:t>
      </w:r>
      <w:r>
        <w:t>Покупателя</w:t>
      </w:r>
      <w:r w:rsidRPr="00612811">
        <w:t>. Гарантийный срок в этом случае продлевается соответственно на период устранения дефектов.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 </w:t>
      </w:r>
      <w:r w:rsidR="00CC423A" w:rsidRPr="00403C81">
        <w:rPr>
          <w:szCs w:val="22"/>
        </w:rPr>
        <w:t>Пульт для питания и контроля рабочих мест ПКРМ-0,4 кВ</w:t>
      </w:r>
      <w:r w:rsidR="00CC423A">
        <w:t xml:space="preserve"> </w:t>
      </w:r>
      <w:r>
        <w:t>долж</w:t>
      </w:r>
      <w:r w:rsidR="00CC423A">
        <w:t>е</w:t>
      </w:r>
      <w:r>
        <w:t xml:space="preserve">н обеспечивать эксплуатационные показатели </w:t>
      </w:r>
      <w:r w:rsidRPr="00612811"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Pr="00910A7C">
        <w:t xml:space="preserve">по </w:t>
      </w:r>
      <w:r w:rsidRPr="00866AD0">
        <w:t xml:space="preserve">обслуживанию) должен </w:t>
      </w:r>
      <w:r w:rsidRPr="009A1540">
        <w:t xml:space="preserve">быть не </w:t>
      </w:r>
      <w:r w:rsidRPr="003810BB">
        <w:t xml:space="preserve">менее </w:t>
      </w:r>
      <w:r>
        <w:t>10</w:t>
      </w:r>
      <w:r w:rsidRPr="00961849">
        <w:t xml:space="preserve"> лет</w:t>
      </w:r>
      <w:r w:rsidRPr="009A1540">
        <w:t>.</w:t>
      </w:r>
    </w:p>
    <w:p w:rsidR="00403C81" w:rsidRPr="0061281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</w:p>
    <w:p w:rsidR="00403C81" w:rsidRPr="004D4E32" w:rsidRDefault="00403C81" w:rsidP="00CC423A">
      <w:pPr>
        <w:pStyle w:val="a7"/>
        <w:numPr>
          <w:ilvl w:val="0"/>
          <w:numId w:val="14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8E4989">
        <w:t xml:space="preserve">Маркировка должна соответствовать требованиям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</w:t>
      </w:r>
      <w:r w:rsidRPr="008E4989">
        <w:t xml:space="preserve"> (для конкретного типа номенклатуры). Маркировка</w:t>
      </w:r>
      <w:r>
        <w:t>, содержание и способ нанесения ее указывается в стандартах или технических условиях на корпуса конкретных типов.</w:t>
      </w:r>
    </w:p>
    <w:p w:rsidR="00403C81" w:rsidRPr="007B02F8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7B02F8">
        <w:t>Маркировка производится непосредственно на изделии.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корпусов в режимах и условиях, установленных </w:t>
      </w:r>
      <w:r w:rsidRPr="00C77848">
        <w:t xml:space="preserve">ГОСТ </w:t>
      </w:r>
      <w:r>
        <w:t>1</w:t>
      </w:r>
      <w:r w:rsidRPr="00C77848">
        <w:t>2</w:t>
      </w:r>
      <w:r>
        <w:t>434</w:t>
      </w:r>
      <w:r w:rsidRPr="00C77848">
        <w:t>-</w:t>
      </w:r>
      <w:r>
        <w:t xml:space="preserve">83, </w:t>
      </w:r>
      <w:r w:rsidRPr="00C77848">
        <w:t xml:space="preserve">ГОСТ </w:t>
      </w:r>
      <w:r>
        <w:t>14255</w:t>
      </w:r>
      <w:r w:rsidRPr="00C77848">
        <w:t>-</w:t>
      </w:r>
      <w:r>
        <w:t>69 и стандартами или техническими условиями на ящики конкретных серий и типов.</w:t>
      </w:r>
    </w:p>
    <w:p w:rsidR="00403C81" w:rsidRPr="00D36AF4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>
        <w:lastRenderedPageBreak/>
        <w:t xml:space="preserve"> </w:t>
      </w:r>
      <w:r w:rsidR="00CC423A" w:rsidRPr="00403C81">
        <w:rPr>
          <w:szCs w:val="22"/>
        </w:rPr>
        <w:t>Пульт для питания и контроля рабочих мест ПКРМ-0,4 кВ</w:t>
      </w:r>
      <w:r w:rsidR="00CC423A" w:rsidRPr="00D36AF4">
        <w:t xml:space="preserve"> </w:t>
      </w:r>
      <w:r w:rsidRPr="00D36AF4">
        <w:t>должны иметь маркировку, содержащую следующие данные:</w:t>
      </w:r>
    </w:p>
    <w:p w:rsidR="00403C81" w:rsidRDefault="00403C81" w:rsidP="008B50EB">
      <w:pPr>
        <w:pStyle w:val="a7"/>
        <w:tabs>
          <w:tab w:val="left" w:pos="1560"/>
        </w:tabs>
        <w:spacing w:line="276" w:lineRule="auto"/>
        <w:ind w:left="0" w:firstLine="709"/>
        <w:jc w:val="both"/>
      </w:pPr>
      <w:r w:rsidRPr="00D36AF4">
        <w:t>- товарный знак предприятия изготовителя;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условное обозначение серии аппарата;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>
        <w:t>- степень защиты;</w:t>
      </w:r>
    </w:p>
    <w:p w:rsidR="00403C81" w:rsidRPr="00D36AF4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36AF4">
        <w:t>- дата выпуска;</w:t>
      </w:r>
    </w:p>
    <w:p w:rsidR="00403C81" w:rsidRDefault="00403C81" w:rsidP="00403C81">
      <w:pPr>
        <w:pStyle w:val="a7"/>
        <w:tabs>
          <w:tab w:val="left" w:pos="1560"/>
        </w:tabs>
        <w:spacing w:line="276" w:lineRule="auto"/>
        <w:ind w:left="0" w:firstLine="709"/>
      </w:pPr>
      <w:r w:rsidRPr="00D9751E">
        <w:t xml:space="preserve">- обозначение стандарта или технических условий на </w:t>
      </w:r>
      <w:r w:rsidR="00CC423A">
        <w:t xml:space="preserve">конкретную серию </w:t>
      </w:r>
      <w:r w:rsidRPr="00D9751E">
        <w:t>или тип.</w:t>
      </w:r>
    </w:p>
    <w:p w:rsidR="00403C81" w:rsidRDefault="00403C81" w:rsidP="008B50EB">
      <w:pPr>
        <w:pStyle w:val="a7"/>
        <w:tabs>
          <w:tab w:val="left" w:pos="1560"/>
        </w:tabs>
        <w:ind w:left="0" w:firstLine="709"/>
        <w:jc w:val="both"/>
      </w:pPr>
      <w:r w:rsidRPr="00D9751E">
        <w:t xml:space="preserve">По </w:t>
      </w:r>
      <w:r w:rsidR="00CC423A">
        <w:t>п</w:t>
      </w:r>
      <w:r w:rsidR="00CC423A" w:rsidRPr="00403C81">
        <w:rPr>
          <w:szCs w:val="22"/>
        </w:rPr>
        <w:t>ульт</w:t>
      </w:r>
      <w:r w:rsidR="00CC423A">
        <w:rPr>
          <w:szCs w:val="22"/>
        </w:rPr>
        <w:t>у</w:t>
      </w:r>
      <w:r w:rsidR="00CC423A" w:rsidRPr="00403C81">
        <w:rPr>
          <w:szCs w:val="22"/>
        </w:rPr>
        <w:t xml:space="preserve"> для питания и контроля рабочих мест ПКРМ-0,4 кВ</w:t>
      </w:r>
      <w:r w:rsidR="00CC423A" w:rsidRPr="00D9751E">
        <w:t xml:space="preserve"> </w:t>
      </w:r>
      <w:r w:rsidR="00CC423A">
        <w:t>п</w:t>
      </w:r>
      <w:r w:rsidRPr="00D9751E">
        <w:t>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</w:t>
      </w:r>
      <w:r>
        <w:t>13</w:t>
      </w:r>
      <w:r w:rsidRPr="00D9751E">
        <w:t xml:space="preserve"> по монтажу</w:t>
      </w:r>
      <w:r w:rsidRPr="00C21AF8">
        <w:t>, обеспечению правильной и безопасной эксплуатации, технического обслуживания поставляем</w:t>
      </w:r>
      <w:r>
        <w:t>ых</w:t>
      </w:r>
      <w:r w:rsidRPr="00C21AF8">
        <w:t xml:space="preserve"> </w:t>
      </w:r>
      <w:r>
        <w:t>корпусов</w:t>
      </w:r>
      <w:r w:rsidRPr="00C21AF8">
        <w:t>.</w:t>
      </w:r>
      <w:r w:rsidRPr="00F64478">
        <w:t xml:space="preserve"> </w:t>
      </w:r>
    </w:p>
    <w:p w:rsidR="00403C81" w:rsidRPr="00051DE3" w:rsidRDefault="00403C81" w:rsidP="00403C81">
      <w:pPr>
        <w:pStyle w:val="a7"/>
        <w:tabs>
          <w:tab w:val="left" w:pos="1560"/>
        </w:tabs>
        <w:ind w:left="0" w:firstLine="709"/>
      </w:pPr>
    </w:p>
    <w:p w:rsidR="00403C81" w:rsidRPr="00BB6EA4" w:rsidRDefault="00403C81" w:rsidP="00CC423A">
      <w:pPr>
        <w:pStyle w:val="a7"/>
        <w:numPr>
          <w:ilvl w:val="0"/>
          <w:numId w:val="14"/>
        </w:numPr>
        <w:tabs>
          <w:tab w:val="left" w:pos="1134"/>
        </w:tabs>
        <w:spacing w:line="276" w:lineRule="auto"/>
        <w:jc w:val="both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403C81" w:rsidRDefault="00CC423A" w:rsidP="008B50E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403C81">
        <w:rPr>
          <w:szCs w:val="22"/>
        </w:rPr>
        <w:t>Пульт для питания и контроля рабочих мест ПКРМ-0,4 кВ</w:t>
      </w:r>
      <w:r>
        <w:rPr>
          <w:szCs w:val="24"/>
        </w:rPr>
        <w:t xml:space="preserve"> </w:t>
      </w:r>
      <w:r w:rsidR="00403C81">
        <w:rPr>
          <w:szCs w:val="24"/>
        </w:rPr>
        <w:t>должна пройти</w:t>
      </w:r>
      <w:r w:rsidR="00403C81" w:rsidRPr="00612811">
        <w:rPr>
          <w:szCs w:val="24"/>
        </w:rPr>
        <w:t xml:space="preserve"> входной контроль, осуществляемый представителями филиалов </w:t>
      </w:r>
      <w:r w:rsidR="00403C81">
        <w:rPr>
          <w:szCs w:val="24"/>
        </w:rPr>
        <w:t>ПАО</w:t>
      </w:r>
      <w:r w:rsidR="00403C81" w:rsidRPr="00612811">
        <w:rPr>
          <w:szCs w:val="24"/>
        </w:rPr>
        <w:t xml:space="preserve"> «</w:t>
      </w:r>
      <w:r w:rsidR="00403C81">
        <w:rPr>
          <w:szCs w:val="24"/>
        </w:rPr>
        <w:t>Россети Центр</w:t>
      </w:r>
      <w:r w:rsidR="00403C81" w:rsidRPr="00612811">
        <w:rPr>
          <w:szCs w:val="24"/>
        </w:rPr>
        <w:t xml:space="preserve">» и ответственными представителями Поставщика при получении </w:t>
      </w:r>
      <w:r w:rsidR="00403C81">
        <w:rPr>
          <w:szCs w:val="24"/>
        </w:rPr>
        <w:t>их</w:t>
      </w:r>
      <w:r w:rsidR="00403C81" w:rsidRPr="00612811">
        <w:rPr>
          <w:szCs w:val="24"/>
        </w:rPr>
        <w:t xml:space="preserve"> на склад.</w:t>
      </w:r>
    </w:p>
    <w:p w:rsidR="00403C81" w:rsidRDefault="00403C81" w:rsidP="00EE07CA">
      <w:pPr>
        <w:pStyle w:val="a7"/>
        <w:tabs>
          <w:tab w:val="left" w:pos="142"/>
          <w:tab w:val="left" w:pos="1134"/>
        </w:tabs>
        <w:spacing w:line="276" w:lineRule="auto"/>
        <w:ind w:left="0" w:firstLine="709"/>
        <w:jc w:val="both"/>
      </w:pPr>
      <w:r w:rsidRPr="00612811">
        <w:t>В случае выявления дефектов, в том числе и скрытых, Поставщик обязан за свой счет заменить поставленную продукцию.</w:t>
      </w:r>
    </w:p>
    <w:p w:rsidR="00EE07CA" w:rsidRPr="00BB07AE" w:rsidRDefault="00EE07CA" w:rsidP="00EE07CA">
      <w:pPr>
        <w:pStyle w:val="a7"/>
        <w:tabs>
          <w:tab w:val="left" w:pos="142"/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</w:pPr>
      <w:r w:rsidRPr="00BB07AE">
        <w:t xml:space="preserve">В стоимость должны быть включены: доставка до склада, </w:t>
      </w:r>
      <w:proofErr w:type="gramStart"/>
      <w:r w:rsidRPr="00BB07AE">
        <w:t>шеф-монтаж</w:t>
      </w:r>
      <w:proofErr w:type="gramEnd"/>
      <w:r w:rsidRPr="00BB07AE">
        <w:t xml:space="preserve"> и шеф-наладка (при требовании завода-изготовителя для сохранения заводской гарантии).</w:t>
      </w:r>
    </w:p>
    <w:p w:rsidR="00403C81" w:rsidRDefault="00403C81" w:rsidP="00403C81">
      <w:pPr>
        <w:pStyle w:val="a7"/>
        <w:tabs>
          <w:tab w:val="left" w:pos="0"/>
          <w:tab w:val="left" w:pos="1134"/>
        </w:tabs>
        <w:spacing w:line="276" w:lineRule="auto"/>
        <w:ind w:left="0" w:firstLine="709"/>
      </w:pPr>
    </w:p>
    <w:p w:rsidR="00403C81" w:rsidRDefault="00403C81" w:rsidP="00403C81"/>
    <w:p w:rsidR="00D212BE" w:rsidRPr="009E732F" w:rsidRDefault="00D212BE" w:rsidP="004A238B">
      <w:pPr>
        <w:jc w:val="both"/>
        <w:rPr>
          <w:b/>
          <w:bCs/>
          <w:sz w:val="23"/>
          <w:szCs w:val="23"/>
        </w:rPr>
      </w:pPr>
    </w:p>
    <w:p w:rsidR="00130D27" w:rsidRPr="009E732F" w:rsidRDefault="00130D27" w:rsidP="004A238B">
      <w:pPr>
        <w:jc w:val="both"/>
        <w:rPr>
          <w:b/>
          <w:bCs/>
          <w:sz w:val="23"/>
          <w:szCs w:val="23"/>
        </w:rPr>
      </w:pPr>
    </w:p>
    <w:p w:rsidR="00F91FB2" w:rsidRPr="000716CC" w:rsidRDefault="00ED7A5B" w:rsidP="000716CC">
      <w:pPr>
        <w:jc w:val="both"/>
        <w:rPr>
          <w:sz w:val="23"/>
          <w:szCs w:val="23"/>
        </w:rPr>
      </w:pPr>
      <w:r>
        <w:t>Начальник УРС</w:t>
      </w:r>
      <w:r>
        <w:tab/>
      </w:r>
      <w:r w:rsidR="008C6768" w:rsidRPr="008C6768">
        <w:t xml:space="preserve">                                </w:t>
      </w:r>
      <w:r w:rsidR="008C6768">
        <w:t xml:space="preserve">                              </w:t>
      </w:r>
      <w:r w:rsidR="000716CC">
        <w:t xml:space="preserve">                                   </w:t>
      </w:r>
      <w:r w:rsidR="008C6768">
        <w:t xml:space="preserve"> </w:t>
      </w:r>
      <w:r w:rsidR="0067184B">
        <w:t>В.Л. Битаров</w:t>
      </w:r>
      <w:r w:rsidR="004A238B" w:rsidRPr="008C6768">
        <w:rPr>
          <w:bCs/>
          <w:sz w:val="23"/>
          <w:szCs w:val="23"/>
        </w:rPr>
        <w:tab/>
        <w:t xml:space="preserve">                        </w:t>
      </w:r>
      <w:r w:rsidR="008779EB" w:rsidRPr="008C6768">
        <w:rPr>
          <w:bCs/>
          <w:sz w:val="23"/>
          <w:szCs w:val="23"/>
        </w:rPr>
        <w:t xml:space="preserve">                            </w:t>
      </w:r>
    </w:p>
    <w:p w:rsidR="005E4E13" w:rsidRPr="009E732F" w:rsidRDefault="005E4E13" w:rsidP="0070281D">
      <w:pPr>
        <w:jc w:val="both"/>
        <w:rPr>
          <w:b/>
          <w:bCs/>
          <w:sz w:val="23"/>
          <w:szCs w:val="23"/>
        </w:rPr>
      </w:pPr>
    </w:p>
    <w:p w:rsidR="002045A3" w:rsidRPr="009E732F" w:rsidRDefault="002045A3" w:rsidP="0070281D">
      <w:pPr>
        <w:jc w:val="both"/>
        <w:rPr>
          <w:b/>
          <w:bCs/>
          <w:sz w:val="23"/>
          <w:szCs w:val="23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80"/>
        <w:gridCol w:w="4626"/>
      </w:tblGrid>
      <w:tr w:rsidR="00221347" w:rsidRPr="009E732F" w:rsidTr="00393589"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E4E13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EF6B5D" w:rsidRPr="009E732F" w:rsidRDefault="00EF6B5D" w:rsidP="00561EF1">
            <w:pPr>
              <w:jc w:val="both"/>
              <w:rPr>
                <w:sz w:val="23"/>
                <w:szCs w:val="23"/>
              </w:rPr>
            </w:pPr>
          </w:p>
        </w:tc>
      </w:tr>
    </w:tbl>
    <w:p w:rsidR="005E4E13" w:rsidRPr="009E732F" w:rsidRDefault="005E4E13" w:rsidP="000716CC">
      <w:pPr>
        <w:tabs>
          <w:tab w:val="left" w:pos="8654"/>
        </w:tabs>
        <w:jc w:val="both"/>
        <w:rPr>
          <w:sz w:val="23"/>
          <w:szCs w:val="23"/>
        </w:rPr>
      </w:pPr>
      <w:bookmarkStart w:id="0" w:name="_GoBack"/>
      <w:bookmarkEnd w:id="0"/>
    </w:p>
    <w:sectPr w:rsidR="005E4E13" w:rsidRPr="009E732F" w:rsidSect="009E732F">
      <w:pgSz w:w="11906" w:h="16838"/>
      <w:pgMar w:top="568" w:right="566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5EDDE2"/>
    <w:lvl w:ilvl="0">
      <w:numFmt w:val="bullet"/>
      <w:lvlText w:val="*"/>
      <w:lvlJc w:val="left"/>
    </w:lvl>
  </w:abstractNum>
  <w:abstractNum w:abstractNumId="1" w15:restartNumberingAfterBreak="0">
    <w:nsid w:val="03161FEA"/>
    <w:multiLevelType w:val="hybridMultilevel"/>
    <w:tmpl w:val="219CA6B8"/>
    <w:lvl w:ilvl="0" w:tplc="8FBA3D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C30C2"/>
    <w:multiLevelType w:val="hybridMultilevel"/>
    <w:tmpl w:val="0D5008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748F3"/>
    <w:multiLevelType w:val="multilevel"/>
    <w:tmpl w:val="9C6A0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A5D3D00"/>
    <w:multiLevelType w:val="multilevel"/>
    <w:tmpl w:val="D468546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3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  <w:sz w:val="23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  <w:sz w:val="23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  <w:sz w:val="23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  <w:sz w:val="23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  <w:sz w:val="23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  <w:sz w:val="23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  <w:sz w:val="23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  <w:sz w:val="23"/>
      </w:rPr>
    </w:lvl>
  </w:abstractNum>
  <w:abstractNum w:abstractNumId="5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0D19DA"/>
    <w:multiLevelType w:val="multilevel"/>
    <w:tmpl w:val="C934447A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 w15:restartNumberingAfterBreak="0">
    <w:nsid w:val="20AC1F08"/>
    <w:multiLevelType w:val="multilevel"/>
    <w:tmpl w:val="7A0A42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1B104A5"/>
    <w:multiLevelType w:val="multilevel"/>
    <w:tmpl w:val="3C98177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9" w15:restartNumberingAfterBreak="0">
    <w:nsid w:val="3280151B"/>
    <w:multiLevelType w:val="multilevel"/>
    <w:tmpl w:val="D7F2F6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8042599"/>
    <w:multiLevelType w:val="hybridMultilevel"/>
    <w:tmpl w:val="66F655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CE659F"/>
    <w:multiLevelType w:val="multilevel"/>
    <w:tmpl w:val="810658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39D43CD8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3B491C5D"/>
    <w:multiLevelType w:val="singleLevel"/>
    <w:tmpl w:val="50704112"/>
    <w:lvl w:ilvl="0">
      <w:start w:val="7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  <w:b/>
      </w:rPr>
    </w:lvl>
  </w:abstractNum>
  <w:abstractNum w:abstractNumId="14" w15:restartNumberingAfterBreak="0">
    <w:nsid w:val="432C4066"/>
    <w:multiLevelType w:val="multilevel"/>
    <w:tmpl w:val="D3C4B538"/>
    <w:lvl w:ilvl="0">
      <w:start w:val="1"/>
      <w:numFmt w:val="decimal"/>
      <w:lvlText w:val="%1."/>
      <w:lvlJc w:val="left"/>
      <w:pPr>
        <w:ind w:left="1429" w:hanging="360"/>
      </w:pPr>
      <w:rPr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2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A3509F6"/>
    <w:multiLevelType w:val="multilevel"/>
    <w:tmpl w:val="AB00BD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16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4D122BF"/>
    <w:multiLevelType w:val="hybridMultilevel"/>
    <w:tmpl w:val="6DEA2F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9461DBD"/>
    <w:multiLevelType w:val="multilevel"/>
    <w:tmpl w:val="015C8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99903ED"/>
    <w:multiLevelType w:val="multilevel"/>
    <w:tmpl w:val="BE9E5A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3155909"/>
    <w:multiLevelType w:val="multilevel"/>
    <w:tmpl w:val="B88458A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1" w15:restartNumberingAfterBreak="0">
    <w:nsid w:val="67ED2A13"/>
    <w:multiLevelType w:val="hybridMultilevel"/>
    <w:tmpl w:val="22AA5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F45601"/>
    <w:multiLevelType w:val="multilevel"/>
    <w:tmpl w:val="44D076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6EC17ED"/>
    <w:multiLevelType w:val="hybridMultilevel"/>
    <w:tmpl w:val="DBD06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FC20AE"/>
    <w:multiLevelType w:val="multilevel"/>
    <w:tmpl w:val="C37853F6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5" w15:restartNumberingAfterBreak="0">
    <w:nsid w:val="7F070E16"/>
    <w:multiLevelType w:val="multilevel"/>
    <w:tmpl w:val="AD203F2C"/>
    <w:lvl w:ilvl="0">
      <w:start w:val="7"/>
      <w:numFmt w:val="decimal"/>
      <w:lvlText w:val="%1."/>
      <w:lvlJc w:val="left"/>
      <w:pPr>
        <w:ind w:left="178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1800"/>
      </w:pPr>
      <w:rPr>
        <w:rFonts w:hint="default"/>
      </w:rPr>
    </w:lvl>
  </w:abstractNum>
  <w:num w:numId="1">
    <w:abstractNumId w:val="23"/>
  </w:num>
  <w:num w:numId="2">
    <w:abstractNumId w:val="21"/>
  </w:num>
  <w:num w:numId="3">
    <w:abstractNumId w:val="17"/>
  </w:num>
  <w:num w:numId="4">
    <w:abstractNumId w:val="20"/>
  </w:num>
  <w:num w:numId="5">
    <w:abstractNumId w:val="22"/>
  </w:num>
  <w:num w:numId="6">
    <w:abstractNumId w:val="6"/>
  </w:num>
  <w:num w:numId="7">
    <w:abstractNumId w:val="19"/>
  </w:num>
  <w:num w:numId="8">
    <w:abstractNumId w:val="3"/>
  </w:num>
  <w:num w:numId="9">
    <w:abstractNumId w:val="7"/>
  </w:num>
  <w:num w:numId="10">
    <w:abstractNumId w:val="10"/>
  </w:num>
  <w:num w:numId="11">
    <w:abstractNumId w:val="2"/>
  </w:num>
  <w:num w:numId="12">
    <w:abstractNumId w:val="11"/>
  </w:num>
  <w:num w:numId="13">
    <w:abstractNumId w:val="9"/>
  </w:num>
  <w:num w:numId="14">
    <w:abstractNumId w:val="12"/>
  </w:num>
  <w:num w:numId="15">
    <w:abstractNumId w:val="24"/>
  </w:num>
  <w:num w:numId="16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8"/>
  </w:num>
  <w:num w:numId="19">
    <w:abstractNumId w:val="14"/>
  </w:num>
  <w:num w:numId="20">
    <w:abstractNumId w:val="18"/>
  </w:num>
  <w:num w:numId="21">
    <w:abstractNumId w:val="1"/>
  </w:num>
  <w:num w:numId="22">
    <w:abstractNumId w:val="16"/>
  </w:num>
  <w:num w:numId="23">
    <w:abstractNumId w:val="5"/>
  </w:num>
  <w:num w:numId="24">
    <w:abstractNumId w:val="15"/>
  </w:num>
  <w:num w:numId="25">
    <w:abstractNumId w:val="4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2CB0"/>
    <w:rsid w:val="00010323"/>
    <w:rsid w:val="0002036B"/>
    <w:rsid w:val="000263AB"/>
    <w:rsid w:val="00032B22"/>
    <w:rsid w:val="00045C0F"/>
    <w:rsid w:val="00050F2C"/>
    <w:rsid w:val="0005442D"/>
    <w:rsid w:val="00054A66"/>
    <w:rsid w:val="000716CC"/>
    <w:rsid w:val="000722ED"/>
    <w:rsid w:val="000B0250"/>
    <w:rsid w:val="000B1779"/>
    <w:rsid w:val="000C43ED"/>
    <w:rsid w:val="000C7C93"/>
    <w:rsid w:val="000E37B0"/>
    <w:rsid w:val="000E4524"/>
    <w:rsid w:val="000F0F9A"/>
    <w:rsid w:val="0010344C"/>
    <w:rsid w:val="001047DA"/>
    <w:rsid w:val="00106234"/>
    <w:rsid w:val="00122031"/>
    <w:rsid w:val="0012229A"/>
    <w:rsid w:val="00122BCC"/>
    <w:rsid w:val="00126D92"/>
    <w:rsid w:val="00130D27"/>
    <w:rsid w:val="0013387F"/>
    <w:rsid w:val="00133CE3"/>
    <w:rsid w:val="001367B1"/>
    <w:rsid w:val="00136A01"/>
    <w:rsid w:val="00144B92"/>
    <w:rsid w:val="00155F9D"/>
    <w:rsid w:val="00160B75"/>
    <w:rsid w:val="001828CD"/>
    <w:rsid w:val="001A02DE"/>
    <w:rsid w:val="001A1263"/>
    <w:rsid w:val="001A54C9"/>
    <w:rsid w:val="001A5DE0"/>
    <w:rsid w:val="001B0C8B"/>
    <w:rsid w:val="001B19DD"/>
    <w:rsid w:val="001B6F15"/>
    <w:rsid w:val="001B7172"/>
    <w:rsid w:val="001C1055"/>
    <w:rsid w:val="001D1FAA"/>
    <w:rsid w:val="001D3D5B"/>
    <w:rsid w:val="001D638B"/>
    <w:rsid w:val="001E147F"/>
    <w:rsid w:val="001E47FB"/>
    <w:rsid w:val="001E58B2"/>
    <w:rsid w:val="001E6B4F"/>
    <w:rsid w:val="001E7A8A"/>
    <w:rsid w:val="001F2AC1"/>
    <w:rsid w:val="00203FD2"/>
    <w:rsid w:val="002045A3"/>
    <w:rsid w:val="00206EC1"/>
    <w:rsid w:val="002117D5"/>
    <w:rsid w:val="0021203F"/>
    <w:rsid w:val="0021269E"/>
    <w:rsid w:val="00214D9E"/>
    <w:rsid w:val="00221347"/>
    <w:rsid w:val="00221981"/>
    <w:rsid w:val="00227CA0"/>
    <w:rsid w:val="00231D98"/>
    <w:rsid w:val="00233B8F"/>
    <w:rsid w:val="002618D9"/>
    <w:rsid w:val="00262DB3"/>
    <w:rsid w:val="00263D90"/>
    <w:rsid w:val="00281C1E"/>
    <w:rsid w:val="00287E1B"/>
    <w:rsid w:val="00294E40"/>
    <w:rsid w:val="00295360"/>
    <w:rsid w:val="002954B9"/>
    <w:rsid w:val="002A4D3C"/>
    <w:rsid w:val="002A5F9F"/>
    <w:rsid w:val="002C0BB6"/>
    <w:rsid w:val="002C2E6E"/>
    <w:rsid w:val="002C495B"/>
    <w:rsid w:val="002D0752"/>
    <w:rsid w:val="002D0B4B"/>
    <w:rsid w:val="002D5523"/>
    <w:rsid w:val="002D73A1"/>
    <w:rsid w:val="002E6FE3"/>
    <w:rsid w:val="0030269B"/>
    <w:rsid w:val="0030783B"/>
    <w:rsid w:val="00307DA7"/>
    <w:rsid w:val="0031718E"/>
    <w:rsid w:val="00321557"/>
    <w:rsid w:val="003232FE"/>
    <w:rsid w:val="00330466"/>
    <w:rsid w:val="003313F9"/>
    <w:rsid w:val="00331E76"/>
    <w:rsid w:val="00332677"/>
    <w:rsid w:val="0033408D"/>
    <w:rsid w:val="00347589"/>
    <w:rsid w:val="003526F6"/>
    <w:rsid w:val="003541BD"/>
    <w:rsid w:val="00360E43"/>
    <w:rsid w:val="00362582"/>
    <w:rsid w:val="00363502"/>
    <w:rsid w:val="00367469"/>
    <w:rsid w:val="0038709C"/>
    <w:rsid w:val="00393589"/>
    <w:rsid w:val="003958F6"/>
    <w:rsid w:val="003B67BB"/>
    <w:rsid w:val="003C3209"/>
    <w:rsid w:val="003C67A2"/>
    <w:rsid w:val="003C78FC"/>
    <w:rsid w:val="003D02EF"/>
    <w:rsid w:val="003D4742"/>
    <w:rsid w:val="003E20F4"/>
    <w:rsid w:val="003E463E"/>
    <w:rsid w:val="003E6FB6"/>
    <w:rsid w:val="003E742A"/>
    <w:rsid w:val="003F0D17"/>
    <w:rsid w:val="003F115A"/>
    <w:rsid w:val="003F345B"/>
    <w:rsid w:val="003F3729"/>
    <w:rsid w:val="003F40AE"/>
    <w:rsid w:val="00403C81"/>
    <w:rsid w:val="0042079A"/>
    <w:rsid w:val="00421179"/>
    <w:rsid w:val="0042225F"/>
    <w:rsid w:val="00426018"/>
    <w:rsid w:val="0043088F"/>
    <w:rsid w:val="00433C92"/>
    <w:rsid w:val="004412DA"/>
    <w:rsid w:val="00465806"/>
    <w:rsid w:val="00474760"/>
    <w:rsid w:val="0048583A"/>
    <w:rsid w:val="004A238B"/>
    <w:rsid w:val="004A49A3"/>
    <w:rsid w:val="004C0CDD"/>
    <w:rsid w:val="004C12EE"/>
    <w:rsid w:val="004C18AB"/>
    <w:rsid w:val="004C4E17"/>
    <w:rsid w:val="004C645B"/>
    <w:rsid w:val="004C6A41"/>
    <w:rsid w:val="004D7855"/>
    <w:rsid w:val="004E72B9"/>
    <w:rsid w:val="004E78F2"/>
    <w:rsid w:val="004F412E"/>
    <w:rsid w:val="004F6C1F"/>
    <w:rsid w:val="005000C7"/>
    <w:rsid w:val="00500649"/>
    <w:rsid w:val="00501A70"/>
    <w:rsid w:val="005163C9"/>
    <w:rsid w:val="005263F9"/>
    <w:rsid w:val="00526FB8"/>
    <w:rsid w:val="005360E1"/>
    <w:rsid w:val="0054066E"/>
    <w:rsid w:val="00545405"/>
    <w:rsid w:val="00545EC2"/>
    <w:rsid w:val="00561EF1"/>
    <w:rsid w:val="00564D58"/>
    <w:rsid w:val="00567DBD"/>
    <w:rsid w:val="0057036F"/>
    <w:rsid w:val="005703E7"/>
    <w:rsid w:val="005732B2"/>
    <w:rsid w:val="00574B4C"/>
    <w:rsid w:val="00577D25"/>
    <w:rsid w:val="0058714D"/>
    <w:rsid w:val="00597716"/>
    <w:rsid w:val="005B08E0"/>
    <w:rsid w:val="005B48E9"/>
    <w:rsid w:val="005B686D"/>
    <w:rsid w:val="005C016B"/>
    <w:rsid w:val="005C6E93"/>
    <w:rsid w:val="005D4E92"/>
    <w:rsid w:val="005E02CE"/>
    <w:rsid w:val="005E2384"/>
    <w:rsid w:val="005E3CC3"/>
    <w:rsid w:val="005E4E13"/>
    <w:rsid w:val="005E60D3"/>
    <w:rsid w:val="005F0680"/>
    <w:rsid w:val="005F26CC"/>
    <w:rsid w:val="005F5D82"/>
    <w:rsid w:val="006055CC"/>
    <w:rsid w:val="00617E0E"/>
    <w:rsid w:val="00636EFB"/>
    <w:rsid w:val="00644196"/>
    <w:rsid w:val="00651C6F"/>
    <w:rsid w:val="00653286"/>
    <w:rsid w:val="00653828"/>
    <w:rsid w:val="00660D30"/>
    <w:rsid w:val="00661C5D"/>
    <w:rsid w:val="00662D30"/>
    <w:rsid w:val="00664E0A"/>
    <w:rsid w:val="0067184B"/>
    <w:rsid w:val="00675141"/>
    <w:rsid w:val="006809F1"/>
    <w:rsid w:val="0069182C"/>
    <w:rsid w:val="006939C9"/>
    <w:rsid w:val="00696698"/>
    <w:rsid w:val="006A6155"/>
    <w:rsid w:val="006A75CE"/>
    <w:rsid w:val="006B63A4"/>
    <w:rsid w:val="006C6744"/>
    <w:rsid w:val="006D1B02"/>
    <w:rsid w:val="006D42BF"/>
    <w:rsid w:val="006E4404"/>
    <w:rsid w:val="006E44A7"/>
    <w:rsid w:val="006E68AC"/>
    <w:rsid w:val="006F0172"/>
    <w:rsid w:val="006F4D87"/>
    <w:rsid w:val="006F72C9"/>
    <w:rsid w:val="0070171F"/>
    <w:rsid w:val="0070281D"/>
    <w:rsid w:val="00706A5D"/>
    <w:rsid w:val="007079BE"/>
    <w:rsid w:val="00713E53"/>
    <w:rsid w:val="00722D0F"/>
    <w:rsid w:val="007237A3"/>
    <w:rsid w:val="007251AC"/>
    <w:rsid w:val="007319FC"/>
    <w:rsid w:val="00736B72"/>
    <w:rsid w:val="00744D58"/>
    <w:rsid w:val="0075000A"/>
    <w:rsid w:val="007529A7"/>
    <w:rsid w:val="0075524A"/>
    <w:rsid w:val="00763440"/>
    <w:rsid w:val="00765108"/>
    <w:rsid w:val="007700F7"/>
    <w:rsid w:val="007740AB"/>
    <w:rsid w:val="00782790"/>
    <w:rsid w:val="0079550B"/>
    <w:rsid w:val="00797DD0"/>
    <w:rsid w:val="007A29CD"/>
    <w:rsid w:val="007A7082"/>
    <w:rsid w:val="007B0412"/>
    <w:rsid w:val="007C0EEF"/>
    <w:rsid w:val="007C7D9D"/>
    <w:rsid w:val="007D0810"/>
    <w:rsid w:val="007D4674"/>
    <w:rsid w:val="007D7DAB"/>
    <w:rsid w:val="007E60F3"/>
    <w:rsid w:val="007F315A"/>
    <w:rsid w:val="0080395D"/>
    <w:rsid w:val="00807159"/>
    <w:rsid w:val="008152C5"/>
    <w:rsid w:val="00816AFD"/>
    <w:rsid w:val="008173AD"/>
    <w:rsid w:val="0082062E"/>
    <w:rsid w:val="008268CE"/>
    <w:rsid w:val="00831E5B"/>
    <w:rsid w:val="0083444D"/>
    <w:rsid w:val="00843FEA"/>
    <w:rsid w:val="00846EDB"/>
    <w:rsid w:val="00847214"/>
    <w:rsid w:val="0085137A"/>
    <w:rsid w:val="00855855"/>
    <w:rsid w:val="00857AC9"/>
    <w:rsid w:val="0086166B"/>
    <w:rsid w:val="00867FB0"/>
    <w:rsid w:val="0087001C"/>
    <w:rsid w:val="0087557C"/>
    <w:rsid w:val="008779EB"/>
    <w:rsid w:val="00886930"/>
    <w:rsid w:val="008A50FF"/>
    <w:rsid w:val="008B075B"/>
    <w:rsid w:val="008B50EB"/>
    <w:rsid w:val="008C5109"/>
    <w:rsid w:val="008C6768"/>
    <w:rsid w:val="008C7CFC"/>
    <w:rsid w:val="008D5D02"/>
    <w:rsid w:val="008E2CB0"/>
    <w:rsid w:val="008F1D7B"/>
    <w:rsid w:val="009005E8"/>
    <w:rsid w:val="00910C66"/>
    <w:rsid w:val="00910E71"/>
    <w:rsid w:val="0091796E"/>
    <w:rsid w:val="00920000"/>
    <w:rsid w:val="00921614"/>
    <w:rsid w:val="00922711"/>
    <w:rsid w:val="00934C74"/>
    <w:rsid w:val="009505AE"/>
    <w:rsid w:val="00965F9F"/>
    <w:rsid w:val="0097037A"/>
    <w:rsid w:val="00971E35"/>
    <w:rsid w:val="00972D5B"/>
    <w:rsid w:val="00977673"/>
    <w:rsid w:val="00977B8F"/>
    <w:rsid w:val="00981154"/>
    <w:rsid w:val="00981771"/>
    <w:rsid w:val="00981A2F"/>
    <w:rsid w:val="00985B73"/>
    <w:rsid w:val="009A051B"/>
    <w:rsid w:val="009A18F8"/>
    <w:rsid w:val="009B18AB"/>
    <w:rsid w:val="009B59D4"/>
    <w:rsid w:val="009C0FC7"/>
    <w:rsid w:val="009C4417"/>
    <w:rsid w:val="009C4EB4"/>
    <w:rsid w:val="009D3CC3"/>
    <w:rsid w:val="009D5C4C"/>
    <w:rsid w:val="009D6D61"/>
    <w:rsid w:val="009D6D72"/>
    <w:rsid w:val="009D7139"/>
    <w:rsid w:val="009D7EEE"/>
    <w:rsid w:val="009E6223"/>
    <w:rsid w:val="009E6655"/>
    <w:rsid w:val="009E66E4"/>
    <w:rsid w:val="009E732F"/>
    <w:rsid w:val="009F1F95"/>
    <w:rsid w:val="009F3E3A"/>
    <w:rsid w:val="009F55AF"/>
    <w:rsid w:val="009F7F9C"/>
    <w:rsid w:val="00A04A85"/>
    <w:rsid w:val="00A050AF"/>
    <w:rsid w:val="00A15D0B"/>
    <w:rsid w:val="00A21147"/>
    <w:rsid w:val="00A32205"/>
    <w:rsid w:val="00A36916"/>
    <w:rsid w:val="00A372C4"/>
    <w:rsid w:val="00A45268"/>
    <w:rsid w:val="00A5086D"/>
    <w:rsid w:val="00A700B5"/>
    <w:rsid w:val="00A73ECA"/>
    <w:rsid w:val="00A84DFA"/>
    <w:rsid w:val="00A96C13"/>
    <w:rsid w:val="00AA557F"/>
    <w:rsid w:val="00AB16D3"/>
    <w:rsid w:val="00AB4396"/>
    <w:rsid w:val="00AB43AB"/>
    <w:rsid w:val="00AC775C"/>
    <w:rsid w:val="00B00B2C"/>
    <w:rsid w:val="00B0144E"/>
    <w:rsid w:val="00B11885"/>
    <w:rsid w:val="00B127FB"/>
    <w:rsid w:val="00B15506"/>
    <w:rsid w:val="00B1690C"/>
    <w:rsid w:val="00B20B40"/>
    <w:rsid w:val="00B3509B"/>
    <w:rsid w:val="00B44B22"/>
    <w:rsid w:val="00B52CD0"/>
    <w:rsid w:val="00B54459"/>
    <w:rsid w:val="00B56460"/>
    <w:rsid w:val="00B57014"/>
    <w:rsid w:val="00B66F52"/>
    <w:rsid w:val="00B71191"/>
    <w:rsid w:val="00B754D6"/>
    <w:rsid w:val="00B868CD"/>
    <w:rsid w:val="00B96D66"/>
    <w:rsid w:val="00BA3226"/>
    <w:rsid w:val="00BA4EEA"/>
    <w:rsid w:val="00BA5106"/>
    <w:rsid w:val="00BB5021"/>
    <w:rsid w:val="00BC1268"/>
    <w:rsid w:val="00BC6E12"/>
    <w:rsid w:val="00BD0901"/>
    <w:rsid w:val="00BD2543"/>
    <w:rsid w:val="00BD6ACE"/>
    <w:rsid w:val="00BE410D"/>
    <w:rsid w:val="00BE69F0"/>
    <w:rsid w:val="00BF36C0"/>
    <w:rsid w:val="00BF3794"/>
    <w:rsid w:val="00BF3D6F"/>
    <w:rsid w:val="00BF7E54"/>
    <w:rsid w:val="00C54DE0"/>
    <w:rsid w:val="00C56DB8"/>
    <w:rsid w:val="00C63A69"/>
    <w:rsid w:val="00C6594A"/>
    <w:rsid w:val="00C727ED"/>
    <w:rsid w:val="00C73005"/>
    <w:rsid w:val="00C81010"/>
    <w:rsid w:val="00C90BCE"/>
    <w:rsid w:val="00CA185E"/>
    <w:rsid w:val="00CA287B"/>
    <w:rsid w:val="00CA46F5"/>
    <w:rsid w:val="00CA5C3F"/>
    <w:rsid w:val="00CA6626"/>
    <w:rsid w:val="00CC012E"/>
    <w:rsid w:val="00CC036A"/>
    <w:rsid w:val="00CC423A"/>
    <w:rsid w:val="00CE4979"/>
    <w:rsid w:val="00D05179"/>
    <w:rsid w:val="00D212BE"/>
    <w:rsid w:val="00D24F92"/>
    <w:rsid w:val="00D2778A"/>
    <w:rsid w:val="00D35835"/>
    <w:rsid w:val="00D505DD"/>
    <w:rsid w:val="00D546C8"/>
    <w:rsid w:val="00D56F23"/>
    <w:rsid w:val="00D73C71"/>
    <w:rsid w:val="00D766B4"/>
    <w:rsid w:val="00D77722"/>
    <w:rsid w:val="00D924A2"/>
    <w:rsid w:val="00D93098"/>
    <w:rsid w:val="00D95043"/>
    <w:rsid w:val="00DB1936"/>
    <w:rsid w:val="00DB19B2"/>
    <w:rsid w:val="00DC0FC9"/>
    <w:rsid w:val="00DC2C74"/>
    <w:rsid w:val="00DD0247"/>
    <w:rsid w:val="00DD1D05"/>
    <w:rsid w:val="00DD216C"/>
    <w:rsid w:val="00DD25AD"/>
    <w:rsid w:val="00DD67BB"/>
    <w:rsid w:val="00DE4C6D"/>
    <w:rsid w:val="00DF493C"/>
    <w:rsid w:val="00E1047C"/>
    <w:rsid w:val="00E105FE"/>
    <w:rsid w:val="00E26FAE"/>
    <w:rsid w:val="00E36F56"/>
    <w:rsid w:val="00E3785F"/>
    <w:rsid w:val="00E43F27"/>
    <w:rsid w:val="00E44CE6"/>
    <w:rsid w:val="00E532A7"/>
    <w:rsid w:val="00E53DE4"/>
    <w:rsid w:val="00E56EED"/>
    <w:rsid w:val="00E6487D"/>
    <w:rsid w:val="00E72DE8"/>
    <w:rsid w:val="00E738C5"/>
    <w:rsid w:val="00E84822"/>
    <w:rsid w:val="00EA4A4E"/>
    <w:rsid w:val="00EC34F4"/>
    <w:rsid w:val="00ED6C2D"/>
    <w:rsid w:val="00ED762E"/>
    <w:rsid w:val="00ED7A5B"/>
    <w:rsid w:val="00EE07CA"/>
    <w:rsid w:val="00EE534A"/>
    <w:rsid w:val="00EF19DB"/>
    <w:rsid w:val="00EF5018"/>
    <w:rsid w:val="00EF6B5D"/>
    <w:rsid w:val="00F008B5"/>
    <w:rsid w:val="00F22352"/>
    <w:rsid w:val="00F25FCB"/>
    <w:rsid w:val="00F34AF6"/>
    <w:rsid w:val="00F43D8E"/>
    <w:rsid w:val="00F51DE5"/>
    <w:rsid w:val="00F64C61"/>
    <w:rsid w:val="00F66FDD"/>
    <w:rsid w:val="00F73B86"/>
    <w:rsid w:val="00F74222"/>
    <w:rsid w:val="00F914BB"/>
    <w:rsid w:val="00F91FB2"/>
    <w:rsid w:val="00F926F0"/>
    <w:rsid w:val="00FA1C53"/>
    <w:rsid w:val="00FA31FE"/>
    <w:rsid w:val="00FB2178"/>
    <w:rsid w:val="00FB2BFB"/>
    <w:rsid w:val="00FB418C"/>
    <w:rsid w:val="00FB6619"/>
    <w:rsid w:val="00FC4D0E"/>
    <w:rsid w:val="00FD2CE6"/>
    <w:rsid w:val="00FE2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26B0F"/>
  <w15:docId w15:val="{023D4F7B-2F67-465F-976D-C6CD1A2FE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2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A238B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A23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Indent 2"/>
    <w:basedOn w:val="a"/>
    <w:link w:val="20"/>
    <w:rsid w:val="004A238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rmal">
    <w:name w:val="Normal Знак"/>
    <w:rsid w:val="004A238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4A238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4A23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Number"/>
    <w:basedOn w:val="a"/>
    <w:rsid w:val="004A238B"/>
    <w:p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1">
    <w:name w:val="Обычный1"/>
    <w:rsid w:val="004A238B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Абзац списка1"/>
    <w:basedOn w:val="a"/>
    <w:rsid w:val="004A238B"/>
    <w:pPr>
      <w:ind w:left="708"/>
    </w:pPr>
  </w:style>
  <w:style w:type="paragraph" w:styleId="a6">
    <w:name w:val="Normal (Web)"/>
    <w:basedOn w:val="a"/>
    <w:uiPriority w:val="99"/>
    <w:unhideWhenUsed/>
    <w:rsid w:val="004A238B"/>
    <w:pPr>
      <w:spacing w:before="100" w:beforeAutospacing="1" w:after="100" w:afterAutospacing="1"/>
    </w:pPr>
  </w:style>
  <w:style w:type="paragraph" w:styleId="a7">
    <w:name w:val="List Paragraph"/>
    <w:aliases w:val="Нумерованый список,List Paragraph1"/>
    <w:basedOn w:val="a"/>
    <w:link w:val="a8"/>
    <w:uiPriority w:val="34"/>
    <w:qFormat/>
    <w:rsid w:val="005D4E92"/>
    <w:pPr>
      <w:ind w:left="720"/>
      <w:contextualSpacing/>
    </w:pPr>
  </w:style>
  <w:style w:type="table" w:styleId="a9">
    <w:name w:val="Table Grid"/>
    <w:basedOn w:val="a1"/>
    <w:uiPriority w:val="39"/>
    <w:rsid w:val="00EF6B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727E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727E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8">
    <w:name w:val="Абзац списка Знак"/>
    <w:aliases w:val="Нумерованый список Знак,List Paragraph1 Знак"/>
    <w:link w:val="a7"/>
    <w:uiPriority w:val="34"/>
    <w:rsid w:val="009005E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C90BCE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90BCE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90B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90BCE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90BC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Style9">
    <w:name w:val="Style9"/>
    <w:basedOn w:val="a"/>
    <w:uiPriority w:val="99"/>
    <w:rsid w:val="0082062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34">
    <w:name w:val="Font Style34"/>
    <w:basedOn w:val="a0"/>
    <w:uiPriority w:val="99"/>
    <w:rsid w:val="0082062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basedOn w:val="a0"/>
    <w:uiPriority w:val="99"/>
    <w:rsid w:val="0082062E"/>
    <w:rPr>
      <w:rFonts w:ascii="Times New Roman" w:hAnsi="Times New Roman" w:cs="Times New Roman"/>
      <w:sz w:val="22"/>
      <w:szCs w:val="22"/>
    </w:rPr>
  </w:style>
  <w:style w:type="paragraph" w:customStyle="1" w:styleId="Style8">
    <w:name w:val="Style8"/>
    <w:basedOn w:val="a"/>
    <w:uiPriority w:val="99"/>
    <w:rsid w:val="0082062E"/>
    <w:pPr>
      <w:widowControl w:val="0"/>
      <w:autoSpaceDE w:val="0"/>
      <w:autoSpaceDN w:val="0"/>
      <w:adjustRightInd w:val="0"/>
      <w:spacing w:line="324" w:lineRule="exact"/>
      <w:ind w:hanging="360"/>
      <w:jc w:val="both"/>
    </w:pPr>
    <w:rPr>
      <w:rFonts w:eastAsiaTheme="minorEastAsia"/>
    </w:rPr>
  </w:style>
  <w:style w:type="paragraph" w:customStyle="1" w:styleId="Style7">
    <w:name w:val="Style7"/>
    <w:basedOn w:val="a"/>
    <w:uiPriority w:val="99"/>
    <w:rsid w:val="00054A66"/>
    <w:pPr>
      <w:widowControl w:val="0"/>
      <w:autoSpaceDE w:val="0"/>
      <w:autoSpaceDN w:val="0"/>
      <w:adjustRightInd w:val="0"/>
      <w:spacing w:line="317" w:lineRule="exact"/>
      <w:ind w:firstLine="706"/>
      <w:jc w:val="both"/>
    </w:pPr>
    <w:rPr>
      <w:rFonts w:eastAsiaTheme="minorEastAsia"/>
    </w:rPr>
  </w:style>
  <w:style w:type="character" w:styleId="af1">
    <w:name w:val="Hyperlink"/>
    <w:basedOn w:val="a0"/>
    <w:uiPriority w:val="99"/>
    <w:semiHidden/>
    <w:unhideWhenUsed/>
    <w:rsid w:val="00BD6ACE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BD6ACE"/>
    <w:rPr>
      <w:color w:val="800080"/>
      <w:u w:val="single"/>
    </w:rPr>
  </w:style>
  <w:style w:type="paragraph" w:customStyle="1" w:styleId="xl69">
    <w:name w:val="xl69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0">
    <w:name w:val="xl70"/>
    <w:basedOn w:val="a"/>
    <w:rsid w:val="00BD6A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1">
    <w:name w:val="xl71"/>
    <w:basedOn w:val="a"/>
    <w:rsid w:val="00BD6ACE"/>
    <w:pP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2">
    <w:name w:val="xl72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3">
    <w:name w:val="xl73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4">
    <w:name w:val="xl74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b/>
      <w:bCs/>
      <w:sz w:val="16"/>
      <w:szCs w:val="16"/>
    </w:rPr>
  </w:style>
  <w:style w:type="paragraph" w:customStyle="1" w:styleId="xl75">
    <w:name w:val="xl75"/>
    <w:basedOn w:val="a"/>
    <w:rsid w:val="00BD6ACE"/>
    <w:pPr>
      <w:shd w:val="clear" w:color="000000" w:fill="FFFFFF"/>
      <w:spacing w:before="100" w:beforeAutospacing="1" w:after="100" w:afterAutospacing="1"/>
    </w:pPr>
  </w:style>
  <w:style w:type="paragraph" w:customStyle="1" w:styleId="xl76">
    <w:name w:val="xl76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7">
    <w:name w:val="xl77"/>
    <w:basedOn w:val="a"/>
    <w:rsid w:val="00BD6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8">
    <w:name w:val="xl78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79">
    <w:name w:val="xl79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ahoma" w:hAnsi="Tahoma" w:cs="Tahoma"/>
      <w:sz w:val="16"/>
      <w:szCs w:val="16"/>
    </w:rPr>
  </w:style>
  <w:style w:type="paragraph" w:customStyle="1" w:styleId="xl63">
    <w:name w:val="xl63"/>
    <w:basedOn w:val="a"/>
    <w:rsid w:val="00846ED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4">
    <w:name w:val="xl64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5">
    <w:name w:val="xl65"/>
    <w:basedOn w:val="a"/>
    <w:rsid w:val="00846EDB"/>
    <w:pPr>
      <w:spacing w:before="100" w:beforeAutospacing="1" w:after="100" w:afterAutospacing="1"/>
    </w:pPr>
    <w:rPr>
      <w:sz w:val="20"/>
      <w:szCs w:val="20"/>
    </w:rPr>
  </w:style>
  <w:style w:type="paragraph" w:customStyle="1" w:styleId="xl66">
    <w:name w:val="xl66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"/>
    <w:rsid w:val="00846E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8">
    <w:name w:val="xl68"/>
    <w:basedOn w:val="a"/>
    <w:rsid w:val="001828CD"/>
    <w:pPr>
      <w:spacing w:before="100" w:beforeAutospacing="1" w:after="100" w:afterAutospacing="1"/>
      <w:textAlignment w:val="center"/>
    </w:pPr>
  </w:style>
  <w:style w:type="paragraph" w:customStyle="1" w:styleId="BodyText21">
    <w:name w:val="Body Text 21"/>
    <w:basedOn w:val="a"/>
    <w:rsid w:val="00403C81"/>
    <w:pPr>
      <w:ind w:firstLine="709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311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9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6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53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12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528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823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5983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285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921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918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137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61393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3182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3850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83658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6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09C80-96E3-45CD-A952-50659D27C3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1453</Words>
  <Characters>8285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Симчук Ольга Ивановна</dc:creator>
  <cp:lastModifiedBy>Прохоров Александр Алексеевич</cp:lastModifiedBy>
  <cp:revision>4</cp:revision>
  <cp:lastPrinted>2022-07-19T10:59:00Z</cp:lastPrinted>
  <dcterms:created xsi:type="dcterms:W3CDTF">2022-07-19T10:21:00Z</dcterms:created>
  <dcterms:modified xsi:type="dcterms:W3CDTF">2022-07-19T11:40:00Z</dcterms:modified>
</cp:coreProperties>
</file>