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470" w:rsidRDefault="006C3470" w:rsidP="00A63F7E">
      <w:pPr>
        <w:pStyle w:val="af8"/>
        <w:jc w:val="right"/>
        <w:rPr>
          <w:rFonts w:ascii="Times New Roman" w:hAnsi="Times New Roman"/>
          <w:sz w:val="26"/>
          <w:szCs w:val="26"/>
        </w:rPr>
      </w:pPr>
    </w:p>
    <w:p w:rsidR="00A17C61" w:rsidRPr="00C85894" w:rsidRDefault="00A17C61" w:rsidP="00A17C61">
      <w:pPr>
        <w:spacing w:before="60"/>
        <w:jc w:val="right"/>
        <w:rPr>
          <w:sz w:val="26"/>
          <w:szCs w:val="26"/>
        </w:rPr>
      </w:pPr>
      <w:r w:rsidRPr="00C85894">
        <w:rPr>
          <w:sz w:val="26"/>
          <w:szCs w:val="26"/>
        </w:rPr>
        <w:t>УТВЕРЖДАЮ</w:t>
      </w:r>
    </w:p>
    <w:p w:rsidR="00A17C61" w:rsidRPr="00C85894" w:rsidRDefault="00A17C61" w:rsidP="00A17C61">
      <w:pPr>
        <w:spacing w:before="60"/>
        <w:jc w:val="right"/>
        <w:rPr>
          <w:sz w:val="26"/>
          <w:szCs w:val="26"/>
        </w:rPr>
      </w:pPr>
      <w:r>
        <w:rPr>
          <w:sz w:val="26"/>
          <w:szCs w:val="26"/>
        </w:rPr>
        <w:t>Первый заместитель директора -</w:t>
      </w:r>
    </w:p>
    <w:p w:rsidR="00A17C61" w:rsidRPr="00C85894" w:rsidRDefault="00A17C61" w:rsidP="00A17C61">
      <w:pPr>
        <w:spacing w:before="60"/>
        <w:jc w:val="right"/>
        <w:rPr>
          <w:sz w:val="26"/>
          <w:szCs w:val="26"/>
        </w:rPr>
      </w:pPr>
      <w:r>
        <w:rPr>
          <w:sz w:val="26"/>
          <w:szCs w:val="26"/>
        </w:rPr>
        <w:t>главный инженер филиала</w:t>
      </w:r>
    </w:p>
    <w:p w:rsidR="00A17C61" w:rsidRPr="00C85894" w:rsidRDefault="00A17C61" w:rsidP="00A17C61">
      <w:pPr>
        <w:spacing w:before="60"/>
        <w:jc w:val="right"/>
        <w:rPr>
          <w:sz w:val="26"/>
          <w:szCs w:val="26"/>
        </w:rPr>
      </w:pPr>
      <w:r w:rsidRPr="00C85894">
        <w:rPr>
          <w:sz w:val="26"/>
          <w:szCs w:val="26"/>
        </w:rPr>
        <w:t>ПАО «</w:t>
      </w:r>
      <w:r w:rsidR="00335CBC">
        <w:rPr>
          <w:sz w:val="26"/>
          <w:szCs w:val="26"/>
        </w:rPr>
        <w:t>Россети</w:t>
      </w:r>
      <w:r w:rsidRPr="00C85894">
        <w:rPr>
          <w:sz w:val="26"/>
          <w:szCs w:val="26"/>
        </w:rPr>
        <w:t xml:space="preserve"> Центр» - «Ярэнерго»</w:t>
      </w:r>
    </w:p>
    <w:p w:rsidR="00A17C61" w:rsidRPr="00C85894" w:rsidRDefault="00A17C61" w:rsidP="00A17C61">
      <w:pPr>
        <w:spacing w:before="60"/>
        <w:jc w:val="right"/>
        <w:rPr>
          <w:sz w:val="26"/>
          <w:szCs w:val="26"/>
        </w:rPr>
      </w:pPr>
    </w:p>
    <w:p w:rsidR="00A17C61" w:rsidRPr="00C85894" w:rsidRDefault="00A17C61" w:rsidP="00A17C61">
      <w:pPr>
        <w:spacing w:before="60"/>
        <w:jc w:val="right"/>
        <w:rPr>
          <w:sz w:val="26"/>
          <w:szCs w:val="26"/>
        </w:rPr>
      </w:pPr>
      <w:r w:rsidRPr="00C85894">
        <w:rPr>
          <w:sz w:val="26"/>
          <w:szCs w:val="26"/>
        </w:rPr>
        <w:t>____________ В.В.</w:t>
      </w:r>
      <w:r>
        <w:rPr>
          <w:sz w:val="26"/>
          <w:szCs w:val="26"/>
        </w:rPr>
        <w:t xml:space="preserve"> </w:t>
      </w:r>
      <w:r w:rsidRPr="00C85894">
        <w:rPr>
          <w:sz w:val="26"/>
          <w:szCs w:val="26"/>
        </w:rPr>
        <w:t>Плещев</w:t>
      </w:r>
      <w:r w:rsidRPr="00796B23">
        <w:rPr>
          <w:sz w:val="26"/>
          <w:szCs w:val="26"/>
        </w:rPr>
        <w:t xml:space="preserve"> </w:t>
      </w:r>
    </w:p>
    <w:p w:rsidR="002265B0" w:rsidRPr="00181382" w:rsidRDefault="00A17C61" w:rsidP="00A17C61">
      <w:pPr>
        <w:jc w:val="right"/>
        <w:rPr>
          <w:sz w:val="26"/>
          <w:szCs w:val="26"/>
        </w:rPr>
      </w:pPr>
      <w:r w:rsidRPr="00C85894">
        <w:rPr>
          <w:sz w:val="26"/>
          <w:szCs w:val="26"/>
        </w:rPr>
        <w:t>«___» __</w:t>
      </w:r>
      <w:r>
        <w:rPr>
          <w:sz w:val="26"/>
          <w:szCs w:val="26"/>
        </w:rPr>
        <w:t>___</w:t>
      </w:r>
      <w:r w:rsidRPr="00C85894">
        <w:rPr>
          <w:sz w:val="26"/>
          <w:szCs w:val="26"/>
        </w:rPr>
        <w:t>_____ 20</w:t>
      </w:r>
      <w:r>
        <w:rPr>
          <w:sz w:val="26"/>
          <w:szCs w:val="26"/>
        </w:rPr>
        <w:t>2</w:t>
      </w:r>
      <w:r w:rsidR="004B71F4">
        <w:rPr>
          <w:sz w:val="26"/>
          <w:szCs w:val="26"/>
        </w:rPr>
        <w:t>3</w:t>
      </w:r>
      <w:r w:rsidRPr="00C85894">
        <w:rPr>
          <w:sz w:val="26"/>
          <w:szCs w:val="26"/>
        </w:rPr>
        <w:t xml:space="preserve"> г</w:t>
      </w:r>
    </w:p>
    <w:p w:rsidR="002265B0" w:rsidRPr="00181382" w:rsidRDefault="002265B0" w:rsidP="00E87999">
      <w:pPr>
        <w:jc w:val="right"/>
        <w:rPr>
          <w:b/>
          <w:sz w:val="26"/>
          <w:szCs w:val="26"/>
        </w:rPr>
      </w:pPr>
    </w:p>
    <w:p w:rsidR="00742A7B" w:rsidRDefault="00742A7B" w:rsidP="008A4F04">
      <w:pPr>
        <w:ind w:left="705"/>
        <w:jc w:val="center"/>
        <w:rPr>
          <w:sz w:val="26"/>
          <w:szCs w:val="26"/>
        </w:rPr>
      </w:pPr>
    </w:p>
    <w:p w:rsidR="00EC230F" w:rsidRDefault="00EC230F" w:rsidP="008A4F04">
      <w:pPr>
        <w:ind w:left="705"/>
        <w:jc w:val="center"/>
        <w:rPr>
          <w:sz w:val="26"/>
          <w:szCs w:val="26"/>
        </w:rPr>
      </w:pPr>
    </w:p>
    <w:p w:rsidR="007D008C" w:rsidRPr="00A63F7E" w:rsidRDefault="00EC230F" w:rsidP="008A4F04">
      <w:pPr>
        <w:ind w:left="705"/>
        <w:jc w:val="center"/>
        <w:rPr>
          <w:sz w:val="26"/>
          <w:szCs w:val="26"/>
        </w:rPr>
      </w:pPr>
      <w:r w:rsidRPr="00A63F7E">
        <w:rPr>
          <w:sz w:val="26"/>
          <w:szCs w:val="26"/>
        </w:rPr>
        <w:t>Т</w:t>
      </w:r>
      <w:r w:rsidR="008A4F04" w:rsidRPr="00A63F7E">
        <w:rPr>
          <w:sz w:val="26"/>
          <w:szCs w:val="26"/>
        </w:rPr>
        <w:t>ЕХНИЧЕСКОЕ ЗАДАНИЕ</w:t>
      </w:r>
      <w:r w:rsidR="007B4A91" w:rsidRPr="00A63F7E">
        <w:rPr>
          <w:sz w:val="26"/>
          <w:szCs w:val="26"/>
        </w:rPr>
        <w:t xml:space="preserve"> </w:t>
      </w:r>
    </w:p>
    <w:p w:rsidR="00881811" w:rsidRDefault="00A03F21" w:rsidP="004F0BCF">
      <w:pPr>
        <w:autoSpaceDE w:val="0"/>
        <w:autoSpaceDN w:val="0"/>
        <w:adjustRightInd w:val="0"/>
        <w:jc w:val="center"/>
        <w:rPr>
          <w:sz w:val="26"/>
          <w:szCs w:val="26"/>
        </w:rPr>
      </w:pPr>
      <w:r w:rsidRPr="00A63F7E">
        <w:rPr>
          <w:sz w:val="26"/>
          <w:szCs w:val="26"/>
        </w:rPr>
        <w:t>н</w:t>
      </w:r>
      <w:r w:rsidR="008A4F04" w:rsidRPr="00A63F7E">
        <w:rPr>
          <w:sz w:val="26"/>
          <w:szCs w:val="26"/>
        </w:rPr>
        <w:t>а</w:t>
      </w:r>
      <w:r w:rsidR="00E02255" w:rsidRPr="00A63F7E">
        <w:rPr>
          <w:sz w:val="26"/>
          <w:szCs w:val="26"/>
        </w:rPr>
        <w:t xml:space="preserve"> </w:t>
      </w:r>
      <w:r w:rsidR="00BD2E34">
        <w:rPr>
          <w:sz w:val="26"/>
          <w:szCs w:val="26"/>
        </w:rPr>
        <w:t>оказание</w:t>
      </w:r>
      <w:r w:rsidR="007D008C" w:rsidRPr="00A63F7E">
        <w:rPr>
          <w:sz w:val="26"/>
          <w:szCs w:val="26"/>
        </w:rPr>
        <w:t xml:space="preserve"> </w:t>
      </w:r>
      <w:r w:rsidR="0059511B">
        <w:rPr>
          <w:sz w:val="26"/>
          <w:szCs w:val="26"/>
        </w:rPr>
        <w:t>услуг</w:t>
      </w:r>
      <w:r w:rsidR="007D008C" w:rsidRPr="00A63F7E">
        <w:rPr>
          <w:sz w:val="26"/>
          <w:szCs w:val="26"/>
        </w:rPr>
        <w:t xml:space="preserve"> по </w:t>
      </w:r>
      <w:r w:rsidR="006267F0">
        <w:rPr>
          <w:sz w:val="26"/>
          <w:szCs w:val="26"/>
        </w:rPr>
        <w:t xml:space="preserve">техническому обслуживанию </w:t>
      </w:r>
      <w:r w:rsidR="00881811">
        <w:rPr>
          <w:sz w:val="26"/>
          <w:szCs w:val="26"/>
        </w:rPr>
        <w:t>САОН</w:t>
      </w:r>
      <w:r w:rsidR="006267F0">
        <w:rPr>
          <w:sz w:val="26"/>
          <w:szCs w:val="26"/>
        </w:rPr>
        <w:t>.</w:t>
      </w:r>
      <w:r w:rsidR="00EC5B18">
        <w:rPr>
          <w:sz w:val="26"/>
          <w:szCs w:val="26"/>
        </w:rPr>
        <w:t xml:space="preserve"> </w:t>
      </w:r>
    </w:p>
    <w:p w:rsidR="0088379C" w:rsidRDefault="007D008C" w:rsidP="004F0BCF">
      <w:pPr>
        <w:autoSpaceDE w:val="0"/>
        <w:autoSpaceDN w:val="0"/>
        <w:adjustRightInd w:val="0"/>
        <w:jc w:val="center"/>
        <w:rPr>
          <w:sz w:val="26"/>
          <w:szCs w:val="26"/>
        </w:rPr>
      </w:pPr>
      <w:r w:rsidRPr="00181382">
        <w:rPr>
          <w:sz w:val="26"/>
          <w:szCs w:val="26"/>
        </w:rPr>
        <w:t>Лот № 30004</w:t>
      </w:r>
      <w:r w:rsidR="006267F0">
        <w:rPr>
          <w:sz w:val="26"/>
          <w:szCs w:val="26"/>
        </w:rPr>
        <w:t>14</w:t>
      </w:r>
    </w:p>
    <w:p w:rsidR="00877BE5" w:rsidRPr="00181382" w:rsidRDefault="00877BE5" w:rsidP="004F0BCF">
      <w:pPr>
        <w:autoSpaceDE w:val="0"/>
        <w:autoSpaceDN w:val="0"/>
        <w:adjustRightInd w:val="0"/>
        <w:jc w:val="center"/>
        <w:rPr>
          <w:sz w:val="26"/>
          <w:szCs w:val="26"/>
        </w:rPr>
      </w:pPr>
    </w:p>
    <w:p w:rsidR="006267F0" w:rsidRPr="00881811" w:rsidRDefault="006267F0" w:rsidP="006267F0">
      <w:pPr>
        <w:pStyle w:val="af0"/>
        <w:numPr>
          <w:ilvl w:val="0"/>
          <w:numId w:val="4"/>
        </w:numPr>
        <w:spacing w:line="276" w:lineRule="auto"/>
        <w:jc w:val="both"/>
        <w:rPr>
          <w:b/>
          <w:bCs/>
          <w:sz w:val="26"/>
          <w:szCs w:val="26"/>
        </w:rPr>
      </w:pPr>
      <w:r w:rsidRPr="00881811">
        <w:rPr>
          <w:b/>
          <w:bCs/>
          <w:sz w:val="26"/>
          <w:szCs w:val="26"/>
        </w:rPr>
        <w:t>Общая часть.</w:t>
      </w:r>
    </w:p>
    <w:p w:rsidR="006267F0" w:rsidRPr="0064749B" w:rsidRDefault="006267F0" w:rsidP="006267F0">
      <w:pPr>
        <w:pStyle w:val="af0"/>
        <w:numPr>
          <w:ilvl w:val="1"/>
          <w:numId w:val="4"/>
        </w:numPr>
        <w:ind w:left="0" w:firstLine="993"/>
        <w:jc w:val="both"/>
        <w:rPr>
          <w:sz w:val="26"/>
          <w:szCs w:val="26"/>
        </w:rPr>
      </w:pPr>
      <w:r w:rsidRPr="0064749B">
        <w:rPr>
          <w:color w:val="000000"/>
          <w:sz w:val="26"/>
          <w:szCs w:val="26"/>
        </w:rPr>
        <w:t>С</w:t>
      </w:r>
      <w:r w:rsidRPr="0064749B">
        <w:rPr>
          <w:sz w:val="26"/>
          <w:szCs w:val="26"/>
        </w:rPr>
        <w:t xml:space="preserve"> целью</w:t>
      </w:r>
      <w:r w:rsidRPr="0064749B">
        <w:rPr>
          <w:color w:val="000000"/>
          <w:sz w:val="26"/>
          <w:szCs w:val="26"/>
        </w:rPr>
        <w:t xml:space="preserve"> обеспечения системной надежности</w:t>
      </w:r>
      <w:r>
        <w:rPr>
          <w:sz w:val="26"/>
          <w:szCs w:val="26"/>
        </w:rPr>
        <w:t xml:space="preserve"> Филиал П</w:t>
      </w:r>
      <w:r w:rsidRPr="0064749B">
        <w:rPr>
          <w:sz w:val="26"/>
          <w:szCs w:val="26"/>
        </w:rPr>
        <w:t>АО «</w:t>
      </w:r>
      <w:r w:rsidR="00335CBC">
        <w:rPr>
          <w:sz w:val="26"/>
          <w:szCs w:val="26"/>
        </w:rPr>
        <w:t>Россети</w:t>
      </w:r>
      <w:r w:rsidRPr="0064749B">
        <w:rPr>
          <w:sz w:val="26"/>
          <w:szCs w:val="26"/>
        </w:rPr>
        <w:t xml:space="preserve"> Центр» - «Ярэнерго» производит торгово-закупочные мероприятия по выбору </w:t>
      </w:r>
      <w:r w:rsidR="00A45F92">
        <w:rPr>
          <w:sz w:val="26"/>
          <w:szCs w:val="26"/>
        </w:rPr>
        <w:t xml:space="preserve">победителя на </w:t>
      </w:r>
      <w:r w:rsidR="00BD2E34">
        <w:rPr>
          <w:sz w:val="26"/>
          <w:szCs w:val="26"/>
        </w:rPr>
        <w:t>оказание</w:t>
      </w:r>
      <w:r w:rsidR="00BD2E34" w:rsidRPr="00A63F7E">
        <w:rPr>
          <w:sz w:val="26"/>
          <w:szCs w:val="26"/>
        </w:rPr>
        <w:t xml:space="preserve"> </w:t>
      </w:r>
      <w:r w:rsidR="00BD2E34">
        <w:rPr>
          <w:sz w:val="26"/>
          <w:szCs w:val="26"/>
        </w:rPr>
        <w:t>услуг</w:t>
      </w:r>
      <w:r w:rsidR="00BD2E34" w:rsidRPr="00A63F7E">
        <w:rPr>
          <w:sz w:val="26"/>
          <w:szCs w:val="26"/>
        </w:rPr>
        <w:t xml:space="preserve"> </w:t>
      </w:r>
      <w:r w:rsidRPr="0064749B">
        <w:rPr>
          <w:sz w:val="26"/>
          <w:szCs w:val="26"/>
        </w:rPr>
        <w:t>по техническому обслуживанию специальной автомати</w:t>
      </w:r>
      <w:r w:rsidR="00A45F92">
        <w:rPr>
          <w:sz w:val="26"/>
          <w:szCs w:val="26"/>
        </w:rPr>
        <w:t xml:space="preserve">ки отключения нагрузки (САОН), расположенной на объектах </w:t>
      </w:r>
      <w:r w:rsidRPr="0064749B">
        <w:rPr>
          <w:sz w:val="26"/>
          <w:szCs w:val="26"/>
        </w:rPr>
        <w:t>«Ярэнерго».</w:t>
      </w:r>
    </w:p>
    <w:p w:rsidR="006267F0" w:rsidRPr="0064749B" w:rsidRDefault="006267F0" w:rsidP="006267F0">
      <w:pPr>
        <w:pStyle w:val="af0"/>
        <w:numPr>
          <w:ilvl w:val="1"/>
          <w:numId w:val="4"/>
        </w:numPr>
        <w:ind w:left="0" w:firstLine="993"/>
        <w:jc w:val="both"/>
        <w:rPr>
          <w:sz w:val="26"/>
          <w:szCs w:val="26"/>
        </w:rPr>
      </w:pPr>
      <w:r w:rsidRPr="0064749B">
        <w:rPr>
          <w:sz w:val="26"/>
          <w:szCs w:val="26"/>
        </w:rPr>
        <w:t xml:space="preserve">Закупка производится на </w:t>
      </w:r>
      <w:r w:rsidRPr="000C03D9">
        <w:rPr>
          <w:sz w:val="26"/>
          <w:szCs w:val="26"/>
        </w:rPr>
        <w:t xml:space="preserve">основании </w:t>
      </w:r>
      <w:r w:rsidR="00942AF8" w:rsidRPr="000C03D9">
        <w:rPr>
          <w:sz w:val="26"/>
          <w:szCs w:val="26"/>
        </w:rPr>
        <w:t>плана закупок на</w:t>
      </w:r>
      <w:r w:rsidR="00A17C61">
        <w:rPr>
          <w:sz w:val="26"/>
          <w:szCs w:val="26"/>
        </w:rPr>
        <w:t xml:space="preserve"> 202</w:t>
      </w:r>
      <w:r w:rsidR="00FE2E20">
        <w:rPr>
          <w:sz w:val="26"/>
          <w:szCs w:val="26"/>
        </w:rPr>
        <w:t>3</w:t>
      </w:r>
      <w:r w:rsidR="00942AF8">
        <w:rPr>
          <w:sz w:val="26"/>
          <w:szCs w:val="26"/>
        </w:rPr>
        <w:t xml:space="preserve"> г.</w:t>
      </w:r>
      <w:r w:rsidR="00A45F92">
        <w:rPr>
          <w:sz w:val="26"/>
          <w:szCs w:val="26"/>
        </w:rPr>
        <w:t xml:space="preserve"> </w:t>
      </w:r>
      <w:r w:rsidR="00733C06">
        <w:rPr>
          <w:sz w:val="26"/>
          <w:szCs w:val="26"/>
        </w:rPr>
        <w:t xml:space="preserve">филиала </w:t>
      </w:r>
      <w:r w:rsidR="00881811">
        <w:rPr>
          <w:sz w:val="26"/>
          <w:szCs w:val="26"/>
        </w:rPr>
        <w:t xml:space="preserve">            </w:t>
      </w:r>
      <w:r w:rsidR="00A45F92">
        <w:rPr>
          <w:sz w:val="26"/>
          <w:szCs w:val="26"/>
        </w:rPr>
        <w:t>П</w:t>
      </w:r>
      <w:r w:rsidRPr="0064749B">
        <w:rPr>
          <w:sz w:val="26"/>
          <w:szCs w:val="26"/>
        </w:rPr>
        <w:t>АО «</w:t>
      </w:r>
      <w:proofErr w:type="spellStart"/>
      <w:r w:rsidR="00335CBC">
        <w:rPr>
          <w:sz w:val="26"/>
          <w:szCs w:val="26"/>
        </w:rPr>
        <w:t>Россети</w:t>
      </w:r>
      <w:proofErr w:type="spellEnd"/>
      <w:r w:rsidRPr="0064749B">
        <w:rPr>
          <w:sz w:val="26"/>
          <w:szCs w:val="26"/>
        </w:rPr>
        <w:t xml:space="preserve"> Центр» - «Ярэнерго». Техническое обслуживание проводится для поддержания САОН в технически исправном состоянии.</w:t>
      </w:r>
    </w:p>
    <w:p w:rsidR="006267F0" w:rsidRPr="0064749B" w:rsidRDefault="006267F0" w:rsidP="006267F0">
      <w:pPr>
        <w:pStyle w:val="af0"/>
        <w:numPr>
          <w:ilvl w:val="1"/>
          <w:numId w:val="4"/>
        </w:numPr>
        <w:ind w:left="0" w:firstLine="993"/>
        <w:jc w:val="both"/>
        <w:rPr>
          <w:sz w:val="26"/>
          <w:szCs w:val="26"/>
        </w:rPr>
      </w:pPr>
      <w:r w:rsidRPr="0064749B">
        <w:rPr>
          <w:sz w:val="26"/>
          <w:szCs w:val="26"/>
        </w:rPr>
        <w:t>Подрядчик определяется на основании проведения конкурентной закупочной процедуры.</w:t>
      </w:r>
    </w:p>
    <w:p w:rsidR="006267F0" w:rsidRPr="0064749B" w:rsidRDefault="006267F0" w:rsidP="006267F0">
      <w:pPr>
        <w:pStyle w:val="af0"/>
        <w:numPr>
          <w:ilvl w:val="1"/>
          <w:numId w:val="4"/>
        </w:numPr>
        <w:ind w:left="0" w:firstLine="993"/>
        <w:jc w:val="both"/>
        <w:rPr>
          <w:sz w:val="26"/>
          <w:szCs w:val="26"/>
        </w:rPr>
      </w:pPr>
      <w:r w:rsidRPr="0064749B">
        <w:rPr>
          <w:sz w:val="26"/>
          <w:szCs w:val="26"/>
        </w:rPr>
        <w:t xml:space="preserve">Все условия </w:t>
      </w:r>
      <w:r w:rsidR="00BD2E34">
        <w:rPr>
          <w:sz w:val="26"/>
          <w:szCs w:val="26"/>
        </w:rPr>
        <w:t>оказание</w:t>
      </w:r>
      <w:r w:rsidR="00BD2E34" w:rsidRPr="00A63F7E">
        <w:rPr>
          <w:sz w:val="26"/>
          <w:szCs w:val="26"/>
        </w:rPr>
        <w:t xml:space="preserve"> </w:t>
      </w:r>
      <w:r w:rsidR="00BD2E34">
        <w:rPr>
          <w:sz w:val="26"/>
          <w:szCs w:val="26"/>
        </w:rPr>
        <w:t>услуг</w:t>
      </w:r>
      <w:r w:rsidR="00BD2E34" w:rsidRPr="00A63F7E">
        <w:rPr>
          <w:sz w:val="26"/>
          <w:szCs w:val="26"/>
        </w:rPr>
        <w:t xml:space="preserve"> </w:t>
      </w:r>
      <w:r w:rsidRPr="0064749B">
        <w:rPr>
          <w:sz w:val="26"/>
          <w:szCs w:val="26"/>
        </w:rPr>
        <w:t>определяются и регулируются на основе договора, заключенного Заказчиком с победителем конкурентной закупочной процедуры.</w:t>
      </w:r>
    </w:p>
    <w:p w:rsidR="006267F0" w:rsidRPr="00881811" w:rsidRDefault="006267F0" w:rsidP="006267F0">
      <w:pPr>
        <w:pStyle w:val="af0"/>
        <w:numPr>
          <w:ilvl w:val="0"/>
          <w:numId w:val="4"/>
        </w:numPr>
        <w:spacing w:line="276" w:lineRule="auto"/>
        <w:ind w:left="0" w:firstLine="993"/>
        <w:jc w:val="both"/>
        <w:rPr>
          <w:b/>
          <w:bCs/>
          <w:sz w:val="26"/>
          <w:szCs w:val="26"/>
        </w:rPr>
      </w:pPr>
      <w:r w:rsidRPr="00881811">
        <w:rPr>
          <w:b/>
          <w:bCs/>
          <w:sz w:val="26"/>
          <w:szCs w:val="26"/>
        </w:rPr>
        <w:t xml:space="preserve">Основные объемы </w:t>
      </w:r>
      <w:r w:rsidR="00BD2E34" w:rsidRPr="00881811">
        <w:rPr>
          <w:b/>
          <w:sz w:val="26"/>
          <w:szCs w:val="26"/>
        </w:rPr>
        <w:t>оказания услуг</w:t>
      </w:r>
      <w:r w:rsidRPr="00881811">
        <w:rPr>
          <w:b/>
          <w:bCs/>
          <w:sz w:val="26"/>
          <w:szCs w:val="26"/>
        </w:rPr>
        <w:t>.</w:t>
      </w:r>
    </w:p>
    <w:p w:rsidR="006267F0" w:rsidRPr="0064749B" w:rsidRDefault="00BD2E34" w:rsidP="006267F0">
      <w:pPr>
        <w:pStyle w:val="af9"/>
        <w:numPr>
          <w:ilvl w:val="1"/>
          <w:numId w:val="4"/>
        </w:numPr>
        <w:spacing w:line="240" w:lineRule="atLeast"/>
        <w:ind w:left="0" w:firstLine="993"/>
        <w:rPr>
          <w:sz w:val="26"/>
          <w:szCs w:val="26"/>
        </w:rPr>
      </w:pPr>
      <w:r>
        <w:rPr>
          <w:sz w:val="26"/>
          <w:szCs w:val="26"/>
        </w:rPr>
        <w:t>Оказание</w:t>
      </w:r>
      <w:r w:rsidRPr="00A63F7E">
        <w:rPr>
          <w:sz w:val="26"/>
          <w:szCs w:val="26"/>
        </w:rPr>
        <w:t xml:space="preserve"> </w:t>
      </w:r>
      <w:r>
        <w:rPr>
          <w:sz w:val="26"/>
          <w:szCs w:val="26"/>
        </w:rPr>
        <w:t>услуг</w:t>
      </w:r>
      <w:r w:rsidRPr="0064749B">
        <w:rPr>
          <w:sz w:val="26"/>
          <w:szCs w:val="26"/>
        </w:rPr>
        <w:t xml:space="preserve"> </w:t>
      </w:r>
      <w:r w:rsidR="006267F0" w:rsidRPr="0064749B">
        <w:rPr>
          <w:sz w:val="26"/>
          <w:szCs w:val="26"/>
        </w:rPr>
        <w:t xml:space="preserve">по техническому обслуживанию САОН должно быть произведено в объемах и сроки, установленные </w:t>
      </w:r>
      <w:r w:rsidR="00942AF8">
        <w:rPr>
          <w:sz w:val="26"/>
          <w:szCs w:val="26"/>
        </w:rPr>
        <w:t>Заказчиком</w:t>
      </w:r>
      <w:r w:rsidR="006267F0" w:rsidRPr="0064749B">
        <w:rPr>
          <w:sz w:val="26"/>
          <w:szCs w:val="26"/>
        </w:rPr>
        <w:t xml:space="preserve">, согласно </w:t>
      </w:r>
      <w:r w:rsidR="00335CBC">
        <w:rPr>
          <w:sz w:val="26"/>
          <w:szCs w:val="26"/>
        </w:rPr>
        <w:t>г</w:t>
      </w:r>
      <w:r w:rsidR="006267F0" w:rsidRPr="0064749B">
        <w:rPr>
          <w:sz w:val="26"/>
          <w:szCs w:val="26"/>
        </w:rPr>
        <w:t>рафик</w:t>
      </w:r>
      <w:r w:rsidR="00335CBC">
        <w:rPr>
          <w:sz w:val="26"/>
          <w:szCs w:val="26"/>
        </w:rPr>
        <w:t>у</w:t>
      </w:r>
      <w:r w:rsidR="006267F0" w:rsidRPr="0064749B">
        <w:rPr>
          <w:sz w:val="26"/>
          <w:szCs w:val="26"/>
        </w:rPr>
        <w:t xml:space="preserve"> технического обслуживания САОН на объектах «Ярэнерго»:</w:t>
      </w:r>
    </w:p>
    <w:p w:rsidR="006267F0" w:rsidRPr="0064749B" w:rsidRDefault="006267F0" w:rsidP="00944423">
      <w:pPr>
        <w:pStyle w:val="ab"/>
        <w:tabs>
          <w:tab w:val="left" w:pos="1276"/>
        </w:tabs>
        <w:spacing w:before="240" w:after="0"/>
        <w:ind w:left="0" w:firstLine="851"/>
        <w:jc w:val="both"/>
        <w:rPr>
          <w:sz w:val="26"/>
          <w:szCs w:val="26"/>
        </w:rPr>
      </w:pPr>
      <w:r w:rsidRPr="0064749B">
        <w:rPr>
          <w:sz w:val="26"/>
          <w:szCs w:val="26"/>
        </w:rPr>
        <w:t>Гр</w:t>
      </w:r>
      <w:r w:rsidR="00A45F92">
        <w:rPr>
          <w:sz w:val="26"/>
          <w:szCs w:val="26"/>
        </w:rPr>
        <w:t xml:space="preserve">афик технического обслуживания </w:t>
      </w:r>
      <w:r w:rsidRPr="0064749B">
        <w:rPr>
          <w:sz w:val="26"/>
          <w:szCs w:val="26"/>
        </w:rPr>
        <w:t>САОН на объектах «Ярэнерго»</w:t>
      </w:r>
      <w:r w:rsidRPr="0064749B">
        <w:rPr>
          <w:bCs/>
          <w:sz w:val="26"/>
          <w:szCs w:val="26"/>
        </w:rPr>
        <w:t>.</w:t>
      </w:r>
    </w:p>
    <w:p w:rsidR="006267F0" w:rsidRPr="00123416" w:rsidRDefault="006267F0" w:rsidP="00123416">
      <w:pPr>
        <w:pStyle w:val="a5"/>
        <w:spacing w:after="0"/>
        <w:outlineLvl w:val="0"/>
        <w:rPr>
          <w:color w:val="000000"/>
          <w:sz w:val="26"/>
          <w:szCs w:val="26"/>
        </w:rPr>
      </w:pPr>
      <w:r w:rsidRPr="0064749B">
        <w:rPr>
          <w:color w:val="000000"/>
          <w:sz w:val="26"/>
          <w:szCs w:val="26"/>
        </w:rPr>
        <w:t xml:space="preserve">Начало </w:t>
      </w:r>
      <w:r w:rsidR="00BD2E34">
        <w:rPr>
          <w:sz w:val="26"/>
          <w:szCs w:val="26"/>
        </w:rPr>
        <w:t>оказани</w:t>
      </w:r>
      <w:r w:rsidR="001D5F23">
        <w:rPr>
          <w:sz w:val="26"/>
          <w:szCs w:val="26"/>
        </w:rPr>
        <w:t>я</w:t>
      </w:r>
      <w:r w:rsidR="00BD2E34" w:rsidRPr="00A63F7E">
        <w:rPr>
          <w:sz w:val="26"/>
          <w:szCs w:val="26"/>
        </w:rPr>
        <w:t xml:space="preserve"> </w:t>
      </w:r>
      <w:r w:rsidR="00BD2E34">
        <w:rPr>
          <w:sz w:val="26"/>
          <w:szCs w:val="26"/>
        </w:rPr>
        <w:t>услуг</w:t>
      </w:r>
      <w:r w:rsidRPr="00123416">
        <w:rPr>
          <w:sz w:val="26"/>
          <w:szCs w:val="26"/>
        </w:rPr>
        <w:t xml:space="preserve">: </w:t>
      </w:r>
      <w:r w:rsidR="004562E2">
        <w:rPr>
          <w:sz w:val="26"/>
          <w:szCs w:val="26"/>
        </w:rPr>
        <w:t>с момента заключения договора.</w:t>
      </w:r>
    </w:p>
    <w:p w:rsidR="006267F0" w:rsidRPr="00123416" w:rsidRDefault="00A45F92" w:rsidP="00123416">
      <w:pPr>
        <w:rPr>
          <w:color w:val="000000"/>
          <w:sz w:val="26"/>
          <w:szCs w:val="26"/>
        </w:rPr>
      </w:pPr>
      <w:r w:rsidRPr="00123416">
        <w:rPr>
          <w:color w:val="000000"/>
          <w:sz w:val="26"/>
          <w:szCs w:val="26"/>
        </w:rPr>
        <w:t xml:space="preserve">Окончание </w:t>
      </w:r>
      <w:r w:rsidR="001D5F23">
        <w:rPr>
          <w:sz w:val="26"/>
          <w:szCs w:val="26"/>
        </w:rPr>
        <w:t>оказания</w:t>
      </w:r>
      <w:r w:rsidR="001D5F23" w:rsidRPr="00A63F7E">
        <w:rPr>
          <w:sz w:val="26"/>
          <w:szCs w:val="26"/>
        </w:rPr>
        <w:t xml:space="preserve"> </w:t>
      </w:r>
      <w:r w:rsidR="001D5F23">
        <w:rPr>
          <w:sz w:val="26"/>
          <w:szCs w:val="26"/>
        </w:rPr>
        <w:t>услуг</w:t>
      </w:r>
      <w:r w:rsidR="003729EB">
        <w:rPr>
          <w:color w:val="000000"/>
          <w:sz w:val="26"/>
          <w:szCs w:val="26"/>
        </w:rPr>
        <w:t>: «</w:t>
      </w:r>
      <w:r w:rsidR="00335CBC">
        <w:rPr>
          <w:color w:val="000000"/>
          <w:sz w:val="26"/>
          <w:szCs w:val="26"/>
        </w:rPr>
        <w:t>31</w:t>
      </w:r>
      <w:r w:rsidR="00123416" w:rsidRPr="00123416">
        <w:rPr>
          <w:color w:val="000000"/>
          <w:sz w:val="26"/>
          <w:szCs w:val="26"/>
        </w:rPr>
        <w:t xml:space="preserve">» </w:t>
      </w:r>
      <w:r w:rsidR="00335CBC">
        <w:rPr>
          <w:color w:val="000000"/>
          <w:sz w:val="26"/>
          <w:szCs w:val="26"/>
        </w:rPr>
        <w:t>августа</w:t>
      </w:r>
      <w:r w:rsidR="00123416" w:rsidRPr="00123416">
        <w:rPr>
          <w:color w:val="000000"/>
          <w:sz w:val="26"/>
          <w:szCs w:val="26"/>
        </w:rPr>
        <w:t xml:space="preserve"> </w:t>
      </w:r>
      <w:r w:rsidR="00A17C61">
        <w:rPr>
          <w:color w:val="000000"/>
          <w:sz w:val="26"/>
          <w:szCs w:val="26"/>
        </w:rPr>
        <w:t>202</w:t>
      </w:r>
      <w:r w:rsidR="000D1EDA">
        <w:rPr>
          <w:color w:val="000000"/>
          <w:sz w:val="26"/>
          <w:szCs w:val="26"/>
        </w:rPr>
        <w:t>3</w:t>
      </w:r>
      <w:r w:rsidR="006267F0" w:rsidRPr="00123416">
        <w:rPr>
          <w:color w:val="000000"/>
          <w:sz w:val="26"/>
          <w:szCs w:val="26"/>
        </w:rPr>
        <w:t xml:space="preserve"> года.</w:t>
      </w:r>
    </w:p>
    <w:p w:rsidR="00A32BAE" w:rsidRPr="0064749B" w:rsidRDefault="00A32BAE" w:rsidP="006267F0">
      <w:pPr>
        <w:rPr>
          <w:color w:val="000000"/>
          <w:sz w:val="26"/>
          <w:szCs w:val="26"/>
        </w:rPr>
      </w:pPr>
    </w:p>
    <w:tbl>
      <w:tblPr>
        <w:tblW w:w="0" w:type="auto"/>
        <w:jc w:val="center"/>
        <w:tblInd w:w="3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
        <w:gridCol w:w="3192"/>
        <w:gridCol w:w="1992"/>
        <w:gridCol w:w="2395"/>
        <w:gridCol w:w="1701"/>
      </w:tblGrid>
      <w:tr w:rsidR="000C03D9" w:rsidRPr="009648BE" w:rsidTr="00EC537D">
        <w:trPr>
          <w:jc w:val="center"/>
        </w:trPr>
        <w:tc>
          <w:tcPr>
            <w:tcW w:w="540" w:type="dxa"/>
          </w:tcPr>
          <w:p w:rsidR="000C03D9" w:rsidRPr="0013514E" w:rsidRDefault="000C03D9" w:rsidP="006E51BD">
            <w:pPr>
              <w:jc w:val="center"/>
            </w:pPr>
            <w:r w:rsidRPr="0013514E">
              <w:t xml:space="preserve">№ </w:t>
            </w:r>
            <w:proofErr w:type="gramStart"/>
            <w:r w:rsidRPr="0013514E">
              <w:t>п</w:t>
            </w:r>
            <w:proofErr w:type="gramEnd"/>
            <w:r w:rsidRPr="0013514E">
              <w:t>/п</w:t>
            </w:r>
          </w:p>
        </w:tc>
        <w:tc>
          <w:tcPr>
            <w:tcW w:w="3192" w:type="dxa"/>
            <w:vAlign w:val="center"/>
          </w:tcPr>
          <w:p w:rsidR="000C03D9" w:rsidRPr="0013514E" w:rsidRDefault="000C03D9" w:rsidP="006E51BD">
            <w:pPr>
              <w:jc w:val="center"/>
            </w:pPr>
            <w:r w:rsidRPr="0013514E">
              <w:t>Наименование объекта</w:t>
            </w:r>
            <w:r w:rsidR="001D5F23" w:rsidRPr="0013514E">
              <w:t xml:space="preserve"> технического обслуживания</w:t>
            </w:r>
          </w:p>
        </w:tc>
        <w:tc>
          <w:tcPr>
            <w:tcW w:w="1992" w:type="dxa"/>
            <w:vAlign w:val="center"/>
          </w:tcPr>
          <w:p w:rsidR="000C03D9" w:rsidRPr="0013514E" w:rsidRDefault="000C03D9" w:rsidP="006E51BD">
            <w:pPr>
              <w:jc w:val="center"/>
            </w:pPr>
            <w:r w:rsidRPr="0013514E">
              <w:t>Местоположение</w:t>
            </w:r>
          </w:p>
        </w:tc>
        <w:tc>
          <w:tcPr>
            <w:tcW w:w="2395" w:type="dxa"/>
            <w:vAlign w:val="center"/>
          </w:tcPr>
          <w:p w:rsidR="000C03D9" w:rsidRPr="0013514E" w:rsidRDefault="002531ED" w:rsidP="007D0705">
            <w:pPr>
              <w:jc w:val="center"/>
            </w:pPr>
            <w:r w:rsidRPr="0013514E">
              <w:t xml:space="preserve">Объем </w:t>
            </w:r>
            <w:r w:rsidR="007D0705" w:rsidRPr="0013514E">
              <w:t>оказываемых</w:t>
            </w:r>
            <w:r w:rsidR="0064264F" w:rsidRPr="0013514E">
              <w:t xml:space="preserve"> услуг</w:t>
            </w:r>
          </w:p>
        </w:tc>
        <w:tc>
          <w:tcPr>
            <w:tcW w:w="1701" w:type="dxa"/>
            <w:vAlign w:val="center"/>
          </w:tcPr>
          <w:p w:rsidR="000C03D9" w:rsidRPr="0013514E" w:rsidRDefault="0064264F" w:rsidP="0064264F">
            <w:pPr>
              <w:jc w:val="center"/>
            </w:pPr>
            <w:r w:rsidRPr="0013514E">
              <w:t>Срок оказания услуг</w:t>
            </w:r>
          </w:p>
        </w:tc>
      </w:tr>
      <w:tr w:rsidR="000D1EDA" w:rsidRPr="009648BE" w:rsidTr="00944423">
        <w:trPr>
          <w:trHeight w:val="2840"/>
          <w:jc w:val="center"/>
        </w:trPr>
        <w:tc>
          <w:tcPr>
            <w:tcW w:w="540" w:type="dxa"/>
            <w:vAlign w:val="center"/>
          </w:tcPr>
          <w:p w:rsidR="000D1EDA" w:rsidRDefault="000D1EDA" w:rsidP="00A27D51">
            <w:pPr>
              <w:jc w:val="center"/>
            </w:pPr>
            <w:r>
              <w:t>1</w:t>
            </w:r>
          </w:p>
        </w:tc>
        <w:tc>
          <w:tcPr>
            <w:tcW w:w="3192" w:type="dxa"/>
            <w:vAlign w:val="center"/>
          </w:tcPr>
          <w:p w:rsidR="000D1EDA" w:rsidRDefault="000D1EDA" w:rsidP="000D1EDA">
            <w:pPr>
              <w:rPr>
                <w:color w:val="000000"/>
              </w:rPr>
            </w:pPr>
            <w:r>
              <w:rPr>
                <w:color w:val="000000"/>
              </w:rPr>
              <w:t xml:space="preserve">АОПО </w:t>
            </w:r>
            <w:proofErr w:type="gramStart"/>
            <w:r>
              <w:rPr>
                <w:color w:val="000000"/>
              </w:rPr>
              <w:t>ВЛ</w:t>
            </w:r>
            <w:proofErr w:type="gramEnd"/>
            <w:r>
              <w:rPr>
                <w:color w:val="000000"/>
              </w:rPr>
              <w:t xml:space="preserve"> 110 </w:t>
            </w:r>
            <w:proofErr w:type="spellStart"/>
            <w:r>
              <w:rPr>
                <w:color w:val="000000"/>
              </w:rPr>
              <w:t>кВ</w:t>
            </w:r>
            <w:proofErr w:type="spellEnd"/>
            <w:r>
              <w:rPr>
                <w:color w:val="000000"/>
              </w:rPr>
              <w:t xml:space="preserve"> Ярцево – </w:t>
            </w:r>
            <w:proofErr w:type="spellStart"/>
            <w:r>
              <w:rPr>
                <w:color w:val="000000"/>
              </w:rPr>
              <w:t>Лютово</w:t>
            </w:r>
            <w:proofErr w:type="spellEnd"/>
            <w:r>
              <w:rPr>
                <w:color w:val="000000"/>
              </w:rPr>
              <w:t xml:space="preserve"> и ВЛ 110 </w:t>
            </w:r>
            <w:proofErr w:type="spellStart"/>
            <w:r>
              <w:rPr>
                <w:color w:val="000000"/>
              </w:rPr>
              <w:t>кВ</w:t>
            </w:r>
            <w:proofErr w:type="spellEnd"/>
            <w:r>
              <w:rPr>
                <w:color w:val="000000"/>
              </w:rPr>
              <w:t xml:space="preserve"> Ярцево – Нерехта-1 (МКПА)</w:t>
            </w:r>
            <w:r>
              <w:rPr>
                <w:color w:val="000000"/>
              </w:rPr>
              <w:t xml:space="preserve"> ПС 110 </w:t>
            </w:r>
            <w:proofErr w:type="spellStart"/>
            <w:r>
              <w:rPr>
                <w:color w:val="000000"/>
              </w:rPr>
              <w:t>кВ</w:t>
            </w:r>
            <w:proofErr w:type="spellEnd"/>
            <w:r>
              <w:rPr>
                <w:color w:val="000000"/>
              </w:rPr>
              <w:t xml:space="preserve"> Ярцево </w:t>
            </w:r>
            <w:r w:rsidR="0072124B" w:rsidRPr="00F315C1">
              <w:t>(инвентарный номер 13020933-00 Системы противоаварийной автоматики ПС Ярцево)</w:t>
            </w:r>
          </w:p>
        </w:tc>
        <w:tc>
          <w:tcPr>
            <w:tcW w:w="1992" w:type="dxa"/>
            <w:vAlign w:val="center"/>
          </w:tcPr>
          <w:p w:rsidR="000D1EDA" w:rsidRPr="0013514E" w:rsidRDefault="0072124B" w:rsidP="00EC537D">
            <w:pPr>
              <w:jc w:val="center"/>
            </w:pPr>
            <w:r w:rsidRPr="00F315C1">
              <w:t>г. Ярославль, Костромское шоссе, д. 50</w:t>
            </w:r>
          </w:p>
        </w:tc>
        <w:tc>
          <w:tcPr>
            <w:tcW w:w="2395" w:type="dxa"/>
            <w:vAlign w:val="center"/>
          </w:tcPr>
          <w:p w:rsidR="000D1EDA" w:rsidRPr="0013514E" w:rsidRDefault="000D1EDA" w:rsidP="006E51BD">
            <w:pPr>
              <w:jc w:val="center"/>
              <w:rPr>
                <w:bCs/>
              </w:rPr>
            </w:pPr>
            <w:r w:rsidRPr="0013514E">
              <w:rPr>
                <w:bCs/>
              </w:rPr>
              <w:t>Профилактическое восстановление</w:t>
            </w:r>
          </w:p>
        </w:tc>
        <w:tc>
          <w:tcPr>
            <w:tcW w:w="1701" w:type="dxa"/>
            <w:vAlign w:val="center"/>
          </w:tcPr>
          <w:p w:rsidR="000D1EDA" w:rsidRDefault="0072124B" w:rsidP="0072124B">
            <w:pPr>
              <w:jc w:val="center"/>
              <w:rPr>
                <w:bCs/>
              </w:rPr>
            </w:pPr>
            <w:r>
              <w:rPr>
                <w:bCs/>
              </w:rPr>
              <w:t>С момента заключения договора по 31 августа 202</w:t>
            </w:r>
            <w:r>
              <w:rPr>
                <w:bCs/>
              </w:rPr>
              <w:t>3</w:t>
            </w:r>
            <w:r>
              <w:rPr>
                <w:bCs/>
              </w:rPr>
              <w:t xml:space="preserve"> года</w:t>
            </w:r>
          </w:p>
        </w:tc>
      </w:tr>
      <w:tr w:rsidR="000D1EDA" w:rsidRPr="009648BE" w:rsidTr="00944423">
        <w:trPr>
          <w:trHeight w:val="2840"/>
          <w:jc w:val="center"/>
        </w:trPr>
        <w:tc>
          <w:tcPr>
            <w:tcW w:w="540" w:type="dxa"/>
            <w:vAlign w:val="center"/>
          </w:tcPr>
          <w:p w:rsidR="000D1EDA" w:rsidRDefault="0072124B" w:rsidP="00A27D51">
            <w:pPr>
              <w:jc w:val="center"/>
            </w:pPr>
            <w:r>
              <w:lastRenderedPageBreak/>
              <w:t>2</w:t>
            </w:r>
          </w:p>
        </w:tc>
        <w:tc>
          <w:tcPr>
            <w:tcW w:w="3192" w:type="dxa"/>
            <w:vAlign w:val="center"/>
          </w:tcPr>
          <w:p w:rsidR="000D1EDA" w:rsidRDefault="000D1EDA" w:rsidP="00C523C9">
            <w:pPr>
              <w:rPr>
                <w:color w:val="000000"/>
              </w:rPr>
            </w:pPr>
            <w:r>
              <w:rPr>
                <w:color w:val="000000"/>
              </w:rPr>
              <w:t xml:space="preserve">ПРД АКА Кедр 772-776 кГц </w:t>
            </w:r>
            <w:r>
              <w:rPr>
                <w:color w:val="000000"/>
              </w:rPr>
              <w:br/>
            </w:r>
            <w:proofErr w:type="gramStart"/>
            <w:r>
              <w:rPr>
                <w:color w:val="000000"/>
              </w:rPr>
              <w:t>ВЛ</w:t>
            </w:r>
            <w:proofErr w:type="gramEnd"/>
            <w:r>
              <w:rPr>
                <w:color w:val="000000"/>
              </w:rPr>
              <w:t xml:space="preserve"> 110 </w:t>
            </w:r>
            <w:proofErr w:type="spellStart"/>
            <w:r>
              <w:rPr>
                <w:color w:val="000000"/>
              </w:rPr>
              <w:t>кВ</w:t>
            </w:r>
            <w:proofErr w:type="spellEnd"/>
            <w:r>
              <w:rPr>
                <w:color w:val="000000"/>
              </w:rPr>
              <w:t xml:space="preserve"> Ярославская ТЭЦ-3-Ярославская I цепь с отпайкой на ГПП-9  (ВЛ 110 </w:t>
            </w:r>
            <w:proofErr w:type="spellStart"/>
            <w:r>
              <w:rPr>
                <w:color w:val="000000"/>
              </w:rPr>
              <w:t>кВ</w:t>
            </w:r>
            <w:proofErr w:type="spellEnd"/>
            <w:r>
              <w:rPr>
                <w:color w:val="000000"/>
              </w:rPr>
              <w:t xml:space="preserve"> Ярославская-3)</w:t>
            </w:r>
            <w:r>
              <w:rPr>
                <w:color w:val="000000"/>
              </w:rPr>
              <w:t xml:space="preserve"> Ярославская ТЭЦ-3 </w:t>
            </w:r>
            <w:r w:rsidR="0072124B" w:rsidRPr="00F315C1">
              <w:t xml:space="preserve">(инвентарный номер 11000033 Комплект оборудования РЗА на ПС-110кВ Яр. </w:t>
            </w:r>
            <w:proofErr w:type="gramStart"/>
            <w:r w:rsidR="0072124B" w:rsidRPr="00F315C1">
              <w:t>ТЭЦ-3)</w:t>
            </w:r>
            <w:proofErr w:type="gramEnd"/>
          </w:p>
        </w:tc>
        <w:tc>
          <w:tcPr>
            <w:tcW w:w="1992" w:type="dxa"/>
            <w:vAlign w:val="center"/>
          </w:tcPr>
          <w:p w:rsidR="000D1EDA" w:rsidRPr="0013514E" w:rsidRDefault="0072124B" w:rsidP="00EC537D">
            <w:pPr>
              <w:jc w:val="center"/>
            </w:pPr>
            <w:r w:rsidRPr="00F315C1">
              <w:t>г. Ярославль, ул. Гагарина, д. 76</w:t>
            </w:r>
          </w:p>
        </w:tc>
        <w:tc>
          <w:tcPr>
            <w:tcW w:w="2395" w:type="dxa"/>
            <w:vAlign w:val="center"/>
          </w:tcPr>
          <w:p w:rsidR="000D1EDA" w:rsidRPr="0013514E" w:rsidRDefault="000D1EDA" w:rsidP="006E51BD">
            <w:pPr>
              <w:jc w:val="center"/>
              <w:rPr>
                <w:bCs/>
              </w:rPr>
            </w:pPr>
            <w:r w:rsidRPr="0013514E">
              <w:rPr>
                <w:bCs/>
              </w:rPr>
              <w:t>Профилактический контроль</w:t>
            </w:r>
          </w:p>
        </w:tc>
        <w:tc>
          <w:tcPr>
            <w:tcW w:w="1701" w:type="dxa"/>
            <w:vAlign w:val="center"/>
          </w:tcPr>
          <w:p w:rsidR="000D1EDA" w:rsidRDefault="0072124B" w:rsidP="00881811">
            <w:pPr>
              <w:jc w:val="center"/>
              <w:rPr>
                <w:bCs/>
              </w:rPr>
            </w:pPr>
            <w:r>
              <w:rPr>
                <w:bCs/>
              </w:rPr>
              <w:t>С момента заключения договора по 31 августа 2023 года</w:t>
            </w:r>
          </w:p>
        </w:tc>
      </w:tr>
      <w:tr w:rsidR="000D1EDA" w:rsidRPr="009648BE" w:rsidTr="00944423">
        <w:trPr>
          <w:trHeight w:val="2840"/>
          <w:jc w:val="center"/>
        </w:trPr>
        <w:tc>
          <w:tcPr>
            <w:tcW w:w="540" w:type="dxa"/>
            <w:vAlign w:val="center"/>
          </w:tcPr>
          <w:p w:rsidR="000D1EDA" w:rsidRDefault="0072124B" w:rsidP="00A27D51">
            <w:pPr>
              <w:jc w:val="center"/>
            </w:pPr>
            <w:r>
              <w:t>3</w:t>
            </w:r>
          </w:p>
        </w:tc>
        <w:tc>
          <w:tcPr>
            <w:tcW w:w="3192" w:type="dxa"/>
            <w:vAlign w:val="center"/>
          </w:tcPr>
          <w:p w:rsidR="000D1EDA" w:rsidRDefault="000D1EDA" w:rsidP="00C523C9">
            <w:pPr>
              <w:rPr>
                <w:color w:val="000000"/>
              </w:rPr>
            </w:pPr>
            <w:r>
              <w:rPr>
                <w:color w:val="000000"/>
              </w:rPr>
              <w:t xml:space="preserve">ПРД АКА Кедр 212-216 кГц </w:t>
            </w:r>
            <w:r>
              <w:rPr>
                <w:color w:val="000000"/>
              </w:rPr>
              <w:br/>
            </w:r>
            <w:proofErr w:type="gramStart"/>
            <w:r>
              <w:rPr>
                <w:color w:val="000000"/>
              </w:rPr>
              <w:t>ВЛ</w:t>
            </w:r>
            <w:proofErr w:type="gramEnd"/>
            <w:r>
              <w:rPr>
                <w:color w:val="000000"/>
              </w:rPr>
              <w:t xml:space="preserve"> 110 </w:t>
            </w:r>
            <w:proofErr w:type="spellStart"/>
            <w:r>
              <w:rPr>
                <w:color w:val="000000"/>
              </w:rPr>
              <w:t>кВ</w:t>
            </w:r>
            <w:proofErr w:type="spellEnd"/>
            <w:r>
              <w:rPr>
                <w:color w:val="000000"/>
              </w:rPr>
              <w:t xml:space="preserve"> Ярославская ТЭЦ-3 – Ярцево с отпайками (ВЛ 110 </w:t>
            </w:r>
            <w:proofErr w:type="spellStart"/>
            <w:r>
              <w:rPr>
                <w:color w:val="000000"/>
              </w:rPr>
              <w:t>кВ</w:t>
            </w:r>
            <w:proofErr w:type="spellEnd"/>
            <w:r>
              <w:rPr>
                <w:color w:val="000000"/>
              </w:rPr>
              <w:t xml:space="preserve"> Пионерская)</w:t>
            </w:r>
            <w:r>
              <w:rPr>
                <w:color w:val="000000"/>
              </w:rPr>
              <w:t xml:space="preserve"> ПС 110 </w:t>
            </w:r>
            <w:proofErr w:type="spellStart"/>
            <w:r>
              <w:rPr>
                <w:color w:val="000000"/>
              </w:rPr>
              <w:t>кВ</w:t>
            </w:r>
            <w:proofErr w:type="spellEnd"/>
            <w:r>
              <w:rPr>
                <w:color w:val="000000"/>
              </w:rPr>
              <w:t xml:space="preserve"> Ярцево </w:t>
            </w:r>
            <w:r w:rsidR="0072124B" w:rsidRPr="00F315C1">
              <w:t>(инвентарный номер 13020933-00 Системы противоаварийной автоматики ПС Ярцево)</w:t>
            </w:r>
          </w:p>
        </w:tc>
        <w:tc>
          <w:tcPr>
            <w:tcW w:w="1992" w:type="dxa"/>
            <w:vAlign w:val="center"/>
          </w:tcPr>
          <w:p w:rsidR="000D1EDA" w:rsidRPr="0013514E" w:rsidRDefault="0072124B" w:rsidP="00EC537D">
            <w:pPr>
              <w:jc w:val="center"/>
            </w:pPr>
            <w:r w:rsidRPr="00F315C1">
              <w:t>г. Ярославль, Костромское шоссе, д. 50</w:t>
            </w:r>
          </w:p>
        </w:tc>
        <w:tc>
          <w:tcPr>
            <w:tcW w:w="2395" w:type="dxa"/>
            <w:vAlign w:val="center"/>
          </w:tcPr>
          <w:p w:rsidR="000D1EDA" w:rsidRPr="0013514E" w:rsidRDefault="000D1EDA" w:rsidP="006E51BD">
            <w:pPr>
              <w:jc w:val="center"/>
              <w:rPr>
                <w:bCs/>
              </w:rPr>
            </w:pPr>
            <w:r w:rsidRPr="0013514E">
              <w:rPr>
                <w:bCs/>
              </w:rPr>
              <w:t>Профилактическое восстановление</w:t>
            </w:r>
          </w:p>
        </w:tc>
        <w:tc>
          <w:tcPr>
            <w:tcW w:w="1701" w:type="dxa"/>
            <w:vAlign w:val="center"/>
          </w:tcPr>
          <w:p w:rsidR="000D1EDA" w:rsidRDefault="0072124B" w:rsidP="00881811">
            <w:pPr>
              <w:jc w:val="center"/>
              <w:rPr>
                <w:bCs/>
              </w:rPr>
            </w:pPr>
            <w:r>
              <w:rPr>
                <w:bCs/>
              </w:rPr>
              <w:t>С момента заключения договора по 31 августа 2023 года</w:t>
            </w:r>
          </w:p>
        </w:tc>
      </w:tr>
      <w:tr w:rsidR="000D1EDA" w:rsidRPr="009648BE" w:rsidTr="00944423">
        <w:trPr>
          <w:trHeight w:val="2840"/>
          <w:jc w:val="center"/>
        </w:trPr>
        <w:tc>
          <w:tcPr>
            <w:tcW w:w="540" w:type="dxa"/>
            <w:vAlign w:val="center"/>
          </w:tcPr>
          <w:p w:rsidR="000D1EDA" w:rsidRDefault="0072124B" w:rsidP="00A27D51">
            <w:pPr>
              <w:jc w:val="center"/>
            </w:pPr>
            <w:r>
              <w:t>4</w:t>
            </w:r>
          </w:p>
        </w:tc>
        <w:tc>
          <w:tcPr>
            <w:tcW w:w="3192" w:type="dxa"/>
            <w:vAlign w:val="center"/>
          </w:tcPr>
          <w:p w:rsidR="000D1EDA" w:rsidRDefault="000D1EDA" w:rsidP="00C523C9">
            <w:pPr>
              <w:rPr>
                <w:color w:val="000000"/>
              </w:rPr>
            </w:pPr>
            <w:r>
              <w:rPr>
                <w:color w:val="000000"/>
              </w:rPr>
              <w:t xml:space="preserve">ПРМ АКА Кедр 212 кГц </w:t>
            </w:r>
            <w:r>
              <w:rPr>
                <w:color w:val="000000"/>
              </w:rPr>
              <w:br/>
            </w:r>
            <w:proofErr w:type="gramStart"/>
            <w:r>
              <w:rPr>
                <w:color w:val="000000"/>
              </w:rPr>
              <w:t>ВЛ</w:t>
            </w:r>
            <w:proofErr w:type="gramEnd"/>
            <w:r>
              <w:rPr>
                <w:color w:val="000000"/>
              </w:rPr>
              <w:t xml:space="preserve"> 110 </w:t>
            </w:r>
            <w:proofErr w:type="spellStart"/>
            <w:r>
              <w:rPr>
                <w:color w:val="000000"/>
              </w:rPr>
              <w:t>кВ</w:t>
            </w:r>
            <w:proofErr w:type="spellEnd"/>
            <w:r>
              <w:rPr>
                <w:color w:val="000000"/>
              </w:rPr>
              <w:t xml:space="preserve"> Ярославская ТЭЦ-3 – Ярцево с отпайками (ВЛ 110 </w:t>
            </w:r>
            <w:proofErr w:type="spellStart"/>
            <w:r>
              <w:rPr>
                <w:color w:val="000000"/>
              </w:rPr>
              <w:t>кВ</w:t>
            </w:r>
            <w:proofErr w:type="spellEnd"/>
            <w:r>
              <w:rPr>
                <w:color w:val="000000"/>
              </w:rPr>
              <w:t xml:space="preserve"> Пионерская)</w:t>
            </w:r>
            <w:r>
              <w:rPr>
                <w:color w:val="000000"/>
              </w:rPr>
              <w:t xml:space="preserve"> Ярославская ТЭЦ-3 </w:t>
            </w:r>
            <w:r w:rsidR="0072124B" w:rsidRPr="00F315C1">
              <w:t xml:space="preserve">(инвентарный номер 11000033 Комплект оборудования РЗА на ПС-110кВ Яр. </w:t>
            </w:r>
            <w:proofErr w:type="gramStart"/>
            <w:r w:rsidR="0072124B" w:rsidRPr="00F315C1">
              <w:t>ТЭЦ-3)</w:t>
            </w:r>
            <w:proofErr w:type="gramEnd"/>
          </w:p>
        </w:tc>
        <w:tc>
          <w:tcPr>
            <w:tcW w:w="1992" w:type="dxa"/>
            <w:vAlign w:val="center"/>
          </w:tcPr>
          <w:p w:rsidR="000D1EDA" w:rsidRPr="0013514E" w:rsidRDefault="0072124B" w:rsidP="00EC537D">
            <w:pPr>
              <w:jc w:val="center"/>
            </w:pPr>
            <w:r w:rsidRPr="00F315C1">
              <w:t>г. Ярославль, ул. Гагарина, д. 76</w:t>
            </w:r>
          </w:p>
        </w:tc>
        <w:tc>
          <w:tcPr>
            <w:tcW w:w="2395" w:type="dxa"/>
            <w:vAlign w:val="center"/>
          </w:tcPr>
          <w:p w:rsidR="000D1EDA" w:rsidRPr="0013514E" w:rsidRDefault="000D1EDA" w:rsidP="006E51BD">
            <w:pPr>
              <w:jc w:val="center"/>
              <w:rPr>
                <w:bCs/>
              </w:rPr>
            </w:pPr>
            <w:r w:rsidRPr="0013514E">
              <w:rPr>
                <w:bCs/>
              </w:rPr>
              <w:t>Профилактическое восстановление</w:t>
            </w:r>
          </w:p>
        </w:tc>
        <w:tc>
          <w:tcPr>
            <w:tcW w:w="1701" w:type="dxa"/>
            <w:vAlign w:val="center"/>
          </w:tcPr>
          <w:p w:rsidR="000D1EDA" w:rsidRDefault="0072124B" w:rsidP="00881811">
            <w:pPr>
              <w:jc w:val="center"/>
              <w:rPr>
                <w:bCs/>
              </w:rPr>
            </w:pPr>
            <w:r>
              <w:rPr>
                <w:bCs/>
              </w:rPr>
              <w:t>С момента заключения договора по 31 августа 2023 года</w:t>
            </w:r>
          </w:p>
        </w:tc>
      </w:tr>
      <w:tr w:rsidR="000D1EDA" w:rsidRPr="009648BE" w:rsidTr="00944423">
        <w:trPr>
          <w:trHeight w:val="2840"/>
          <w:jc w:val="center"/>
        </w:trPr>
        <w:tc>
          <w:tcPr>
            <w:tcW w:w="540" w:type="dxa"/>
            <w:vAlign w:val="center"/>
          </w:tcPr>
          <w:p w:rsidR="000D1EDA" w:rsidRDefault="0072124B" w:rsidP="00A27D51">
            <w:pPr>
              <w:jc w:val="center"/>
            </w:pPr>
            <w:r>
              <w:t>5</w:t>
            </w:r>
          </w:p>
        </w:tc>
        <w:tc>
          <w:tcPr>
            <w:tcW w:w="3192" w:type="dxa"/>
            <w:vAlign w:val="center"/>
          </w:tcPr>
          <w:p w:rsidR="000D1EDA" w:rsidRDefault="000D1EDA" w:rsidP="000D1EDA">
            <w:pPr>
              <w:rPr>
                <w:color w:val="000000"/>
              </w:rPr>
            </w:pPr>
            <w:r>
              <w:rPr>
                <w:color w:val="000000"/>
              </w:rPr>
              <w:t xml:space="preserve">ПРМ АКА Кедр 704-708 кГц </w:t>
            </w:r>
            <w:r>
              <w:rPr>
                <w:color w:val="000000"/>
              </w:rPr>
              <w:br/>
            </w:r>
            <w:proofErr w:type="gramStart"/>
            <w:r>
              <w:rPr>
                <w:color w:val="000000"/>
              </w:rPr>
              <w:t>ВЛ</w:t>
            </w:r>
            <w:proofErr w:type="gramEnd"/>
            <w:r>
              <w:rPr>
                <w:color w:val="000000"/>
              </w:rPr>
              <w:t xml:space="preserve"> 110 </w:t>
            </w:r>
            <w:proofErr w:type="spellStart"/>
            <w:r>
              <w:rPr>
                <w:color w:val="000000"/>
              </w:rPr>
              <w:t>кВ</w:t>
            </w:r>
            <w:proofErr w:type="spellEnd"/>
            <w:r>
              <w:rPr>
                <w:color w:val="000000"/>
              </w:rPr>
              <w:t xml:space="preserve"> Ярославская ТЭЦ-3 – Новоселки с отпайками (ВЛ 110 </w:t>
            </w:r>
            <w:proofErr w:type="spellStart"/>
            <w:r>
              <w:rPr>
                <w:color w:val="000000"/>
              </w:rPr>
              <w:t>кВ</w:t>
            </w:r>
            <w:proofErr w:type="spellEnd"/>
            <w:r>
              <w:rPr>
                <w:color w:val="000000"/>
              </w:rPr>
              <w:t xml:space="preserve"> Комсомольская)</w:t>
            </w:r>
            <w:r>
              <w:rPr>
                <w:color w:val="000000"/>
              </w:rPr>
              <w:t xml:space="preserve"> ПС 110 </w:t>
            </w:r>
            <w:proofErr w:type="spellStart"/>
            <w:r>
              <w:rPr>
                <w:color w:val="000000"/>
              </w:rPr>
              <w:t>кВ</w:t>
            </w:r>
            <w:proofErr w:type="spellEnd"/>
            <w:r>
              <w:rPr>
                <w:color w:val="000000"/>
              </w:rPr>
              <w:t xml:space="preserve"> Новоселки </w:t>
            </w:r>
            <w:r w:rsidR="0072124B" w:rsidRPr="00F315C1">
              <w:t xml:space="preserve">(инвентарный номер 13013685-00 ОРУ-110 </w:t>
            </w:r>
            <w:proofErr w:type="spellStart"/>
            <w:r w:rsidR="0072124B" w:rsidRPr="00F315C1">
              <w:t>кВ</w:t>
            </w:r>
            <w:proofErr w:type="spellEnd"/>
            <w:r w:rsidR="0072124B" w:rsidRPr="00F315C1">
              <w:t xml:space="preserve"> ПС 110/10/10кВ Новоселки)</w:t>
            </w:r>
          </w:p>
        </w:tc>
        <w:tc>
          <w:tcPr>
            <w:tcW w:w="1992" w:type="dxa"/>
            <w:vAlign w:val="center"/>
          </w:tcPr>
          <w:p w:rsidR="000D1EDA" w:rsidRPr="0013514E" w:rsidRDefault="0072124B" w:rsidP="00EC537D">
            <w:pPr>
              <w:jc w:val="center"/>
            </w:pPr>
            <w:r w:rsidRPr="00F315C1">
              <w:t xml:space="preserve">г. Ярославль, ул. </w:t>
            </w:r>
            <w:proofErr w:type="spellStart"/>
            <w:r w:rsidRPr="00F315C1">
              <w:t>Технопарковая</w:t>
            </w:r>
            <w:proofErr w:type="spellEnd"/>
            <w:r w:rsidRPr="00F315C1">
              <w:t>, д. 10</w:t>
            </w:r>
          </w:p>
        </w:tc>
        <w:tc>
          <w:tcPr>
            <w:tcW w:w="2395" w:type="dxa"/>
            <w:vAlign w:val="center"/>
          </w:tcPr>
          <w:p w:rsidR="000D1EDA" w:rsidRPr="0013514E" w:rsidRDefault="000D1EDA" w:rsidP="006E51BD">
            <w:pPr>
              <w:jc w:val="center"/>
              <w:rPr>
                <w:bCs/>
              </w:rPr>
            </w:pPr>
            <w:r w:rsidRPr="0013514E">
              <w:rPr>
                <w:bCs/>
              </w:rPr>
              <w:t>Профилактическое восстановление</w:t>
            </w:r>
          </w:p>
        </w:tc>
        <w:tc>
          <w:tcPr>
            <w:tcW w:w="1701" w:type="dxa"/>
            <w:vAlign w:val="center"/>
          </w:tcPr>
          <w:p w:rsidR="000D1EDA" w:rsidRDefault="0072124B" w:rsidP="00881811">
            <w:pPr>
              <w:jc w:val="center"/>
              <w:rPr>
                <w:bCs/>
              </w:rPr>
            </w:pPr>
            <w:r>
              <w:rPr>
                <w:bCs/>
              </w:rPr>
              <w:t>С момента заключения договора по 31 августа 2023 года</w:t>
            </w:r>
          </w:p>
        </w:tc>
      </w:tr>
      <w:tr w:rsidR="000D1EDA" w:rsidRPr="009648BE" w:rsidTr="00944423">
        <w:trPr>
          <w:trHeight w:val="2840"/>
          <w:jc w:val="center"/>
        </w:trPr>
        <w:tc>
          <w:tcPr>
            <w:tcW w:w="540" w:type="dxa"/>
            <w:vAlign w:val="center"/>
          </w:tcPr>
          <w:p w:rsidR="000D1EDA" w:rsidRDefault="0072124B" w:rsidP="00A27D51">
            <w:pPr>
              <w:jc w:val="center"/>
            </w:pPr>
            <w:r>
              <w:t>6</w:t>
            </w:r>
          </w:p>
        </w:tc>
        <w:tc>
          <w:tcPr>
            <w:tcW w:w="3192" w:type="dxa"/>
            <w:vAlign w:val="center"/>
          </w:tcPr>
          <w:p w:rsidR="000D1EDA" w:rsidRDefault="000D1EDA" w:rsidP="00C523C9">
            <w:pPr>
              <w:rPr>
                <w:color w:val="000000"/>
              </w:rPr>
            </w:pPr>
            <w:r>
              <w:rPr>
                <w:color w:val="000000"/>
              </w:rPr>
              <w:t xml:space="preserve">ПРД АКА Кедр 704-708 кГц </w:t>
            </w:r>
            <w:r>
              <w:rPr>
                <w:color w:val="000000"/>
              </w:rPr>
              <w:br/>
            </w:r>
            <w:proofErr w:type="gramStart"/>
            <w:r>
              <w:rPr>
                <w:color w:val="000000"/>
              </w:rPr>
              <w:t>ВЛ</w:t>
            </w:r>
            <w:proofErr w:type="gramEnd"/>
            <w:r>
              <w:rPr>
                <w:color w:val="000000"/>
              </w:rPr>
              <w:t xml:space="preserve"> 110 </w:t>
            </w:r>
            <w:proofErr w:type="spellStart"/>
            <w:r>
              <w:rPr>
                <w:color w:val="000000"/>
              </w:rPr>
              <w:t>кВ</w:t>
            </w:r>
            <w:proofErr w:type="spellEnd"/>
            <w:r>
              <w:rPr>
                <w:color w:val="000000"/>
              </w:rPr>
              <w:t xml:space="preserve"> Ярославская ТЭЦ-3 – Новоселки с отпайками (ВЛ 110 </w:t>
            </w:r>
            <w:proofErr w:type="spellStart"/>
            <w:r>
              <w:rPr>
                <w:color w:val="000000"/>
              </w:rPr>
              <w:t>кВ</w:t>
            </w:r>
            <w:proofErr w:type="spellEnd"/>
            <w:r>
              <w:rPr>
                <w:color w:val="000000"/>
              </w:rPr>
              <w:t xml:space="preserve"> Комсомольская)</w:t>
            </w:r>
            <w:r>
              <w:rPr>
                <w:color w:val="000000"/>
              </w:rPr>
              <w:t xml:space="preserve"> Ярославская ТЭЦ-3 </w:t>
            </w:r>
            <w:r w:rsidR="0072124B" w:rsidRPr="00F315C1">
              <w:t xml:space="preserve">(инвентарный номер 11000033 Комплект оборудования РЗА на ПС-110кВ Яр. </w:t>
            </w:r>
            <w:proofErr w:type="gramStart"/>
            <w:r w:rsidR="0072124B" w:rsidRPr="00F315C1">
              <w:t>ТЭЦ-3)</w:t>
            </w:r>
            <w:proofErr w:type="gramEnd"/>
          </w:p>
        </w:tc>
        <w:tc>
          <w:tcPr>
            <w:tcW w:w="1992" w:type="dxa"/>
            <w:vAlign w:val="center"/>
          </w:tcPr>
          <w:p w:rsidR="000D1EDA" w:rsidRPr="0013514E" w:rsidRDefault="0072124B" w:rsidP="00EC537D">
            <w:pPr>
              <w:jc w:val="center"/>
            </w:pPr>
            <w:r w:rsidRPr="00F315C1">
              <w:t>г. Ярославль, ул. Гагарина, д. 76</w:t>
            </w:r>
          </w:p>
        </w:tc>
        <w:tc>
          <w:tcPr>
            <w:tcW w:w="2395" w:type="dxa"/>
            <w:vAlign w:val="center"/>
          </w:tcPr>
          <w:p w:rsidR="000D1EDA" w:rsidRPr="0013514E" w:rsidRDefault="000D1EDA" w:rsidP="006E51BD">
            <w:pPr>
              <w:jc w:val="center"/>
              <w:rPr>
                <w:bCs/>
              </w:rPr>
            </w:pPr>
            <w:r w:rsidRPr="0013514E">
              <w:rPr>
                <w:bCs/>
              </w:rPr>
              <w:t>Профилактическое восстановление</w:t>
            </w:r>
          </w:p>
        </w:tc>
        <w:tc>
          <w:tcPr>
            <w:tcW w:w="1701" w:type="dxa"/>
            <w:vAlign w:val="center"/>
          </w:tcPr>
          <w:p w:rsidR="000D1EDA" w:rsidRDefault="0072124B" w:rsidP="00881811">
            <w:pPr>
              <w:jc w:val="center"/>
              <w:rPr>
                <w:bCs/>
              </w:rPr>
            </w:pPr>
            <w:r>
              <w:rPr>
                <w:bCs/>
              </w:rPr>
              <w:t>С момента заключения договора по 31 августа 2023 года</w:t>
            </w:r>
          </w:p>
        </w:tc>
      </w:tr>
    </w:tbl>
    <w:p w:rsidR="006267F0" w:rsidRPr="0064749B" w:rsidRDefault="006267F0" w:rsidP="006267F0">
      <w:pPr>
        <w:pStyle w:val="ab"/>
        <w:tabs>
          <w:tab w:val="left" w:pos="1276"/>
        </w:tabs>
        <w:spacing w:after="0"/>
        <w:ind w:left="0" w:firstLine="709"/>
        <w:jc w:val="both"/>
        <w:rPr>
          <w:b/>
          <w:sz w:val="26"/>
          <w:szCs w:val="26"/>
        </w:rPr>
      </w:pPr>
    </w:p>
    <w:p w:rsidR="009D3AF0" w:rsidRDefault="009D3AF0" w:rsidP="00123416">
      <w:pPr>
        <w:pStyle w:val="ab"/>
        <w:tabs>
          <w:tab w:val="left" w:pos="1276"/>
        </w:tabs>
        <w:spacing w:after="0"/>
        <w:ind w:left="0"/>
        <w:jc w:val="both"/>
        <w:rPr>
          <w:sz w:val="26"/>
          <w:szCs w:val="26"/>
        </w:rPr>
      </w:pPr>
    </w:p>
    <w:p w:rsidR="009D3AF0" w:rsidRDefault="009D3AF0" w:rsidP="00123416">
      <w:pPr>
        <w:pStyle w:val="ab"/>
        <w:tabs>
          <w:tab w:val="left" w:pos="1276"/>
        </w:tabs>
        <w:spacing w:after="0"/>
        <w:ind w:left="0"/>
        <w:jc w:val="both"/>
        <w:rPr>
          <w:sz w:val="26"/>
          <w:szCs w:val="26"/>
        </w:rPr>
      </w:pPr>
    </w:p>
    <w:p w:rsidR="006F0191" w:rsidRDefault="006F0191" w:rsidP="00123416">
      <w:pPr>
        <w:pStyle w:val="ab"/>
        <w:tabs>
          <w:tab w:val="left" w:pos="1276"/>
        </w:tabs>
        <w:spacing w:after="0"/>
        <w:ind w:left="0"/>
        <w:jc w:val="both"/>
        <w:rPr>
          <w:sz w:val="26"/>
          <w:szCs w:val="26"/>
        </w:rPr>
      </w:pPr>
      <w:r w:rsidRPr="0064749B">
        <w:rPr>
          <w:sz w:val="26"/>
          <w:szCs w:val="26"/>
        </w:rPr>
        <w:lastRenderedPageBreak/>
        <w:t xml:space="preserve">2.2. В объем </w:t>
      </w:r>
      <w:r w:rsidR="001D5F23">
        <w:rPr>
          <w:sz w:val="26"/>
          <w:szCs w:val="26"/>
        </w:rPr>
        <w:t>оказания</w:t>
      </w:r>
      <w:r w:rsidR="001D5F23" w:rsidRPr="00A63F7E">
        <w:rPr>
          <w:sz w:val="26"/>
          <w:szCs w:val="26"/>
        </w:rPr>
        <w:t xml:space="preserve"> </w:t>
      </w:r>
      <w:r w:rsidR="001D5F23">
        <w:rPr>
          <w:sz w:val="26"/>
          <w:szCs w:val="26"/>
        </w:rPr>
        <w:t>услуг</w:t>
      </w:r>
      <w:r w:rsidR="001D5F23" w:rsidRPr="0064749B">
        <w:rPr>
          <w:sz w:val="26"/>
          <w:szCs w:val="26"/>
        </w:rPr>
        <w:t xml:space="preserve"> </w:t>
      </w:r>
      <w:r w:rsidRPr="0064749B">
        <w:rPr>
          <w:sz w:val="26"/>
          <w:szCs w:val="26"/>
        </w:rPr>
        <w:t>на приемнике и передатчике САОН входит</w:t>
      </w:r>
      <w:r>
        <w:rPr>
          <w:sz w:val="26"/>
          <w:szCs w:val="26"/>
        </w:rPr>
        <w:t>:</w:t>
      </w:r>
    </w:p>
    <w:p w:rsidR="0072124B" w:rsidRDefault="0072124B" w:rsidP="0072124B">
      <w:pPr>
        <w:pStyle w:val="ab"/>
        <w:tabs>
          <w:tab w:val="left" w:pos="1276"/>
        </w:tabs>
        <w:spacing w:after="0"/>
        <w:jc w:val="both"/>
        <w:rPr>
          <w:sz w:val="26"/>
          <w:szCs w:val="26"/>
          <w:u w:val="single"/>
        </w:rPr>
      </w:pPr>
      <w:r w:rsidRPr="00682217">
        <w:rPr>
          <w:sz w:val="26"/>
          <w:szCs w:val="26"/>
          <w:u w:val="single"/>
        </w:rPr>
        <w:t>ПРД/ПРМ САОН «АКА Кедр»:</w:t>
      </w:r>
    </w:p>
    <w:p w:rsidR="0072124B" w:rsidRDefault="0072124B" w:rsidP="0072124B">
      <w:pPr>
        <w:pStyle w:val="ab"/>
        <w:numPr>
          <w:ilvl w:val="0"/>
          <w:numId w:val="21"/>
        </w:numPr>
        <w:tabs>
          <w:tab w:val="left" w:pos="1276"/>
        </w:tabs>
        <w:spacing w:after="0"/>
        <w:jc w:val="both"/>
        <w:rPr>
          <w:sz w:val="26"/>
          <w:szCs w:val="26"/>
        </w:rPr>
      </w:pPr>
      <w:r>
        <w:rPr>
          <w:sz w:val="26"/>
          <w:szCs w:val="26"/>
        </w:rPr>
        <w:t>Проверка</w:t>
      </w:r>
      <w:r w:rsidRPr="00682217">
        <w:rPr>
          <w:sz w:val="26"/>
          <w:szCs w:val="26"/>
        </w:rPr>
        <w:t xml:space="preserve"> </w:t>
      </w:r>
      <w:r>
        <w:rPr>
          <w:sz w:val="26"/>
          <w:szCs w:val="26"/>
        </w:rPr>
        <w:t>в объеме «</w:t>
      </w:r>
      <w:proofErr w:type="gramStart"/>
      <w:r>
        <w:rPr>
          <w:sz w:val="26"/>
          <w:szCs w:val="26"/>
        </w:rPr>
        <w:t>В(</w:t>
      </w:r>
      <w:proofErr w:type="gramEnd"/>
      <w:r>
        <w:rPr>
          <w:sz w:val="26"/>
          <w:szCs w:val="26"/>
        </w:rPr>
        <w:t>К)» ПРД/ПРМ АКА «Кедр»;</w:t>
      </w:r>
    </w:p>
    <w:p w:rsidR="0072124B" w:rsidRDefault="0072124B" w:rsidP="0072124B">
      <w:pPr>
        <w:pStyle w:val="ab"/>
        <w:numPr>
          <w:ilvl w:val="0"/>
          <w:numId w:val="21"/>
        </w:numPr>
        <w:tabs>
          <w:tab w:val="left" w:pos="1276"/>
        </w:tabs>
        <w:spacing w:after="0"/>
        <w:jc w:val="both"/>
        <w:rPr>
          <w:sz w:val="26"/>
          <w:szCs w:val="26"/>
        </w:rPr>
      </w:pPr>
      <w:r>
        <w:rPr>
          <w:sz w:val="26"/>
          <w:szCs w:val="26"/>
        </w:rPr>
        <w:t>Проверка В.Ч. заградителя;</w:t>
      </w:r>
    </w:p>
    <w:p w:rsidR="0072124B" w:rsidRDefault="0072124B" w:rsidP="0072124B">
      <w:pPr>
        <w:pStyle w:val="ab"/>
        <w:numPr>
          <w:ilvl w:val="0"/>
          <w:numId w:val="21"/>
        </w:numPr>
        <w:tabs>
          <w:tab w:val="left" w:pos="1276"/>
        </w:tabs>
        <w:spacing w:after="0"/>
        <w:jc w:val="both"/>
        <w:rPr>
          <w:sz w:val="26"/>
          <w:szCs w:val="26"/>
        </w:rPr>
      </w:pPr>
      <w:r>
        <w:rPr>
          <w:sz w:val="26"/>
          <w:szCs w:val="26"/>
        </w:rPr>
        <w:t>Проверка фильтра присоединения;</w:t>
      </w:r>
    </w:p>
    <w:p w:rsidR="0072124B" w:rsidRDefault="0072124B" w:rsidP="0072124B">
      <w:pPr>
        <w:pStyle w:val="ab"/>
        <w:numPr>
          <w:ilvl w:val="0"/>
          <w:numId w:val="21"/>
        </w:numPr>
        <w:tabs>
          <w:tab w:val="left" w:pos="1276"/>
        </w:tabs>
        <w:spacing w:after="0"/>
        <w:jc w:val="both"/>
        <w:rPr>
          <w:sz w:val="26"/>
          <w:szCs w:val="26"/>
        </w:rPr>
      </w:pPr>
      <w:r>
        <w:rPr>
          <w:sz w:val="26"/>
          <w:szCs w:val="26"/>
        </w:rPr>
        <w:t>Измерение высокочастотного тракта;</w:t>
      </w:r>
    </w:p>
    <w:p w:rsidR="0072124B" w:rsidRDefault="0072124B" w:rsidP="0072124B">
      <w:pPr>
        <w:pStyle w:val="ab"/>
        <w:numPr>
          <w:ilvl w:val="0"/>
          <w:numId w:val="21"/>
        </w:numPr>
        <w:tabs>
          <w:tab w:val="left" w:pos="1276"/>
        </w:tabs>
        <w:spacing w:after="0"/>
        <w:jc w:val="both"/>
        <w:rPr>
          <w:sz w:val="26"/>
          <w:szCs w:val="26"/>
        </w:rPr>
      </w:pPr>
      <w:r>
        <w:rPr>
          <w:sz w:val="26"/>
          <w:szCs w:val="26"/>
        </w:rPr>
        <w:t>Проверка характеристик канала;</w:t>
      </w:r>
    </w:p>
    <w:p w:rsidR="0072124B" w:rsidRDefault="0072124B" w:rsidP="0072124B">
      <w:pPr>
        <w:pStyle w:val="ab"/>
        <w:numPr>
          <w:ilvl w:val="0"/>
          <w:numId w:val="21"/>
        </w:numPr>
        <w:tabs>
          <w:tab w:val="left" w:pos="1276"/>
        </w:tabs>
        <w:spacing w:after="0"/>
        <w:jc w:val="both"/>
        <w:rPr>
          <w:sz w:val="26"/>
          <w:szCs w:val="26"/>
        </w:rPr>
      </w:pPr>
      <w:r>
        <w:rPr>
          <w:sz w:val="26"/>
          <w:szCs w:val="26"/>
        </w:rPr>
        <w:t>Проверка прохождения команд;</w:t>
      </w:r>
    </w:p>
    <w:p w:rsidR="0072124B" w:rsidRDefault="0072124B" w:rsidP="0072124B">
      <w:pPr>
        <w:pStyle w:val="ab"/>
        <w:numPr>
          <w:ilvl w:val="0"/>
          <w:numId w:val="21"/>
        </w:numPr>
        <w:tabs>
          <w:tab w:val="left" w:pos="1276"/>
        </w:tabs>
        <w:spacing w:after="0"/>
        <w:jc w:val="both"/>
        <w:rPr>
          <w:sz w:val="26"/>
          <w:szCs w:val="26"/>
        </w:rPr>
      </w:pPr>
      <w:r>
        <w:rPr>
          <w:sz w:val="26"/>
          <w:szCs w:val="26"/>
        </w:rPr>
        <w:t>Двусторонняя проверка В.Ч. канала.</w:t>
      </w:r>
    </w:p>
    <w:p w:rsidR="0072124B" w:rsidRDefault="0072124B" w:rsidP="0072124B">
      <w:pPr>
        <w:pStyle w:val="ab"/>
        <w:tabs>
          <w:tab w:val="left" w:pos="1276"/>
        </w:tabs>
        <w:spacing w:after="0"/>
        <w:ind w:left="1723"/>
        <w:jc w:val="both"/>
        <w:rPr>
          <w:sz w:val="26"/>
          <w:szCs w:val="26"/>
        </w:rPr>
      </w:pPr>
    </w:p>
    <w:p w:rsidR="0072124B" w:rsidRDefault="0072124B" w:rsidP="0072124B">
      <w:pPr>
        <w:pStyle w:val="ab"/>
        <w:tabs>
          <w:tab w:val="left" w:pos="1276"/>
        </w:tabs>
        <w:spacing w:after="0"/>
        <w:jc w:val="both"/>
        <w:rPr>
          <w:sz w:val="26"/>
          <w:szCs w:val="26"/>
          <w:u w:val="single"/>
        </w:rPr>
      </w:pPr>
      <w:r w:rsidRPr="004B6CAA">
        <w:rPr>
          <w:sz w:val="26"/>
          <w:szCs w:val="26"/>
          <w:u w:val="single"/>
        </w:rPr>
        <w:t>МКПА:</w:t>
      </w:r>
    </w:p>
    <w:p w:rsidR="0072124B" w:rsidRPr="004B6CAA" w:rsidRDefault="0072124B" w:rsidP="0072124B">
      <w:pPr>
        <w:pStyle w:val="ab"/>
        <w:numPr>
          <w:ilvl w:val="0"/>
          <w:numId w:val="21"/>
        </w:numPr>
        <w:tabs>
          <w:tab w:val="left" w:pos="1276"/>
        </w:tabs>
        <w:spacing w:after="0"/>
        <w:jc w:val="both"/>
        <w:rPr>
          <w:sz w:val="26"/>
          <w:szCs w:val="26"/>
        </w:rPr>
      </w:pPr>
      <w:r w:rsidRPr="004B6CAA">
        <w:rPr>
          <w:rFonts w:hint="eastAsia"/>
          <w:sz w:val="26"/>
          <w:szCs w:val="26"/>
        </w:rPr>
        <w:t>Внешний</w:t>
      </w:r>
      <w:r w:rsidRPr="004B6CAA">
        <w:rPr>
          <w:sz w:val="26"/>
          <w:szCs w:val="26"/>
        </w:rPr>
        <w:t xml:space="preserve"> </w:t>
      </w:r>
      <w:r w:rsidRPr="004B6CAA">
        <w:rPr>
          <w:rFonts w:hint="eastAsia"/>
          <w:sz w:val="26"/>
          <w:szCs w:val="26"/>
        </w:rPr>
        <w:t>осмотр</w:t>
      </w:r>
      <w:r w:rsidRPr="004B6CAA">
        <w:rPr>
          <w:sz w:val="26"/>
          <w:szCs w:val="26"/>
        </w:rPr>
        <w:t xml:space="preserve"> </w:t>
      </w:r>
      <w:r w:rsidRPr="004B6CAA">
        <w:rPr>
          <w:rFonts w:hint="eastAsia"/>
          <w:sz w:val="26"/>
          <w:szCs w:val="26"/>
        </w:rPr>
        <w:t>и</w:t>
      </w:r>
      <w:r w:rsidRPr="004B6CAA">
        <w:rPr>
          <w:sz w:val="26"/>
          <w:szCs w:val="26"/>
        </w:rPr>
        <w:t xml:space="preserve"> </w:t>
      </w:r>
      <w:r w:rsidRPr="004B6CAA">
        <w:rPr>
          <w:rFonts w:hint="eastAsia"/>
          <w:sz w:val="26"/>
          <w:szCs w:val="26"/>
        </w:rPr>
        <w:t>проверка</w:t>
      </w:r>
      <w:r w:rsidRPr="004B6CAA">
        <w:rPr>
          <w:sz w:val="26"/>
          <w:szCs w:val="26"/>
        </w:rPr>
        <w:t xml:space="preserve"> </w:t>
      </w:r>
      <w:r w:rsidRPr="004B6CAA">
        <w:rPr>
          <w:rFonts w:hint="eastAsia"/>
          <w:sz w:val="26"/>
          <w:szCs w:val="26"/>
        </w:rPr>
        <w:t>маркировки</w:t>
      </w:r>
    </w:p>
    <w:p w:rsidR="0072124B" w:rsidRDefault="0072124B" w:rsidP="0072124B">
      <w:pPr>
        <w:pStyle w:val="ab"/>
        <w:numPr>
          <w:ilvl w:val="0"/>
          <w:numId w:val="21"/>
        </w:numPr>
        <w:tabs>
          <w:tab w:val="left" w:pos="1276"/>
        </w:tabs>
        <w:spacing w:after="0"/>
        <w:jc w:val="both"/>
        <w:rPr>
          <w:sz w:val="26"/>
          <w:szCs w:val="26"/>
        </w:rPr>
      </w:pPr>
      <w:r w:rsidRPr="004B6CAA">
        <w:rPr>
          <w:rFonts w:hint="eastAsia"/>
          <w:sz w:val="26"/>
          <w:szCs w:val="26"/>
        </w:rPr>
        <w:t>Внутренний</w:t>
      </w:r>
      <w:r w:rsidRPr="004B6CAA">
        <w:rPr>
          <w:sz w:val="26"/>
          <w:szCs w:val="26"/>
        </w:rPr>
        <w:t xml:space="preserve"> </w:t>
      </w:r>
      <w:r w:rsidRPr="004B6CAA">
        <w:rPr>
          <w:rFonts w:hint="eastAsia"/>
          <w:sz w:val="26"/>
          <w:szCs w:val="26"/>
        </w:rPr>
        <w:t>осмотр</w:t>
      </w:r>
      <w:r w:rsidRPr="004B6CAA">
        <w:rPr>
          <w:sz w:val="26"/>
          <w:szCs w:val="26"/>
        </w:rPr>
        <w:t xml:space="preserve"> </w:t>
      </w:r>
      <w:r w:rsidRPr="004B6CAA">
        <w:rPr>
          <w:rFonts w:hint="eastAsia"/>
          <w:sz w:val="26"/>
          <w:szCs w:val="26"/>
        </w:rPr>
        <w:t>и</w:t>
      </w:r>
      <w:r w:rsidRPr="004B6CAA">
        <w:rPr>
          <w:sz w:val="26"/>
          <w:szCs w:val="26"/>
        </w:rPr>
        <w:t xml:space="preserve"> </w:t>
      </w:r>
      <w:r w:rsidRPr="004B6CAA">
        <w:rPr>
          <w:rFonts w:hint="eastAsia"/>
          <w:sz w:val="26"/>
          <w:szCs w:val="26"/>
        </w:rPr>
        <w:t>проверка</w:t>
      </w:r>
      <w:r w:rsidRPr="004B6CAA">
        <w:rPr>
          <w:sz w:val="26"/>
          <w:szCs w:val="26"/>
        </w:rPr>
        <w:t xml:space="preserve"> </w:t>
      </w:r>
      <w:r w:rsidRPr="004B6CAA">
        <w:rPr>
          <w:rFonts w:hint="eastAsia"/>
          <w:sz w:val="26"/>
          <w:szCs w:val="26"/>
        </w:rPr>
        <w:t>комплектности</w:t>
      </w:r>
    </w:p>
    <w:p w:rsidR="0072124B" w:rsidRPr="004B6CAA" w:rsidRDefault="0072124B" w:rsidP="0072124B">
      <w:pPr>
        <w:pStyle w:val="ab"/>
        <w:numPr>
          <w:ilvl w:val="0"/>
          <w:numId w:val="21"/>
        </w:numPr>
        <w:tabs>
          <w:tab w:val="left" w:pos="1276"/>
        </w:tabs>
        <w:spacing w:after="0"/>
        <w:jc w:val="both"/>
        <w:rPr>
          <w:sz w:val="26"/>
          <w:szCs w:val="26"/>
        </w:rPr>
      </w:pPr>
      <w:r w:rsidRPr="004B6CAA">
        <w:rPr>
          <w:rFonts w:hint="eastAsia"/>
          <w:sz w:val="26"/>
          <w:szCs w:val="26"/>
        </w:rPr>
        <w:t>Измерение</w:t>
      </w:r>
      <w:r w:rsidRPr="004B6CAA">
        <w:rPr>
          <w:sz w:val="26"/>
          <w:szCs w:val="26"/>
        </w:rPr>
        <w:t xml:space="preserve"> </w:t>
      </w:r>
      <w:r w:rsidRPr="004B6CAA">
        <w:rPr>
          <w:rFonts w:hint="eastAsia"/>
          <w:sz w:val="26"/>
          <w:szCs w:val="26"/>
        </w:rPr>
        <w:t>сопротивления</w:t>
      </w:r>
      <w:r w:rsidRPr="004B6CAA">
        <w:rPr>
          <w:sz w:val="26"/>
          <w:szCs w:val="26"/>
        </w:rPr>
        <w:t xml:space="preserve"> </w:t>
      </w:r>
      <w:r w:rsidRPr="004B6CAA">
        <w:rPr>
          <w:rFonts w:hint="eastAsia"/>
          <w:sz w:val="26"/>
          <w:szCs w:val="26"/>
        </w:rPr>
        <w:t>изоляции</w:t>
      </w:r>
    </w:p>
    <w:p w:rsidR="0072124B" w:rsidRPr="004B6CAA" w:rsidRDefault="0072124B" w:rsidP="0072124B">
      <w:pPr>
        <w:pStyle w:val="ab"/>
        <w:numPr>
          <w:ilvl w:val="0"/>
          <w:numId w:val="21"/>
        </w:numPr>
        <w:tabs>
          <w:tab w:val="left" w:pos="1276"/>
        </w:tabs>
        <w:spacing w:after="0"/>
        <w:jc w:val="both"/>
        <w:rPr>
          <w:sz w:val="26"/>
          <w:szCs w:val="26"/>
        </w:rPr>
      </w:pPr>
      <w:r w:rsidRPr="004B6CAA">
        <w:rPr>
          <w:rFonts w:hint="eastAsia"/>
          <w:sz w:val="26"/>
          <w:szCs w:val="26"/>
        </w:rPr>
        <w:t>Испытание</w:t>
      </w:r>
      <w:r w:rsidRPr="004B6CAA">
        <w:rPr>
          <w:sz w:val="26"/>
          <w:szCs w:val="26"/>
        </w:rPr>
        <w:t xml:space="preserve"> </w:t>
      </w:r>
      <w:r w:rsidRPr="004B6CAA">
        <w:rPr>
          <w:rFonts w:hint="eastAsia"/>
          <w:sz w:val="26"/>
          <w:szCs w:val="26"/>
        </w:rPr>
        <w:t>электрической</w:t>
      </w:r>
      <w:r w:rsidRPr="004B6CAA">
        <w:rPr>
          <w:sz w:val="26"/>
          <w:szCs w:val="26"/>
        </w:rPr>
        <w:t xml:space="preserve"> </w:t>
      </w:r>
      <w:r w:rsidRPr="004B6CAA">
        <w:rPr>
          <w:rFonts w:hint="eastAsia"/>
          <w:sz w:val="26"/>
          <w:szCs w:val="26"/>
        </w:rPr>
        <w:t>прочности</w:t>
      </w:r>
      <w:r w:rsidRPr="004B6CAA">
        <w:rPr>
          <w:sz w:val="26"/>
          <w:szCs w:val="26"/>
        </w:rPr>
        <w:t xml:space="preserve"> </w:t>
      </w:r>
      <w:r w:rsidRPr="004B6CAA">
        <w:rPr>
          <w:rFonts w:hint="eastAsia"/>
          <w:sz w:val="26"/>
          <w:szCs w:val="26"/>
        </w:rPr>
        <w:t>изоляции</w:t>
      </w:r>
      <w:r w:rsidRPr="004B6CAA">
        <w:rPr>
          <w:sz w:val="26"/>
          <w:szCs w:val="26"/>
        </w:rPr>
        <w:t xml:space="preserve"> </w:t>
      </w:r>
      <w:r w:rsidRPr="004B6CAA">
        <w:rPr>
          <w:rFonts w:hint="eastAsia"/>
          <w:sz w:val="26"/>
          <w:szCs w:val="26"/>
        </w:rPr>
        <w:t>независимых</w:t>
      </w:r>
      <w:r w:rsidRPr="004B6CAA">
        <w:rPr>
          <w:sz w:val="26"/>
          <w:szCs w:val="26"/>
        </w:rPr>
        <w:t xml:space="preserve"> </w:t>
      </w:r>
      <w:r w:rsidRPr="004B6CAA">
        <w:rPr>
          <w:rFonts w:hint="eastAsia"/>
          <w:sz w:val="26"/>
          <w:szCs w:val="26"/>
        </w:rPr>
        <w:t>цепей</w:t>
      </w:r>
    </w:p>
    <w:p w:rsidR="0072124B" w:rsidRPr="004B6CAA" w:rsidRDefault="0072124B" w:rsidP="0072124B">
      <w:pPr>
        <w:pStyle w:val="ab"/>
        <w:numPr>
          <w:ilvl w:val="0"/>
          <w:numId w:val="21"/>
        </w:numPr>
        <w:tabs>
          <w:tab w:val="left" w:pos="1276"/>
        </w:tabs>
        <w:spacing w:after="0"/>
        <w:jc w:val="both"/>
        <w:rPr>
          <w:sz w:val="26"/>
          <w:szCs w:val="26"/>
        </w:rPr>
      </w:pPr>
      <w:r w:rsidRPr="004B6CAA">
        <w:rPr>
          <w:rFonts w:hint="eastAsia"/>
          <w:sz w:val="26"/>
          <w:szCs w:val="26"/>
        </w:rPr>
        <w:t>Проверка</w:t>
      </w:r>
      <w:r w:rsidRPr="004B6CAA">
        <w:rPr>
          <w:sz w:val="26"/>
          <w:szCs w:val="26"/>
        </w:rPr>
        <w:t xml:space="preserve"> </w:t>
      </w:r>
      <w:r w:rsidRPr="004B6CAA">
        <w:rPr>
          <w:rFonts w:hint="eastAsia"/>
          <w:sz w:val="26"/>
          <w:szCs w:val="26"/>
        </w:rPr>
        <w:t>непрерывности</w:t>
      </w:r>
      <w:r w:rsidRPr="004B6CAA">
        <w:rPr>
          <w:sz w:val="26"/>
          <w:szCs w:val="26"/>
        </w:rPr>
        <w:t xml:space="preserve"> </w:t>
      </w:r>
      <w:r w:rsidRPr="004B6CAA">
        <w:rPr>
          <w:rFonts w:hint="eastAsia"/>
          <w:sz w:val="26"/>
          <w:szCs w:val="26"/>
        </w:rPr>
        <w:t>цепи</w:t>
      </w:r>
      <w:r w:rsidRPr="004B6CAA">
        <w:rPr>
          <w:sz w:val="26"/>
          <w:szCs w:val="26"/>
        </w:rPr>
        <w:t xml:space="preserve"> </w:t>
      </w:r>
      <w:r w:rsidRPr="004B6CAA">
        <w:rPr>
          <w:rFonts w:hint="eastAsia"/>
          <w:sz w:val="26"/>
          <w:szCs w:val="26"/>
        </w:rPr>
        <w:t>защитного</w:t>
      </w:r>
      <w:r w:rsidRPr="004B6CAA">
        <w:rPr>
          <w:sz w:val="26"/>
          <w:szCs w:val="26"/>
        </w:rPr>
        <w:t xml:space="preserve"> </w:t>
      </w:r>
      <w:r w:rsidRPr="004B6CAA">
        <w:rPr>
          <w:rFonts w:hint="eastAsia"/>
          <w:sz w:val="26"/>
          <w:szCs w:val="26"/>
        </w:rPr>
        <w:t>заземления</w:t>
      </w:r>
    </w:p>
    <w:p w:rsidR="0072124B" w:rsidRPr="004B6CAA" w:rsidRDefault="0072124B" w:rsidP="0072124B">
      <w:pPr>
        <w:pStyle w:val="ab"/>
        <w:numPr>
          <w:ilvl w:val="0"/>
          <w:numId w:val="21"/>
        </w:numPr>
        <w:tabs>
          <w:tab w:val="left" w:pos="1276"/>
        </w:tabs>
        <w:spacing w:after="0"/>
        <w:jc w:val="both"/>
        <w:rPr>
          <w:sz w:val="26"/>
          <w:szCs w:val="26"/>
        </w:rPr>
      </w:pPr>
      <w:r w:rsidRPr="004B6CAA">
        <w:rPr>
          <w:rFonts w:hint="eastAsia"/>
          <w:sz w:val="26"/>
          <w:szCs w:val="26"/>
        </w:rPr>
        <w:t>Проверка</w:t>
      </w:r>
      <w:r w:rsidRPr="004B6CAA">
        <w:rPr>
          <w:sz w:val="26"/>
          <w:szCs w:val="26"/>
        </w:rPr>
        <w:t xml:space="preserve"> </w:t>
      </w:r>
      <w:r w:rsidRPr="004B6CAA">
        <w:rPr>
          <w:rFonts w:hint="eastAsia"/>
          <w:sz w:val="26"/>
          <w:szCs w:val="26"/>
        </w:rPr>
        <w:t>источников</w:t>
      </w:r>
      <w:r w:rsidRPr="004B6CAA">
        <w:rPr>
          <w:sz w:val="26"/>
          <w:szCs w:val="26"/>
        </w:rPr>
        <w:t xml:space="preserve"> </w:t>
      </w:r>
      <w:r w:rsidRPr="004B6CAA">
        <w:rPr>
          <w:rFonts w:hint="eastAsia"/>
          <w:sz w:val="26"/>
          <w:szCs w:val="26"/>
        </w:rPr>
        <w:t>питания</w:t>
      </w:r>
    </w:p>
    <w:p w:rsidR="0072124B" w:rsidRPr="004B6CAA" w:rsidRDefault="0072124B" w:rsidP="0072124B">
      <w:pPr>
        <w:pStyle w:val="ab"/>
        <w:numPr>
          <w:ilvl w:val="0"/>
          <w:numId w:val="21"/>
        </w:numPr>
        <w:tabs>
          <w:tab w:val="left" w:pos="1276"/>
        </w:tabs>
        <w:spacing w:after="0"/>
        <w:jc w:val="both"/>
        <w:rPr>
          <w:sz w:val="26"/>
          <w:szCs w:val="26"/>
        </w:rPr>
      </w:pPr>
      <w:r w:rsidRPr="004B6CAA">
        <w:rPr>
          <w:rFonts w:hint="eastAsia"/>
          <w:sz w:val="26"/>
          <w:szCs w:val="26"/>
        </w:rPr>
        <w:t>Проверка</w:t>
      </w:r>
      <w:r w:rsidRPr="004B6CAA">
        <w:rPr>
          <w:sz w:val="26"/>
          <w:szCs w:val="26"/>
        </w:rPr>
        <w:t xml:space="preserve"> </w:t>
      </w:r>
      <w:r w:rsidRPr="004B6CAA">
        <w:rPr>
          <w:rFonts w:hint="eastAsia"/>
          <w:sz w:val="26"/>
          <w:szCs w:val="26"/>
        </w:rPr>
        <w:t>работы</w:t>
      </w:r>
      <w:r w:rsidRPr="004B6CAA">
        <w:rPr>
          <w:sz w:val="26"/>
          <w:szCs w:val="26"/>
        </w:rPr>
        <w:t xml:space="preserve"> </w:t>
      </w:r>
      <w:r w:rsidRPr="004B6CAA">
        <w:rPr>
          <w:rFonts w:hint="eastAsia"/>
          <w:sz w:val="26"/>
          <w:szCs w:val="26"/>
        </w:rPr>
        <w:t>аппаратной</w:t>
      </w:r>
      <w:r w:rsidRPr="004B6CAA">
        <w:rPr>
          <w:sz w:val="26"/>
          <w:szCs w:val="26"/>
        </w:rPr>
        <w:t xml:space="preserve"> </w:t>
      </w:r>
      <w:r w:rsidRPr="004B6CAA">
        <w:rPr>
          <w:rFonts w:hint="eastAsia"/>
          <w:sz w:val="26"/>
          <w:szCs w:val="26"/>
        </w:rPr>
        <w:t>части</w:t>
      </w:r>
      <w:r w:rsidRPr="004B6CAA">
        <w:rPr>
          <w:sz w:val="26"/>
          <w:szCs w:val="26"/>
        </w:rPr>
        <w:t xml:space="preserve"> </w:t>
      </w:r>
      <w:r w:rsidRPr="004B6CAA">
        <w:rPr>
          <w:rFonts w:hint="eastAsia"/>
          <w:sz w:val="26"/>
          <w:szCs w:val="26"/>
        </w:rPr>
        <w:t>МКПА</w:t>
      </w:r>
    </w:p>
    <w:p w:rsidR="0072124B" w:rsidRPr="004B6CAA" w:rsidRDefault="0072124B" w:rsidP="0072124B">
      <w:pPr>
        <w:pStyle w:val="ab"/>
        <w:numPr>
          <w:ilvl w:val="0"/>
          <w:numId w:val="21"/>
        </w:numPr>
        <w:tabs>
          <w:tab w:val="left" w:pos="1276"/>
        </w:tabs>
        <w:spacing w:after="0"/>
        <w:jc w:val="both"/>
        <w:rPr>
          <w:sz w:val="26"/>
          <w:szCs w:val="26"/>
        </w:rPr>
      </w:pPr>
      <w:r w:rsidRPr="004B6CAA">
        <w:rPr>
          <w:sz w:val="26"/>
          <w:szCs w:val="26"/>
        </w:rPr>
        <w:t>П</w:t>
      </w:r>
      <w:r w:rsidRPr="004B6CAA">
        <w:rPr>
          <w:rFonts w:hint="eastAsia"/>
          <w:sz w:val="26"/>
          <w:szCs w:val="26"/>
        </w:rPr>
        <w:t>роверка</w:t>
      </w:r>
      <w:r w:rsidRPr="004B6CAA">
        <w:rPr>
          <w:sz w:val="26"/>
          <w:szCs w:val="26"/>
        </w:rPr>
        <w:t xml:space="preserve"> </w:t>
      </w:r>
      <w:proofErr w:type="gramStart"/>
      <w:r>
        <w:rPr>
          <w:sz w:val="26"/>
          <w:szCs w:val="26"/>
        </w:rPr>
        <w:t>выставленных</w:t>
      </w:r>
      <w:proofErr w:type="gramEnd"/>
      <w:r>
        <w:rPr>
          <w:sz w:val="26"/>
          <w:szCs w:val="26"/>
        </w:rPr>
        <w:t xml:space="preserve"> </w:t>
      </w:r>
      <w:proofErr w:type="spellStart"/>
      <w:r w:rsidRPr="004B6CAA">
        <w:rPr>
          <w:rFonts w:hint="eastAsia"/>
          <w:sz w:val="26"/>
          <w:szCs w:val="26"/>
        </w:rPr>
        <w:t>уставок</w:t>
      </w:r>
      <w:proofErr w:type="spellEnd"/>
    </w:p>
    <w:p w:rsidR="0072124B" w:rsidRPr="004B6CAA" w:rsidRDefault="0072124B" w:rsidP="0072124B">
      <w:pPr>
        <w:pStyle w:val="ab"/>
        <w:numPr>
          <w:ilvl w:val="0"/>
          <w:numId w:val="21"/>
        </w:numPr>
        <w:tabs>
          <w:tab w:val="left" w:pos="1276"/>
        </w:tabs>
        <w:spacing w:after="0"/>
        <w:jc w:val="both"/>
        <w:rPr>
          <w:sz w:val="26"/>
          <w:szCs w:val="26"/>
        </w:rPr>
      </w:pPr>
      <w:r w:rsidRPr="004B6CAA">
        <w:rPr>
          <w:rFonts w:hint="eastAsia"/>
          <w:sz w:val="26"/>
          <w:szCs w:val="26"/>
        </w:rPr>
        <w:t>Проверка</w:t>
      </w:r>
      <w:r w:rsidRPr="004B6CAA">
        <w:rPr>
          <w:sz w:val="26"/>
          <w:szCs w:val="26"/>
        </w:rPr>
        <w:t xml:space="preserve"> </w:t>
      </w:r>
      <w:r w:rsidRPr="004B6CAA">
        <w:rPr>
          <w:rFonts w:hint="eastAsia"/>
          <w:sz w:val="26"/>
          <w:szCs w:val="26"/>
        </w:rPr>
        <w:t>работы</w:t>
      </w:r>
      <w:r w:rsidRPr="004B6CAA">
        <w:rPr>
          <w:sz w:val="26"/>
          <w:szCs w:val="26"/>
        </w:rPr>
        <w:t xml:space="preserve"> </w:t>
      </w:r>
      <w:r w:rsidRPr="004B6CAA">
        <w:rPr>
          <w:rFonts w:hint="eastAsia"/>
          <w:sz w:val="26"/>
          <w:szCs w:val="26"/>
        </w:rPr>
        <w:t>функций</w:t>
      </w:r>
      <w:r w:rsidRPr="004B6CAA">
        <w:rPr>
          <w:sz w:val="26"/>
          <w:szCs w:val="26"/>
        </w:rPr>
        <w:t xml:space="preserve"> </w:t>
      </w:r>
      <w:r w:rsidRPr="004B6CAA">
        <w:rPr>
          <w:rFonts w:hint="eastAsia"/>
          <w:sz w:val="26"/>
          <w:szCs w:val="26"/>
        </w:rPr>
        <w:t>ПА</w:t>
      </w:r>
    </w:p>
    <w:p w:rsidR="0072124B" w:rsidRPr="004B6CAA" w:rsidRDefault="0072124B" w:rsidP="0072124B">
      <w:pPr>
        <w:pStyle w:val="ab"/>
        <w:numPr>
          <w:ilvl w:val="0"/>
          <w:numId w:val="21"/>
        </w:numPr>
        <w:tabs>
          <w:tab w:val="left" w:pos="1276"/>
        </w:tabs>
        <w:spacing w:after="0"/>
        <w:jc w:val="both"/>
        <w:rPr>
          <w:sz w:val="26"/>
          <w:szCs w:val="26"/>
        </w:rPr>
      </w:pPr>
      <w:r>
        <w:rPr>
          <w:sz w:val="26"/>
          <w:szCs w:val="26"/>
        </w:rPr>
        <w:t>Проверка</w:t>
      </w:r>
      <w:r w:rsidRPr="004B6CAA">
        <w:rPr>
          <w:sz w:val="26"/>
          <w:szCs w:val="26"/>
        </w:rPr>
        <w:t xml:space="preserve"> </w:t>
      </w:r>
      <w:r w:rsidRPr="004B6CAA">
        <w:rPr>
          <w:rFonts w:hint="eastAsia"/>
          <w:sz w:val="26"/>
          <w:szCs w:val="26"/>
        </w:rPr>
        <w:t>параметров</w:t>
      </w:r>
      <w:r w:rsidRPr="004B6CAA">
        <w:rPr>
          <w:sz w:val="26"/>
          <w:szCs w:val="26"/>
        </w:rPr>
        <w:t xml:space="preserve"> </w:t>
      </w:r>
      <w:r w:rsidRPr="004B6CAA">
        <w:rPr>
          <w:rFonts w:hint="eastAsia"/>
          <w:sz w:val="26"/>
          <w:szCs w:val="26"/>
        </w:rPr>
        <w:t>регистрации</w:t>
      </w:r>
      <w:r w:rsidRPr="004B6CAA">
        <w:rPr>
          <w:sz w:val="26"/>
          <w:szCs w:val="26"/>
        </w:rPr>
        <w:t xml:space="preserve"> </w:t>
      </w:r>
      <w:r w:rsidRPr="004B6CAA">
        <w:rPr>
          <w:rFonts w:hint="eastAsia"/>
          <w:sz w:val="26"/>
          <w:szCs w:val="26"/>
        </w:rPr>
        <w:t>аварийного</w:t>
      </w:r>
      <w:r w:rsidRPr="004B6CAA">
        <w:rPr>
          <w:sz w:val="26"/>
          <w:szCs w:val="26"/>
        </w:rPr>
        <w:t xml:space="preserve"> </w:t>
      </w:r>
      <w:r w:rsidRPr="004B6CAA">
        <w:rPr>
          <w:rFonts w:hint="eastAsia"/>
          <w:sz w:val="26"/>
          <w:szCs w:val="26"/>
        </w:rPr>
        <w:t>режима</w:t>
      </w:r>
    </w:p>
    <w:p w:rsidR="0072124B" w:rsidRPr="004B6CAA" w:rsidRDefault="0072124B" w:rsidP="0072124B">
      <w:pPr>
        <w:pStyle w:val="ab"/>
        <w:numPr>
          <w:ilvl w:val="0"/>
          <w:numId w:val="21"/>
        </w:numPr>
        <w:tabs>
          <w:tab w:val="left" w:pos="1276"/>
        </w:tabs>
        <w:spacing w:after="0"/>
        <w:jc w:val="both"/>
        <w:rPr>
          <w:sz w:val="26"/>
          <w:szCs w:val="26"/>
        </w:rPr>
      </w:pPr>
      <w:r>
        <w:rPr>
          <w:sz w:val="26"/>
          <w:szCs w:val="26"/>
        </w:rPr>
        <w:t>Т</w:t>
      </w:r>
      <w:r w:rsidRPr="004B6CAA">
        <w:rPr>
          <w:rFonts w:hint="eastAsia"/>
          <w:sz w:val="26"/>
          <w:szCs w:val="26"/>
        </w:rPr>
        <w:t>естирование</w:t>
      </w:r>
      <w:r w:rsidRPr="004B6CAA">
        <w:rPr>
          <w:sz w:val="26"/>
          <w:szCs w:val="26"/>
        </w:rPr>
        <w:t xml:space="preserve"> </w:t>
      </w:r>
      <w:r w:rsidRPr="004B6CAA">
        <w:rPr>
          <w:rFonts w:hint="eastAsia"/>
          <w:sz w:val="26"/>
          <w:szCs w:val="26"/>
        </w:rPr>
        <w:t>интерфейсов</w:t>
      </w:r>
      <w:r w:rsidRPr="004B6CAA">
        <w:rPr>
          <w:sz w:val="26"/>
          <w:szCs w:val="26"/>
        </w:rPr>
        <w:t xml:space="preserve"> </w:t>
      </w:r>
      <w:r w:rsidRPr="004B6CAA">
        <w:rPr>
          <w:rFonts w:hint="eastAsia"/>
          <w:sz w:val="26"/>
          <w:szCs w:val="26"/>
        </w:rPr>
        <w:t>связи</w:t>
      </w:r>
    </w:p>
    <w:p w:rsidR="00031461" w:rsidRDefault="00031461" w:rsidP="00031461">
      <w:pPr>
        <w:pStyle w:val="ab"/>
        <w:tabs>
          <w:tab w:val="left" w:pos="1276"/>
        </w:tabs>
        <w:spacing w:after="0"/>
        <w:ind w:left="1440"/>
        <w:jc w:val="both"/>
        <w:rPr>
          <w:sz w:val="26"/>
          <w:szCs w:val="26"/>
        </w:rPr>
      </w:pPr>
    </w:p>
    <w:p w:rsidR="006267F0" w:rsidRPr="00B43CB1" w:rsidRDefault="006267F0" w:rsidP="006267F0">
      <w:pPr>
        <w:pStyle w:val="af0"/>
        <w:numPr>
          <w:ilvl w:val="0"/>
          <w:numId w:val="4"/>
        </w:numPr>
        <w:spacing w:line="276" w:lineRule="auto"/>
        <w:rPr>
          <w:b/>
          <w:bCs/>
          <w:sz w:val="26"/>
          <w:szCs w:val="26"/>
        </w:rPr>
      </w:pPr>
      <w:r w:rsidRPr="00B43CB1">
        <w:rPr>
          <w:b/>
          <w:bCs/>
          <w:sz w:val="26"/>
          <w:szCs w:val="26"/>
        </w:rPr>
        <w:t>Технические требования.</w:t>
      </w:r>
    </w:p>
    <w:p w:rsidR="006267F0" w:rsidRPr="00181382" w:rsidRDefault="006267F0" w:rsidP="006267F0">
      <w:pPr>
        <w:pStyle w:val="af0"/>
        <w:numPr>
          <w:ilvl w:val="1"/>
          <w:numId w:val="4"/>
        </w:numPr>
        <w:spacing w:line="276" w:lineRule="auto"/>
        <w:ind w:left="0" w:firstLine="709"/>
        <w:jc w:val="both"/>
        <w:rPr>
          <w:bCs/>
          <w:sz w:val="26"/>
          <w:szCs w:val="26"/>
        </w:rPr>
      </w:pPr>
      <w:r w:rsidRPr="00181382">
        <w:rPr>
          <w:bCs/>
          <w:sz w:val="26"/>
          <w:szCs w:val="26"/>
        </w:rPr>
        <w:t xml:space="preserve">Основные нормативно-технические документы (НТД) и нормативно-правовые акты </w:t>
      </w:r>
      <w:r w:rsidR="001D5F23">
        <w:rPr>
          <w:bCs/>
          <w:sz w:val="26"/>
          <w:szCs w:val="26"/>
        </w:rPr>
        <w:t>(НПА), определяющие требования по</w:t>
      </w:r>
      <w:r w:rsidRPr="00181382">
        <w:rPr>
          <w:bCs/>
          <w:sz w:val="26"/>
          <w:szCs w:val="26"/>
        </w:rPr>
        <w:t xml:space="preserve"> </w:t>
      </w:r>
      <w:r w:rsidR="001D5F23">
        <w:rPr>
          <w:sz w:val="26"/>
          <w:szCs w:val="26"/>
        </w:rPr>
        <w:t>оказанию</w:t>
      </w:r>
      <w:r w:rsidR="001D5F23" w:rsidRPr="00A63F7E">
        <w:rPr>
          <w:sz w:val="26"/>
          <w:szCs w:val="26"/>
        </w:rPr>
        <w:t xml:space="preserve"> </w:t>
      </w:r>
      <w:r w:rsidR="001D5F23">
        <w:rPr>
          <w:sz w:val="26"/>
          <w:szCs w:val="26"/>
        </w:rPr>
        <w:t>услуг</w:t>
      </w:r>
      <w:r w:rsidRPr="00181382">
        <w:rPr>
          <w:bCs/>
          <w:sz w:val="26"/>
          <w:szCs w:val="26"/>
        </w:rPr>
        <w:t xml:space="preserve"> подрядной организации:</w:t>
      </w:r>
    </w:p>
    <w:p w:rsidR="006267F0" w:rsidRPr="00181382" w:rsidRDefault="006267F0" w:rsidP="006267F0">
      <w:pPr>
        <w:pStyle w:val="af0"/>
        <w:spacing w:line="276" w:lineRule="auto"/>
        <w:ind w:left="709"/>
        <w:jc w:val="both"/>
        <w:rPr>
          <w:bCs/>
          <w:sz w:val="26"/>
          <w:szCs w:val="26"/>
        </w:rPr>
      </w:pPr>
      <w:r w:rsidRPr="00181382">
        <w:rPr>
          <w:bCs/>
          <w:sz w:val="26"/>
          <w:szCs w:val="26"/>
        </w:rPr>
        <w:t>- требования действующего законодательства Российской Федерации;</w:t>
      </w:r>
    </w:p>
    <w:p w:rsidR="006267F0" w:rsidRPr="00181382" w:rsidRDefault="006267F0" w:rsidP="006267F0">
      <w:pPr>
        <w:pStyle w:val="af0"/>
        <w:spacing w:line="276" w:lineRule="auto"/>
        <w:ind w:left="709"/>
        <w:jc w:val="both"/>
        <w:rPr>
          <w:bCs/>
          <w:sz w:val="26"/>
          <w:szCs w:val="26"/>
        </w:rPr>
      </w:pPr>
      <w:r w:rsidRPr="00181382">
        <w:rPr>
          <w:bCs/>
          <w:sz w:val="26"/>
          <w:szCs w:val="26"/>
        </w:rPr>
        <w:t>- СНиП;</w:t>
      </w:r>
    </w:p>
    <w:p w:rsidR="006267F0" w:rsidRPr="00181382" w:rsidRDefault="006267F0" w:rsidP="006267F0">
      <w:pPr>
        <w:pStyle w:val="af0"/>
        <w:spacing w:line="276" w:lineRule="auto"/>
        <w:ind w:left="709"/>
        <w:jc w:val="both"/>
        <w:rPr>
          <w:bCs/>
          <w:sz w:val="26"/>
          <w:szCs w:val="26"/>
        </w:rPr>
      </w:pPr>
      <w:r w:rsidRPr="00181382">
        <w:rPr>
          <w:bCs/>
          <w:sz w:val="26"/>
          <w:szCs w:val="26"/>
        </w:rPr>
        <w:t>- Правила устройства электроустановок (действующее издание);</w:t>
      </w:r>
    </w:p>
    <w:p w:rsidR="006267F0" w:rsidRPr="00181382" w:rsidRDefault="006267F0" w:rsidP="006267F0">
      <w:pPr>
        <w:pStyle w:val="af0"/>
        <w:spacing w:line="276" w:lineRule="auto"/>
        <w:ind w:left="709"/>
        <w:jc w:val="both"/>
        <w:rPr>
          <w:bCs/>
          <w:sz w:val="26"/>
          <w:szCs w:val="26"/>
        </w:rPr>
      </w:pPr>
      <w:r w:rsidRPr="00181382">
        <w:rPr>
          <w:bCs/>
          <w:sz w:val="26"/>
          <w:szCs w:val="26"/>
        </w:rPr>
        <w:t>- Правила безопасности при работе с инструментом и приспособлениями РД 34.03.204;</w:t>
      </w:r>
    </w:p>
    <w:p w:rsidR="006267F0" w:rsidRPr="00181382" w:rsidRDefault="006267F0" w:rsidP="006267F0">
      <w:pPr>
        <w:pStyle w:val="af0"/>
        <w:spacing w:line="276" w:lineRule="auto"/>
        <w:ind w:left="709"/>
        <w:jc w:val="both"/>
        <w:rPr>
          <w:bCs/>
          <w:sz w:val="26"/>
          <w:szCs w:val="26"/>
        </w:rPr>
      </w:pPr>
      <w:r w:rsidRPr="00181382">
        <w:rPr>
          <w:bCs/>
          <w:sz w:val="26"/>
          <w:szCs w:val="26"/>
        </w:rPr>
        <w:t>- Объем и нормы испытаний электрооборудования РД 34.45-51.300-97;</w:t>
      </w:r>
    </w:p>
    <w:p w:rsidR="006267F0" w:rsidRDefault="006267F0" w:rsidP="006267F0">
      <w:pPr>
        <w:pStyle w:val="af0"/>
        <w:spacing w:line="276" w:lineRule="auto"/>
        <w:ind w:left="709"/>
        <w:jc w:val="both"/>
        <w:rPr>
          <w:bCs/>
          <w:sz w:val="26"/>
          <w:szCs w:val="26"/>
        </w:rPr>
      </w:pPr>
      <w:r w:rsidRPr="00181382">
        <w:rPr>
          <w:bCs/>
          <w:sz w:val="26"/>
          <w:szCs w:val="26"/>
        </w:rPr>
        <w:t>- Отраслевые стандарты и другие документы, в том числе РД 153-34.0-03.150-00;</w:t>
      </w:r>
    </w:p>
    <w:p w:rsidR="006267F0" w:rsidRDefault="006267F0" w:rsidP="006267F0">
      <w:pPr>
        <w:pStyle w:val="ab"/>
        <w:ind w:left="709"/>
        <w:jc w:val="both"/>
        <w:rPr>
          <w:sz w:val="26"/>
          <w:szCs w:val="26"/>
        </w:rPr>
      </w:pPr>
      <w:r>
        <w:rPr>
          <w:sz w:val="26"/>
          <w:szCs w:val="26"/>
        </w:rPr>
        <w:t>- Инструкции завода-изготовителя на применяемое оборудование;</w:t>
      </w:r>
    </w:p>
    <w:p w:rsidR="006267F0" w:rsidRDefault="006267F0" w:rsidP="006267F0">
      <w:pPr>
        <w:pStyle w:val="ab"/>
        <w:ind w:left="709"/>
        <w:jc w:val="both"/>
        <w:rPr>
          <w:sz w:val="26"/>
          <w:szCs w:val="26"/>
        </w:rPr>
      </w:pPr>
      <w:r>
        <w:rPr>
          <w:sz w:val="26"/>
          <w:szCs w:val="26"/>
        </w:rPr>
        <w:t>- Инструкция по оформлению приемо-сдаточной документации по электромонтажным работам (И</w:t>
      </w:r>
      <w:proofErr w:type="gramStart"/>
      <w:r>
        <w:rPr>
          <w:sz w:val="26"/>
          <w:szCs w:val="26"/>
        </w:rPr>
        <w:t>1</w:t>
      </w:r>
      <w:proofErr w:type="gramEnd"/>
      <w:r>
        <w:rPr>
          <w:sz w:val="26"/>
          <w:szCs w:val="26"/>
        </w:rPr>
        <w:t>.13-07);</w:t>
      </w:r>
    </w:p>
    <w:p w:rsidR="00E41BBD" w:rsidRPr="008017DF" w:rsidRDefault="00E41BBD" w:rsidP="006267F0">
      <w:pPr>
        <w:pStyle w:val="ab"/>
        <w:ind w:left="709"/>
        <w:jc w:val="both"/>
        <w:rPr>
          <w:sz w:val="26"/>
          <w:szCs w:val="26"/>
        </w:rPr>
      </w:pPr>
      <w:r w:rsidRPr="008017DF">
        <w:rPr>
          <w:sz w:val="26"/>
          <w:szCs w:val="26"/>
        </w:rPr>
        <w:t xml:space="preserve">- </w:t>
      </w:r>
      <w:r w:rsidR="008017DF">
        <w:rPr>
          <w:sz w:val="26"/>
          <w:szCs w:val="26"/>
        </w:rPr>
        <w:t>Правила</w:t>
      </w:r>
      <w:r w:rsidRPr="008017DF">
        <w:rPr>
          <w:sz w:val="26"/>
          <w:szCs w:val="26"/>
        </w:rPr>
        <w:t xml:space="preserve"> технического обслуживания устройств </w:t>
      </w:r>
      <w:r w:rsidR="008017DF" w:rsidRPr="008017DF">
        <w:rPr>
          <w:sz w:val="26"/>
          <w:szCs w:val="26"/>
        </w:rPr>
        <w:t>и комплексов релейной защиты и</w:t>
      </w:r>
      <w:r w:rsidRPr="008017DF">
        <w:rPr>
          <w:sz w:val="26"/>
          <w:szCs w:val="26"/>
        </w:rPr>
        <w:t xml:space="preserve"> авт</w:t>
      </w:r>
      <w:r w:rsidR="008017DF" w:rsidRPr="008017DF">
        <w:rPr>
          <w:sz w:val="26"/>
          <w:szCs w:val="26"/>
        </w:rPr>
        <w:t>оматики, утвержденных приказом Минэнерго РФ № 555 от 13.07.2020г.</w:t>
      </w:r>
      <w:r w:rsidRPr="008017DF">
        <w:rPr>
          <w:sz w:val="26"/>
          <w:szCs w:val="26"/>
        </w:rPr>
        <w:t>;</w:t>
      </w:r>
    </w:p>
    <w:p w:rsidR="00425641" w:rsidRDefault="00425641" w:rsidP="006267F0">
      <w:pPr>
        <w:pStyle w:val="ab"/>
        <w:ind w:left="709"/>
        <w:jc w:val="both"/>
        <w:rPr>
          <w:sz w:val="26"/>
          <w:szCs w:val="26"/>
        </w:rPr>
      </w:pPr>
      <w:r>
        <w:rPr>
          <w:sz w:val="26"/>
          <w:szCs w:val="26"/>
        </w:rPr>
        <w:t xml:space="preserve">- </w:t>
      </w:r>
      <w:r w:rsidR="008017DF">
        <w:rPr>
          <w:sz w:val="26"/>
          <w:szCs w:val="26"/>
        </w:rPr>
        <w:t>Правила</w:t>
      </w:r>
      <w:r w:rsidRPr="00425641">
        <w:rPr>
          <w:sz w:val="26"/>
          <w:szCs w:val="26"/>
        </w:rPr>
        <w:t xml:space="preserve"> технического обслуживания устройств релейной защиты, автоматики, дистанционного управления и сигнализации на объектах электросетевого комплекса (СТО 34.01-4.1-002-2017)</w:t>
      </w:r>
      <w:r>
        <w:rPr>
          <w:sz w:val="26"/>
          <w:szCs w:val="26"/>
        </w:rPr>
        <w:t>;</w:t>
      </w:r>
    </w:p>
    <w:p w:rsidR="00856892" w:rsidRDefault="00856892" w:rsidP="006267F0">
      <w:pPr>
        <w:pStyle w:val="ab"/>
        <w:ind w:left="709"/>
        <w:jc w:val="both"/>
        <w:rPr>
          <w:sz w:val="26"/>
          <w:szCs w:val="26"/>
        </w:rPr>
      </w:pPr>
      <w:r w:rsidRPr="00856892">
        <w:rPr>
          <w:sz w:val="26"/>
          <w:szCs w:val="26"/>
        </w:rPr>
        <w:t>- Инструкция по организации и производству работ в устройствах релейной защиты и электроавтоматики электростанций и подстанций</w:t>
      </w:r>
      <w:r>
        <w:rPr>
          <w:sz w:val="26"/>
          <w:szCs w:val="26"/>
        </w:rPr>
        <w:t xml:space="preserve"> </w:t>
      </w:r>
      <w:r w:rsidRPr="00425641">
        <w:rPr>
          <w:sz w:val="26"/>
          <w:szCs w:val="26"/>
        </w:rPr>
        <w:t>(</w:t>
      </w:r>
      <w:r w:rsidRPr="00856892">
        <w:rPr>
          <w:sz w:val="26"/>
          <w:szCs w:val="26"/>
        </w:rPr>
        <w:t>СО 34.35.302-2006</w:t>
      </w:r>
      <w:r w:rsidRPr="00425641">
        <w:rPr>
          <w:sz w:val="26"/>
          <w:szCs w:val="26"/>
        </w:rPr>
        <w:t>)</w:t>
      </w:r>
      <w:r>
        <w:rPr>
          <w:sz w:val="26"/>
          <w:szCs w:val="26"/>
        </w:rPr>
        <w:t>;</w:t>
      </w:r>
    </w:p>
    <w:p w:rsidR="006267F0" w:rsidRDefault="006267F0" w:rsidP="006267F0">
      <w:pPr>
        <w:pStyle w:val="af0"/>
        <w:spacing w:line="276" w:lineRule="auto"/>
        <w:ind w:left="0" w:firstLine="709"/>
        <w:jc w:val="both"/>
        <w:rPr>
          <w:bCs/>
          <w:sz w:val="26"/>
          <w:szCs w:val="26"/>
        </w:rPr>
      </w:pPr>
      <w:r w:rsidRPr="00181382">
        <w:rPr>
          <w:bCs/>
          <w:sz w:val="26"/>
          <w:szCs w:val="26"/>
        </w:rPr>
        <w:t xml:space="preserve">- Иные нормативно-технические документы, соблюдение требований которых необходимо для безопасного проведения работ в соответствии с предметом конкурса. </w:t>
      </w:r>
    </w:p>
    <w:p w:rsidR="006267F0" w:rsidRPr="0064749B" w:rsidRDefault="006267F0" w:rsidP="006267F0">
      <w:pPr>
        <w:pStyle w:val="af0"/>
        <w:numPr>
          <w:ilvl w:val="0"/>
          <w:numId w:val="4"/>
        </w:numPr>
        <w:tabs>
          <w:tab w:val="left" w:pos="993"/>
        </w:tabs>
        <w:spacing w:line="276" w:lineRule="auto"/>
        <w:rPr>
          <w:bCs/>
          <w:sz w:val="26"/>
          <w:szCs w:val="26"/>
        </w:rPr>
      </w:pPr>
      <w:bookmarkStart w:id="0" w:name="_GoBack"/>
      <w:bookmarkEnd w:id="0"/>
      <w:r w:rsidRPr="0064749B">
        <w:rPr>
          <w:b/>
          <w:bCs/>
          <w:sz w:val="26"/>
          <w:szCs w:val="26"/>
        </w:rPr>
        <w:lastRenderedPageBreak/>
        <w:t xml:space="preserve">Основные требования к </w:t>
      </w:r>
      <w:r w:rsidR="001D5F23" w:rsidRPr="001D5F23">
        <w:rPr>
          <w:b/>
          <w:bCs/>
          <w:sz w:val="26"/>
          <w:szCs w:val="26"/>
        </w:rPr>
        <w:t>оказани</w:t>
      </w:r>
      <w:r w:rsidR="001D5F23">
        <w:rPr>
          <w:b/>
          <w:bCs/>
          <w:sz w:val="26"/>
          <w:szCs w:val="26"/>
        </w:rPr>
        <w:t>ю</w:t>
      </w:r>
      <w:r w:rsidR="001D5F23" w:rsidRPr="001D5F23">
        <w:rPr>
          <w:b/>
          <w:bCs/>
          <w:sz w:val="26"/>
          <w:szCs w:val="26"/>
        </w:rPr>
        <w:t xml:space="preserve"> услуг</w:t>
      </w:r>
      <w:r w:rsidRPr="001D5F23">
        <w:rPr>
          <w:b/>
          <w:bCs/>
          <w:sz w:val="26"/>
          <w:szCs w:val="26"/>
        </w:rPr>
        <w:t>.</w:t>
      </w:r>
    </w:p>
    <w:p w:rsidR="006267F0" w:rsidRPr="0064749B" w:rsidRDefault="001D5F23" w:rsidP="006267F0">
      <w:pPr>
        <w:pStyle w:val="af0"/>
        <w:numPr>
          <w:ilvl w:val="1"/>
          <w:numId w:val="4"/>
        </w:numPr>
        <w:tabs>
          <w:tab w:val="left" w:pos="851"/>
        </w:tabs>
        <w:spacing w:line="276" w:lineRule="auto"/>
        <w:ind w:left="0" w:firstLine="709"/>
        <w:jc w:val="both"/>
        <w:rPr>
          <w:bCs/>
          <w:sz w:val="26"/>
          <w:szCs w:val="26"/>
        </w:rPr>
      </w:pPr>
      <w:proofErr w:type="gramStart"/>
      <w:r>
        <w:rPr>
          <w:sz w:val="26"/>
          <w:szCs w:val="26"/>
        </w:rPr>
        <w:t>Услуги оказываются</w:t>
      </w:r>
      <w:r w:rsidRPr="00A63F7E">
        <w:rPr>
          <w:sz w:val="26"/>
          <w:szCs w:val="26"/>
        </w:rPr>
        <w:t xml:space="preserve"> </w:t>
      </w:r>
      <w:r>
        <w:rPr>
          <w:sz w:val="26"/>
          <w:szCs w:val="26"/>
        </w:rPr>
        <w:t xml:space="preserve">в соответствии </w:t>
      </w:r>
      <w:r w:rsidR="006267F0" w:rsidRPr="0064749B">
        <w:rPr>
          <w:bCs/>
          <w:sz w:val="26"/>
          <w:szCs w:val="26"/>
        </w:rPr>
        <w:t>с требованиями НТД (п. 3.1.</w:t>
      </w:r>
      <w:proofErr w:type="gramEnd"/>
      <w:r w:rsidR="006267F0" w:rsidRPr="0064749B">
        <w:rPr>
          <w:bCs/>
          <w:sz w:val="26"/>
          <w:szCs w:val="26"/>
        </w:rPr>
        <w:t xml:space="preserve"> </w:t>
      </w:r>
      <w:proofErr w:type="gramStart"/>
      <w:r w:rsidR="006267F0" w:rsidRPr="0064749B">
        <w:rPr>
          <w:bCs/>
          <w:sz w:val="26"/>
          <w:szCs w:val="26"/>
        </w:rPr>
        <w:t>ТЗ), в соответствии со сметным расчетом разработанным Подрядчиком и согласованным Заказчиком, в объемах и сроки, предусмотренные в данном ТЗ.</w:t>
      </w:r>
      <w:proofErr w:type="gramEnd"/>
    </w:p>
    <w:p w:rsidR="006267F0" w:rsidRPr="0064749B" w:rsidRDefault="006267F0" w:rsidP="006267F0">
      <w:pPr>
        <w:pStyle w:val="af0"/>
        <w:numPr>
          <w:ilvl w:val="1"/>
          <w:numId w:val="4"/>
        </w:numPr>
        <w:tabs>
          <w:tab w:val="left" w:pos="851"/>
        </w:tabs>
        <w:spacing w:line="276" w:lineRule="auto"/>
        <w:ind w:left="0" w:firstLine="709"/>
        <w:jc w:val="both"/>
        <w:rPr>
          <w:bCs/>
          <w:sz w:val="26"/>
          <w:szCs w:val="26"/>
        </w:rPr>
      </w:pPr>
      <w:r w:rsidRPr="0064749B">
        <w:rPr>
          <w:bCs/>
          <w:sz w:val="26"/>
          <w:szCs w:val="26"/>
        </w:rPr>
        <w:t>Подрядчик выполняет исполнительную документацию по техническому обслуживанию в соответствии с нормами и передает ее Заказчику.</w:t>
      </w:r>
    </w:p>
    <w:p w:rsidR="006267F0" w:rsidRPr="0064749B" w:rsidRDefault="006267F0" w:rsidP="006267F0">
      <w:pPr>
        <w:pStyle w:val="af0"/>
        <w:numPr>
          <w:ilvl w:val="1"/>
          <w:numId w:val="4"/>
        </w:numPr>
        <w:tabs>
          <w:tab w:val="left" w:pos="851"/>
        </w:tabs>
        <w:spacing w:line="276" w:lineRule="auto"/>
        <w:ind w:left="0" w:firstLine="709"/>
        <w:jc w:val="both"/>
        <w:rPr>
          <w:bCs/>
          <w:sz w:val="26"/>
          <w:szCs w:val="26"/>
        </w:rPr>
      </w:pPr>
      <w:r w:rsidRPr="0064749B">
        <w:rPr>
          <w:bCs/>
          <w:sz w:val="26"/>
          <w:szCs w:val="26"/>
        </w:rPr>
        <w:t xml:space="preserve">Подрядчик при </w:t>
      </w:r>
      <w:r w:rsidR="00831B80">
        <w:rPr>
          <w:sz w:val="26"/>
          <w:szCs w:val="26"/>
        </w:rPr>
        <w:t>оказании</w:t>
      </w:r>
      <w:r w:rsidR="00831B80" w:rsidRPr="00A63F7E">
        <w:rPr>
          <w:sz w:val="26"/>
          <w:szCs w:val="26"/>
        </w:rPr>
        <w:t xml:space="preserve"> </w:t>
      </w:r>
      <w:r w:rsidR="00831B80">
        <w:rPr>
          <w:sz w:val="26"/>
          <w:szCs w:val="26"/>
        </w:rPr>
        <w:t>услуг</w:t>
      </w:r>
      <w:r w:rsidR="00831B80">
        <w:rPr>
          <w:bCs/>
          <w:sz w:val="26"/>
          <w:szCs w:val="26"/>
        </w:rPr>
        <w:t xml:space="preserve"> </w:t>
      </w:r>
      <w:r w:rsidRPr="0064749B">
        <w:rPr>
          <w:bCs/>
          <w:sz w:val="26"/>
          <w:szCs w:val="26"/>
        </w:rPr>
        <w:t>руководствуется и обеспечивает качество технического обслуживания в соответствии с руководством, технической документацией завода-изготовителя и другой нормативно-технической документацией.</w:t>
      </w:r>
    </w:p>
    <w:p w:rsidR="006267F0" w:rsidRPr="0064749B" w:rsidRDefault="006267F0" w:rsidP="006267F0">
      <w:pPr>
        <w:pStyle w:val="af0"/>
        <w:numPr>
          <w:ilvl w:val="1"/>
          <w:numId w:val="4"/>
        </w:numPr>
        <w:tabs>
          <w:tab w:val="left" w:pos="851"/>
        </w:tabs>
        <w:spacing w:line="276" w:lineRule="auto"/>
        <w:ind w:left="0" w:firstLine="709"/>
        <w:jc w:val="both"/>
        <w:rPr>
          <w:bCs/>
          <w:sz w:val="26"/>
          <w:szCs w:val="26"/>
        </w:rPr>
      </w:pPr>
      <w:r w:rsidRPr="0064749B">
        <w:rPr>
          <w:bCs/>
          <w:sz w:val="26"/>
          <w:szCs w:val="26"/>
        </w:rPr>
        <w:t xml:space="preserve">Запасные части, комплектующие и расходные материалы, используемые </w:t>
      </w:r>
      <w:r w:rsidR="00831B80">
        <w:rPr>
          <w:bCs/>
          <w:sz w:val="26"/>
          <w:szCs w:val="26"/>
        </w:rPr>
        <w:t>при</w:t>
      </w:r>
      <w:r w:rsidRPr="0064749B">
        <w:rPr>
          <w:bCs/>
          <w:sz w:val="26"/>
          <w:szCs w:val="26"/>
        </w:rPr>
        <w:t xml:space="preserve"> </w:t>
      </w:r>
      <w:r w:rsidR="00831B80">
        <w:rPr>
          <w:sz w:val="26"/>
          <w:szCs w:val="26"/>
        </w:rPr>
        <w:t>оказании</w:t>
      </w:r>
      <w:r w:rsidR="00831B80" w:rsidRPr="00A63F7E">
        <w:rPr>
          <w:sz w:val="26"/>
          <w:szCs w:val="26"/>
        </w:rPr>
        <w:t xml:space="preserve"> </w:t>
      </w:r>
      <w:r w:rsidR="00831B80">
        <w:rPr>
          <w:sz w:val="26"/>
          <w:szCs w:val="26"/>
        </w:rPr>
        <w:t>услуг</w:t>
      </w:r>
      <w:r w:rsidRPr="0064749B">
        <w:rPr>
          <w:bCs/>
          <w:sz w:val="26"/>
          <w:szCs w:val="26"/>
        </w:rPr>
        <w:t>, поставляются Подрядчиком. Они должны быть оригинальными, не бывшими в употреблении, не восстановленными, со сроком годности не менее 2-х лет. Все применяемые материалы и оборудование должны иметь паспорта и сертификаты.</w:t>
      </w:r>
    </w:p>
    <w:p w:rsidR="006267F0" w:rsidRPr="0064749B" w:rsidRDefault="00831B80" w:rsidP="006267F0">
      <w:pPr>
        <w:pStyle w:val="af0"/>
        <w:numPr>
          <w:ilvl w:val="1"/>
          <w:numId w:val="4"/>
        </w:numPr>
        <w:tabs>
          <w:tab w:val="left" w:pos="851"/>
        </w:tabs>
        <w:spacing w:line="276" w:lineRule="auto"/>
        <w:ind w:left="0" w:firstLine="709"/>
        <w:jc w:val="both"/>
        <w:rPr>
          <w:bCs/>
          <w:sz w:val="26"/>
          <w:szCs w:val="26"/>
        </w:rPr>
      </w:pPr>
      <w:r>
        <w:rPr>
          <w:sz w:val="26"/>
          <w:szCs w:val="26"/>
        </w:rPr>
        <w:t xml:space="preserve">Услуги </w:t>
      </w:r>
      <w:r w:rsidR="00275D3F">
        <w:rPr>
          <w:bCs/>
          <w:sz w:val="26"/>
          <w:szCs w:val="26"/>
        </w:rPr>
        <w:t xml:space="preserve">по </w:t>
      </w:r>
      <w:r w:rsidR="00275D3F" w:rsidRPr="0064749B">
        <w:rPr>
          <w:sz w:val="26"/>
          <w:szCs w:val="26"/>
        </w:rPr>
        <w:t>техническому обслуживанию</w:t>
      </w:r>
      <w:r w:rsidR="006267F0" w:rsidRPr="0064749B">
        <w:rPr>
          <w:bCs/>
          <w:sz w:val="26"/>
          <w:szCs w:val="26"/>
        </w:rPr>
        <w:t xml:space="preserve"> Подрядчик может выполнять с привлечением субподрядных организа</w:t>
      </w:r>
      <w:r w:rsidR="00275D3F">
        <w:rPr>
          <w:bCs/>
          <w:sz w:val="26"/>
          <w:szCs w:val="26"/>
        </w:rPr>
        <w:t>ций, только с согласия филиала П</w:t>
      </w:r>
      <w:r w:rsidR="006267F0" w:rsidRPr="0064749B">
        <w:rPr>
          <w:bCs/>
          <w:sz w:val="26"/>
          <w:szCs w:val="26"/>
        </w:rPr>
        <w:t>АО «</w:t>
      </w:r>
      <w:proofErr w:type="spellStart"/>
      <w:r w:rsidR="00641229">
        <w:rPr>
          <w:bCs/>
          <w:sz w:val="26"/>
          <w:szCs w:val="26"/>
        </w:rPr>
        <w:t>Россети</w:t>
      </w:r>
      <w:proofErr w:type="spellEnd"/>
      <w:r w:rsidR="00641229">
        <w:rPr>
          <w:bCs/>
          <w:sz w:val="26"/>
          <w:szCs w:val="26"/>
        </w:rPr>
        <w:t xml:space="preserve"> Центр</w:t>
      </w:r>
      <w:r w:rsidR="006267F0" w:rsidRPr="0064749B">
        <w:rPr>
          <w:bCs/>
          <w:sz w:val="26"/>
          <w:szCs w:val="26"/>
        </w:rPr>
        <w:t xml:space="preserve">» - «Ярэнерго». Подрядчик должен письменно проинформировать Заказчика о заключении договоров субподряда с Субподрядчиками по мере их заключения. В информации должен излагаться предмет договора, сроки выполнения </w:t>
      </w:r>
      <w:r>
        <w:rPr>
          <w:sz w:val="26"/>
          <w:szCs w:val="26"/>
        </w:rPr>
        <w:t>услуг</w:t>
      </w:r>
      <w:r w:rsidR="006267F0" w:rsidRPr="0064749B">
        <w:rPr>
          <w:bCs/>
          <w:sz w:val="26"/>
          <w:szCs w:val="26"/>
        </w:rPr>
        <w:t>, наименование и адрес Субподрядчика. В договор субподряда должны быть включены соответствующие требования, права и обязанности Субподрядчика, аналогичные требованиям к Подрядчику в договоре между Заказчиком и Подрядчиком.</w:t>
      </w:r>
    </w:p>
    <w:p w:rsidR="006267F0" w:rsidRPr="0064749B" w:rsidRDefault="006267F0" w:rsidP="006267F0">
      <w:pPr>
        <w:pStyle w:val="af0"/>
        <w:numPr>
          <w:ilvl w:val="1"/>
          <w:numId w:val="4"/>
        </w:numPr>
        <w:tabs>
          <w:tab w:val="left" w:pos="851"/>
        </w:tabs>
        <w:spacing w:line="276" w:lineRule="auto"/>
        <w:ind w:left="0" w:firstLine="709"/>
        <w:jc w:val="both"/>
        <w:rPr>
          <w:bCs/>
          <w:sz w:val="26"/>
          <w:szCs w:val="26"/>
        </w:rPr>
      </w:pPr>
      <w:r w:rsidRPr="0064749B">
        <w:rPr>
          <w:bCs/>
          <w:sz w:val="26"/>
          <w:szCs w:val="26"/>
        </w:rPr>
        <w:t>Подрядчик должен иметь квалифицированный персонал, соответствующую технику, технологическую оснастку и опыт работы в электрических сетях не менее 2-х лет.</w:t>
      </w:r>
    </w:p>
    <w:p w:rsidR="006267F0" w:rsidRPr="0064749B" w:rsidRDefault="006267F0" w:rsidP="006267F0">
      <w:pPr>
        <w:pStyle w:val="af0"/>
        <w:numPr>
          <w:ilvl w:val="1"/>
          <w:numId w:val="4"/>
        </w:numPr>
        <w:tabs>
          <w:tab w:val="left" w:pos="851"/>
        </w:tabs>
        <w:spacing w:line="276" w:lineRule="auto"/>
        <w:ind w:left="0" w:firstLine="709"/>
        <w:jc w:val="both"/>
        <w:rPr>
          <w:bCs/>
          <w:sz w:val="26"/>
          <w:szCs w:val="26"/>
        </w:rPr>
      </w:pPr>
      <w:r w:rsidRPr="0064749B">
        <w:rPr>
          <w:bCs/>
          <w:sz w:val="26"/>
          <w:szCs w:val="26"/>
        </w:rPr>
        <w:t>Подрядчик должен</w:t>
      </w:r>
      <w:r w:rsidRPr="0064749B">
        <w:rPr>
          <w:sz w:val="26"/>
          <w:szCs w:val="26"/>
        </w:rPr>
        <w:t xml:space="preserve"> принимать участие совместно с персоналом СРЗАИМ </w:t>
      </w:r>
      <w:r w:rsidR="007F5FC3">
        <w:rPr>
          <w:sz w:val="26"/>
          <w:szCs w:val="26"/>
        </w:rPr>
        <w:t>филиала ПАО «</w:t>
      </w:r>
      <w:r w:rsidR="00641229">
        <w:rPr>
          <w:sz w:val="26"/>
          <w:szCs w:val="26"/>
        </w:rPr>
        <w:t>Россети</w:t>
      </w:r>
      <w:r w:rsidR="007F5FC3">
        <w:rPr>
          <w:sz w:val="26"/>
          <w:szCs w:val="26"/>
        </w:rPr>
        <w:t xml:space="preserve"> Центр» - «</w:t>
      </w:r>
      <w:r w:rsidRPr="0064749B">
        <w:rPr>
          <w:sz w:val="26"/>
          <w:szCs w:val="26"/>
        </w:rPr>
        <w:t>Ярэнерго</w:t>
      </w:r>
      <w:r w:rsidR="007F5FC3">
        <w:rPr>
          <w:sz w:val="26"/>
          <w:szCs w:val="26"/>
        </w:rPr>
        <w:t>»</w:t>
      </w:r>
      <w:r w:rsidRPr="0064749B">
        <w:rPr>
          <w:sz w:val="26"/>
          <w:szCs w:val="26"/>
        </w:rPr>
        <w:t xml:space="preserve"> в расследовании случаев неправильной работы устройств САОН.</w:t>
      </w:r>
    </w:p>
    <w:p w:rsidR="006267F0" w:rsidRPr="0064749B" w:rsidRDefault="006267F0" w:rsidP="006267F0">
      <w:pPr>
        <w:pStyle w:val="af0"/>
        <w:numPr>
          <w:ilvl w:val="1"/>
          <w:numId w:val="4"/>
        </w:numPr>
        <w:tabs>
          <w:tab w:val="left" w:pos="851"/>
        </w:tabs>
        <w:spacing w:line="276" w:lineRule="auto"/>
        <w:ind w:left="0" w:firstLine="709"/>
        <w:jc w:val="both"/>
        <w:rPr>
          <w:bCs/>
          <w:sz w:val="26"/>
          <w:szCs w:val="26"/>
        </w:rPr>
      </w:pPr>
      <w:r w:rsidRPr="0064749B">
        <w:rPr>
          <w:bCs/>
          <w:sz w:val="26"/>
          <w:szCs w:val="26"/>
        </w:rPr>
        <w:t>Подрядчик должен своевременно устранять</w:t>
      </w:r>
      <w:r w:rsidRPr="0064749B">
        <w:rPr>
          <w:sz w:val="26"/>
          <w:szCs w:val="26"/>
        </w:rPr>
        <w:t xml:space="preserve"> неисправности и дефекты, возникающие  в процессе работы САОН, в сроки установленные Заказчиком.</w:t>
      </w:r>
    </w:p>
    <w:p w:rsidR="006267F0" w:rsidRPr="0064749B" w:rsidRDefault="006267F0" w:rsidP="006267F0">
      <w:pPr>
        <w:pStyle w:val="af0"/>
        <w:numPr>
          <w:ilvl w:val="1"/>
          <w:numId w:val="4"/>
        </w:numPr>
        <w:tabs>
          <w:tab w:val="left" w:pos="851"/>
        </w:tabs>
        <w:spacing w:line="276" w:lineRule="auto"/>
        <w:ind w:left="0" w:firstLine="709"/>
        <w:jc w:val="both"/>
        <w:rPr>
          <w:bCs/>
          <w:sz w:val="26"/>
          <w:szCs w:val="26"/>
        </w:rPr>
      </w:pPr>
      <w:r w:rsidRPr="0064749B">
        <w:rPr>
          <w:bCs/>
          <w:sz w:val="26"/>
          <w:szCs w:val="26"/>
        </w:rPr>
        <w:t>Подрядчик должен</w:t>
      </w:r>
      <w:r w:rsidRPr="0064749B">
        <w:rPr>
          <w:sz w:val="26"/>
          <w:szCs w:val="26"/>
        </w:rPr>
        <w:t xml:space="preserve"> принимать участие в рассмотрении, согласовании (с коррекцией при необходимости) технической документации по изменению существующих и вводу новых высокочастотных каналов САОН.</w:t>
      </w:r>
    </w:p>
    <w:p w:rsidR="006267F0" w:rsidRPr="0064749B" w:rsidRDefault="006267F0" w:rsidP="006267F0">
      <w:pPr>
        <w:pStyle w:val="af0"/>
        <w:numPr>
          <w:ilvl w:val="1"/>
          <w:numId w:val="4"/>
        </w:numPr>
        <w:tabs>
          <w:tab w:val="left" w:pos="851"/>
        </w:tabs>
        <w:spacing w:line="276" w:lineRule="auto"/>
        <w:ind w:left="0" w:firstLine="709"/>
        <w:jc w:val="both"/>
        <w:rPr>
          <w:bCs/>
          <w:sz w:val="26"/>
          <w:szCs w:val="26"/>
        </w:rPr>
      </w:pPr>
      <w:r w:rsidRPr="0064749B">
        <w:rPr>
          <w:bCs/>
          <w:sz w:val="26"/>
          <w:szCs w:val="26"/>
        </w:rPr>
        <w:t>Подрядчик должен</w:t>
      </w:r>
      <w:r w:rsidRPr="0064749B">
        <w:rPr>
          <w:sz w:val="26"/>
          <w:szCs w:val="26"/>
        </w:rPr>
        <w:t xml:space="preserve"> проводить анализ всех случаев работы устройств САОН, разрабатывать необходимые противоаварийные мероприятия.</w:t>
      </w:r>
    </w:p>
    <w:p w:rsidR="006267F0" w:rsidRPr="0064749B" w:rsidRDefault="006267F0" w:rsidP="006267F0">
      <w:pPr>
        <w:pStyle w:val="af0"/>
        <w:numPr>
          <w:ilvl w:val="1"/>
          <w:numId w:val="4"/>
        </w:numPr>
        <w:tabs>
          <w:tab w:val="left" w:pos="851"/>
        </w:tabs>
        <w:spacing w:line="276" w:lineRule="auto"/>
        <w:ind w:left="0" w:firstLine="709"/>
        <w:jc w:val="both"/>
        <w:rPr>
          <w:bCs/>
          <w:sz w:val="26"/>
          <w:szCs w:val="26"/>
        </w:rPr>
      </w:pPr>
      <w:r w:rsidRPr="0064749B">
        <w:rPr>
          <w:bCs/>
          <w:sz w:val="26"/>
          <w:szCs w:val="26"/>
        </w:rPr>
        <w:t>Подрядчик должен</w:t>
      </w:r>
      <w:r w:rsidRPr="0064749B">
        <w:rPr>
          <w:sz w:val="26"/>
          <w:szCs w:val="26"/>
        </w:rPr>
        <w:t xml:space="preserve"> разрабатывать и реализовывать режимные условия, учитывающие сетевые ограничения противоаварийной автоматики, с учетом необходимости определения их характеристик и объемов, расчета и задания параметров настройки САОН.</w:t>
      </w:r>
    </w:p>
    <w:p w:rsidR="006267F0" w:rsidRPr="0064749B" w:rsidRDefault="00831B80" w:rsidP="006267F0">
      <w:pPr>
        <w:pStyle w:val="af0"/>
        <w:numPr>
          <w:ilvl w:val="1"/>
          <w:numId w:val="4"/>
        </w:numPr>
        <w:tabs>
          <w:tab w:val="left" w:pos="851"/>
        </w:tabs>
        <w:spacing w:line="276" w:lineRule="auto"/>
        <w:ind w:left="0" w:firstLine="709"/>
        <w:jc w:val="both"/>
        <w:rPr>
          <w:bCs/>
          <w:sz w:val="26"/>
          <w:szCs w:val="26"/>
        </w:rPr>
      </w:pPr>
      <w:r>
        <w:rPr>
          <w:sz w:val="26"/>
          <w:szCs w:val="26"/>
        </w:rPr>
        <w:t>Услуги</w:t>
      </w:r>
      <w:r w:rsidR="006267F0" w:rsidRPr="0064749B">
        <w:rPr>
          <w:sz w:val="26"/>
          <w:szCs w:val="26"/>
        </w:rPr>
        <w:t xml:space="preserve"> должны быть организованы и </w:t>
      </w:r>
      <w:r>
        <w:rPr>
          <w:sz w:val="26"/>
          <w:szCs w:val="26"/>
        </w:rPr>
        <w:t>оказаны</w:t>
      </w:r>
      <w:r w:rsidR="006267F0" w:rsidRPr="0064749B">
        <w:rPr>
          <w:sz w:val="26"/>
          <w:szCs w:val="26"/>
        </w:rPr>
        <w:t xml:space="preserve"> подрядчиком в соответствии с разработанным программами, с учетом всех требований, предъявленным к ним Заказчиком.</w:t>
      </w:r>
    </w:p>
    <w:p w:rsidR="006267F0" w:rsidRPr="0064749B" w:rsidRDefault="006267F0" w:rsidP="006267F0">
      <w:pPr>
        <w:pStyle w:val="af0"/>
        <w:numPr>
          <w:ilvl w:val="1"/>
          <w:numId w:val="4"/>
        </w:numPr>
        <w:tabs>
          <w:tab w:val="left" w:pos="851"/>
        </w:tabs>
        <w:spacing w:line="276" w:lineRule="auto"/>
        <w:ind w:left="0" w:firstLine="709"/>
        <w:jc w:val="both"/>
        <w:rPr>
          <w:bCs/>
          <w:sz w:val="26"/>
          <w:szCs w:val="26"/>
        </w:rPr>
      </w:pPr>
      <w:r w:rsidRPr="0064749B">
        <w:rPr>
          <w:bCs/>
          <w:sz w:val="26"/>
          <w:szCs w:val="26"/>
        </w:rPr>
        <w:t>Ответственность за безопасное производство работ, а также разработка мероприятий по охране труда и технике безопасности возлагается на Подрядчика.</w:t>
      </w:r>
    </w:p>
    <w:p w:rsidR="006267F0" w:rsidRPr="0064749B" w:rsidRDefault="006267F0" w:rsidP="006267F0">
      <w:pPr>
        <w:pStyle w:val="af0"/>
        <w:numPr>
          <w:ilvl w:val="1"/>
          <w:numId w:val="4"/>
        </w:numPr>
        <w:tabs>
          <w:tab w:val="left" w:pos="851"/>
        </w:tabs>
        <w:spacing w:line="276" w:lineRule="auto"/>
        <w:ind w:left="0" w:firstLine="709"/>
        <w:jc w:val="both"/>
        <w:rPr>
          <w:bCs/>
          <w:sz w:val="26"/>
          <w:szCs w:val="26"/>
        </w:rPr>
      </w:pPr>
      <w:r w:rsidRPr="0064749B">
        <w:rPr>
          <w:bCs/>
          <w:sz w:val="26"/>
          <w:szCs w:val="26"/>
        </w:rPr>
        <w:lastRenderedPageBreak/>
        <w:t>В случае возникновения обязательств, замедляющих ход работ или делающих дальнейшее продолжение работ невозможным, Подрядчик должен немедленно поставить об этом в известность Заказчика.</w:t>
      </w:r>
    </w:p>
    <w:p w:rsidR="006267F0" w:rsidRPr="0064749B" w:rsidRDefault="006267F0" w:rsidP="006267F0">
      <w:pPr>
        <w:pStyle w:val="af0"/>
        <w:numPr>
          <w:ilvl w:val="1"/>
          <w:numId w:val="4"/>
        </w:numPr>
        <w:tabs>
          <w:tab w:val="left" w:pos="851"/>
        </w:tabs>
        <w:spacing w:line="276" w:lineRule="auto"/>
        <w:ind w:left="0" w:firstLine="709"/>
        <w:jc w:val="both"/>
        <w:rPr>
          <w:bCs/>
          <w:sz w:val="26"/>
          <w:szCs w:val="26"/>
        </w:rPr>
      </w:pPr>
      <w:r w:rsidRPr="0064749B">
        <w:rPr>
          <w:bCs/>
          <w:sz w:val="26"/>
          <w:szCs w:val="26"/>
        </w:rPr>
        <w:t>Заказчик имеет право проверять соблюдение персоналом Подрядчика правил техники безопасности и отстранять от работы при нарушениях. При отстранении от работы персонала Заказчик незамедлительно извещает об этом руководство подрядной организации.</w:t>
      </w:r>
    </w:p>
    <w:p w:rsidR="006267F0" w:rsidRPr="0064749B" w:rsidRDefault="006267F0" w:rsidP="006267F0">
      <w:pPr>
        <w:pStyle w:val="af0"/>
        <w:numPr>
          <w:ilvl w:val="1"/>
          <w:numId w:val="4"/>
        </w:numPr>
        <w:tabs>
          <w:tab w:val="left" w:pos="851"/>
        </w:tabs>
        <w:spacing w:line="276" w:lineRule="auto"/>
        <w:ind w:left="0" w:firstLine="709"/>
        <w:jc w:val="both"/>
        <w:rPr>
          <w:bCs/>
          <w:sz w:val="26"/>
          <w:szCs w:val="26"/>
        </w:rPr>
      </w:pPr>
      <w:r w:rsidRPr="0064749B">
        <w:rPr>
          <w:sz w:val="26"/>
          <w:szCs w:val="26"/>
        </w:rPr>
        <w:t>Заказчик обеспечивает инструктажи персонала Подрядчика и, при необходимости, отключение оборудования и подготовку рабочего места.</w:t>
      </w:r>
    </w:p>
    <w:p w:rsidR="006267F0" w:rsidRPr="0064749B" w:rsidRDefault="006267F0" w:rsidP="006267F0">
      <w:pPr>
        <w:pStyle w:val="af0"/>
        <w:numPr>
          <w:ilvl w:val="1"/>
          <w:numId w:val="4"/>
        </w:numPr>
        <w:tabs>
          <w:tab w:val="left" w:pos="851"/>
        </w:tabs>
        <w:spacing w:line="276" w:lineRule="auto"/>
        <w:ind w:left="0" w:firstLine="709"/>
        <w:jc w:val="both"/>
        <w:rPr>
          <w:bCs/>
          <w:sz w:val="26"/>
          <w:szCs w:val="26"/>
        </w:rPr>
      </w:pPr>
      <w:r w:rsidRPr="0064749B">
        <w:rPr>
          <w:sz w:val="26"/>
          <w:szCs w:val="26"/>
        </w:rPr>
        <w:t>Заказчик имеет право проверять соблюдение персоналом Подрядчика правил техники безопасности и отстранять от работы, при нарушениях. При отстранении от работы персонала Заказчик незамедлительно извещает об этом руководство подрядной организации.</w:t>
      </w:r>
    </w:p>
    <w:p w:rsidR="006267F0" w:rsidRPr="00742A7B" w:rsidRDefault="006267F0" w:rsidP="006267F0">
      <w:pPr>
        <w:pStyle w:val="af0"/>
        <w:numPr>
          <w:ilvl w:val="1"/>
          <w:numId w:val="4"/>
        </w:numPr>
        <w:tabs>
          <w:tab w:val="left" w:pos="851"/>
        </w:tabs>
        <w:spacing w:line="276" w:lineRule="auto"/>
        <w:ind w:left="0" w:firstLine="709"/>
        <w:jc w:val="both"/>
        <w:rPr>
          <w:bCs/>
          <w:sz w:val="26"/>
          <w:szCs w:val="26"/>
        </w:rPr>
      </w:pPr>
      <w:r w:rsidRPr="0064749B">
        <w:rPr>
          <w:sz w:val="26"/>
          <w:szCs w:val="26"/>
        </w:rPr>
        <w:t xml:space="preserve">В случае возникновения обстоятельств, замедляющих ход </w:t>
      </w:r>
      <w:r w:rsidR="00831B80">
        <w:rPr>
          <w:sz w:val="26"/>
          <w:szCs w:val="26"/>
        </w:rPr>
        <w:t>оказания услуг</w:t>
      </w:r>
      <w:r w:rsidRPr="0064749B">
        <w:rPr>
          <w:sz w:val="26"/>
          <w:szCs w:val="26"/>
        </w:rPr>
        <w:t xml:space="preserve"> или делающих дальнейшее </w:t>
      </w:r>
      <w:r w:rsidR="00831B80">
        <w:rPr>
          <w:sz w:val="26"/>
          <w:szCs w:val="26"/>
        </w:rPr>
        <w:t xml:space="preserve">их </w:t>
      </w:r>
      <w:r w:rsidRPr="0064749B">
        <w:rPr>
          <w:sz w:val="26"/>
          <w:szCs w:val="26"/>
        </w:rPr>
        <w:t>продолжение невозможным, Подрядчик обязан немедленно поставить об этом в известность Заказчика.</w:t>
      </w:r>
    </w:p>
    <w:p w:rsidR="00742A7B" w:rsidRPr="0064749B" w:rsidRDefault="00742A7B" w:rsidP="00742A7B">
      <w:pPr>
        <w:pStyle w:val="af0"/>
        <w:tabs>
          <w:tab w:val="left" w:pos="851"/>
        </w:tabs>
        <w:spacing w:line="276" w:lineRule="auto"/>
        <w:ind w:left="709"/>
        <w:jc w:val="both"/>
        <w:rPr>
          <w:bCs/>
          <w:sz w:val="26"/>
          <w:szCs w:val="26"/>
        </w:rPr>
      </w:pPr>
    </w:p>
    <w:p w:rsidR="006267F0" w:rsidRDefault="006267F0" w:rsidP="006267F0">
      <w:pPr>
        <w:pStyle w:val="af0"/>
        <w:numPr>
          <w:ilvl w:val="0"/>
          <w:numId w:val="4"/>
        </w:numPr>
        <w:tabs>
          <w:tab w:val="left" w:pos="851"/>
        </w:tabs>
        <w:spacing w:line="276" w:lineRule="auto"/>
        <w:rPr>
          <w:b/>
          <w:bCs/>
          <w:sz w:val="26"/>
          <w:szCs w:val="26"/>
        </w:rPr>
      </w:pPr>
      <w:r w:rsidRPr="000F69E0">
        <w:rPr>
          <w:b/>
          <w:bCs/>
          <w:sz w:val="26"/>
          <w:szCs w:val="26"/>
        </w:rPr>
        <w:t xml:space="preserve">Правила контроля и приемки </w:t>
      </w:r>
      <w:r w:rsidR="00831B80" w:rsidRPr="00831B80">
        <w:rPr>
          <w:b/>
          <w:bCs/>
          <w:sz w:val="26"/>
          <w:szCs w:val="26"/>
        </w:rPr>
        <w:t>оказания усл</w:t>
      </w:r>
      <w:r w:rsidR="00831B80">
        <w:rPr>
          <w:b/>
          <w:bCs/>
          <w:sz w:val="26"/>
          <w:szCs w:val="26"/>
        </w:rPr>
        <w:t>уг</w:t>
      </w:r>
      <w:r w:rsidRPr="000F69E0">
        <w:rPr>
          <w:b/>
          <w:bCs/>
          <w:sz w:val="26"/>
          <w:szCs w:val="26"/>
        </w:rPr>
        <w:t>.</w:t>
      </w:r>
    </w:p>
    <w:p w:rsidR="006267F0" w:rsidRPr="00181382" w:rsidRDefault="006267F0" w:rsidP="006267F0">
      <w:pPr>
        <w:pStyle w:val="af0"/>
        <w:numPr>
          <w:ilvl w:val="1"/>
          <w:numId w:val="4"/>
        </w:numPr>
        <w:tabs>
          <w:tab w:val="left" w:pos="851"/>
        </w:tabs>
        <w:spacing w:line="276" w:lineRule="auto"/>
        <w:ind w:left="0" w:firstLine="709"/>
        <w:jc w:val="both"/>
        <w:rPr>
          <w:bCs/>
          <w:sz w:val="26"/>
          <w:szCs w:val="26"/>
        </w:rPr>
      </w:pPr>
      <w:r w:rsidRPr="00181382">
        <w:rPr>
          <w:bCs/>
          <w:sz w:val="26"/>
          <w:szCs w:val="26"/>
        </w:rPr>
        <w:t xml:space="preserve">Руководители, участвующие в </w:t>
      </w:r>
      <w:r>
        <w:rPr>
          <w:bCs/>
          <w:sz w:val="26"/>
          <w:szCs w:val="26"/>
        </w:rPr>
        <w:t>техническом обслуживании</w:t>
      </w:r>
      <w:r w:rsidRPr="00181382">
        <w:rPr>
          <w:bCs/>
          <w:sz w:val="26"/>
          <w:szCs w:val="26"/>
        </w:rPr>
        <w:t>, совме</w:t>
      </w:r>
      <w:r w:rsidR="00942AF8">
        <w:rPr>
          <w:bCs/>
          <w:sz w:val="26"/>
          <w:szCs w:val="26"/>
        </w:rPr>
        <w:t>стно с представителями филиала П</w:t>
      </w:r>
      <w:r w:rsidRPr="00181382">
        <w:rPr>
          <w:bCs/>
          <w:sz w:val="26"/>
          <w:szCs w:val="26"/>
        </w:rPr>
        <w:t>АО «</w:t>
      </w:r>
      <w:r w:rsidR="00641229">
        <w:rPr>
          <w:bCs/>
          <w:sz w:val="26"/>
          <w:szCs w:val="26"/>
        </w:rPr>
        <w:t>Россети</w:t>
      </w:r>
      <w:r w:rsidRPr="00181382">
        <w:rPr>
          <w:bCs/>
          <w:sz w:val="26"/>
          <w:szCs w:val="26"/>
        </w:rPr>
        <w:t xml:space="preserve"> Центр» - «Ярэнерго» осуществляют входной контроль качества применяемых материалов и оборудования, проводят оперативный контроль качества </w:t>
      </w:r>
      <w:r w:rsidR="00196BA2">
        <w:rPr>
          <w:sz w:val="26"/>
          <w:szCs w:val="26"/>
        </w:rPr>
        <w:t>оказанных услуг</w:t>
      </w:r>
      <w:r w:rsidRPr="00181382">
        <w:rPr>
          <w:bCs/>
          <w:sz w:val="26"/>
          <w:szCs w:val="26"/>
        </w:rPr>
        <w:t xml:space="preserve">, контролируют соответствие </w:t>
      </w:r>
      <w:r w:rsidR="00196BA2">
        <w:rPr>
          <w:sz w:val="26"/>
          <w:szCs w:val="26"/>
        </w:rPr>
        <w:t>оказанных услуг</w:t>
      </w:r>
      <w:r w:rsidR="00196BA2" w:rsidRPr="00181382">
        <w:rPr>
          <w:bCs/>
          <w:sz w:val="26"/>
          <w:szCs w:val="26"/>
        </w:rPr>
        <w:t xml:space="preserve"> </w:t>
      </w:r>
      <w:r w:rsidRPr="00181382">
        <w:rPr>
          <w:bCs/>
          <w:sz w:val="26"/>
          <w:szCs w:val="26"/>
        </w:rPr>
        <w:t>требованиям НТД.</w:t>
      </w:r>
    </w:p>
    <w:p w:rsidR="006267F0" w:rsidRPr="00181382" w:rsidRDefault="006267F0" w:rsidP="006267F0">
      <w:pPr>
        <w:pStyle w:val="af0"/>
        <w:numPr>
          <w:ilvl w:val="1"/>
          <w:numId w:val="4"/>
        </w:numPr>
        <w:tabs>
          <w:tab w:val="left" w:pos="851"/>
        </w:tabs>
        <w:spacing w:line="276" w:lineRule="auto"/>
        <w:ind w:left="0" w:firstLine="709"/>
        <w:jc w:val="both"/>
        <w:rPr>
          <w:bCs/>
          <w:sz w:val="26"/>
          <w:szCs w:val="26"/>
        </w:rPr>
      </w:pPr>
      <w:r w:rsidRPr="00181382">
        <w:rPr>
          <w:bCs/>
          <w:sz w:val="26"/>
          <w:szCs w:val="26"/>
        </w:rPr>
        <w:t xml:space="preserve">Приемка </w:t>
      </w:r>
      <w:r w:rsidR="00196BA2">
        <w:rPr>
          <w:sz w:val="26"/>
          <w:szCs w:val="26"/>
        </w:rPr>
        <w:t>оказанных услуг</w:t>
      </w:r>
      <w:r w:rsidR="00196BA2" w:rsidRPr="00181382">
        <w:rPr>
          <w:bCs/>
          <w:sz w:val="26"/>
          <w:szCs w:val="26"/>
        </w:rPr>
        <w:t xml:space="preserve"> </w:t>
      </w:r>
      <w:r w:rsidRPr="00181382">
        <w:rPr>
          <w:bCs/>
          <w:sz w:val="26"/>
          <w:szCs w:val="26"/>
        </w:rPr>
        <w:t xml:space="preserve">производится Заказчиком, в соответствии с </w:t>
      </w:r>
      <w:proofErr w:type="gramStart"/>
      <w:r w:rsidRPr="00181382">
        <w:rPr>
          <w:bCs/>
          <w:sz w:val="26"/>
          <w:szCs w:val="26"/>
        </w:rPr>
        <w:t>действующей</w:t>
      </w:r>
      <w:proofErr w:type="gramEnd"/>
      <w:r w:rsidRPr="00181382">
        <w:rPr>
          <w:bCs/>
          <w:sz w:val="26"/>
          <w:szCs w:val="26"/>
        </w:rPr>
        <w:t xml:space="preserve"> НТД. Подрядчик обязан предоставить акты выполненных работ и исполнительную документацию. Обнаруженные при приемке </w:t>
      </w:r>
      <w:r w:rsidR="00196BA2">
        <w:rPr>
          <w:sz w:val="26"/>
          <w:szCs w:val="26"/>
        </w:rPr>
        <w:t>оказанных услуг</w:t>
      </w:r>
      <w:r w:rsidRPr="00181382">
        <w:rPr>
          <w:bCs/>
          <w:sz w:val="26"/>
          <w:szCs w:val="26"/>
        </w:rPr>
        <w:t xml:space="preserve"> отступления и замечания Подрядчик устраняет за свой счет и в сроки, установленные приемочной комиссией.</w:t>
      </w:r>
    </w:p>
    <w:p w:rsidR="006267F0" w:rsidRDefault="00196BA2" w:rsidP="006267F0">
      <w:pPr>
        <w:pStyle w:val="af0"/>
        <w:numPr>
          <w:ilvl w:val="1"/>
          <w:numId w:val="4"/>
        </w:numPr>
        <w:tabs>
          <w:tab w:val="left" w:pos="851"/>
        </w:tabs>
        <w:spacing w:line="276" w:lineRule="auto"/>
        <w:ind w:left="0" w:firstLine="709"/>
        <w:jc w:val="both"/>
        <w:rPr>
          <w:bCs/>
          <w:sz w:val="26"/>
          <w:szCs w:val="26"/>
        </w:rPr>
      </w:pPr>
      <w:r>
        <w:rPr>
          <w:sz w:val="26"/>
          <w:szCs w:val="26"/>
        </w:rPr>
        <w:t>Услуги</w:t>
      </w:r>
      <w:r w:rsidR="006267F0" w:rsidRPr="00181382">
        <w:rPr>
          <w:bCs/>
          <w:sz w:val="26"/>
          <w:szCs w:val="26"/>
        </w:rPr>
        <w:t xml:space="preserve"> </w:t>
      </w:r>
      <w:r w:rsidR="006267F0">
        <w:rPr>
          <w:bCs/>
          <w:sz w:val="26"/>
          <w:szCs w:val="26"/>
        </w:rPr>
        <w:t xml:space="preserve">по техническому обслуживанию </w:t>
      </w:r>
      <w:r w:rsidR="006267F0" w:rsidRPr="00181382">
        <w:rPr>
          <w:bCs/>
          <w:sz w:val="26"/>
          <w:szCs w:val="26"/>
        </w:rPr>
        <w:t>должны осуществляться с соблюдением всех правил безопасности, установленных для различных видов работ, общих правил безопасности и противопожарных требований, действующих на данном предприятии.</w:t>
      </w:r>
    </w:p>
    <w:p w:rsidR="00742A7B" w:rsidRPr="000B5F9B" w:rsidRDefault="00742A7B" w:rsidP="00742A7B">
      <w:pPr>
        <w:pStyle w:val="af0"/>
        <w:tabs>
          <w:tab w:val="left" w:pos="851"/>
        </w:tabs>
        <w:spacing w:line="276" w:lineRule="auto"/>
        <w:ind w:left="709"/>
        <w:jc w:val="both"/>
        <w:rPr>
          <w:bCs/>
          <w:sz w:val="26"/>
          <w:szCs w:val="26"/>
        </w:rPr>
      </w:pPr>
    </w:p>
    <w:p w:rsidR="006267F0" w:rsidRDefault="006267F0" w:rsidP="006267F0">
      <w:pPr>
        <w:pStyle w:val="af0"/>
        <w:numPr>
          <w:ilvl w:val="0"/>
          <w:numId w:val="4"/>
        </w:numPr>
        <w:tabs>
          <w:tab w:val="left" w:pos="851"/>
        </w:tabs>
        <w:spacing w:line="276" w:lineRule="auto"/>
        <w:rPr>
          <w:b/>
          <w:bCs/>
          <w:sz w:val="26"/>
          <w:szCs w:val="26"/>
        </w:rPr>
      </w:pPr>
      <w:r w:rsidRPr="0064749B">
        <w:rPr>
          <w:b/>
          <w:bCs/>
          <w:sz w:val="26"/>
          <w:szCs w:val="26"/>
        </w:rPr>
        <w:t xml:space="preserve">Сроки </w:t>
      </w:r>
      <w:r w:rsidR="00196BA2" w:rsidRPr="00881811">
        <w:rPr>
          <w:b/>
          <w:sz w:val="26"/>
          <w:szCs w:val="26"/>
        </w:rPr>
        <w:t>оказания услуг</w:t>
      </w:r>
      <w:r w:rsidRPr="00881811">
        <w:rPr>
          <w:b/>
          <w:bCs/>
          <w:sz w:val="26"/>
          <w:szCs w:val="26"/>
        </w:rPr>
        <w:t>.</w:t>
      </w:r>
    </w:p>
    <w:p w:rsidR="006267F0" w:rsidRPr="00181382" w:rsidRDefault="006267F0" w:rsidP="00944423">
      <w:pPr>
        <w:pStyle w:val="af0"/>
        <w:numPr>
          <w:ilvl w:val="1"/>
          <w:numId w:val="4"/>
        </w:numPr>
        <w:spacing w:line="276" w:lineRule="auto"/>
        <w:ind w:left="0" w:firstLine="709"/>
        <w:jc w:val="both"/>
        <w:rPr>
          <w:bCs/>
          <w:sz w:val="26"/>
          <w:szCs w:val="26"/>
        </w:rPr>
      </w:pPr>
      <w:r w:rsidRPr="00181382">
        <w:rPr>
          <w:bCs/>
          <w:sz w:val="26"/>
          <w:szCs w:val="26"/>
        </w:rPr>
        <w:t xml:space="preserve">Срок </w:t>
      </w:r>
      <w:r w:rsidR="00196BA2">
        <w:rPr>
          <w:sz w:val="26"/>
          <w:szCs w:val="26"/>
        </w:rPr>
        <w:t>оказания услуг</w:t>
      </w:r>
      <w:r w:rsidRPr="00181382">
        <w:rPr>
          <w:bCs/>
          <w:sz w:val="26"/>
          <w:szCs w:val="26"/>
        </w:rPr>
        <w:t xml:space="preserve">: с </w:t>
      </w:r>
      <w:r w:rsidR="007F3E3D">
        <w:rPr>
          <w:bCs/>
          <w:sz w:val="26"/>
          <w:szCs w:val="26"/>
        </w:rPr>
        <w:t>момента заключения договора</w:t>
      </w:r>
      <w:r>
        <w:rPr>
          <w:bCs/>
          <w:sz w:val="26"/>
          <w:szCs w:val="26"/>
        </w:rPr>
        <w:t xml:space="preserve"> </w:t>
      </w:r>
      <w:r w:rsidR="00A17C61">
        <w:rPr>
          <w:bCs/>
          <w:sz w:val="26"/>
          <w:szCs w:val="26"/>
        </w:rPr>
        <w:t xml:space="preserve">по </w:t>
      </w:r>
      <w:r w:rsidR="00641229">
        <w:rPr>
          <w:bCs/>
          <w:sz w:val="26"/>
          <w:szCs w:val="26"/>
        </w:rPr>
        <w:t>31</w:t>
      </w:r>
      <w:r w:rsidRPr="00181382">
        <w:rPr>
          <w:bCs/>
          <w:sz w:val="26"/>
          <w:szCs w:val="26"/>
        </w:rPr>
        <w:t xml:space="preserve"> </w:t>
      </w:r>
      <w:r w:rsidR="00641229">
        <w:rPr>
          <w:bCs/>
          <w:sz w:val="26"/>
          <w:szCs w:val="26"/>
        </w:rPr>
        <w:t>августа</w:t>
      </w:r>
      <w:r w:rsidR="00A17C61">
        <w:rPr>
          <w:bCs/>
          <w:sz w:val="26"/>
          <w:szCs w:val="26"/>
        </w:rPr>
        <w:t xml:space="preserve"> 202</w:t>
      </w:r>
      <w:r w:rsidR="0072124B">
        <w:rPr>
          <w:bCs/>
          <w:sz w:val="26"/>
          <w:szCs w:val="26"/>
        </w:rPr>
        <w:t>3</w:t>
      </w:r>
      <w:r w:rsidRPr="00181382">
        <w:rPr>
          <w:bCs/>
          <w:sz w:val="26"/>
          <w:szCs w:val="26"/>
        </w:rPr>
        <w:t xml:space="preserve"> г.</w:t>
      </w:r>
    </w:p>
    <w:p w:rsidR="006267F0" w:rsidRDefault="006267F0" w:rsidP="00944423">
      <w:pPr>
        <w:pStyle w:val="af0"/>
        <w:numPr>
          <w:ilvl w:val="1"/>
          <w:numId w:val="4"/>
        </w:numPr>
        <w:spacing w:line="276" w:lineRule="auto"/>
        <w:ind w:left="0" w:firstLine="709"/>
        <w:jc w:val="both"/>
        <w:rPr>
          <w:bCs/>
          <w:sz w:val="26"/>
          <w:szCs w:val="26"/>
        </w:rPr>
      </w:pPr>
      <w:r w:rsidRPr="00181382">
        <w:rPr>
          <w:bCs/>
          <w:sz w:val="26"/>
          <w:szCs w:val="26"/>
        </w:rPr>
        <w:t xml:space="preserve">Сроком окончания </w:t>
      </w:r>
      <w:r w:rsidR="00196BA2">
        <w:rPr>
          <w:sz w:val="26"/>
          <w:szCs w:val="26"/>
        </w:rPr>
        <w:t>оказания услуг</w:t>
      </w:r>
      <w:r w:rsidRPr="00181382">
        <w:rPr>
          <w:bCs/>
          <w:sz w:val="26"/>
          <w:szCs w:val="26"/>
        </w:rPr>
        <w:t xml:space="preserve"> является срок выполнения всех обязательств по договору.</w:t>
      </w:r>
    </w:p>
    <w:p w:rsidR="00742A7B" w:rsidRDefault="00742A7B" w:rsidP="00742A7B">
      <w:pPr>
        <w:pStyle w:val="af0"/>
        <w:tabs>
          <w:tab w:val="left" w:pos="851"/>
        </w:tabs>
        <w:spacing w:line="276" w:lineRule="auto"/>
        <w:ind w:left="1134"/>
        <w:jc w:val="both"/>
        <w:rPr>
          <w:bCs/>
          <w:sz w:val="26"/>
          <w:szCs w:val="26"/>
        </w:rPr>
      </w:pPr>
    </w:p>
    <w:p w:rsidR="006267F0" w:rsidRDefault="006267F0" w:rsidP="006267F0">
      <w:pPr>
        <w:pStyle w:val="af0"/>
        <w:numPr>
          <w:ilvl w:val="0"/>
          <w:numId w:val="4"/>
        </w:numPr>
        <w:tabs>
          <w:tab w:val="left" w:pos="851"/>
        </w:tabs>
        <w:spacing w:line="276" w:lineRule="auto"/>
        <w:rPr>
          <w:b/>
          <w:bCs/>
          <w:sz w:val="26"/>
          <w:szCs w:val="26"/>
        </w:rPr>
      </w:pPr>
      <w:r w:rsidRPr="0064749B">
        <w:rPr>
          <w:b/>
          <w:bCs/>
          <w:sz w:val="26"/>
          <w:szCs w:val="26"/>
        </w:rPr>
        <w:t>Гарантийные обязательства.</w:t>
      </w:r>
    </w:p>
    <w:p w:rsidR="006267F0" w:rsidRPr="00181382" w:rsidRDefault="006267F0" w:rsidP="006267F0">
      <w:pPr>
        <w:pStyle w:val="af0"/>
        <w:numPr>
          <w:ilvl w:val="1"/>
          <w:numId w:val="4"/>
        </w:numPr>
        <w:tabs>
          <w:tab w:val="left" w:pos="851"/>
        </w:tabs>
        <w:spacing w:line="276" w:lineRule="auto"/>
        <w:ind w:left="0" w:firstLine="709"/>
        <w:jc w:val="both"/>
        <w:rPr>
          <w:bCs/>
          <w:sz w:val="26"/>
          <w:szCs w:val="26"/>
        </w:rPr>
      </w:pPr>
      <w:r w:rsidRPr="00181382">
        <w:rPr>
          <w:bCs/>
          <w:sz w:val="26"/>
          <w:szCs w:val="26"/>
        </w:rPr>
        <w:t xml:space="preserve">Гарантии качества должны распространяться на все </w:t>
      </w:r>
      <w:r w:rsidR="00196BA2">
        <w:rPr>
          <w:sz w:val="26"/>
          <w:szCs w:val="26"/>
        </w:rPr>
        <w:t>услуги</w:t>
      </w:r>
      <w:r w:rsidRPr="00181382">
        <w:rPr>
          <w:bCs/>
          <w:sz w:val="26"/>
          <w:szCs w:val="26"/>
        </w:rPr>
        <w:t xml:space="preserve">, </w:t>
      </w:r>
      <w:r w:rsidR="00196BA2">
        <w:rPr>
          <w:sz w:val="26"/>
          <w:szCs w:val="26"/>
        </w:rPr>
        <w:t xml:space="preserve">оказанные </w:t>
      </w:r>
      <w:r w:rsidRPr="00181382">
        <w:rPr>
          <w:bCs/>
          <w:sz w:val="26"/>
          <w:szCs w:val="26"/>
        </w:rPr>
        <w:t xml:space="preserve">Подрядчиком. Гарантийный срок </w:t>
      </w:r>
      <w:r w:rsidR="00196BA2">
        <w:rPr>
          <w:sz w:val="26"/>
          <w:szCs w:val="26"/>
        </w:rPr>
        <w:t>оказанных услуг</w:t>
      </w:r>
      <w:r w:rsidRPr="00181382">
        <w:rPr>
          <w:bCs/>
          <w:sz w:val="26"/>
          <w:szCs w:val="26"/>
        </w:rPr>
        <w:t xml:space="preserve"> устанавливается на 24 (двадцать четыре) месяца от даты подписания Сторонами акта приема-сдачи выполненных работ. В случае если в период действия гарантийного срока законом или иным правовым актом будет установлен более длительный срок по сравнению с гарантийным, </w:t>
      </w:r>
      <w:r w:rsidRPr="00181382">
        <w:rPr>
          <w:bCs/>
          <w:sz w:val="26"/>
          <w:szCs w:val="26"/>
        </w:rPr>
        <w:lastRenderedPageBreak/>
        <w:t>предусмотренным настоящим пунктом, гарантийный срок будет считаться продленным на соответствующий период.</w:t>
      </w:r>
    </w:p>
    <w:p w:rsidR="006267F0" w:rsidRPr="00181382" w:rsidRDefault="006267F0" w:rsidP="006267F0">
      <w:pPr>
        <w:pStyle w:val="af0"/>
        <w:numPr>
          <w:ilvl w:val="1"/>
          <w:numId w:val="4"/>
        </w:numPr>
        <w:tabs>
          <w:tab w:val="left" w:pos="851"/>
        </w:tabs>
        <w:spacing w:line="276" w:lineRule="auto"/>
        <w:ind w:left="0" w:firstLine="709"/>
        <w:jc w:val="both"/>
        <w:rPr>
          <w:bCs/>
          <w:sz w:val="26"/>
          <w:szCs w:val="26"/>
        </w:rPr>
      </w:pPr>
      <w:r w:rsidRPr="00181382">
        <w:rPr>
          <w:bCs/>
          <w:sz w:val="26"/>
          <w:szCs w:val="26"/>
        </w:rPr>
        <w:t xml:space="preserve">Подрядчик должен за свой счет и в установленные Заказчиком сроки устранять любые дефекты по </w:t>
      </w:r>
      <w:r w:rsidR="00196BA2">
        <w:rPr>
          <w:sz w:val="26"/>
          <w:szCs w:val="26"/>
        </w:rPr>
        <w:t>оказанным услугам</w:t>
      </w:r>
      <w:r w:rsidRPr="00181382">
        <w:rPr>
          <w:bCs/>
          <w:sz w:val="26"/>
          <w:szCs w:val="26"/>
        </w:rPr>
        <w:t>, выявленные в период гарантийного срока.</w:t>
      </w:r>
    </w:p>
    <w:p w:rsidR="006267F0" w:rsidRDefault="006267F0" w:rsidP="006267F0">
      <w:pPr>
        <w:pStyle w:val="af0"/>
        <w:numPr>
          <w:ilvl w:val="1"/>
          <w:numId w:val="4"/>
        </w:numPr>
        <w:tabs>
          <w:tab w:val="left" w:pos="851"/>
        </w:tabs>
        <w:spacing w:line="276" w:lineRule="auto"/>
        <w:ind w:left="0" w:firstLine="709"/>
        <w:jc w:val="both"/>
        <w:rPr>
          <w:bCs/>
          <w:sz w:val="26"/>
          <w:szCs w:val="26"/>
        </w:rPr>
      </w:pPr>
      <w:r w:rsidRPr="00181382">
        <w:rPr>
          <w:bCs/>
          <w:sz w:val="26"/>
          <w:szCs w:val="26"/>
        </w:rPr>
        <w:t>В случае выхода из строя оборудования в течени</w:t>
      </w:r>
      <w:proofErr w:type="gramStart"/>
      <w:r w:rsidRPr="00181382">
        <w:rPr>
          <w:bCs/>
          <w:sz w:val="26"/>
          <w:szCs w:val="26"/>
        </w:rPr>
        <w:t>и</w:t>
      </w:r>
      <w:proofErr w:type="gramEnd"/>
      <w:r w:rsidRPr="00181382">
        <w:rPr>
          <w:bCs/>
          <w:sz w:val="26"/>
          <w:szCs w:val="26"/>
        </w:rPr>
        <w:t xml:space="preserve"> гарантийного срока Подрядчик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rsidR="006267F0" w:rsidRPr="00181382" w:rsidRDefault="006267F0" w:rsidP="006267F0">
      <w:pPr>
        <w:pStyle w:val="af0"/>
        <w:numPr>
          <w:ilvl w:val="1"/>
          <w:numId w:val="4"/>
        </w:numPr>
        <w:tabs>
          <w:tab w:val="left" w:pos="851"/>
        </w:tabs>
        <w:spacing w:line="276" w:lineRule="auto"/>
        <w:ind w:left="0" w:firstLine="709"/>
        <w:jc w:val="both"/>
        <w:rPr>
          <w:bCs/>
          <w:sz w:val="26"/>
          <w:szCs w:val="26"/>
        </w:rPr>
      </w:pPr>
      <w:r w:rsidRPr="00181382">
        <w:rPr>
          <w:bCs/>
          <w:sz w:val="26"/>
          <w:szCs w:val="26"/>
        </w:rPr>
        <w:t>При отказе Подрядчика от составления или подписания акта обнаруженных дефектов Заказчик составляет односторонний акт на основе квалификационной экспертизы, привлекаемой им за свой счет. При этом расходы Заказчика по проведению экспертизы возмещаются Подрядчиком.</w:t>
      </w:r>
    </w:p>
    <w:p w:rsidR="006267F0" w:rsidRPr="00181382" w:rsidRDefault="006267F0" w:rsidP="006267F0">
      <w:pPr>
        <w:pStyle w:val="af0"/>
        <w:numPr>
          <w:ilvl w:val="1"/>
          <w:numId w:val="4"/>
        </w:numPr>
        <w:tabs>
          <w:tab w:val="left" w:pos="851"/>
        </w:tabs>
        <w:spacing w:line="276" w:lineRule="auto"/>
        <w:ind w:left="0" w:firstLine="709"/>
        <w:jc w:val="both"/>
        <w:rPr>
          <w:bCs/>
          <w:sz w:val="26"/>
          <w:szCs w:val="26"/>
        </w:rPr>
      </w:pPr>
      <w:r w:rsidRPr="00181382">
        <w:rPr>
          <w:bCs/>
          <w:sz w:val="26"/>
          <w:szCs w:val="26"/>
        </w:rPr>
        <w:t>Если в течение гарантийного срока произойдет повреждение или отключение объектов из-за возникновения неисправности отремонтированного оборудования, Подрядчик в полном объеме возмещает Заказчику или третьим лицам причиненные убытки.</w:t>
      </w:r>
    </w:p>
    <w:p w:rsidR="00877BE5" w:rsidRDefault="00877BE5" w:rsidP="00454361">
      <w:pPr>
        <w:spacing w:line="276" w:lineRule="auto"/>
        <w:ind w:firstLine="349"/>
        <w:jc w:val="both"/>
        <w:rPr>
          <w:sz w:val="26"/>
          <w:szCs w:val="26"/>
        </w:rPr>
      </w:pPr>
    </w:p>
    <w:p w:rsidR="00EC5B18" w:rsidRDefault="00EC5B18" w:rsidP="00454361">
      <w:pPr>
        <w:spacing w:line="276" w:lineRule="auto"/>
        <w:ind w:firstLine="349"/>
        <w:jc w:val="both"/>
        <w:rPr>
          <w:sz w:val="26"/>
          <w:szCs w:val="26"/>
        </w:rPr>
      </w:pPr>
    </w:p>
    <w:p w:rsidR="00EC5B18" w:rsidRDefault="00EC5B18" w:rsidP="00454361">
      <w:pPr>
        <w:spacing w:line="276" w:lineRule="auto"/>
        <w:ind w:firstLine="349"/>
        <w:jc w:val="both"/>
        <w:rPr>
          <w:sz w:val="26"/>
          <w:szCs w:val="26"/>
        </w:rPr>
      </w:pPr>
    </w:p>
    <w:p w:rsidR="00EC5B18" w:rsidRDefault="00EC5B18" w:rsidP="00454361">
      <w:pPr>
        <w:spacing w:line="276" w:lineRule="auto"/>
        <w:ind w:firstLine="349"/>
        <w:jc w:val="both"/>
        <w:rPr>
          <w:sz w:val="26"/>
          <w:szCs w:val="26"/>
        </w:rPr>
      </w:pPr>
    </w:p>
    <w:p w:rsidR="00EC5B18" w:rsidRDefault="00EC5B18" w:rsidP="00454361">
      <w:pPr>
        <w:spacing w:line="276" w:lineRule="auto"/>
        <w:ind w:firstLine="349"/>
        <w:jc w:val="both"/>
        <w:rPr>
          <w:sz w:val="26"/>
          <w:szCs w:val="26"/>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79"/>
        <w:gridCol w:w="3379"/>
        <w:gridCol w:w="3379"/>
      </w:tblGrid>
      <w:tr w:rsidR="00E65EA7" w:rsidTr="00E65EA7">
        <w:tc>
          <w:tcPr>
            <w:tcW w:w="3379" w:type="dxa"/>
          </w:tcPr>
          <w:p w:rsidR="00E65EA7" w:rsidRDefault="00E65EA7" w:rsidP="00454361">
            <w:pPr>
              <w:spacing w:line="276" w:lineRule="auto"/>
              <w:jc w:val="both"/>
              <w:rPr>
                <w:sz w:val="26"/>
                <w:szCs w:val="26"/>
              </w:rPr>
            </w:pPr>
            <w:r>
              <w:rPr>
                <w:sz w:val="26"/>
                <w:szCs w:val="26"/>
              </w:rPr>
              <w:t>Начальник СРЗАИМ</w:t>
            </w:r>
          </w:p>
        </w:tc>
        <w:tc>
          <w:tcPr>
            <w:tcW w:w="3379" w:type="dxa"/>
          </w:tcPr>
          <w:p w:rsidR="00E65EA7" w:rsidRDefault="00E65EA7" w:rsidP="00454361">
            <w:pPr>
              <w:spacing w:line="276" w:lineRule="auto"/>
              <w:jc w:val="both"/>
              <w:rPr>
                <w:sz w:val="26"/>
                <w:szCs w:val="26"/>
              </w:rPr>
            </w:pPr>
          </w:p>
        </w:tc>
        <w:tc>
          <w:tcPr>
            <w:tcW w:w="3379" w:type="dxa"/>
          </w:tcPr>
          <w:p w:rsidR="00E65EA7" w:rsidRDefault="00E65EA7" w:rsidP="00E65EA7">
            <w:pPr>
              <w:spacing w:line="276" w:lineRule="auto"/>
              <w:jc w:val="right"/>
              <w:rPr>
                <w:sz w:val="26"/>
                <w:szCs w:val="26"/>
              </w:rPr>
            </w:pPr>
            <w:r>
              <w:rPr>
                <w:sz w:val="26"/>
                <w:szCs w:val="26"/>
              </w:rPr>
              <w:t>Д.С. Потекаев</w:t>
            </w:r>
          </w:p>
        </w:tc>
      </w:tr>
    </w:tbl>
    <w:p w:rsidR="00402CC4" w:rsidRPr="00181382" w:rsidRDefault="00402CC4" w:rsidP="00944423">
      <w:pPr>
        <w:spacing w:line="276" w:lineRule="auto"/>
        <w:jc w:val="both"/>
        <w:rPr>
          <w:sz w:val="26"/>
          <w:szCs w:val="26"/>
        </w:rPr>
      </w:pPr>
    </w:p>
    <w:sectPr w:rsidR="00402CC4" w:rsidRPr="00181382" w:rsidSect="00762994">
      <w:headerReference w:type="default" r:id="rId9"/>
      <w:pgSz w:w="11906" w:h="16838"/>
      <w:pgMar w:top="405" w:right="567" w:bottom="567" w:left="1418" w:header="426"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3611" w:rsidRDefault="00EC3611" w:rsidP="0043679D">
      <w:r>
        <w:separator/>
      </w:r>
    </w:p>
  </w:endnote>
  <w:endnote w:type="continuationSeparator" w:id="0">
    <w:p w:rsidR="00EC3611" w:rsidRDefault="00EC3611" w:rsidP="004367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ineta BT">
    <w:panose1 w:val="04020906050602070202"/>
    <w:charset w:val="00"/>
    <w:family w:val="decorative"/>
    <w:pitch w:val="variable"/>
    <w:sig w:usb0="00000087" w:usb1="00000000" w:usb2="00000000" w:usb3="00000000" w:csb0="0000001B"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3611" w:rsidRDefault="00EC3611" w:rsidP="0043679D">
      <w:r>
        <w:separator/>
      </w:r>
    </w:p>
  </w:footnote>
  <w:footnote w:type="continuationSeparator" w:id="0">
    <w:p w:rsidR="00EC3611" w:rsidRDefault="00EC3611" w:rsidP="0043679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4056844"/>
      <w:docPartObj>
        <w:docPartGallery w:val="Page Numbers (Top of Page)"/>
        <w:docPartUnique/>
      </w:docPartObj>
    </w:sdtPr>
    <w:sdtEndPr/>
    <w:sdtContent>
      <w:p w:rsidR="00762994" w:rsidRDefault="00D562F1">
        <w:pPr>
          <w:pStyle w:val="af1"/>
          <w:jc w:val="center"/>
        </w:pPr>
        <w:r>
          <w:fldChar w:fldCharType="begin"/>
        </w:r>
        <w:r>
          <w:instrText xml:space="preserve"> PAGE   \* MERGEFORMAT </w:instrText>
        </w:r>
        <w:r>
          <w:fldChar w:fldCharType="separate"/>
        </w:r>
        <w:r w:rsidR="009D3AF0">
          <w:rPr>
            <w:noProof/>
          </w:rPr>
          <w:t>6</w:t>
        </w:r>
        <w:r>
          <w:rPr>
            <w:noProof/>
          </w:rPr>
          <w:fldChar w:fldCharType="end"/>
        </w:r>
      </w:p>
    </w:sdtContent>
  </w:sdt>
  <w:p w:rsidR="00762994" w:rsidRDefault="00762994">
    <w:pPr>
      <w:pStyle w:val="af1"/>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2B6216"/>
    <w:multiLevelType w:val="hybridMultilevel"/>
    <w:tmpl w:val="6E426A9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06744C16"/>
    <w:multiLevelType w:val="multilevel"/>
    <w:tmpl w:val="0E1CC294"/>
    <w:lvl w:ilvl="0">
      <w:start w:val="3"/>
      <w:numFmt w:val="decimal"/>
      <w:lvlText w:val="%1."/>
      <w:lvlJc w:val="left"/>
      <w:pPr>
        <w:ind w:left="1211" w:hanging="360"/>
      </w:pPr>
      <w:rPr>
        <w:rFonts w:hint="default"/>
      </w:rPr>
    </w:lvl>
    <w:lvl w:ilvl="1">
      <w:start w:val="1"/>
      <w:numFmt w:val="decimal"/>
      <w:isLgl/>
      <w:lvlText w:val="%1.%2"/>
      <w:lvlJc w:val="left"/>
      <w:pPr>
        <w:ind w:left="1230" w:hanging="1230"/>
      </w:pPr>
      <w:rPr>
        <w:rFonts w:hint="default"/>
        <w:sz w:val="24"/>
      </w:rPr>
    </w:lvl>
    <w:lvl w:ilvl="2">
      <w:start w:val="1"/>
      <w:numFmt w:val="decimal"/>
      <w:isLgl/>
      <w:lvlText w:val="%1.%2.%3"/>
      <w:lvlJc w:val="left"/>
      <w:pPr>
        <w:ind w:left="2081" w:hanging="1230"/>
      </w:pPr>
      <w:rPr>
        <w:rFonts w:hint="default"/>
      </w:rPr>
    </w:lvl>
    <w:lvl w:ilvl="3">
      <w:start w:val="1"/>
      <w:numFmt w:val="decimal"/>
      <w:isLgl/>
      <w:lvlText w:val="%1.%2.%3.%4"/>
      <w:lvlJc w:val="left"/>
      <w:pPr>
        <w:ind w:left="2081" w:hanging="1230"/>
      </w:pPr>
      <w:rPr>
        <w:rFonts w:hint="default"/>
      </w:rPr>
    </w:lvl>
    <w:lvl w:ilvl="4">
      <w:start w:val="1"/>
      <w:numFmt w:val="decimal"/>
      <w:isLgl/>
      <w:lvlText w:val="%1.%2.%3.%4.%5"/>
      <w:lvlJc w:val="left"/>
      <w:pPr>
        <w:ind w:left="2081" w:hanging="1230"/>
      </w:pPr>
      <w:rPr>
        <w:rFonts w:hint="default"/>
      </w:rPr>
    </w:lvl>
    <w:lvl w:ilvl="5">
      <w:start w:val="1"/>
      <w:numFmt w:val="decimal"/>
      <w:isLgl/>
      <w:lvlText w:val="%1.%2.%3.%4.%5.%6"/>
      <w:lvlJc w:val="left"/>
      <w:pPr>
        <w:ind w:left="2291" w:hanging="1440"/>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651" w:hanging="1800"/>
      </w:pPr>
      <w:rPr>
        <w:rFonts w:hint="default"/>
      </w:rPr>
    </w:lvl>
    <w:lvl w:ilvl="8">
      <w:start w:val="1"/>
      <w:numFmt w:val="decimal"/>
      <w:isLgl/>
      <w:lvlText w:val="%1.%2.%3.%4.%5.%6.%7.%8.%9"/>
      <w:lvlJc w:val="left"/>
      <w:pPr>
        <w:ind w:left="2651" w:hanging="1800"/>
      </w:pPr>
      <w:rPr>
        <w:rFonts w:hint="default"/>
      </w:rPr>
    </w:lvl>
  </w:abstractNum>
  <w:abstractNum w:abstractNumId="2">
    <w:nsid w:val="086E16FD"/>
    <w:multiLevelType w:val="hybridMultilevel"/>
    <w:tmpl w:val="3026AE7C"/>
    <w:lvl w:ilvl="0" w:tplc="15BC289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11981E4D"/>
    <w:multiLevelType w:val="hybridMultilevel"/>
    <w:tmpl w:val="3D8EDDD8"/>
    <w:lvl w:ilvl="0" w:tplc="15BC289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1572649A"/>
    <w:multiLevelType w:val="hybridMultilevel"/>
    <w:tmpl w:val="77A2E0A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7BC41A1"/>
    <w:multiLevelType w:val="multilevel"/>
    <w:tmpl w:val="0E1CC294"/>
    <w:lvl w:ilvl="0">
      <w:start w:val="3"/>
      <w:numFmt w:val="decimal"/>
      <w:lvlText w:val="%1."/>
      <w:lvlJc w:val="left"/>
      <w:pPr>
        <w:ind w:left="1211" w:hanging="360"/>
      </w:pPr>
      <w:rPr>
        <w:rFonts w:hint="default"/>
      </w:rPr>
    </w:lvl>
    <w:lvl w:ilvl="1">
      <w:start w:val="1"/>
      <w:numFmt w:val="decimal"/>
      <w:isLgl/>
      <w:lvlText w:val="%1.%2"/>
      <w:lvlJc w:val="left"/>
      <w:pPr>
        <w:ind w:left="1230" w:hanging="1230"/>
      </w:pPr>
      <w:rPr>
        <w:rFonts w:hint="default"/>
        <w:sz w:val="24"/>
      </w:rPr>
    </w:lvl>
    <w:lvl w:ilvl="2">
      <w:start w:val="1"/>
      <w:numFmt w:val="decimal"/>
      <w:isLgl/>
      <w:lvlText w:val="%1.%2.%3"/>
      <w:lvlJc w:val="left"/>
      <w:pPr>
        <w:ind w:left="2081" w:hanging="1230"/>
      </w:pPr>
      <w:rPr>
        <w:rFonts w:hint="default"/>
      </w:rPr>
    </w:lvl>
    <w:lvl w:ilvl="3">
      <w:start w:val="1"/>
      <w:numFmt w:val="decimal"/>
      <w:isLgl/>
      <w:lvlText w:val="%1.%2.%3.%4"/>
      <w:lvlJc w:val="left"/>
      <w:pPr>
        <w:ind w:left="2081" w:hanging="1230"/>
      </w:pPr>
      <w:rPr>
        <w:rFonts w:hint="default"/>
      </w:rPr>
    </w:lvl>
    <w:lvl w:ilvl="4">
      <w:start w:val="1"/>
      <w:numFmt w:val="decimal"/>
      <w:isLgl/>
      <w:lvlText w:val="%1.%2.%3.%4.%5"/>
      <w:lvlJc w:val="left"/>
      <w:pPr>
        <w:ind w:left="2081" w:hanging="1230"/>
      </w:pPr>
      <w:rPr>
        <w:rFonts w:hint="default"/>
      </w:rPr>
    </w:lvl>
    <w:lvl w:ilvl="5">
      <w:start w:val="1"/>
      <w:numFmt w:val="decimal"/>
      <w:isLgl/>
      <w:lvlText w:val="%1.%2.%3.%4.%5.%6"/>
      <w:lvlJc w:val="left"/>
      <w:pPr>
        <w:ind w:left="2291" w:hanging="1440"/>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651" w:hanging="1800"/>
      </w:pPr>
      <w:rPr>
        <w:rFonts w:hint="default"/>
      </w:rPr>
    </w:lvl>
    <w:lvl w:ilvl="8">
      <w:start w:val="1"/>
      <w:numFmt w:val="decimal"/>
      <w:isLgl/>
      <w:lvlText w:val="%1.%2.%3.%4.%5.%6.%7.%8.%9"/>
      <w:lvlJc w:val="left"/>
      <w:pPr>
        <w:ind w:left="2651" w:hanging="1800"/>
      </w:pPr>
      <w:rPr>
        <w:rFonts w:hint="default"/>
      </w:rPr>
    </w:lvl>
  </w:abstractNum>
  <w:abstractNum w:abstractNumId="6">
    <w:nsid w:val="1D0E6295"/>
    <w:multiLevelType w:val="multilevel"/>
    <w:tmpl w:val="7312E320"/>
    <w:lvl w:ilvl="0">
      <w:start w:val="5"/>
      <w:numFmt w:val="decimal"/>
      <w:lvlText w:val="%1."/>
      <w:lvlJc w:val="left"/>
      <w:pPr>
        <w:ind w:left="390" w:hanging="39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7">
    <w:nsid w:val="22DF7633"/>
    <w:multiLevelType w:val="hybridMultilevel"/>
    <w:tmpl w:val="BFB2C58E"/>
    <w:lvl w:ilvl="0" w:tplc="D2221BA0">
      <w:start w:val="1"/>
      <w:numFmt w:val="decimal"/>
      <w:lvlText w:val="%1."/>
      <w:lvlJc w:val="left"/>
      <w:pPr>
        <w:ind w:left="720" w:hanging="360"/>
      </w:pPr>
      <w:rPr>
        <w:rFonts w:hint="default"/>
        <w:color w:val="00B05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63B4C9D"/>
    <w:multiLevelType w:val="multilevel"/>
    <w:tmpl w:val="9AD43A6E"/>
    <w:lvl w:ilvl="0">
      <w:start w:val="1"/>
      <w:numFmt w:val="decimal"/>
      <w:lvlText w:val="%1."/>
      <w:lvlJc w:val="left"/>
      <w:pPr>
        <w:ind w:left="1069" w:hanging="360"/>
      </w:pPr>
      <w:rPr>
        <w:rFonts w:hint="default"/>
        <w:b/>
        <w:sz w:val="24"/>
        <w:szCs w:val="24"/>
      </w:rPr>
    </w:lvl>
    <w:lvl w:ilvl="1">
      <w:start w:val="1"/>
      <w:numFmt w:val="decimal"/>
      <w:isLgl/>
      <w:lvlText w:val="%1.%2."/>
      <w:lvlJc w:val="left"/>
      <w:pPr>
        <w:ind w:left="1353" w:hanging="360"/>
      </w:pPr>
      <w:rPr>
        <w:rFonts w:hint="default"/>
        <w:sz w:val="24"/>
        <w:szCs w:val="24"/>
      </w:rPr>
    </w:lvl>
    <w:lvl w:ilvl="2">
      <w:start w:val="1"/>
      <w:numFmt w:val="decimal"/>
      <w:isLgl/>
      <w:lvlText w:val="%1.%2.%3."/>
      <w:lvlJc w:val="left"/>
      <w:pPr>
        <w:ind w:left="1997" w:hanging="720"/>
      </w:pPr>
      <w:rPr>
        <w:rFonts w:hint="default"/>
      </w:rPr>
    </w:lvl>
    <w:lvl w:ilvl="3">
      <w:start w:val="1"/>
      <w:numFmt w:val="decimal"/>
      <w:isLgl/>
      <w:lvlText w:val="%1.%2.%3.%4."/>
      <w:lvlJc w:val="left"/>
      <w:pPr>
        <w:ind w:left="2281" w:hanging="720"/>
      </w:pPr>
      <w:rPr>
        <w:rFonts w:hint="default"/>
      </w:rPr>
    </w:lvl>
    <w:lvl w:ilvl="4">
      <w:start w:val="1"/>
      <w:numFmt w:val="decimal"/>
      <w:isLgl/>
      <w:lvlText w:val="%1.%2.%3.%4.%5."/>
      <w:lvlJc w:val="left"/>
      <w:pPr>
        <w:ind w:left="2925" w:hanging="1080"/>
      </w:pPr>
      <w:rPr>
        <w:rFonts w:hint="default"/>
      </w:rPr>
    </w:lvl>
    <w:lvl w:ilvl="5">
      <w:start w:val="1"/>
      <w:numFmt w:val="decimal"/>
      <w:isLgl/>
      <w:lvlText w:val="%1.%2.%3.%4.%5.%6."/>
      <w:lvlJc w:val="left"/>
      <w:pPr>
        <w:ind w:left="3209" w:hanging="1080"/>
      </w:pPr>
      <w:rPr>
        <w:rFonts w:hint="default"/>
      </w:rPr>
    </w:lvl>
    <w:lvl w:ilvl="6">
      <w:start w:val="1"/>
      <w:numFmt w:val="decimal"/>
      <w:isLgl/>
      <w:lvlText w:val="%1.%2.%3.%4.%5.%6.%7."/>
      <w:lvlJc w:val="left"/>
      <w:pPr>
        <w:ind w:left="3853" w:hanging="1440"/>
      </w:pPr>
      <w:rPr>
        <w:rFonts w:hint="default"/>
      </w:rPr>
    </w:lvl>
    <w:lvl w:ilvl="7">
      <w:start w:val="1"/>
      <w:numFmt w:val="decimal"/>
      <w:isLgl/>
      <w:lvlText w:val="%1.%2.%3.%4.%5.%6.%7.%8."/>
      <w:lvlJc w:val="left"/>
      <w:pPr>
        <w:ind w:left="4137" w:hanging="1440"/>
      </w:pPr>
      <w:rPr>
        <w:rFonts w:hint="default"/>
      </w:rPr>
    </w:lvl>
    <w:lvl w:ilvl="8">
      <w:start w:val="1"/>
      <w:numFmt w:val="decimal"/>
      <w:isLgl/>
      <w:lvlText w:val="%1.%2.%3.%4.%5.%6.%7.%8.%9."/>
      <w:lvlJc w:val="left"/>
      <w:pPr>
        <w:ind w:left="4781" w:hanging="1800"/>
      </w:pPr>
      <w:rPr>
        <w:rFonts w:hint="default"/>
      </w:rPr>
    </w:lvl>
  </w:abstractNum>
  <w:abstractNum w:abstractNumId="9">
    <w:nsid w:val="299B6199"/>
    <w:multiLevelType w:val="hybridMultilevel"/>
    <w:tmpl w:val="DB062D5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12D5B0B"/>
    <w:multiLevelType w:val="hybridMultilevel"/>
    <w:tmpl w:val="220A624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1">
    <w:nsid w:val="356A5FCE"/>
    <w:multiLevelType w:val="multilevel"/>
    <w:tmpl w:val="7C36ACDC"/>
    <w:lvl w:ilvl="0">
      <w:start w:val="1"/>
      <w:numFmt w:val="decimal"/>
      <w:pStyle w:val="a"/>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2">
    <w:nsid w:val="37D703FF"/>
    <w:multiLevelType w:val="hybridMultilevel"/>
    <w:tmpl w:val="11DEE2B4"/>
    <w:lvl w:ilvl="0" w:tplc="04190001">
      <w:start w:val="1"/>
      <w:numFmt w:val="bullet"/>
      <w:lvlText w:val=""/>
      <w:lvlJc w:val="left"/>
      <w:pPr>
        <w:ind w:left="1723" w:hanging="360"/>
      </w:pPr>
      <w:rPr>
        <w:rFonts w:ascii="Symbol" w:hAnsi="Symbol" w:hint="default"/>
      </w:rPr>
    </w:lvl>
    <w:lvl w:ilvl="1" w:tplc="04190003" w:tentative="1">
      <w:start w:val="1"/>
      <w:numFmt w:val="bullet"/>
      <w:lvlText w:val="o"/>
      <w:lvlJc w:val="left"/>
      <w:pPr>
        <w:ind w:left="2443" w:hanging="360"/>
      </w:pPr>
      <w:rPr>
        <w:rFonts w:ascii="Courier New" w:hAnsi="Courier New" w:cs="Courier New" w:hint="default"/>
      </w:rPr>
    </w:lvl>
    <w:lvl w:ilvl="2" w:tplc="04190005" w:tentative="1">
      <w:start w:val="1"/>
      <w:numFmt w:val="bullet"/>
      <w:lvlText w:val=""/>
      <w:lvlJc w:val="left"/>
      <w:pPr>
        <w:ind w:left="3163" w:hanging="360"/>
      </w:pPr>
      <w:rPr>
        <w:rFonts w:ascii="Wingdings" w:hAnsi="Wingdings" w:hint="default"/>
      </w:rPr>
    </w:lvl>
    <w:lvl w:ilvl="3" w:tplc="04190001" w:tentative="1">
      <w:start w:val="1"/>
      <w:numFmt w:val="bullet"/>
      <w:lvlText w:val=""/>
      <w:lvlJc w:val="left"/>
      <w:pPr>
        <w:ind w:left="3883" w:hanging="360"/>
      </w:pPr>
      <w:rPr>
        <w:rFonts w:ascii="Symbol" w:hAnsi="Symbol" w:hint="default"/>
      </w:rPr>
    </w:lvl>
    <w:lvl w:ilvl="4" w:tplc="04190003" w:tentative="1">
      <w:start w:val="1"/>
      <w:numFmt w:val="bullet"/>
      <w:lvlText w:val="o"/>
      <w:lvlJc w:val="left"/>
      <w:pPr>
        <w:ind w:left="4603" w:hanging="360"/>
      </w:pPr>
      <w:rPr>
        <w:rFonts w:ascii="Courier New" w:hAnsi="Courier New" w:cs="Courier New" w:hint="default"/>
      </w:rPr>
    </w:lvl>
    <w:lvl w:ilvl="5" w:tplc="04190005" w:tentative="1">
      <w:start w:val="1"/>
      <w:numFmt w:val="bullet"/>
      <w:lvlText w:val=""/>
      <w:lvlJc w:val="left"/>
      <w:pPr>
        <w:ind w:left="5323" w:hanging="360"/>
      </w:pPr>
      <w:rPr>
        <w:rFonts w:ascii="Wingdings" w:hAnsi="Wingdings" w:hint="default"/>
      </w:rPr>
    </w:lvl>
    <w:lvl w:ilvl="6" w:tplc="04190001" w:tentative="1">
      <w:start w:val="1"/>
      <w:numFmt w:val="bullet"/>
      <w:lvlText w:val=""/>
      <w:lvlJc w:val="left"/>
      <w:pPr>
        <w:ind w:left="6043" w:hanging="360"/>
      </w:pPr>
      <w:rPr>
        <w:rFonts w:ascii="Symbol" w:hAnsi="Symbol" w:hint="default"/>
      </w:rPr>
    </w:lvl>
    <w:lvl w:ilvl="7" w:tplc="04190003" w:tentative="1">
      <w:start w:val="1"/>
      <w:numFmt w:val="bullet"/>
      <w:lvlText w:val="o"/>
      <w:lvlJc w:val="left"/>
      <w:pPr>
        <w:ind w:left="6763" w:hanging="360"/>
      </w:pPr>
      <w:rPr>
        <w:rFonts w:ascii="Courier New" w:hAnsi="Courier New" w:cs="Courier New" w:hint="default"/>
      </w:rPr>
    </w:lvl>
    <w:lvl w:ilvl="8" w:tplc="04190005" w:tentative="1">
      <w:start w:val="1"/>
      <w:numFmt w:val="bullet"/>
      <w:lvlText w:val=""/>
      <w:lvlJc w:val="left"/>
      <w:pPr>
        <w:ind w:left="7483" w:hanging="360"/>
      </w:pPr>
      <w:rPr>
        <w:rFonts w:ascii="Wingdings" w:hAnsi="Wingdings" w:hint="default"/>
      </w:rPr>
    </w:lvl>
  </w:abstractNum>
  <w:abstractNum w:abstractNumId="13">
    <w:nsid w:val="3E73798F"/>
    <w:multiLevelType w:val="multilevel"/>
    <w:tmpl w:val="49407CE4"/>
    <w:lvl w:ilvl="0">
      <w:start w:val="4"/>
      <w:numFmt w:val="decimal"/>
      <w:lvlText w:val="%1."/>
      <w:lvlJc w:val="left"/>
      <w:pPr>
        <w:ind w:left="360" w:hanging="360"/>
      </w:pPr>
      <w:rPr>
        <w:rFonts w:hint="default"/>
      </w:rPr>
    </w:lvl>
    <w:lvl w:ilvl="1">
      <w:start w:val="1"/>
      <w:numFmt w:val="decimal"/>
      <w:lvlText w:val="%1.%2."/>
      <w:lvlJc w:val="left"/>
      <w:pPr>
        <w:ind w:left="2345"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14">
    <w:nsid w:val="46C77B5B"/>
    <w:multiLevelType w:val="hybridMultilevel"/>
    <w:tmpl w:val="6FE2B130"/>
    <w:lvl w:ilvl="0" w:tplc="D0968F30">
      <w:start w:val="1"/>
      <w:numFmt w:val="bullet"/>
      <w:lvlText w:val="-"/>
      <w:lvlJc w:val="left"/>
      <w:pPr>
        <w:ind w:left="720" w:hanging="360"/>
      </w:pPr>
      <w:rPr>
        <w:rFonts w:ascii="Vineta BT" w:hAnsi="Vineta BT"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46F606C9"/>
    <w:multiLevelType w:val="hybridMultilevel"/>
    <w:tmpl w:val="0E08AED4"/>
    <w:lvl w:ilvl="0" w:tplc="81F40B9A">
      <w:start w:val="3"/>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476A7EED"/>
    <w:multiLevelType w:val="multilevel"/>
    <w:tmpl w:val="04190023"/>
    <w:lvl w:ilvl="0">
      <w:start w:val="1"/>
      <w:numFmt w:val="upperRoman"/>
      <w:pStyle w:val="1"/>
      <w:lvlText w:val="Статья %1."/>
      <w:lvlJc w:val="left"/>
      <w:pPr>
        <w:tabs>
          <w:tab w:val="num" w:pos="1440"/>
        </w:tabs>
        <w:ind w:left="0" w:firstLine="0"/>
      </w:pPr>
    </w:lvl>
    <w:lvl w:ilvl="1">
      <w:start w:val="1"/>
      <w:numFmt w:val="decimalZero"/>
      <w:pStyle w:val="2"/>
      <w:isLgl/>
      <w:lvlText w:val="Раздел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7">
    <w:nsid w:val="50DA0668"/>
    <w:multiLevelType w:val="hybridMultilevel"/>
    <w:tmpl w:val="5268D450"/>
    <w:lvl w:ilvl="0" w:tplc="956A8B3C">
      <w:start w:val="1"/>
      <w:numFmt w:val="decimal"/>
      <w:lvlText w:val="%1."/>
      <w:lvlJc w:val="left"/>
      <w:pPr>
        <w:ind w:left="420" w:hanging="360"/>
      </w:pPr>
      <w:rPr>
        <w:rFonts w:ascii="Times New Roman" w:eastAsia="Times New Roman" w:hAnsi="Times New Roman" w:cs="Times New Roman"/>
        <w:color w:val="0033CC"/>
        <w:sz w:val="20"/>
      </w:rPr>
    </w:lvl>
    <w:lvl w:ilvl="1" w:tplc="04190019">
      <w:start w:val="1"/>
      <w:numFmt w:val="lowerLetter"/>
      <w:lvlText w:val="%2."/>
      <w:lvlJc w:val="left"/>
      <w:pPr>
        <w:ind w:left="11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8">
    <w:nsid w:val="60043D17"/>
    <w:multiLevelType w:val="hybridMultilevel"/>
    <w:tmpl w:val="96549726"/>
    <w:lvl w:ilvl="0" w:tplc="15BC289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63364E8F"/>
    <w:multiLevelType w:val="multilevel"/>
    <w:tmpl w:val="22F43258"/>
    <w:lvl w:ilvl="0">
      <w:start w:val="3"/>
      <w:numFmt w:val="decimal"/>
      <w:lvlText w:val="%1."/>
      <w:lvlJc w:val="left"/>
      <w:pPr>
        <w:ind w:left="390" w:hanging="390"/>
      </w:pPr>
      <w:rPr>
        <w:rFonts w:hint="default"/>
      </w:rPr>
    </w:lvl>
    <w:lvl w:ilvl="1">
      <w:start w:val="3"/>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20">
    <w:nsid w:val="7DD5232F"/>
    <w:multiLevelType w:val="multilevel"/>
    <w:tmpl w:val="DCA2EF6E"/>
    <w:lvl w:ilvl="0">
      <w:start w:val="3"/>
      <w:numFmt w:val="decimal"/>
      <w:lvlText w:val="%1."/>
      <w:lvlJc w:val="left"/>
      <w:pPr>
        <w:ind w:left="360" w:hanging="360"/>
      </w:pPr>
      <w:rPr>
        <w:rFonts w:hint="default"/>
      </w:rPr>
    </w:lvl>
    <w:lvl w:ilvl="1">
      <w:start w:val="3"/>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nsid w:val="7FE42914"/>
    <w:multiLevelType w:val="hybridMultilevel"/>
    <w:tmpl w:val="6324E806"/>
    <w:lvl w:ilvl="0" w:tplc="D2221BA0">
      <w:start w:val="1"/>
      <w:numFmt w:val="decimal"/>
      <w:lvlText w:val="%1."/>
      <w:lvlJc w:val="left"/>
      <w:pPr>
        <w:ind w:left="720" w:hanging="360"/>
      </w:pPr>
      <w:rPr>
        <w:rFonts w:hint="default"/>
        <w:color w:val="00B05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6"/>
  </w:num>
  <w:num w:numId="2">
    <w:abstractNumId w:val="11"/>
  </w:num>
  <w:num w:numId="3">
    <w:abstractNumId w:val="1"/>
  </w:num>
  <w:num w:numId="4">
    <w:abstractNumId w:val="8"/>
  </w:num>
  <w:num w:numId="5">
    <w:abstractNumId w:val="18"/>
  </w:num>
  <w:num w:numId="6">
    <w:abstractNumId w:val="3"/>
  </w:num>
  <w:num w:numId="7">
    <w:abstractNumId w:val="13"/>
  </w:num>
  <w:num w:numId="8">
    <w:abstractNumId w:val="2"/>
  </w:num>
  <w:num w:numId="9">
    <w:abstractNumId w:val="15"/>
  </w:num>
  <w:num w:numId="10">
    <w:abstractNumId w:val="14"/>
  </w:num>
  <w:num w:numId="11">
    <w:abstractNumId w:val="5"/>
  </w:num>
  <w:num w:numId="12">
    <w:abstractNumId w:val="20"/>
  </w:num>
  <w:num w:numId="1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num>
  <w:num w:numId="15">
    <w:abstractNumId w:val="9"/>
  </w:num>
  <w:num w:numId="16">
    <w:abstractNumId w:val="7"/>
  </w:num>
  <w:num w:numId="17">
    <w:abstractNumId w:val="21"/>
  </w:num>
  <w:num w:numId="18">
    <w:abstractNumId w:val="19"/>
  </w:num>
  <w:num w:numId="19">
    <w:abstractNumId w:val="6"/>
  </w:num>
  <w:num w:numId="20">
    <w:abstractNumId w:val="10"/>
  </w:num>
  <w:num w:numId="21">
    <w:abstractNumId w:val="12"/>
  </w:num>
  <w:num w:numId="22">
    <w:abstractNumId w:val="0"/>
  </w:num>
  <w:num w:numId="23">
    <w:abstractNumId w:val="4"/>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7F15"/>
    <w:rsid w:val="000022BC"/>
    <w:rsid w:val="00002EBF"/>
    <w:rsid w:val="000054E0"/>
    <w:rsid w:val="00006A13"/>
    <w:rsid w:val="00006D21"/>
    <w:rsid w:val="0001253C"/>
    <w:rsid w:val="000165DB"/>
    <w:rsid w:val="0002070C"/>
    <w:rsid w:val="00020F52"/>
    <w:rsid w:val="00022645"/>
    <w:rsid w:val="0002684E"/>
    <w:rsid w:val="00031461"/>
    <w:rsid w:val="0003148B"/>
    <w:rsid w:val="00031C89"/>
    <w:rsid w:val="0003774F"/>
    <w:rsid w:val="0004222F"/>
    <w:rsid w:val="000447DC"/>
    <w:rsid w:val="000475BC"/>
    <w:rsid w:val="0004773D"/>
    <w:rsid w:val="00056B1F"/>
    <w:rsid w:val="0005728B"/>
    <w:rsid w:val="00063E8E"/>
    <w:rsid w:val="00071068"/>
    <w:rsid w:val="00073E6B"/>
    <w:rsid w:val="000815B2"/>
    <w:rsid w:val="00090C87"/>
    <w:rsid w:val="00095E72"/>
    <w:rsid w:val="00096E5B"/>
    <w:rsid w:val="000A2201"/>
    <w:rsid w:val="000A30D7"/>
    <w:rsid w:val="000A4A85"/>
    <w:rsid w:val="000B4B37"/>
    <w:rsid w:val="000B58F8"/>
    <w:rsid w:val="000B7FB7"/>
    <w:rsid w:val="000C03D9"/>
    <w:rsid w:val="000C69DE"/>
    <w:rsid w:val="000D1EDA"/>
    <w:rsid w:val="000D7749"/>
    <w:rsid w:val="000E07E6"/>
    <w:rsid w:val="000E37D9"/>
    <w:rsid w:val="000F4460"/>
    <w:rsid w:val="000F45A2"/>
    <w:rsid w:val="000F4C9C"/>
    <w:rsid w:val="000F5073"/>
    <w:rsid w:val="000F596D"/>
    <w:rsid w:val="00104374"/>
    <w:rsid w:val="00106DB8"/>
    <w:rsid w:val="00107929"/>
    <w:rsid w:val="00110F72"/>
    <w:rsid w:val="00111FBA"/>
    <w:rsid w:val="0011310E"/>
    <w:rsid w:val="0011334C"/>
    <w:rsid w:val="001163D6"/>
    <w:rsid w:val="00116A27"/>
    <w:rsid w:val="0012198A"/>
    <w:rsid w:val="00123416"/>
    <w:rsid w:val="001248A7"/>
    <w:rsid w:val="00126D9C"/>
    <w:rsid w:val="00133D4E"/>
    <w:rsid w:val="0013514E"/>
    <w:rsid w:val="00135617"/>
    <w:rsid w:val="00140E7C"/>
    <w:rsid w:val="00142F36"/>
    <w:rsid w:val="001470B2"/>
    <w:rsid w:val="0014745C"/>
    <w:rsid w:val="00147CBD"/>
    <w:rsid w:val="00152AFB"/>
    <w:rsid w:val="00161EB4"/>
    <w:rsid w:val="001645C7"/>
    <w:rsid w:val="001739BC"/>
    <w:rsid w:val="00173A8A"/>
    <w:rsid w:val="00174999"/>
    <w:rsid w:val="00177534"/>
    <w:rsid w:val="0018027A"/>
    <w:rsid w:val="0018094D"/>
    <w:rsid w:val="00181382"/>
    <w:rsid w:val="0018234B"/>
    <w:rsid w:val="001836F9"/>
    <w:rsid w:val="00186848"/>
    <w:rsid w:val="00195C15"/>
    <w:rsid w:val="00195EC1"/>
    <w:rsid w:val="00196BA2"/>
    <w:rsid w:val="001A0A4C"/>
    <w:rsid w:val="001A58EF"/>
    <w:rsid w:val="001A74AA"/>
    <w:rsid w:val="001B069A"/>
    <w:rsid w:val="001B1CE1"/>
    <w:rsid w:val="001C3D9D"/>
    <w:rsid w:val="001D159D"/>
    <w:rsid w:val="001D5F23"/>
    <w:rsid w:val="001D6750"/>
    <w:rsid w:val="001D74D7"/>
    <w:rsid w:val="001E01D6"/>
    <w:rsid w:val="001E45B3"/>
    <w:rsid w:val="001E643A"/>
    <w:rsid w:val="001F03B7"/>
    <w:rsid w:val="001F4F9F"/>
    <w:rsid w:val="002059FB"/>
    <w:rsid w:val="00210B6F"/>
    <w:rsid w:val="0021114F"/>
    <w:rsid w:val="00217C6D"/>
    <w:rsid w:val="0022147E"/>
    <w:rsid w:val="00221E1B"/>
    <w:rsid w:val="0022227A"/>
    <w:rsid w:val="00222692"/>
    <w:rsid w:val="002265B0"/>
    <w:rsid w:val="002277EA"/>
    <w:rsid w:val="00231DEC"/>
    <w:rsid w:val="00232782"/>
    <w:rsid w:val="002355FF"/>
    <w:rsid w:val="00236484"/>
    <w:rsid w:val="00242685"/>
    <w:rsid w:val="002439D7"/>
    <w:rsid w:val="00251BA5"/>
    <w:rsid w:val="002531ED"/>
    <w:rsid w:val="00253ED8"/>
    <w:rsid w:val="00260042"/>
    <w:rsid w:val="00261706"/>
    <w:rsid w:val="00261D69"/>
    <w:rsid w:val="0027255E"/>
    <w:rsid w:val="00275D3F"/>
    <w:rsid w:val="00277F2C"/>
    <w:rsid w:val="002847E1"/>
    <w:rsid w:val="0029061D"/>
    <w:rsid w:val="00291675"/>
    <w:rsid w:val="002A6D99"/>
    <w:rsid w:val="002B2042"/>
    <w:rsid w:val="002B5EC7"/>
    <w:rsid w:val="002C2DA6"/>
    <w:rsid w:val="002C38B5"/>
    <w:rsid w:val="002C58E7"/>
    <w:rsid w:val="002D0D72"/>
    <w:rsid w:val="002D1DE2"/>
    <w:rsid w:val="002D2EA2"/>
    <w:rsid w:val="002D7C9D"/>
    <w:rsid w:val="002E10B4"/>
    <w:rsid w:val="002E59F0"/>
    <w:rsid w:val="002F13FD"/>
    <w:rsid w:val="002F2A38"/>
    <w:rsid w:val="0030029C"/>
    <w:rsid w:val="0030134F"/>
    <w:rsid w:val="00307179"/>
    <w:rsid w:val="00314D6F"/>
    <w:rsid w:val="0031652D"/>
    <w:rsid w:val="00320D95"/>
    <w:rsid w:val="00327FC2"/>
    <w:rsid w:val="003331AF"/>
    <w:rsid w:val="0033354D"/>
    <w:rsid w:val="00335CBC"/>
    <w:rsid w:val="00340DAD"/>
    <w:rsid w:val="00344749"/>
    <w:rsid w:val="003452A1"/>
    <w:rsid w:val="003634B5"/>
    <w:rsid w:val="00364EEA"/>
    <w:rsid w:val="003713CD"/>
    <w:rsid w:val="003729EB"/>
    <w:rsid w:val="00372DDF"/>
    <w:rsid w:val="00380407"/>
    <w:rsid w:val="00382097"/>
    <w:rsid w:val="00382355"/>
    <w:rsid w:val="0038743B"/>
    <w:rsid w:val="0039043B"/>
    <w:rsid w:val="0039100B"/>
    <w:rsid w:val="00394A23"/>
    <w:rsid w:val="00395C51"/>
    <w:rsid w:val="0039672B"/>
    <w:rsid w:val="003A1C0C"/>
    <w:rsid w:val="003A5E2E"/>
    <w:rsid w:val="003A7FF2"/>
    <w:rsid w:val="003B0BA1"/>
    <w:rsid w:val="003B1402"/>
    <w:rsid w:val="003B521E"/>
    <w:rsid w:val="003C3DFF"/>
    <w:rsid w:val="003C41DF"/>
    <w:rsid w:val="003C5F32"/>
    <w:rsid w:val="003C7A02"/>
    <w:rsid w:val="003D1C4C"/>
    <w:rsid w:val="003D572C"/>
    <w:rsid w:val="003D59FC"/>
    <w:rsid w:val="003D6E99"/>
    <w:rsid w:val="003D78D7"/>
    <w:rsid w:val="003E3B1C"/>
    <w:rsid w:val="003F63C8"/>
    <w:rsid w:val="004014C7"/>
    <w:rsid w:val="004020FA"/>
    <w:rsid w:val="00402CC4"/>
    <w:rsid w:val="004071F6"/>
    <w:rsid w:val="004168BD"/>
    <w:rsid w:val="00416BF2"/>
    <w:rsid w:val="00417F7E"/>
    <w:rsid w:val="004210B3"/>
    <w:rsid w:val="0042194A"/>
    <w:rsid w:val="00423041"/>
    <w:rsid w:val="00424E39"/>
    <w:rsid w:val="00425641"/>
    <w:rsid w:val="004314AE"/>
    <w:rsid w:val="004341D2"/>
    <w:rsid w:val="0043679D"/>
    <w:rsid w:val="00437531"/>
    <w:rsid w:val="00441120"/>
    <w:rsid w:val="00441CC0"/>
    <w:rsid w:val="00446F52"/>
    <w:rsid w:val="00453E34"/>
    <w:rsid w:val="00454361"/>
    <w:rsid w:val="00454862"/>
    <w:rsid w:val="004562E2"/>
    <w:rsid w:val="00465AD3"/>
    <w:rsid w:val="00465FB1"/>
    <w:rsid w:val="00466BCD"/>
    <w:rsid w:val="00470241"/>
    <w:rsid w:val="004911C1"/>
    <w:rsid w:val="00491DD7"/>
    <w:rsid w:val="00492CE8"/>
    <w:rsid w:val="00494C11"/>
    <w:rsid w:val="00496CEA"/>
    <w:rsid w:val="00497791"/>
    <w:rsid w:val="00497A9D"/>
    <w:rsid w:val="004A2F28"/>
    <w:rsid w:val="004A44B8"/>
    <w:rsid w:val="004A4E83"/>
    <w:rsid w:val="004B1ADA"/>
    <w:rsid w:val="004B3744"/>
    <w:rsid w:val="004B511B"/>
    <w:rsid w:val="004B54D4"/>
    <w:rsid w:val="004B6CAA"/>
    <w:rsid w:val="004B71F4"/>
    <w:rsid w:val="004C37C1"/>
    <w:rsid w:val="004C7BBB"/>
    <w:rsid w:val="004D12AA"/>
    <w:rsid w:val="004D4E54"/>
    <w:rsid w:val="004D6AF5"/>
    <w:rsid w:val="004D7647"/>
    <w:rsid w:val="004D78BA"/>
    <w:rsid w:val="004D7A84"/>
    <w:rsid w:val="004D7DBE"/>
    <w:rsid w:val="004F0BCF"/>
    <w:rsid w:val="004F445E"/>
    <w:rsid w:val="00521FF7"/>
    <w:rsid w:val="005244FE"/>
    <w:rsid w:val="00525700"/>
    <w:rsid w:val="00531EBF"/>
    <w:rsid w:val="005329B4"/>
    <w:rsid w:val="00537931"/>
    <w:rsid w:val="005400A6"/>
    <w:rsid w:val="005409C2"/>
    <w:rsid w:val="00540C6A"/>
    <w:rsid w:val="005448BC"/>
    <w:rsid w:val="005504E4"/>
    <w:rsid w:val="0056093C"/>
    <w:rsid w:val="005637D3"/>
    <w:rsid w:val="00564459"/>
    <w:rsid w:val="00564F7C"/>
    <w:rsid w:val="005716D9"/>
    <w:rsid w:val="0057189F"/>
    <w:rsid w:val="00572D6E"/>
    <w:rsid w:val="0057437E"/>
    <w:rsid w:val="0057559B"/>
    <w:rsid w:val="005843D3"/>
    <w:rsid w:val="00593ADC"/>
    <w:rsid w:val="00594BC2"/>
    <w:rsid w:val="0059511B"/>
    <w:rsid w:val="005975D8"/>
    <w:rsid w:val="005A2F26"/>
    <w:rsid w:val="005A698B"/>
    <w:rsid w:val="005B12CF"/>
    <w:rsid w:val="005B1498"/>
    <w:rsid w:val="005B20EE"/>
    <w:rsid w:val="005B5711"/>
    <w:rsid w:val="005B7168"/>
    <w:rsid w:val="005C064D"/>
    <w:rsid w:val="005C44C0"/>
    <w:rsid w:val="005C5AC6"/>
    <w:rsid w:val="005C606C"/>
    <w:rsid w:val="005D2EB2"/>
    <w:rsid w:val="005D3B66"/>
    <w:rsid w:val="005D6A35"/>
    <w:rsid w:val="005E20DE"/>
    <w:rsid w:val="005E46E2"/>
    <w:rsid w:val="005F444E"/>
    <w:rsid w:val="005F454F"/>
    <w:rsid w:val="005F53C5"/>
    <w:rsid w:val="005F5651"/>
    <w:rsid w:val="005F5D0C"/>
    <w:rsid w:val="005F799F"/>
    <w:rsid w:val="0060228A"/>
    <w:rsid w:val="0060228C"/>
    <w:rsid w:val="00603E5E"/>
    <w:rsid w:val="00606F3E"/>
    <w:rsid w:val="0060793F"/>
    <w:rsid w:val="00611A7E"/>
    <w:rsid w:val="00614B0C"/>
    <w:rsid w:val="00615658"/>
    <w:rsid w:val="00615868"/>
    <w:rsid w:val="00617A68"/>
    <w:rsid w:val="00621B47"/>
    <w:rsid w:val="0062309F"/>
    <w:rsid w:val="00624973"/>
    <w:rsid w:val="006267F0"/>
    <w:rsid w:val="00630769"/>
    <w:rsid w:val="00632C8A"/>
    <w:rsid w:val="00637306"/>
    <w:rsid w:val="00637673"/>
    <w:rsid w:val="00637E9C"/>
    <w:rsid w:val="006404FE"/>
    <w:rsid w:val="00641229"/>
    <w:rsid w:val="00641F43"/>
    <w:rsid w:val="0064264F"/>
    <w:rsid w:val="00647D01"/>
    <w:rsid w:val="00652897"/>
    <w:rsid w:val="00653E9B"/>
    <w:rsid w:val="0065597B"/>
    <w:rsid w:val="0067393A"/>
    <w:rsid w:val="006756A1"/>
    <w:rsid w:val="00680F7A"/>
    <w:rsid w:val="00681956"/>
    <w:rsid w:val="00682624"/>
    <w:rsid w:val="00683C70"/>
    <w:rsid w:val="00685402"/>
    <w:rsid w:val="00686235"/>
    <w:rsid w:val="0069513C"/>
    <w:rsid w:val="006A2C5E"/>
    <w:rsid w:val="006B51AB"/>
    <w:rsid w:val="006C3470"/>
    <w:rsid w:val="006C5032"/>
    <w:rsid w:val="006C73B7"/>
    <w:rsid w:val="006D43F7"/>
    <w:rsid w:val="006D4DAC"/>
    <w:rsid w:val="006D6B26"/>
    <w:rsid w:val="006E1308"/>
    <w:rsid w:val="006E18E4"/>
    <w:rsid w:val="006F0191"/>
    <w:rsid w:val="006F1E30"/>
    <w:rsid w:val="006F6622"/>
    <w:rsid w:val="006F76E0"/>
    <w:rsid w:val="00701DBD"/>
    <w:rsid w:val="00704A80"/>
    <w:rsid w:val="0071102F"/>
    <w:rsid w:val="007110A1"/>
    <w:rsid w:val="0071233F"/>
    <w:rsid w:val="0072124B"/>
    <w:rsid w:val="00725B3E"/>
    <w:rsid w:val="00733C06"/>
    <w:rsid w:val="007340A4"/>
    <w:rsid w:val="007414FF"/>
    <w:rsid w:val="00742A7B"/>
    <w:rsid w:val="0074401F"/>
    <w:rsid w:val="0074762F"/>
    <w:rsid w:val="00747F34"/>
    <w:rsid w:val="00752385"/>
    <w:rsid w:val="00757669"/>
    <w:rsid w:val="00757716"/>
    <w:rsid w:val="00762994"/>
    <w:rsid w:val="00767D5D"/>
    <w:rsid w:val="00772011"/>
    <w:rsid w:val="007738E1"/>
    <w:rsid w:val="00780EA3"/>
    <w:rsid w:val="0078310B"/>
    <w:rsid w:val="00786F6A"/>
    <w:rsid w:val="0079490B"/>
    <w:rsid w:val="00794D1E"/>
    <w:rsid w:val="00796592"/>
    <w:rsid w:val="00796C85"/>
    <w:rsid w:val="00797E02"/>
    <w:rsid w:val="007A73EA"/>
    <w:rsid w:val="007A78FD"/>
    <w:rsid w:val="007B4A91"/>
    <w:rsid w:val="007B63C8"/>
    <w:rsid w:val="007C0B06"/>
    <w:rsid w:val="007C1F1D"/>
    <w:rsid w:val="007D008C"/>
    <w:rsid w:val="007D0576"/>
    <w:rsid w:val="007D0705"/>
    <w:rsid w:val="007D1C72"/>
    <w:rsid w:val="007D7081"/>
    <w:rsid w:val="007D7A54"/>
    <w:rsid w:val="007E1206"/>
    <w:rsid w:val="007E3154"/>
    <w:rsid w:val="007E5A8B"/>
    <w:rsid w:val="007E5AFE"/>
    <w:rsid w:val="007E60FF"/>
    <w:rsid w:val="007E7285"/>
    <w:rsid w:val="007F0898"/>
    <w:rsid w:val="007F0E4E"/>
    <w:rsid w:val="007F234C"/>
    <w:rsid w:val="007F2C78"/>
    <w:rsid w:val="007F3E3D"/>
    <w:rsid w:val="007F4C57"/>
    <w:rsid w:val="007F5FC3"/>
    <w:rsid w:val="007F5FE0"/>
    <w:rsid w:val="007F7B21"/>
    <w:rsid w:val="008017DF"/>
    <w:rsid w:val="00801A10"/>
    <w:rsid w:val="00803954"/>
    <w:rsid w:val="008057DA"/>
    <w:rsid w:val="00806EF9"/>
    <w:rsid w:val="00810492"/>
    <w:rsid w:val="00817922"/>
    <w:rsid w:val="008218C7"/>
    <w:rsid w:val="008242B4"/>
    <w:rsid w:val="00826930"/>
    <w:rsid w:val="00826EB5"/>
    <w:rsid w:val="00831B80"/>
    <w:rsid w:val="00835A0C"/>
    <w:rsid w:val="00835F66"/>
    <w:rsid w:val="00836256"/>
    <w:rsid w:val="008450E2"/>
    <w:rsid w:val="00851E5D"/>
    <w:rsid w:val="0085223C"/>
    <w:rsid w:val="008529A7"/>
    <w:rsid w:val="0085537A"/>
    <w:rsid w:val="00856892"/>
    <w:rsid w:val="00860F38"/>
    <w:rsid w:val="0086169C"/>
    <w:rsid w:val="00862B01"/>
    <w:rsid w:val="00872669"/>
    <w:rsid w:val="00877BE5"/>
    <w:rsid w:val="00881811"/>
    <w:rsid w:val="00882FAB"/>
    <w:rsid w:val="0088379C"/>
    <w:rsid w:val="00887F01"/>
    <w:rsid w:val="00890740"/>
    <w:rsid w:val="00891EE6"/>
    <w:rsid w:val="00895532"/>
    <w:rsid w:val="00897F15"/>
    <w:rsid w:val="008A03BB"/>
    <w:rsid w:val="008A2AE5"/>
    <w:rsid w:val="008A3B9F"/>
    <w:rsid w:val="008A3F7C"/>
    <w:rsid w:val="008A4F04"/>
    <w:rsid w:val="008A68D4"/>
    <w:rsid w:val="008B0FC4"/>
    <w:rsid w:val="008C1DAF"/>
    <w:rsid w:val="008C1EFE"/>
    <w:rsid w:val="008C2E81"/>
    <w:rsid w:val="008C406A"/>
    <w:rsid w:val="008D097B"/>
    <w:rsid w:val="008D2188"/>
    <w:rsid w:val="008D2F0D"/>
    <w:rsid w:val="008D30F2"/>
    <w:rsid w:val="008D3A02"/>
    <w:rsid w:val="008D6539"/>
    <w:rsid w:val="008E22BC"/>
    <w:rsid w:val="008E272D"/>
    <w:rsid w:val="008E44D9"/>
    <w:rsid w:val="008E5DB8"/>
    <w:rsid w:val="008F3226"/>
    <w:rsid w:val="00906304"/>
    <w:rsid w:val="009076A7"/>
    <w:rsid w:val="00907D25"/>
    <w:rsid w:val="0091025A"/>
    <w:rsid w:val="00915DB2"/>
    <w:rsid w:val="00915FA4"/>
    <w:rsid w:val="00925CAF"/>
    <w:rsid w:val="00927C1D"/>
    <w:rsid w:val="009304A5"/>
    <w:rsid w:val="009312C2"/>
    <w:rsid w:val="00931D20"/>
    <w:rsid w:val="009330F4"/>
    <w:rsid w:val="00935892"/>
    <w:rsid w:val="00941664"/>
    <w:rsid w:val="00942AF8"/>
    <w:rsid w:val="00944423"/>
    <w:rsid w:val="00945C02"/>
    <w:rsid w:val="0095073C"/>
    <w:rsid w:val="00962671"/>
    <w:rsid w:val="00962C18"/>
    <w:rsid w:val="0096750B"/>
    <w:rsid w:val="00967FFE"/>
    <w:rsid w:val="009702AF"/>
    <w:rsid w:val="00970B2D"/>
    <w:rsid w:val="00974AFF"/>
    <w:rsid w:val="00974D62"/>
    <w:rsid w:val="0097626C"/>
    <w:rsid w:val="0098513C"/>
    <w:rsid w:val="00985CBE"/>
    <w:rsid w:val="00986AD2"/>
    <w:rsid w:val="009A370F"/>
    <w:rsid w:val="009A4EA3"/>
    <w:rsid w:val="009A51EB"/>
    <w:rsid w:val="009A6D66"/>
    <w:rsid w:val="009B350F"/>
    <w:rsid w:val="009B4D37"/>
    <w:rsid w:val="009B4DBF"/>
    <w:rsid w:val="009B740F"/>
    <w:rsid w:val="009D163C"/>
    <w:rsid w:val="009D20A4"/>
    <w:rsid w:val="009D3AF0"/>
    <w:rsid w:val="009D656F"/>
    <w:rsid w:val="009D7E51"/>
    <w:rsid w:val="009E0137"/>
    <w:rsid w:val="009E17DF"/>
    <w:rsid w:val="009E1B28"/>
    <w:rsid w:val="009E1C8A"/>
    <w:rsid w:val="009E5AF6"/>
    <w:rsid w:val="009E7E4D"/>
    <w:rsid w:val="009F0151"/>
    <w:rsid w:val="009F1458"/>
    <w:rsid w:val="009F5E76"/>
    <w:rsid w:val="00A0343E"/>
    <w:rsid w:val="00A03F21"/>
    <w:rsid w:val="00A053A7"/>
    <w:rsid w:val="00A05CDD"/>
    <w:rsid w:val="00A13773"/>
    <w:rsid w:val="00A161E3"/>
    <w:rsid w:val="00A17C61"/>
    <w:rsid w:val="00A21502"/>
    <w:rsid w:val="00A27D51"/>
    <w:rsid w:val="00A27D8E"/>
    <w:rsid w:val="00A30E76"/>
    <w:rsid w:val="00A32BAE"/>
    <w:rsid w:val="00A32C43"/>
    <w:rsid w:val="00A32DEC"/>
    <w:rsid w:val="00A36871"/>
    <w:rsid w:val="00A36C04"/>
    <w:rsid w:val="00A40848"/>
    <w:rsid w:val="00A41B60"/>
    <w:rsid w:val="00A45F92"/>
    <w:rsid w:val="00A46425"/>
    <w:rsid w:val="00A46C71"/>
    <w:rsid w:val="00A47089"/>
    <w:rsid w:val="00A475D1"/>
    <w:rsid w:val="00A47A59"/>
    <w:rsid w:val="00A5091E"/>
    <w:rsid w:val="00A5346E"/>
    <w:rsid w:val="00A578E4"/>
    <w:rsid w:val="00A60DF8"/>
    <w:rsid w:val="00A63987"/>
    <w:rsid w:val="00A63F7E"/>
    <w:rsid w:val="00A70BA8"/>
    <w:rsid w:val="00A75631"/>
    <w:rsid w:val="00A75B7F"/>
    <w:rsid w:val="00A775B8"/>
    <w:rsid w:val="00A804F5"/>
    <w:rsid w:val="00A81354"/>
    <w:rsid w:val="00A845D9"/>
    <w:rsid w:val="00A85AC3"/>
    <w:rsid w:val="00A935BC"/>
    <w:rsid w:val="00A97052"/>
    <w:rsid w:val="00A97107"/>
    <w:rsid w:val="00AA35E8"/>
    <w:rsid w:val="00AA478E"/>
    <w:rsid w:val="00AB3DA7"/>
    <w:rsid w:val="00AC0E68"/>
    <w:rsid w:val="00AC2CFE"/>
    <w:rsid w:val="00AC7CED"/>
    <w:rsid w:val="00AD3957"/>
    <w:rsid w:val="00AD3AD9"/>
    <w:rsid w:val="00AD50E8"/>
    <w:rsid w:val="00AD6927"/>
    <w:rsid w:val="00AD78FF"/>
    <w:rsid w:val="00AE1907"/>
    <w:rsid w:val="00AE5528"/>
    <w:rsid w:val="00AE7B78"/>
    <w:rsid w:val="00AE7DBE"/>
    <w:rsid w:val="00AF1306"/>
    <w:rsid w:val="00AF5CCD"/>
    <w:rsid w:val="00AF72B0"/>
    <w:rsid w:val="00B00CDC"/>
    <w:rsid w:val="00B01C28"/>
    <w:rsid w:val="00B01D3A"/>
    <w:rsid w:val="00B02C74"/>
    <w:rsid w:val="00B129F0"/>
    <w:rsid w:val="00B174D1"/>
    <w:rsid w:val="00B20183"/>
    <w:rsid w:val="00B20621"/>
    <w:rsid w:val="00B22190"/>
    <w:rsid w:val="00B24CE4"/>
    <w:rsid w:val="00B2510C"/>
    <w:rsid w:val="00B27ED9"/>
    <w:rsid w:val="00B34902"/>
    <w:rsid w:val="00B44022"/>
    <w:rsid w:val="00B52D9D"/>
    <w:rsid w:val="00B54AC6"/>
    <w:rsid w:val="00B6246C"/>
    <w:rsid w:val="00B67B53"/>
    <w:rsid w:val="00B7338A"/>
    <w:rsid w:val="00B75AA4"/>
    <w:rsid w:val="00B76972"/>
    <w:rsid w:val="00B844EB"/>
    <w:rsid w:val="00B84D3A"/>
    <w:rsid w:val="00B91E72"/>
    <w:rsid w:val="00B93BC7"/>
    <w:rsid w:val="00BA0ACF"/>
    <w:rsid w:val="00BA0EB6"/>
    <w:rsid w:val="00BB4E4C"/>
    <w:rsid w:val="00BB7437"/>
    <w:rsid w:val="00BC0085"/>
    <w:rsid w:val="00BC1F0C"/>
    <w:rsid w:val="00BC6AEC"/>
    <w:rsid w:val="00BC6E30"/>
    <w:rsid w:val="00BD2E34"/>
    <w:rsid w:val="00BD3471"/>
    <w:rsid w:val="00BD7EE8"/>
    <w:rsid w:val="00BE11A3"/>
    <w:rsid w:val="00BE7147"/>
    <w:rsid w:val="00BF1FCB"/>
    <w:rsid w:val="00BF51DE"/>
    <w:rsid w:val="00BF5F53"/>
    <w:rsid w:val="00BF69CD"/>
    <w:rsid w:val="00C021EB"/>
    <w:rsid w:val="00C02275"/>
    <w:rsid w:val="00C041F1"/>
    <w:rsid w:val="00C04427"/>
    <w:rsid w:val="00C0549E"/>
    <w:rsid w:val="00C07D06"/>
    <w:rsid w:val="00C10B3B"/>
    <w:rsid w:val="00C12378"/>
    <w:rsid w:val="00C12DD3"/>
    <w:rsid w:val="00C161FB"/>
    <w:rsid w:val="00C17DF8"/>
    <w:rsid w:val="00C2065F"/>
    <w:rsid w:val="00C22326"/>
    <w:rsid w:val="00C27B78"/>
    <w:rsid w:val="00C27C05"/>
    <w:rsid w:val="00C3399D"/>
    <w:rsid w:val="00C35315"/>
    <w:rsid w:val="00C41189"/>
    <w:rsid w:val="00C42407"/>
    <w:rsid w:val="00C459E8"/>
    <w:rsid w:val="00C45A00"/>
    <w:rsid w:val="00C4732C"/>
    <w:rsid w:val="00C523C9"/>
    <w:rsid w:val="00C5543F"/>
    <w:rsid w:val="00C5674C"/>
    <w:rsid w:val="00C6378F"/>
    <w:rsid w:val="00C63AC8"/>
    <w:rsid w:val="00C64C24"/>
    <w:rsid w:val="00C73956"/>
    <w:rsid w:val="00C74EB0"/>
    <w:rsid w:val="00C76716"/>
    <w:rsid w:val="00C802FC"/>
    <w:rsid w:val="00C8116B"/>
    <w:rsid w:val="00C81BF7"/>
    <w:rsid w:val="00C82B67"/>
    <w:rsid w:val="00C876F7"/>
    <w:rsid w:val="00C922C4"/>
    <w:rsid w:val="00C94FB9"/>
    <w:rsid w:val="00CA0BC5"/>
    <w:rsid w:val="00CA1C8F"/>
    <w:rsid w:val="00CA260C"/>
    <w:rsid w:val="00CA31AA"/>
    <w:rsid w:val="00CA5A06"/>
    <w:rsid w:val="00CA6BAD"/>
    <w:rsid w:val="00CA78C9"/>
    <w:rsid w:val="00CB2AD8"/>
    <w:rsid w:val="00CC41E7"/>
    <w:rsid w:val="00CC55AC"/>
    <w:rsid w:val="00CD2609"/>
    <w:rsid w:val="00CE454A"/>
    <w:rsid w:val="00CE7432"/>
    <w:rsid w:val="00CF057A"/>
    <w:rsid w:val="00CF205D"/>
    <w:rsid w:val="00CF2FF5"/>
    <w:rsid w:val="00CF4E67"/>
    <w:rsid w:val="00CF522C"/>
    <w:rsid w:val="00D00742"/>
    <w:rsid w:val="00D054C4"/>
    <w:rsid w:val="00D06BB6"/>
    <w:rsid w:val="00D119DB"/>
    <w:rsid w:val="00D2200B"/>
    <w:rsid w:val="00D23F8F"/>
    <w:rsid w:val="00D2550B"/>
    <w:rsid w:val="00D311E5"/>
    <w:rsid w:val="00D32049"/>
    <w:rsid w:val="00D3224F"/>
    <w:rsid w:val="00D3253A"/>
    <w:rsid w:val="00D42FA0"/>
    <w:rsid w:val="00D4538D"/>
    <w:rsid w:val="00D5168E"/>
    <w:rsid w:val="00D51C24"/>
    <w:rsid w:val="00D55BC7"/>
    <w:rsid w:val="00D562F1"/>
    <w:rsid w:val="00D6036E"/>
    <w:rsid w:val="00D62A88"/>
    <w:rsid w:val="00D63C09"/>
    <w:rsid w:val="00D66C1A"/>
    <w:rsid w:val="00D67E7E"/>
    <w:rsid w:val="00D71026"/>
    <w:rsid w:val="00D73758"/>
    <w:rsid w:val="00D870EA"/>
    <w:rsid w:val="00D87343"/>
    <w:rsid w:val="00D87C95"/>
    <w:rsid w:val="00D9008E"/>
    <w:rsid w:val="00D93052"/>
    <w:rsid w:val="00D93912"/>
    <w:rsid w:val="00D93EF1"/>
    <w:rsid w:val="00D96C11"/>
    <w:rsid w:val="00DA297E"/>
    <w:rsid w:val="00DB41D6"/>
    <w:rsid w:val="00DB598D"/>
    <w:rsid w:val="00DC2E4C"/>
    <w:rsid w:val="00DC39F2"/>
    <w:rsid w:val="00DC5809"/>
    <w:rsid w:val="00DC61EB"/>
    <w:rsid w:val="00DD182C"/>
    <w:rsid w:val="00DD3D7A"/>
    <w:rsid w:val="00DD511D"/>
    <w:rsid w:val="00DE08B2"/>
    <w:rsid w:val="00DE24D8"/>
    <w:rsid w:val="00DE6175"/>
    <w:rsid w:val="00DF12E3"/>
    <w:rsid w:val="00DF3FEB"/>
    <w:rsid w:val="00DF4CF6"/>
    <w:rsid w:val="00DF722B"/>
    <w:rsid w:val="00DF7D3B"/>
    <w:rsid w:val="00E00DCC"/>
    <w:rsid w:val="00E02255"/>
    <w:rsid w:val="00E16C1B"/>
    <w:rsid w:val="00E241B2"/>
    <w:rsid w:val="00E3639B"/>
    <w:rsid w:val="00E41AB6"/>
    <w:rsid w:val="00E41BBD"/>
    <w:rsid w:val="00E4267B"/>
    <w:rsid w:val="00E42E87"/>
    <w:rsid w:val="00E43E90"/>
    <w:rsid w:val="00E46B9E"/>
    <w:rsid w:val="00E50EA9"/>
    <w:rsid w:val="00E52DB9"/>
    <w:rsid w:val="00E5377F"/>
    <w:rsid w:val="00E53EDE"/>
    <w:rsid w:val="00E54DA6"/>
    <w:rsid w:val="00E5668F"/>
    <w:rsid w:val="00E6304B"/>
    <w:rsid w:val="00E6315D"/>
    <w:rsid w:val="00E63D19"/>
    <w:rsid w:val="00E644F6"/>
    <w:rsid w:val="00E64D2A"/>
    <w:rsid w:val="00E65EA7"/>
    <w:rsid w:val="00E6717F"/>
    <w:rsid w:val="00E671E1"/>
    <w:rsid w:val="00E71F17"/>
    <w:rsid w:val="00E7478F"/>
    <w:rsid w:val="00E77623"/>
    <w:rsid w:val="00E805FB"/>
    <w:rsid w:val="00E86E6A"/>
    <w:rsid w:val="00E87999"/>
    <w:rsid w:val="00E91153"/>
    <w:rsid w:val="00E919C8"/>
    <w:rsid w:val="00E95A85"/>
    <w:rsid w:val="00EA17D8"/>
    <w:rsid w:val="00EA33CC"/>
    <w:rsid w:val="00EA637F"/>
    <w:rsid w:val="00EA74A1"/>
    <w:rsid w:val="00EB1B0B"/>
    <w:rsid w:val="00EB7998"/>
    <w:rsid w:val="00EC126E"/>
    <w:rsid w:val="00EC1AC6"/>
    <w:rsid w:val="00EC1BCA"/>
    <w:rsid w:val="00EC230F"/>
    <w:rsid w:val="00EC3611"/>
    <w:rsid w:val="00EC537D"/>
    <w:rsid w:val="00EC57A0"/>
    <w:rsid w:val="00EC5B18"/>
    <w:rsid w:val="00ED3728"/>
    <w:rsid w:val="00ED4F39"/>
    <w:rsid w:val="00ED5999"/>
    <w:rsid w:val="00ED7951"/>
    <w:rsid w:val="00EE0556"/>
    <w:rsid w:val="00EE25A8"/>
    <w:rsid w:val="00EE36F7"/>
    <w:rsid w:val="00EE37EE"/>
    <w:rsid w:val="00EF6508"/>
    <w:rsid w:val="00EF7BE7"/>
    <w:rsid w:val="00F05728"/>
    <w:rsid w:val="00F057E0"/>
    <w:rsid w:val="00F0672B"/>
    <w:rsid w:val="00F102E5"/>
    <w:rsid w:val="00F10F9B"/>
    <w:rsid w:val="00F12375"/>
    <w:rsid w:val="00F15457"/>
    <w:rsid w:val="00F173E3"/>
    <w:rsid w:val="00F2257B"/>
    <w:rsid w:val="00F315C1"/>
    <w:rsid w:val="00F34A2D"/>
    <w:rsid w:val="00F35F97"/>
    <w:rsid w:val="00F40AF2"/>
    <w:rsid w:val="00F4281C"/>
    <w:rsid w:val="00F42F23"/>
    <w:rsid w:val="00F46C2C"/>
    <w:rsid w:val="00F50A74"/>
    <w:rsid w:val="00F5175E"/>
    <w:rsid w:val="00F5205E"/>
    <w:rsid w:val="00F52E72"/>
    <w:rsid w:val="00F538E7"/>
    <w:rsid w:val="00F5451E"/>
    <w:rsid w:val="00F60354"/>
    <w:rsid w:val="00F63442"/>
    <w:rsid w:val="00F63B08"/>
    <w:rsid w:val="00F65A90"/>
    <w:rsid w:val="00F66733"/>
    <w:rsid w:val="00F67C04"/>
    <w:rsid w:val="00F7077A"/>
    <w:rsid w:val="00F770BE"/>
    <w:rsid w:val="00F778E0"/>
    <w:rsid w:val="00F81CF3"/>
    <w:rsid w:val="00F82FF9"/>
    <w:rsid w:val="00F85452"/>
    <w:rsid w:val="00F909FA"/>
    <w:rsid w:val="00FA0389"/>
    <w:rsid w:val="00FA25F4"/>
    <w:rsid w:val="00FB160E"/>
    <w:rsid w:val="00FB4AD1"/>
    <w:rsid w:val="00FB4B41"/>
    <w:rsid w:val="00FB53CD"/>
    <w:rsid w:val="00FC1056"/>
    <w:rsid w:val="00FC40F8"/>
    <w:rsid w:val="00FC723D"/>
    <w:rsid w:val="00FD12A7"/>
    <w:rsid w:val="00FD3A02"/>
    <w:rsid w:val="00FD5420"/>
    <w:rsid w:val="00FD5B72"/>
    <w:rsid w:val="00FE02AB"/>
    <w:rsid w:val="00FE2164"/>
    <w:rsid w:val="00FE223B"/>
    <w:rsid w:val="00FE2E20"/>
    <w:rsid w:val="00FE3B6A"/>
    <w:rsid w:val="00FE4FDC"/>
    <w:rsid w:val="00FE6FEA"/>
    <w:rsid w:val="00FE7493"/>
    <w:rsid w:val="00FE7A21"/>
    <w:rsid w:val="00FF13FF"/>
    <w:rsid w:val="00FF760D"/>
    <w:rsid w:val="00FF776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caption" w:semiHidden="1" w:unhideWhenUsed="1" w:qFormat="1"/>
    <w:lsdException w:name="annotation reference" w:uiPriority="99"/>
    <w:lsdException w:name="Title" w:qFormat="1"/>
    <w:lsdException w:name="Subtitle" w:qFormat="1"/>
    <w:lsdException w:name="Strong" w:uiPriority="22" w:qFormat="1"/>
    <w:lsdException w:name="Emphasis" w:uiPriority="20" w:qFormat="1"/>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897F15"/>
    <w:rPr>
      <w:sz w:val="24"/>
      <w:szCs w:val="24"/>
    </w:rPr>
  </w:style>
  <w:style w:type="paragraph" w:styleId="1">
    <w:name w:val="heading 1"/>
    <w:basedOn w:val="a0"/>
    <w:next w:val="a0"/>
    <w:qFormat/>
    <w:rsid w:val="00897F15"/>
    <w:pPr>
      <w:keepNext/>
      <w:numPr>
        <w:numId w:val="1"/>
      </w:numPr>
      <w:outlineLvl w:val="0"/>
    </w:pPr>
    <w:rPr>
      <w:b/>
      <w:bCs/>
      <w:szCs w:val="28"/>
    </w:rPr>
  </w:style>
  <w:style w:type="paragraph" w:styleId="2">
    <w:name w:val="heading 2"/>
    <w:basedOn w:val="a0"/>
    <w:next w:val="a0"/>
    <w:qFormat/>
    <w:rsid w:val="00897F15"/>
    <w:pPr>
      <w:keepNext/>
      <w:numPr>
        <w:ilvl w:val="1"/>
        <w:numId w:val="1"/>
      </w:numPr>
      <w:shd w:val="clear" w:color="auto" w:fill="FFFFFF"/>
      <w:autoSpaceDE w:val="0"/>
      <w:autoSpaceDN w:val="0"/>
      <w:adjustRightInd w:val="0"/>
      <w:jc w:val="center"/>
      <w:outlineLvl w:val="1"/>
    </w:pPr>
    <w:rPr>
      <w:b/>
      <w:bCs/>
      <w:color w:val="404040"/>
      <w:sz w:val="20"/>
      <w:szCs w:val="20"/>
    </w:rPr>
  </w:style>
  <w:style w:type="paragraph" w:styleId="3">
    <w:name w:val="heading 3"/>
    <w:basedOn w:val="a0"/>
    <w:next w:val="a0"/>
    <w:link w:val="30"/>
    <w:unhideWhenUsed/>
    <w:qFormat/>
    <w:rsid w:val="008C2E81"/>
    <w:pPr>
      <w:keepNext/>
      <w:spacing w:before="240" w:after="60"/>
      <w:outlineLvl w:val="2"/>
    </w:pPr>
    <w:rPr>
      <w:rFonts w:ascii="Cambria" w:hAnsi="Cambria"/>
      <w:b/>
      <w:b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20">
    <w:name w:val="Body Text Indent 2"/>
    <w:basedOn w:val="a0"/>
    <w:rsid w:val="00897F15"/>
    <w:pPr>
      <w:spacing w:line="360" w:lineRule="auto"/>
      <w:ind w:left="720"/>
    </w:pPr>
    <w:rPr>
      <w:szCs w:val="28"/>
    </w:rPr>
  </w:style>
  <w:style w:type="table" w:styleId="a4">
    <w:name w:val="Table Grid"/>
    <w:basedOn w:val="a2"/>
    <w:uiPriority w:val="59"/>
    <w:rsid w:val="00897F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ody Text"/>
    <w:aliases w:val="Основной текст таблиц,в таблице,таблицы,в таблицах, в таблице, в таблицах"/>
    <w:basedOn w:val="a0"/>
    <w:link w:val="a6"/>
    <w:rsid w:val="00177534"/>
    <w:pPr>
      <w:spacing w:after="120"/>
    </w:pPr>
  </w:style>
  <w:style w:type="paragraph" w:styleId="a7">
    <w:name w:val="Balloon Text"/>
    <w:basedOn w:val="a0"/>
    <w:semiHidden/>
    <w:rsid w:val="00572D6E"/>
    <w:rPr>
      <w:rFonts w:ascii="Tahoma" w:hAnsi="Tahoma" w:cs="Tahoma"/>
      <w:sz w:val="16"/>
      <w:szCs w:val="16"/>
    </w:rPr>
  </w:style>
  <w:style w:type="paragraph" w:styleId="a">
    <w:name w:val="List Number"/>
    <w:basedOn w:val="a0"/>
    <w:rsid w:val="00D87343"/>
    <w:pPr>
      <w:numPr>
        <w:numId w:val="2"/>
      </w:numPr>
      <w:autoSpaceDE w:val="0"/>
      <w:autoSpaceDN w:val="0"/>
      <w:spacing w:before="60" w:line="360" w:lineRule="auto"/>
      <w:jc w:val="both"/>
    </w:pPr>
    <w:rPr>
      <w:sz w:val="28"/>
    </w:rPr>
  </w:style>
  <w:style w:type="paragraph" w:customStyle="1" w:styleId="a8">
    <w:name w:val="Знак Знак Знак Знак Знак Знак"/>
    <w:basedOn w:val="a0"/>
    <w:next w:val="1"/>
    <w:rsid w:val="00D87343"/>
    <w:pPr>
      <w:spacing w:after="160" w:line="240" w:lineRule="exact"/>
      <w:jc w:val="both"/>
    </w:pPr>
    <w:rPr>
      <w:rFonts w:ascii="Verdana" w:hAnsi="Verdana"/>
      <w:sz w:val="20"/>
      <w:szCs w:val="20"/>
      <w:lang w:val="en-US" w:eastAsia="en-US"/>
    </w:rPr>
  </w:style>
  <w:style w:type="paragraph" w:styleId="31">
    <w:name w:val="Body Text Indent 3"/>
    <w:basedOn w:val="a0"/>
    <w:link w:val="32"/>
    <w:rsid w:val="00F85452"/>
    <w:pPr>
      <w:spacing w:after="120"/>
      <w:ind w:left="283"/>
    </w:pPr>
    <w:rPr>
      <w:sz w:val="16"/>
      <w:szCs w:val="16"/>
    </w:rPr>
  </w:style>
  <w:style w:type="character" w:customStyle="1" w:styleId="32">
    <w:name w:val="Основной текст с отступом 3 Знак"/>
    <w:basedOn w:val="a1"/>
    <w:link w:val="31"/>
    <w:rsid w:val="00F85452"/>
    <w:rPr>
      <w:sz w:val="16"/>
      <w:szCs w:val="16"/>
    </w:rPr>
  </w:style>
  <w:style w:type="character" w:customStyle="1" w:styleId="a6">
    <w:name w:val="Основной текст Знак"/>
    <w:aliases w:val="Основной текст таблиц Знак,в таблице Знак,таблицы Знак,в таблицах Знак, в таблице Знак, в таблицах Знак"/>
    <w:basedOn w:val="a1"/>
    <w:link w:val="a5"/>
    <w:rsid w:val="00111FBA"/>
    <w:rPr>
      <w:sz w:val="24"/>
      <w:szCs w:val="24"/>
    </w:rPr>
  </w:style>
  <w:style w:type="paragraph" w:customStyle="1" w:styleId="21">
    <w:name w:val="Основной текст 21"/>
    <w:basedOn w:val="a0"/>
    <w:rsid w:val="00111FBA"/>
    <w:pPr>
      <w:spacing w:after="120" w:line="240" w:lineRule="exact"/>
      <w:ind w:left="113" w:right="232"/>
      <w:jc w:val="both"/>
    </w:pPr>
    <w:rPr>
      <w:rFonts w:ascii="Calibri" w:eastAsia="Calibri" w:hAnsi="Calibri"/>
      <w:sz w:val="22"/>
      <w:szCs w:val="22"/>
      <w:lang w:eastAsia="en-US"/>
    </w:rPr>
  </w:style>
  <w:style w:type="character" w:customStyle="1" w:styleId="30">
    <w:name w:val="Заголовок 3 Знак"/>
    <w:basedOn w:val="a1"/>
    <w:link w:val="3"/>
    <w:rsid w:val="008C2E81"/>
    <w:rPr>
      <w:rFonts w:ascii="Cambria" w:eastAsia="Times New Roman" w:hAnsi="Cambria" w:cs="Times New Roman"/>
      <w:b/>
      <w:bCs/>
      <w:sz w:val="26"/>
      <w:szCs w:val="26"/>
    </w:rPr>
  </w:style>
  <w:style w:type="paragraph" w:styleId="33">
    <w:name w:val="Body Text 3"/>
    <w:basedOn w:val="a0"/>
    <w:link w:val="34"/>
    <w:rsid w:val="00173A8A"/>
    <w:pPr>
      <w:spacing w:after="120"/>
    </w:pPr>
    <w:rPr>
      <w:sz w:val="16"/>
      <w:szCs w:val="16"/>
    </w:rPr>
  </w:style>
  <w:style w:type="character" w:customStyle="1" w:styleId="34">
    <w:name w:val="Основной текст 3 Знак"/>
    <w:basedOn w:val="a1"/>
    <w:link w:val="33"/>
    <w:rsid w:val="00173A8A"/>
    <w:rPr>
      <w:sz w:val="16"/>
      <w:szCs w:val="16"/>
    </w:rPr>
  </w:style>
  <w:style w:type="paragraph" w:styleId="22">
    <w:name w:val="Body Text 2"/>
    <w:basedOn w:val="a0"/>
    <w:link w:val="23"/>
    <w:rsid w:val="00173A8A"/>
    <w:pPr>
      <w:spacing w:after="120" w:line="480" w:lineRule="auto"/>
    </w:pPr>
  </w:style>
  <w:style w:type="character" w:customStyle="1" w:styleId="23">
    <w:name w:val="Основной текст 2 Знак"/>
    <w:basedOn w:val="a1"/>
    <w:link w:val="22"/>
    <w:rsid w:val="00173A8A"/>
    <w:rPr>
      <w:sz w:val="24"/>
      <w:szCs w:val="24"/>
    </w:rPr>
  </w:style>
  <w:style w:type="paragraph" w:styleId="a9">
    <w:name w:val="footer"/>
    <w:basedOn w:val="a0"/>
    <w:link w:val="aa"/>
    <w:rsid w:val="00173A8A"/>
    <w:pPr>
      <w:tabs>
        <w:tab w:val="center" w:pos="4677"/>
        <w:tab w:val="right" w:pos="9355"/>
      </w:tabs>
    </w:pPr>
  </w:style>
  <w:style w:type="character" w:customStyle="1" w:styleId="aa">
    <w:name w:val="Нижний колонтитул Знак"/>
    <w:basedOn w:val="a1"/>
    <w:link w:val="a9"/>
    <w:rsid w:val="00173A8A"/>
    <w:rPr>
      <w:sz w:val="24"/>
      <w:szCs w:val="24"/>
    </w:rPr>
  </w:style>
  <w:style w:type="paragraph" w:styleId="ab">
    <w:name w:val="Body Text Indent"/>
    <w:basedOn w:val="a0"/>
    <w:link w:val="ac"/>
    <w:rsid w:val="00173A8A"/>
    <w:pPr>
      <w:spacing w:after="120"/>
      <w:ind w:left="283"/>
    </w:pPr>
  </w:style>
  <w:style w:type="character" w:customStyle="1" w:styleId="ac">
    <w:name w:val="Основной текст с отступом Знак"/>
    <w:basedOn w:val="a1"/>
    <w:link w:val="ab"/>
    <w:rsid w:val="00173A8A"/>
    <w:rPr>
      <w:sz w:val="24"/>
      <w:szCs w:val="24"/>
    </w:rPr>
  </w:style>
  <w:style w:type="character" w:styleId="ad">
    <w:name w:val="annotation reference"/>
    <w:basedOn w:val="a1"/>
    <w:uiPriority w:val="99"/>
    <w:rsid w:val="00E6717F"/>
    <w:rPr>
      <w:sz w:val="16"/>
      <w:szCs w:val="16"/>
    </w:rPr>
  </w:style>
  <w:style w:type="paragraph" w:styleId="ae">
    <w:name w:val="annotation text"/>
    <w:basedOn w:val="a0"/>
    <w:link w:val="af"/>
    <w:uiPriority w:val="99"/>
    <w:rsid w:val="00E6717F"/>
    <w:rPr>
      <w:sz w:val="20"/>
      <w:szCs w:val="20"/>
    </w:rPr>
  </w:style>
  <w:style w:type="character" w:customStyle="1" w:styleId="af">
    <w:name w:val="Текст примечания Знак"/>
    <w:basedOn w:val="a1"/>
    <w:link w:val="ae"/>
    <w:uiPriority w:val="99"/>
    <w:rsid w:val="00E6717F"/>
  </w:style>
  <w:style w:type="paragraph" w:styleId="af0">
    <w:name w:val="List Paragraph"/>
    <w:basedOn w:val="a0"/>
    <w:uiPriority w:val="34"/>
    <w:qFormat/>
    <w:rsid w:val="005B5711"/>
    <w:pPr>
      <w:ind w:left="720"/>
      <w:contextualSpacing/>
    </w:pPr>
    <w:rPr>
      <w:sz w:val="20"/>
      <w:szCs w:val="20"/>
    </w:rPr>
  </w:style>
  <w:style w:type="paragraph" w:customStyle="1" w:styleId="BodyText21">
    <w:name w:val="Body Text 21"/>
    <w:basedOn w:val="a0"/>
    <w:rsid w:val="00B76972"/>
    <w:pPr>
      <w:ind w:firstLine="709"/>
      <w:jc w:val="both"/>
    </w:pPr>
    <w:rPr>
      <w:szCs w:val="20"/>
    </w:rPr>
  </w:style>
  <w:style w:type="paragraph" w:styleId="af1">
    <w:name w:val="header"/>
    <w:basedOn w:val="a0"/>
    <w:link w:val="af2"/>
    <w:uiPriority w:val="99"/>
    <w:rsid w:val="0043679D"/>
    <w:pPr>
      <w:tabs>
        <w:tab w:val="center" w:pos="4677"/>
        <w:tab w:val="right" w:pos="9355"/>
      </w:tabs>
    </w:pPr>
  </w:style>
  <w:style w:type="character" w:customStyle="1" w:styleId="af2">
    <w:name w:val="Верхний колонтитул Знак"/>
    <w:basedOn w:val="a1"/>
    <w:link w:val="af1"/>
    <w:uiPriority w:val="99"/>
    <w:rsid w:val="0043679D"/>
    <w:rPr>
      <w:sz w:val="24"/>
      <w:szCs w:val="24"/>
    </w:rPr>
  </w:style>
  <w:style w:type="paragraph" w:customStyle="1" w:styleId="tblock">
    <w:name w:val="tblock"/>
    <w:basedOn w:val="a0"/>
    <w:rsid w:val="005B7168"/>
    <w:pPr>
      <w:spacing w:before="100" w:beforeAutospacing="1" w:after="100" w:afterAutospacing="1"/>
    </w:pPr>
    <w:rPr>
      <w:rFonts w:ascii="Tahoma" w:hAnsi="Tahoma" w:cs="Tahoma"/>
      <w:color w:val="555555"/>
      <w:sz w:val="18"/>
      <w:szCs w:val="18"/>
    </w:rPr>
  </w:style>
  <w:style w:type="character" w:customStyle="1" w:styleId="apple-style-span">
    <w:name w:val="apple-style-span"/>
    <w:basedOn w:val="a1"/>
    <w:rsid w:val="00EC1BCA"/>
  </w:style>
  <w:style w:type="character" w:customStyle="1" w:styleId="apple-converted-space">
    <w:name w:val="apple-converted-space"/>
    <w:basedOn w:val="a1"/>
    <w:rsid w:val="005F5D0C"/>
  </w:style>
  <w:style w:type="paragraph" w:styleId="af3">
    <w:name w:val="Plain Text"/>
    <w:basedOn w:val="a0"/>
    <w:link w:val="af4"/>
    <w:rsid w:val="00454361"/>
    <w:rPr>
      <w:rFonts w:ascii="Courier New" w:hAnsi="Courier New" w:cs="Courier New"/>
      <w:sz w:val="20"/>
      <w:szCs w:val="20"/>
    </w:rPr>
  </w:style>
  <w:style w:type="character" w:customStyle="1" w:styleId="af4">
    <w:name w:val="Текст Знак"/>
    <w:basedOn w:val="a1"/>
    <w:link w:val="af3"/>
    <w:rsid w:val="00454361"/>
    <w:rPr>
      <w:rFonts w:ascii="Courier New" w:hAnsi="Courier New" w:cs="Courier New"/>
    </w:rPr>
  </w:style>
  <w:style w:type="character" w:customStyle="1" w:styleId="black">
    <w:name w:val="black"/>
    <w:basedOn w:val="a1"/>
    <w:rsid w:val="00796592"/>
  </w:style>
  <w:style w:type="paragraph" w:styleId="af5">
    <w:name w:val="Normal (Web)"/>
    <w:basedOn w:val="a0"/>
    <w:uiPriority w:val="99"/>
    <w:unhideWhenUsed/>
    <w:rsid w:val="001E45B3"/>
    <w:pPr>
      <w:spacing w:before="100" w:beforeAutospacing="1" w:after="100" w:afterAutospacing="1"/>
    </w:pPr>
  </w:style>
  <w:style w:type="character" w:styleId="af6">
    <w:name w:val="Strong"/>
    <w:basedOn w:val="a1"/>
    <w:uiPriority w:val="22"/>
    <w:qFormat/>
    <w:rsid w:val="001E45B3"/>
    <w:rPr>
      <w:b/>
      <w:bCs/>
    </w:rPr>
  </w:style>
  <w:style w:type="character" w:styleId="af7">
    <w:name w:val="Emphasis"/>
    <w:basedOn w:val="a1"/>
    <w:uiPriority w:val="20"/>
    <w:qFormat/>
    <w:rsid w:val="001E45B3"/>
    <w:rPr>
      <w:i/>
      <w:iCs/>
    </w:rPr>
  </w:style>
  <w:style w:type="paragraph" w:styleId="af8">
    <w:name w:val="No Spacing"/>
    <w:uiPriority w:val="1"/>
    <w:qFormat/>
    <w:rsid w:val="00A63F7E"/>
    <w:rPr>
      <w:rFonts w:ascii="Calibri" w:hAnsi="Calibri"/>
      <w:sz w:val="22"/>
      <w:szCs w:val="22"/>
    </w:rPr>
  </w:style>
  <w:style w:type="paragraph" w:customStyle="1" w:styleId="af9">
    <w:name w:val="Пункт"/>
    <w:basedOn w:val="a0"/>
    <w:rsid w:val="006267F0"/>
    <w:pPr>
      <w:tabs>
        <w:tab w:val="num" w:pos="1134"/>
      </w:tabs>
      <w:spacing w:line="360" w:lineRule="auto"/>
      <w:ind w:left="1134" w:hanging="1134"/>
      <w:jc w:val="both"/>
    </w:pPr>
    <w:rPr>
      <w:sz w:val="28"/>
      <w:szCs w:val="28"/>
    </w:rPr>
  </w:style>
  <w:style w:type="paragraph" w:customStyle="1" w:styleId="24">
    <w:name w:val="Обычный2"/>
    <w:uiPriority w:val="99"/>
    <w:rsid w:val="006267F0"/>
    <w:pPr>
      <w:widowControl w:val="0"/>
      <w:spacing w:line="320" w:lineRule="auto"/>
    </w:pPr>
    <w:rPr>
      <w:rFonts w:ascii="Courier New" w:hAnsi="Courier New"/>
      <w:sz w:val="18"/>
    </w:rPr>
  </w:style>
  <w:style w:type="paragraph" w:customStyle="1" w:styleId="Default">
    <w:name w:val="Default"/>
    <w:rsid w:val="00031461"/>
    <w:pPr>
      <w:autoSpaceDE w:val="0"/>
      <w:autoSpaceDN w:val="0"/>
      <w:adjustRightInd w:val="0"/>
    </w:pPr>
    <w:rPr>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caption" w:semiHidden="1" w:unhideWhenUsed="1" w:qFormat="1"/>
    <w:lsdException w:name="annotation reference" w:uiPriority="99"/>
    <w:lsdException w:name="Title" w:qFormat="1"/>
    <w:lsdException w:name="Subtitle" w:qFormat="1"/>
    <w:lsdException w:name="Strong" w:uiPriority="22" w:qFormat="1"/>
    <w:lsdException w:name="Emphasis" w:uiPriority="20" w:qFormat="1"/>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897F15"/>
    <w:rPr>
      <w:sz w:val="24"/>
      <w:szCs w:val="24"/>
    </w:rPr>
  </w:style>
  <w:style w:type="paragraph" w:styleId="1">
    <w:name w:val="heading 1"/>
    <w:basedOn w:val="a0"/>
    <w:next w:val="a0"/>
    <w:qFormat/>
    <w:rsid w:val="00897F15"/>
    <w:pPr>
      <w:keepNext/>
      <w:numPr>
        <w:numId w:val="1"/>
      </w:numPr>
      <w:outlineLvl w:val="0"/>
    </w:pPr>
    <w:rPr>
      <w:b/>
      <w:bCs/>
      <w:szCs w:val="28"/>
    </w:rPr>
  </w:style>
  <w:style w:type="paragraph" w:styleId="2">
    <w:name w:val="heading 2"/>
    <w:basedOn w:val="a0"/>
    <w:next w:val="a0"/>
    <w:qFormat/>
    <w:rsid w:val="00897F15"/>
    <w:pPr>
      <w:keepNext/>
      <w:numPr>
        <w:ilvl w:val="1"/>
        <w:numId w:val="1"/>
      </w:numPr>
      <w:shd w:val="clear" w:color="auto" w:fill="FFFFFF"/>
      <w:autoSpaceDE w:val="0"/>
      <w:autoSpaceDN w:val="0"/>
      <w:adjustRightInd w:val="0"/>
      <w:jc w:val="center"/>
      <w:outlineLvl w:val="1"/>
    </w:pPr>
    <w:rPr>
      <w:b/>
      <w:bCs/>
      <w:color w:val="404040"/>
      <w:sz w:val="20"/>
      <w:szCs w:val="20"/>
    </w:rPr>
  </w:style>
  <w:style w:type="paragraph" w:styleId="3">
    <w:name w:val="heading 3"/>
    <w:basedOn w:val="a0"/>
    <w:next w:val="a0"/>
    <w:link w:val="30"/>
    <w:unhideWhenUsed/>
    <w:qFormat/>
    <w:rsid w:val="008C2E81"/>
    <w:pPr>
      <w:keepNext/>
      <w:spacing w:before="240" w:after="60"/>
      <w:outlineLvl w:val="2"/>
    </w:pPr>
    <w:rPr>
      <w:rFonts w:ascii="Cambria" w:hAnsi="Cambria"/>
      <w:b/>
      <w:b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20">
    <w:name w:val="Body Text Indent 2"/>
    <w:basedOn w:val="a0"/>
    <w:rsid w:val="00897F15"/>
    <w:pPr>
      <w:spacing w:line="360" w:lineRule="auto"/>
      <w:ind w:left="720"/>
    </w:pPr>
    <w:rPr>
      <w:szCs w:val="28"/>
    </w:rPr>
  </w:style>
  <w:style w:type="table" w:styleId="a4">
    <w:name w:val="Table Grid"/>
    <w:basedOn w:val="a2"/>
    <w:uiPriority w:val="59"/>
    <w:rsid w:val="00897F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ody Text"/>
    <w:aliases w:val="Основной текст таблиц,в таблице,таблицы,в таблицах, в таблице, в таблицах"/>
    <w:basedOn w:val="a0"/>
    <w:link w:val="a6"/>
    <w:rsid w:val="00177534"/>
    <w:pPr>
      <w:spacing w:after="120"/>
    </w:pPr>
  </w:style>
  <w:style w:type="paragraph" w:styleId="a7">
    <w:name w:val="Balloon Text"/>
    <w:basedOn w:val="a0"/>
    <w:semiHidden/>
    <w:rsid w:val="00572D6E"/>
    <w:rPr>
      <w:rFonts w:ascii="Tahoma" w:hAnsi="Tahoma" w:cs="Tahoma"/>
      <w:sz w:val="16"/>
      <w:szCs w:val="16"/>
    </w:rPr>
  </w:style>
  <w:style w:type="paragraph" w:styleId="a">
    <w:name w:val="List Number"/>
    <w:basedOn w:val="a0"/>
    <w:rsid w:val="00D87343"/>
    <w:pPr>
      <w:numPr>
        <w:numId w:val="2"/>
      </w:numPr>
      <w:autoSpaceDE w:val="0"/>
      <w:autoSpaceDN w:val="0"/>
      <w:spacing w:before="60" w:line="360" w:lineRule="auto"/>
      <w:jc w:val="both"/>
    </w:pPr>
    <w:rPr>
      <w:sz w:val="28"/>
    </w:rPr>
  </w:style>
  <w:style w:type="paragraph" w:customStyle="1" w:styleId="a8">
    <w:name w:val="Знак Знак Знак Знак Знак Знак"/>
    <w:basedOn w:val="a0"/>
    <w:next w:val="1"/>
    <w:rsid w:val="00D87343"/>
    <w:pPr>
      <w:spacing w:after="160" w:line="240" w:lineRule="exact"/>
      <w:jc w:val="both"/>
    </w:pPr>
    <w:rPr>
      <w:rFonts w:ascii="Verdana" w:hAnsi="Verdana"/>
      <w:sz w:val="20"/>
      <w:szCs w:val="20"/>
      <w:lang w:val="en-US" w:eastAsia="en-US"/>
    </w:rPr>
  </w:style>
  <w:style w:type="paragraph" w:styleId="31">
    <w:name w:val="Body Text Indent 3"/>
    <w:basedOn w:val="a0"/>
    <w:link w:val="32"/>
    <w:rsid w:val="00F85452"/>
    <w:pPr>
      <w:spacing w:after="120"/>
      <w:ind w:left="283"/>
    </w:pPr>
    <w:rPr>
      <w:sz w:val="16"/>
      <w:szCs w:val="16"/>
    </w:rPr>
  </w:style>
  <w:style w:type="character" w:customStyle="1" w:styleId="32">
    <w:name w:val="Основной текст с отступом 3 Знак"/>
    <w:basedOn w:val="a1"/>
    <w:link w:val="31"/>
    <w:rsid w:val="00F85452"/>
    <w:rPr>
      <w:sz w:val="16"/>
      <w:szCs w:val="16"/>
    </w:rPr>
  </w:style>
  <w:style w:type="character" w:customStyle="1" w:styleId="a6">
    <w:name w:val="Основной текст Знак"/>
    <w:aliases w:val="Основной текст таблиц Знак,в таблице Знак,таблицы Знак,в таблицах Знак, в таблице Знак, в таблицах Знак"/>
    <w:basedOn w:val="a1"/>
    <w:link w:val="a5"/>
    <w:rsid w:val="00111FBA"/>
    <w:rPr>
      <w:sz w:val="24"/>
      <w:szCs w:val="24"/>
    </w:rPr>
  </w:style>
  <w:style w:type="paragraph" w:customStyle="1" w:styleId="21">
    <w:name w:val="Основной текст 21"/>
    <w:basedOn w:val="a0"/>
    <w:rsid w:val="00111FBA"/>
    <w:pPr>
      <w:spacing w:after="120" w:line="240" w:lineRule="exact"/>
      <w:ind w:left="113" w:right="232"/>
      <w:jc w:val="both"/>
    </w:pPr>
    <w:rPr>
      <w:rFonts w:ascii="Calibri" w:eastAsia="Calibri" w:hAnsi="Calibri"/>
      <w:sz w:val="22"/>
      <w:szCs w:val="22"/>
      <w:lang w:eastAsia="en-US"/>
    </w:rPr>
  </w:style>
  <w:style w:type="character" w:customStyle="1" w:styleId="30">
    <w:name w:val="Заголовок 3 Знак"/>
    <w:basedOn w:val="a1"/>
    <w:link w:val="3"/>
    <w:rsid w:val="008C2E81"/>
    <w:rPr>
      <w:rFonts w:ascii="Cambria" w:eastAsia="Times New Roman" w:hAnsi="Cambria" w:cs="Times New Roman"/>
      <w:b/>
      <w:bCs/>
      <w:sz w:val="26"/>
      <w:szCs w:val="26"/>
    </w:rPr>
  </w:style>
  <w:style w:type="paragraph" w:styleId="33">
    <w:name w:val="Body Text 3"/>
    <w:basedOn w:val="a0"/>
    <w:link w:val="34"/>
    <w:rsid w:val="00173A8A"/>
    <w:pPr>
      <w:spacing w:after="120"/>
    </w:pPr>
    <w:rPr>
      <w:sz w:val="16"/>
      <w:szCs w:val="16"/>
    </w:rPr>
  </w:style>
  <w:style w:type="character" w:customStyle="1" w:styleId="34">
    <w:name w:val="Основной текст 3 Знак"/>
    <w:basedOn w:val="a1"/>
    <w:link w:val="33"/>
    <w:rsid w:val="00173A8A"/>
    <w:rPr>
      <w:sz w:val="16"/>
      <w:szCs w:val="16"/>
    </w:rPr>
  </w:style>
  <w:style w:type="paragraph" w:styleId="22">
    <w:name w:val="Body Text 2"/>
    <w:basedOn w:val="a0"/>
    <w:link w:val="23"/>
    <w:rsid w:val="00173A8A"/>
    <w:pPr>
      <w:spacing w:after="120" w:line="480" w:lineRule="auto"/>
    </w:pPr>
  </w:style>
  <w:style w:type="character" w:customStyle="1" w:styleId="23">
    <w:name w:val="Основной текст 2 Знак"/>
    <w:basedOn w:val="a1"/>
    <w:link w:val="22"/>
    <w:rsid w:val="00173A8A"/>
    <w:rPr>
      <w:sz w:val="24"/>
      <w:szCs w:val="24"/>
    </w:rPr>
  </w:style>
  <w:style w:type="paragraph" w:styleId="a9">
    <w:name w:val="footer"/>
    <w:basedOn w:val="a0"/>
    <w:link w:val="aa"/>
    <w:rsid w:val="00173A8A"/>
    <w:pPr>
      <w:tabs>
        <w:tab w:val="center" w:pos="4677"/>
        <w:tab w:val="right" w:pos="9355"/>
      </w:tabs>
    </w:pPr>
  </w:style>
  <w:style w:type="character" w:customStyle="1" w:styleId="aa">
    <w:name w:val="Нижний колонтитул Знак"/>
    <w:basedOn w:val="a1"/>
    <w:link w:val="a9"/>
    <w:rsid w:val="00173A8A"/>
    <w:rPr>
      <w:sz w:val="24"/>
      <w:szCs w:val="24"/>
    </w:rPr>
  </w:style>
  <w:style w:type="paragraph" w:styleId="ab">
    <w:name w:val="Body Text Indent"/>
    <w:basedOn w:val="a0"/>
    <w:link w:val="ac"/>
    <w:rsid w:val="00173A8A"/>
    <w:pPr>
      <w:spacing w:after="120"/>
      <w:ind w:left="283"/>
    </w:pPr>
  </w:style>
  <w:style w:type="character" w:customStyle="1" w:styleId="ac">
    <w:name w:val="Основной текст с отступом Знак"/>
    <w:basedOn w:val="a1"/>
    <w:link w:val="ab"/>
    <w:rsid w:val="00173A8A"/>
    <w:rPr>
      <w:sz w:val="24"/>
      <w:szCs w:val="24"/>
    </w:rPr>
  </w:style>
  <w:style w:type="character" w:styleId="ad">
    <w:name w:val="annotation reference"/>
    <w:basedOn w:val="a1"/>
    <w:uiPriority w:val="99"/>
    <w:rsid w:val="00E6717F"/>
    <w:rPr>
      <w:sz w:val="16"/>
      <w:szCs w:val="16"/>
    </w:rPr>
  </w:style>
  <w:style w:type="paragraph" w:styleId="ae">
    <w:name w:val="annotation text"/>
    <w:basedOn w:val="a0"/>
    <w:link w:val="af"/>
    <w:uiPriority w:val="99"/>
    <w:rsid w:val="00E6717F"/>
    <w:rPr>
      <w:sz w:val="20"/>
      <w:szCs w:val="20"/>
    </w:rPr>
  </w:style>
  <w:style w:type="character" w:customStyle="1" w:styleId="af">
    <w:name w:val="Текст примечания Знак"/>
    <w:basedOn w:val="a1"/>
    <w:link w:val="ae"/>
    <w:uiPriority w:val="99"/>
    <w:rsid w:val="00E6717F"/>
  </w:style>
  <w:style w:type="paragraph" w:styleId="af0">
    <w:name w:val="List Paragraph"/>
    <w:basedOn w:val="a0"/>
    <w:uiPriority w:val="34"/>
    <w:qFormat/>
    <w:rsid w:val="005B5711"/>
    <w:pPr>
      <w:ind w:left="720"/>
      <w:contextualSpacing/>
    </w:pPr>
    <w:rPr>
      <w:sz w:val="20"/>
      <w:szCs w:val="20"/>
    </w:rPr>
  </w:style>
  <w:style w:type="paragraph" w:customStyle="1" w:styleId="BodyText21">
    <w:name w:val="Body Text 21"/>
    <w:basedOn w:val="a0"/>
    <w:rsid w:val="00B76972"/>
    <w:pPr>
      <w:ind w:firstLine="709"/>
      <w:jc w:val="both"/>
    </w:pPr>
    <w:rPr>
      <w:szCs w:val="20"/>
    </w:rPr>
  </w:style>
  <w:style w:type="paragraph" w:styleId="af1">
    <w:name w:val="header"/>
    <w:basedOn w:val="a0"/>
    <w:link w:val="af2"/>
    <w:uiPriority w:val="99"/>
    <w:rsid w:val="0043679D"/>
    <w:pPr>
      <w:tabs>
        <w:tab w:val="center" w:pos="4677"/>
        <w:tab w:val="right" w:pos="9355"/>
      </w:tabs>
    </w:pPr>
  </w:style>
  <w:style w:type="character" w:customStyle="1" w:styleId="af2">
    <w:name w:val="Верхний колонтитул Знак"/>
    <w:basedOn w:val="a1"/>
    <w:link w:val="af1"/>
    <w:uiPriority w:val="99"/>
    <w:rsid w:val="0043679D"/>
    <w:rPr>
      <w:sz w:val="24"/>
      <w:szCs w:val="24"/>
    </w:rPr>
  </w:style>
  <w:style w:type="paragraph" w:customStyle="1" w:styleId="tblock">
    <w:name w:val="tblock"/>
    <w:basedOn w:val="a0"/>
    <w:rsid w:val="005B7168"/>
    <w:pPr>
      <w:spacing w:before="100" w:beforeAutospacing="1" w:after="100" w:afterAutospacing="1"/>
    </w:pPr>
    <w:rPr>
      <w:rFonts w:ascii="Tahoma" w:hAnsi="Tahoma" w:cs="Tahoma"/>
      <w:color w:val="555555"/>
      <w:sz w:val="18"/>
      <w:szCs w:val="18"/>
    </w:rPr>
  </w:style>
  <w:style w:type="character" w:customStyle="1" w:styleId="apple-style-span">
    <w:name w:val="apple-style-span"/>
    <w:basedOn w:val="a1"/>
    <w:rsid w:val="00EC1BCA"/>
  </w:style>
  <w:style w:type="character" w:customStyle="1" w:styleId="apple-converted-space">
    <w:name w:val="apple-converted-space"/>
    <w:basedOn w:val="a1"/>
    <w:rsid w:val="005F5D0C"/>
  </w:style>
  <w:style w:type="paragraph" w:styleId="af3">
    <w:name w:val="Plain Text"/>
    <w:basedOn w:val="a0"/>
    <w:link w:val="af4"/>
    <w:rsid w:val="00454361"/>
    <w:rPr>
      <w:rFonts w:ascii="Courier New" w:hAnsi="Courier New" w:cs="Courier New"/>
      <w:sz w:val="20"/>
      <w:szCs w:val="20"/>
    </w:rPr>
  </w:style>
  <w:style w:type="character" w:customStyle="1" w:styleId="af4">
    <w:name w:val="Текст Знак"/>
    <w:basedOn w:val="a1"/>
    <w:link w:val="af3"/>
    <w:rsid w:val="00454361"/>
    <w:rPr>
      <w:rFonts w:ascii="Courier New" w:hAnsi="Courier New" w:cs="Courier New"/>
    </w:rPr>
  </w:style>
  <w:style w:type="character" w:customStyle="1" w:styleId="black">
    <w:name w:val="black"/>
    <w:basedOn w:val="a1"/>
    <w:rsid w:val="00796592"/>
  </w:style>
  <w:style w:type="paragraph" w:styleId="af5">
    <w:name w:val="Normal (Web)"/>
    <w:basedOn w:val="a0"/>
    <w:uiPriority w:val="99"/>
    <w:unhideWhenUsed/>
    <w:rsid w:val="001E45B3"/>
    <w:pPr>
      <w:spacing w:before="100" w:beforeAutospacing="1" w:after="100" w:afterAutospacing="1"/>
    </w:pPr>
  </w:style>
  <w:style w:type="character" w:styleId="af6">
    <w:name w:val="Strong"/>
    <w:basedOn w:val="a1"/>
    <w:uiPriority w:val="22"/>
    <w:qFormat/>
    <w:rsid w:val="001E45B3"/>
    <w:rPr>
      <w:b/>
      <w:bCs/>
    </w:rPr>
  </w:style>
  <w:style w:type="character" w:styleId="af7">
    <w:name w:val="Emphasis"/>
    <w:basedOn w:val="a1"/>
    <w:uiPriority w:val="20"/>
    <w:qFormat/>
    <w:rsid w:val="001E45B3"/>
    <w:rPr>
      <w:i/>
      <w:iCs/>
    </w:rPr>
  </w:style>
  <w:style w:type="paragraph" w:styleId="af8">
    <w:name w:val="No Spacing"/>
    <w:uiPriority w:val="1"/>
    <w:qFormat/>
    <w:rsid w:val="00A63F7E"/>
    <w:rPr>
      <w:rFonts w:ascii="Calibri" w:hAnsi="Calibri"/>
      <w:sz w:val="22"/>
      <w:szCs w:val="22"/>
    </w:rPr>
  </w:style>
  <w:style w:type="paragraph" w:customStyle="1" w:styleId="af9">
    <w:name w:val="Пункт"/>
    <w:basedOn w:val="a0"/>
    <w:rsid w:val="006267F0"/>
    <w:pPr>
      <w:tabs>
        <w:tab w:val="num" w:pos="1134"/>
      </w:tabs>
      <w:spacing w:line="360" w:lineRule="auto"/>
      <w:ind w:left="1134" w:hanging="1134"/>
      <w:jc w:val="both"/>
    </w:pPr>
    <w:rPr>
      <w:sz w:val="28"/>
      <w:szCs w:val="28"/>
    </w:rPr>
  </w:style>
  <w:style w:type="paragraph" w:customStyle="1" w:styleId="24">
    <w:name w:val="Обычный2"/>
    <w:uiPriority w:val="99"/>
    <w:rsid w:val="006267F0"/>
    <w:pPr>
      <w:widowControl w:val="0"/>
      <w:spacing w:line="320" w:lineRule="auto"/>
    </w:pPr>
    <w:rPr>
      <w:rFonts w:ascii="Courier New" w:hAnsi="Courier New"/>
      <w:sz w:val="18"/>
    </w:rPr>
  </w:style>
  <w:style w:type="paragraph" w:customStyle="1" w:styleId="Default">
    <w:name w:val="Default"/>
    <w:rsid w:val="00031461"/>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2741099">
      <w:bodyDiv w:val="1"/>
      <w:marLeft w:val="0"/>
      <w:marRight w:val="0"/>
      <w:marTop w:val="0"/>
      <w:marBottom w:val="0"/>
      <w:divBdr>
        <w:top w:val="none" w:sz="0" w:space="0" w:color="auto"/>
        <w:left w:val="none" w:sz="0" w:space="0" w:color="auto"/>
        <w:bottom w:val="none" w:sz="0" w:space="0" w:color="auto"/>
        <w:right w:val="none" w:sz="0" w:space="0" w:color="auto"/>
      </w:divBdr>
    </w:div>
    <w:div w:id="511996395">
      <w:bodyDiv w:val="1"/>
      <w:marLeft w:val="0"/>
      <w:marRight w:val="0"/>
      <w:marTop w:val="0"/>
      <w:marBottom w:val="0"/>
      <w:divBdr>
        <w:top w:val="none" w:sz="0" w:space="0" w:color="auto"/>
        <w:left w:val="none" w:sz="0" w:space="0" w:color="auto"/>
        <w:bottom w:val="none" w:sz="0" w:space="0" w:color="auto"/>
        <w:right w:val="none" w:sz="0" w:space="0" w:color="auto"/>
      </w:divBdr>
    </w:div>
    <w:div w:id="620036233">
      <w:bodyDiv w:val="1"/>
      <w:marLeft w:val="0"/>
      <w:marRight w:val="0"/>
      <w:marTop w:val="0"/>
      <w:marBottom w:val="0"/>
      <w:divBdr>
        <w:top w:val="none" w:sz="0" w:space="0" w:color="auto"/>
        <w:left w:val="none" w:sz="0" w:space="0" w:color="auto"/>
        <w:bottom w:val="none" w:sz="0" w:space="0" w:color="auto"/>
        <w:right w:val="none" w:sz="0" w:space="0" w:color="auto"/>
      </w:divBdr>
    </w:div>
    <w:div w:id="801923735">
      <w:bodyDiv w:val="1"/>
      <w:marLeft w:val="0"/>
      <w:marRight w:val="0"/>
      <w:marTop w:val="0"/>
      <w:marBottom w:val="0"/>
      <w:divBdr>
        <w:top w:val="none" w:sz="0" w:space="0" w:color="auto"/>
        <w:left w:val="none" w:sz="0" w:space="0" w:color="auto"/>
        <w:bottom w:val="none" w:sz="0" w:space="0" w:color="auto"/>
        <w:right w:val="none" w:sz="0" w:space="0" w:color="auto"/>
      </w:divBdr>
    </w:div>
    <w:div w:id="898905433">
      <w:bodyDiv w:val="1"/>
      <w:marLeft w:val="0"/>
      <w:marRight w:val="0"/>
      <w:marTop w:val="0"/>
      <w:marBottom w:val="0"/>
      <w:divBdr>
        <w:top w:val="none" w:sz="0" w:space="0" w:color="auto"/>
        <w:left w:val="none" w:sz="0" w:space="0" w:color="auto"/>
        <w:bottom w:val="none" w:sz="0" w:space="0" w:color="auto"/>
        <w:right w:val="none" w:sz="0" w:space="0" w:color="auto"/>
      </w:divBdr>
    </w:div>
    <w:div w:id="1139688549">
      <w:bodyDiv w:val="1"/>
      <w:marLeft w:val="0"/>
      <w:marRight w:val="0"/>
      <w:marTop w:val="0"/>
      <w:marBottom w:val="0"/>
      <w:divBdr>
        <w:top w:val="none" w:sz="0" w:space="0" w:color="auto"/>
        <w:left w:val="none" w:sz="0" w:space="0" w:color="auto"/>
        <w:bottom w:val="none" w:sz="0" w:space="0" w:color="auto"/>
        <w:right w:val="none" w:sz="0" w:space="0" w:color="auto"/>
      </w:divBdr>
    </w:div>
    <w:div w:id="1455517752">
      <w:bodyDiv w:val="1"/>
      <w:marLeft w:val="0"/>
      <w:marRight w:val="0"/>
      <w:marTop w:val="0"/>
      <w:marBottom w:val="0"/>
      <w:divBdr>
        <w:top w:val="none" w:sz="0" w:space="0" w:color="auto"/>
        <w:left w:val="none" w:sz="0" w:space="0" w:color="auto"/>
        <w:bottom w:val="none" w:sz="0" w:space="0" w:color="auto"/>
        <w:right w:val="none" w:sz="0" w:space="0" w:color="auto"/>
      </w:divBdr>
    </w:div>
    <w:div w:id="1482624346">
      <w:bodyDiv w:val="1"/>
      <w:marLeft w:val="0"/>
      <w:marRight w:val="0"/>
      <w:marTop w:val="0"/>
      <w:marBottom w:val="0"/>
      <w:divBdr>
        <w:top w:val="none" w:sz="0" w:space="0" w:color="auto"/>
        <w:left w:val="none" w:sz="0" w:space="0" w:color="auto"/>
        <w:bottom w:val="none" w:sz="0" w:space="0" w:color="auto"/>
        <w:right w:val="none" w:sz="0" w:space="0" w:color="auto"/>
      </w:divBdr>
    </w:div>
    <w:div w:id="1562400249">
      <w:bodyDiv w:val="1"/>
      <w:marLeft w:val="0"/>
      <w:marRight w:val="0"/>
      <w:marTop w:val="0"/>
      <w:marBottom w:val="0"/>
      <w:divBdr>
        <w:top w:val="none" w:sz="0" w:space="0" w:color="auto"/>
        <w:left w:val="none" w:sz="0" w:space="0" w:color="auto"/>
        <w:bottom w:val="none" w:sz="0" w:space="0" w:color="auto"/>
        <w:right w:val="none" w:sz="0" w:space="0" w:color="auto"/>
      </w:divBdr>
    </w:div>
    <w:div w:id="1578588274">
      <w:bodyDiv w:val="1"/>
      <w:marLeft w:val="0"/>
      <w:marRight w:val="0"/>
      <w:marTop w:val="0"/>
      <w:marBottom w:val="0"/>
      <w:divBdr>
        <w:top w:val="none" w:sz="0" w:space="0" w:color="auto"/>
        <w:left w:val="none" w:sz="0" w:space="0" w:color="auto"/>
        <w:bottom w:val="none" w:sz="0" w:space="0" w:color="auto"/>
        <w:right w:val="none" w:sz="0" w:space="0" w:color="auto"/>
      </w:divBdr>
    </w:div>
    <w:div w:id="1598362587">
      <w:bodyDiv w:val="1"/>
      <w:marLeft w:val="0"/>
      <w:marRight w:val="0"/>
      <w:marTop w:val="0"/>
      <w:marBottom w:val="0"/>
      <w:divBdr>
        <w:top w:val="none" w:sz="0" w:space="0" w:color="auto"/>
        <w:left w:val="none" w:sz="0" w:space="0" w:color="auto"/>
        <w:bottom w:val="none" w:sz="0" w:space="0" w:color="auto"/>
        <w:right w:val="none" w:sz="0" w:space="0" w:color="auto"/>
      </w:divBdr>
    </w:div>
    <w:div w:id="1614625813">
      <w:bodyDiv w:val="1"/>
      <w:marLeft w:val="0"/>
      <w:marRight w:val="0"/>
      <w:marTop w:val="0"/>
      <w:marBottom w:val="0"/>
      <w:divBdr>
        <w:top w:val="none" w:sz="0" w:space="0" w:color="auto"/>
        <w:left w:val="none" w:sz="0" w:space="0" w:color="auto"/>
        <w:bottom w:val="none" w:sz="0" w:space="0" w:color="auto"/>
        <w:right w:val="none" w:sz="0" w:space="0" w:color="auto"/>
      </w:divBdr>
    </w:div>
    <w:div w:id="17749309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6B31E8-F66D-4130-A939-A971AA0241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6</Pages>
  <Words>1775</Words>
  <Characters>10121</Characters>
  <Application>Microsoft Office Word</Application>
  <DocSecurity>0</DocSecurity>
  <Lines>84</Lines>
  <Paragraphs>23</Paragraphs>
  <ScaleCrop>false</ScaleCrop>
  <HeadingPairs>
    <vt:vector size="2" baseType="variant">
      <vt:variant>
        <vt:lpstr>Название</vt:lpstr>
      </vt:variant>
      <vt:variant>
        <vt:i4>1</vt:i4>
      </vt:variant>
    </vt:vector>
  </HeadingPairs>
  <TitlesOfParts>
    <vt:vector size="1" baseType="lpstr">
      <vt:lpstr>Техническое задание</vt:lpstr>
    </vt:vector>
  </TitlesOfParts>
  <Company>mrsk</Company>
  <LinksUpToDate>false</LinksUpToDate>
  <CharactersWithSpaces>11873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Техническое задание</dc:title>
  <dc:subject>закупка ВВ</dc:subject>
  <dc:creator>Hostantsev_AY</dc:creator>
  <cp:lastModifiedBy>Серов Константин Олегович</cp:lastModifiedBy>
  <cp:revision>7</cp:revision>
  <cp:lastPrinted>2022-03-18T06:22:00Z</cp:lastPrinted>
  <dcterms:created xsi:type="dcterms:W3CDTF">2022-02-02T07:41:00Z</dcterms:created>
  <dcterms:modified xsi:type="dcterms:W3CDTF">2023-01-17T08:17:00Z</dcterms:modified>
</cp:coreProperties>
</file>