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B7BA1" w14:textId="77777777" w:rsidR="00242FAD" w:rsidRPr="004F55D4" w:rsidRDefault="00242FAD" w:rsidP="00242FAD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5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Обоснование начальной (максимальной) цены договора </w:t>
      </w:r>
    </w:p>
    <w:p w14:paraId="5FA2B863" w14:textId="7FCEF00F" w:rsidR="00242FAD" w:rsidRPr="004F55D4" w:rsidRDefault="00377FBC" w:rsidP="00242FAD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работ по ремонту СВТ </w:t>
      </w:r>
      <w:r w:rsidR="00DA0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(лот </w:t>
      </w:r>
      <w:r w:rsidR="00DA09B8" w:rsidRPr="00DA09B8">
        <w:rPr>
          <w:rFonts w:ascii="Times New Roman" w:eastAsia="Times New Roman" w:hAnsi="Times New Roman" w:cs="Times New Roman"/>
          <w:sz w:val="28"/>
          <w:szCs w:val="28"/>
          <w:lang w:eastAsia="ru-RU"/>
        </w:rPr>
        <w:t>3000481</w:t>
      </w:r>
      <w:r w:rsidR="00DA09B8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ремонт средств вычислительной техники)</w:t>
      </w:r>
    </w:p>
    <w:tbl>
      <w:tblPr>
        <w:tblW w:w="5308" w:type="pct"/>
        <w:jc w:val="center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9"/>
        <w:gridCol w:w="5385"/>
      </w:tblGrid>
      <w:tr w:rsidR="00242FAD" w:rsidRPr="004F55D4" w14:paraId="0F0A7CF3" w14:textId="77777777" w:rsidTr="009D3F8A">
        <w:trPr>
          <w:jc w:val="center"/>
        </w:trPr>
        <w:tc>
          <w:tcPr>
            <w:tcW w:w="2284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1283A7DA" w14:textId="77777777" w:rsidR="00242FAD" w:rsidRPr="004F55D4" w:rsidRDefault="00242FAD" w:rsidP="006E0E8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l152"/>
            <w:bookmarkStart w:id="1" w:name="l55"/>
            <w:bookmarkEnd w:id="0"/>
            <w:bookmarkEnd w:id="1"/>
            <w:r w:rsidRPr="004F5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Начальная (максимальная) цена договора </w:t>
            </w:r>
          </w:p>
        </w:tc>
        <w:tc>
          <w:tcPr>
            <w:tcW w:w="2716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4FE4E6F4" w14:textId="2946099B" w:rsidR="00242FAD" w:rsidRDefault="00377FBC" w:rsidP="006E0E8E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7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77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</w:t>
            </w:r>
            <w:r w:rsidR="00DA09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  <w:r w:rsidR="00242FAD" w:rsidRPr="00DA09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42F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 без НДС</w:t>
            </w:r>
          </w:p>
          <w:p w14:paraId="1CA6CAA8" w14:textId="32671C92" w:rsidR="00242FAD" w:rsidRPr="00DA09B8" w:rsidRDefault="00242FAD" w:rsidP="006E0E8E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НДС 20% - </w:t>
            </w:r>
            <w:r w:rsidR="00377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668</w:t>
            </w:r>
            <w:r w:rsidR="00DA09B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="00377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  <w:r w:rsidR="00DA09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A09B8" w:rsidRPr="00DA09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="00107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</w:t>
            </w:r>
          </w:p>
          <w:p w14:paraId="5FCB22FF" w14:textId="59D0A8BE" w:rsidR="00242FAD" w:rsidRPr="00242FAD" w:rsidRDefault="00377FBC" w:rsidP="006E0E8E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7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F11B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77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008</w:t>
            </w:r>
            <w:r w:rsidR="00F11B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bookmarkStart w:id="2" w:name="_GoBack"/>
            <w:bookmarkEnd w:id="2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  <w:r w:rsidR="009D3F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A09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="001A54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 с НДС</w:t>
            </w:r>
          </w:p>
        </w:tc>
      </w:tr>
      <w:tr w:rsidR="00242FAD" w:rsidRPr="004F55D4" w14:paraId="74F6A504" w14:textId="77777777" w:rsidTr="009D3F8A">
        <w:trPr>
          <w:jc w:val="center"/>
        </w:trPr>
        <w:tc>
          <w:tcPr>
            <w:tcW w:w="2284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14:paraId="20682C14" w14:textId="43364323" w:rsidR="00242FAD" w:rsidRPr="004F55D4" w:rsidRDefault="00242FAD" w:rsidP="006E0E8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2716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145"/>
            </w:tblGrid>
            <w:tr w:rsidR="009D3F8A" w14:paraId="77F887D2" w14:textId="77777777">
              <w:trPr>
                <w:trHeight w:val="1242"/>
              </w:trPr>
              <w:tc>
                <w:tcPr>
                  <w:tcW w:w="0" w:type="auto"/>
                </w:tcPr>
                <w:p w14:paraId="1F31C061" w14:textId="6678515A" w:rsidR="009D3F8A" w:rsidRDefault="009D3F8A" w:rsidP="009D3F8A">
                  <w:pPr>
                    <w:pStyle w:val="Default"/>
                    <w:rPr>
                      <w:sz w:val="28"/>
                      <w:szCs w:val="28"/>
                    </w:rPr>
                  </w:pPr>
                  <w: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Метод сопоставимых рыночных цен (анализа рынка). </w:t>
                  </w:r>
                </w:p>
                <w:p w14:paraId="30D5E6D4" w14:textId="77777777" w:rsidR="009D3F8A" w:rsidRDefault="009D3F8A" w:rsidP="009D3F8A">
                  <w:pPr>
                    <w:pStyle w:val="Default"/>
                    <w:rPr>
                      <w:sz w:val="28"/>
                      <w:szCs w:val="28"/>
                    </w:rPr>
                  </w:pPr>
                </w:p>
                <w:p w14:paraId="52ADFE10" w14:textId="77777777" w:rsidR="009D3F8A" w:rsidRDefault="009D3F8A" w:rsidP="009D3F8A">
                  <w:pPr>
                    <w:pStyle w:val="Defaul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В целях применения метода сопоставимых рыночных цен (анализа рынка) использовалась общедоступная информация о рыночных ценах на закупаемую продукцию, информация о ценах товаров, полученная по запросу Инициатора закупки у поставщиков, осуществляющих поставки идентичных товаров, планируемых к закупке. </w:t>
                  </w:r>
                </w:p>
              </w:tc>
            </w:tr>
          </w:tbl>
          <w:p w14:paraId="576FBEC6" w14:textId="4ECDF067" w:rsidR="00242FAD" w:rsidRPr="004F55D4" w:rsidRDefault="00242FAD" w:rsidP="006E0E8E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2FAD" w:rsidRPr="004F55D4" w14:paraId="4AFA9AEC" w14:textId="77777777" w:rsidTr="009D3F8A">
        <w:trPr>
          <w:jc w:val="center"/>
        </w:trPr>
        <w:tc>
          <w:tcPr>
            <w:tcW w:w="2284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14:paraId="35258AA8" w14:textId="77777777" w:rsidR="00242FAD" w:rsidRPr="004F55D4" w:rsidRDefault="00242FAD" w:rsidP="006E0E8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5D4">
              <w:rPr>
                <w:rFonts w:ascii="Times New Roman" w:hAnsi="Times New Roman" w:cs="Times New Roman"/>
                <w:sz w:val="28"/>
                <w:szCs w:val="28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  <w:p w14:paraId="7C4520C6" w14:textId="77777777" w:rsidR="00242FAD" w:rsidRPr="004F55D4" w:rsidRDefault="00242FAD" w:rsidP="006E0E8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16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14:paraId="030752A8" w14:textId="5D8D021E" w:rsidR="00242FAD" w:rsidRPr="0010731F" w:rsidRDefault="0010731F" w:rsidP="009D3F8A">
            <w:pPr>
              <w:spacing w:after="30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0731F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242FAD" w:rsidRPr="00286E82" w14:paraId="4E95D096" w14:textId="77777777" w:rsidTr="009D3F8A">
        <w:trPr>
          <w:jc w:val="center"/>
        </w:trPr>
        <w:tc>
          <w:tcPr>
            <w:tcW w:w="2284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0B1629CE" w14:textId="77777777" w:rsidR="00242FAD" w:rsidRPr="004F55D4" w:rsidRDefault="00242FAD" w:rsidP="006E0E8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Расчет начальной (максимальной) цены договора </w:t>
            </w:r>
          </w:p>
        </w:tc>
        <w:tc>
          <w:tcPr>
            <w:tcW w:w="2716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18DF6E43" w14:textId="19051388" w:rsidR="00242FAD" w:rsidRPr="008236EE" w:rsidRDefault="008236EE" w:rsidP="008236E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6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с Приложением </w:t>
            </w:r>
          </w:p>
        </w:tc>
      </w:tr>
    </w:tbl>
    <w:p w14:paraId="61FCD0F7" w14:textId="3C041C52" w:rsidR="005F2161" w:rsidRDefault="005F2161"/>
    <w:p w14:paraId="04BF431E" w14:textId="6F08EBD1" w:rsidR="00A058A0" w:rsidRDefault="00A058A0" w:rsidP="00A058A0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8A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СЭ СДТУ и 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Рыбалкин В.О.</w:t>
      </w:r>
    </w:p>
    <w:p w14:paraId="09354D3C" w14:textId="387809AF" w:rsidR="00A058A0" w:rsidRPr="00A058A0" w:rsidRDefault="00A058A0" w:rsidP="00A058A0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 ПАО «Россети Центр»-«Курскэнерго»</w:t>
      </w:r>
    </w:p>
    <w:sectPr w:rsidR="00A058A0" w:rsidRPr="00A058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A72"/>
    <w:rsid w:val="0010731F"/>
    <w:rsid w:val="001A540C"/>
    <w:rsid w:val="00242FAD"/>
    <w:rsid w:val="00377FBC"/>
    <w:rsid w:val="005937AF"/>
    <w:rsid w:val="005F2161"/>
    <w:rsid w:val="007319BE"/>
    <w:rsid w:val="008236EE"/>
    <w:rsid w:val="00941ADA"/>
    <w:rsid w:val="009D3F8A"/>
    <w:rsid w:val="00A058A0"/>
    <w:rsid w:val="00DA09B8"/>
    <w:rsid w:val="00E92A72"/>
    <w:rsid w:val="00F11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E8ED6"/>
  <w15:chartTrackingRefBased/>
  <w15:docId w15:val="{B713789E-1FE1-49AE-833C-D184A2C63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2FA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D3F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Довгополов Анатолий Иванович</dc:creator>
  <cp:keywords/>
  <dc:description/>
  <cp:lastModifiedBy>Крупенникова Юлия Николаевна</cp:lastModifiedBy>
  <cp:revision>4</cp:revision>
  <dcterms:created xsi:type="dcterms:W3CDTF">2022-04-27T13:50:00Z</dcterms:created>
  <dcterms:modified xsi:type="dcterms:W3CDTF">2022-06-20T10:55:00Z</dcterms:modified>
</cp:coreProperties>
</file>