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3E" w:rsidRDefault="0081453E" w:rsidP="00376C0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9636" w:type="dxa"/>
        <w:tblInd w:w="-106" w:type="dxa"/>
        <w:tblLook w:val="00A0" w:firstRow="1" w:lastRow="0" w:firstColumn="1" w:lastColumn="0" w:noHBand="0" w:noVBand="0"/>
      </w:tblPr>
      <w:tblGrid>
        <w:gridCol w:w="9265"/>
        <w:gridCol w:w="222"/>
        <w:gridCol w:w="222"/>
      </w:tblGrid>
      <w:tr w:rsidR="0081453E" w:rsidRPr="001E2E72" w:rsidTr="008D6323">
        <w:trPr>
          <w:trHeight w:val="2396"/>
        </w:trPr>
        <w:tc>
          <w:tcPr>
            <w:tcW w:w="9003" w:type="dxa"/>
          </w:tcPr>
          <w:p w:rsidR="003E17E8" w:rsidRDefault="003E17E8" w:rsidP="00BA2456">
            <w:pPr>
              <w:pStyle w:val="a6"/>
              <w:ind w:left="5351" w:firstLine="0"/>
            </w:pPr>
          </w:p>
          <w:p w:rsidR="0081453E" w:rsidRPr="002B086F" w:rsidRDefault="0081453E" w:rsidP="00BA2456">
            <w:pPr>
              <w:pStyle w:val="a6"/>
              <w:ind w:left="5351" w:firstLine="0"/>
            </w:pPr>
            <w:r w:rsidRPr="002B086F">
              <w:t>«Утверждаю»</w:t>
            </w:r>
          </w:p>
          <w:p w:rsidR="0081453E" w:rsidRPr="002B086F" w:rsidRDefault="002B086F" w:rsidP="00BA2456">
            <w:pPr>
              <w:pStyle w:val="a6"/>
              <w:ind w:left="5351" w:firstLine="0"/>
            </w:pPr>
            <w:bookmarkStart w:id="0" w:name="OLE_LINK1"/>
            <w:bookmarkStart w:id="1" w:name="OLE_LINK2"/>
            <w:r w:rsidRPr="002B086F">
              <w:t>З</w:t>
            </w:r>
            <w:r w:rsidR="0081453E" w:rsidRPr="002B086F">
              <w:t>аместитель директора</w:t>
            </w:r>
          </w:p>
          <w:p w:rsidR="0081453E" w:rsidRPr="002B086F" w:rsidRDefault="0081453E" w:rsidP="00BA2456">
            <w:pPr>
              <w:pStyle w:val="a6"/>
              <w:ind w:left="5351" w:firstLine="0"/>
            </w:pPr>
            <w:r w:rsidRPr="002B086F">
              <w:t xml:space="preserve">  </w:t>
            </w:r>
            <w:r w:rsidR="00283831" w:rsidRPr="002B086F">
              <w:t>филиала П</w:t>
            </w:r>
            <w:r w:rsidR="00BA2456" w:rsidRPr="002B086F">
              <w:t>АО «</w:t>
            </w:r>
            <w:proofErr w:type="spellStart"/>
            <w:r w:rsidR="00EC5189">
              <w:t>Россети</w:t>
            </w:r>
            <w:proofErr w:type="spellEnd"/>
            <w:r w:rsidR="00BA2456" w:rsidRPr="002B086F">
              <w:t xml:space="preserve"> Центр» - «Белгородэнерго»</w:t>
            </w:r>
            <w:r w:rsidR="002B086F" w:rsidRPr="002B086F">
              <w:t xml:space="preserve"> по безопасности</w:t>
            </w:r>
          </w:p>
          <w:bookmarkEnd w:id="0"/>
          <w:bookmarkEnd w:id="1"/>
          <w:p w:rsidR="0081453E" w:rsidRPr="002B086F" w:rsidRDefault="0081453E" w:rsidP="00BA2456">
            <w:pPr>
              <w:ind w:left="5351"/>
              <w:jc w:val="center"/>
              <w:rPr>
                <w:b/>
                <w:sz w:val="28"/>
                <w:szCs w:val="28"/>
              </w:rPr>
            </w:pPr>
          </w:p>
          <w:p w:rsidR="0081453E" w:rsidRPr="002B086F" w:rsidRDefault="008D6323" w:rsidP="008D6323">
            <w:pPr>
              <w:ind w:left="5351"/>
              <w:rPr>
                <w:b/>
                <w:sz w:val="28"/>
                <w:szCs w:val="28"/>
              </w:rPr>
            </w:pPr>
            <w:r w:rsidRPr="002B086F">
              <w:rPr>
                <w:b/>
                <w:sz w:val="28"/>
                <w:szCs w:val="28"/>
              </w:rPr>
              <w:t xml:space="preserve">____________ </w:t>
            </w:r>
            <w:r w:rsidR="00EC5189">
              <w:rPr>
                <w:b/>
                <w:sz w:val="28"/>
                <w:szCs w:val="28"/>
              </w:rPr>
              <w:t>С. Н. Зленко</w:t>
            </w:r>
          </w:p>
          <w:p w:rsidR="002B086F" w:rsidRPr="002B086F" w:rsidRDefault="002B086F" w:rsidP="008D6323">
            <w:pPr>
              <w:ind w:left="5351"/>
              <w:rPr>
                <w:b/>
                <w:sz w:val="28"/>
                <w:szCs w:val="28"/>
              </w:rPr>
            </w:pPr>
          </w:p>
          <w:p w:rsidR="0081453E" w:rsidRPr="002B086F" w:rsidRDefault="008D6323" w:rsidP="00BA2456">
            <w:pPr>
              <w:ind w:left="5351"/>
              <w:jc w:val="center"/>
              <w:rPr>
                <w:b/>
                <w:sz w:val="28"/>
                <w:szCs w:val="28"/>
              </w:rPr>
            </w:pPr>
            <w:r w:rsidRPr="002B086F">
              <w:rPr>
                <w:b/>
                <w:sz w:val="28"/>
                <w:szCs w:val="28"/>
              </w:rPr>
              <w:t>«____</w:t>
            </w:r>
            <w:proofErr w:type="gramStart"/>
            <w:r w:rsidRPr="002B086F">
              <w:rPr>
                <w:b/>
                <w:sz w:val="28"/>
                <w:szCs w:val="28"/>
              </w:rPr>
              <w:t>_»_</w:t>
            </w:r>
            <w:proofErr w:type="gramEnd"/>
            <w:r w:rsidRPr="002B086F">
              <w:rPr>
                <w:b/>
                <w:sz w:val="28"/>
                <w:szCs w:val="28"/>
              </w:rPr>
              <w:t>_____________</w:t>
            </w:r>
            <w:r w:rsidR="00E2356A" w:rsidRPr="002B086F">
              <w:rPr>
                <w:b/>
                <w:sz w:val="28"/>
                <w:szCs w:val="28"/>
              </w:rPr>
              <w:t>20</w:t>
            </w:r>
            <w:r w:rsidR="00E2356A">
              <w:rPr>
                <w:b/>
                <w:sz w:val="28"/>
                <w:szCs w:val="28"/>
              </w:rPr>
              <w:t>2</w:t>
            </w:r>
            <w:r w:rsidR="00EC5189">
              <w:rPr>
                <w:b/>
                <w:sz w:val="28"/>
                <w:szCs w:val="28"/>
              </w:rPr>
              <w:t>1</w:t>
            </w:r>
            <w:r w:rsidR="00E2356A" w:rsidRPr="002B086F">
              <w:rPr>
                <w:b/>
                <w:sz w:val="28"/>
                <w:szCs w:val="28"/>
              </w:rPr>
              <w:t>г</w:t>
            </w:r>
            <w:r w:rsidR="0081453E" w:rsidRPr="002B086F">
              <w:rPr>
                <w:b/>
                <w:sz w:val="28"/>
                <w:szCs w:val="28"/>
              </w:rPr>
              <w:t>.</w:t>
            </w:r>
          </w:p>
          <w:p w:rsidR="0081453E" w:rsidRPr="002B086F" w:rsidRDefault="0081453E" w:rsidP="00BA2456">
            <w:pPr>
              <w:ind w:left="-74"/>
              <w:jc w:val="center"/>
              <w:rPr>
                <w:b/>
                <w:sz w:val="28"/>
                <w:szCs w:val="28"/>
              </w:rPr>
            </w:pPr>
          </w:p>
          <w:p w:rsidR="0081453E" w:rsidRPr="004119C8" w:rsidRDefault="0081453E" w:rsidP="00254028">
            <w:pPr>
              <w:ind w:left="-74"/>
              <w:rPr>
                <w:b/>
              </w:rPr>
            </w:pPr>
            <w:r>
              <w:rPr>
                <w:b/>
              </w:rPr>
              <w:t xml:space="preserve">           </w:t>
            </w:r>
          </w:p>
        </w:tc>
        <w:tc>
          <w:tcPr>
            <w:tcW w:w="249" w:type="dxa"/>
          </w:tcPr>
          <w:p w:rsidR="0081453E" w:rsidRPr="007B4537" w:rsidRDefault="0081453E" w:rsidP="001D6531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</w:tcPr>
          <w:p w:rsidR="0081453E" w:rsidRPr="001E2E72" w:rsidRDefault="0081453E" w:rsidP="001D653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53E" w:rsidRDefault="0081453E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283831" w:rsidRDefault="00283831" w:rsidP="00376C06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81453E" w:rsidRDefault="0081453E" w:rsidP="002B086F">
      <w:pPr>
        <w:ind w:left="2124" w:firstLine="708"/>
        <w:rPr>
          <w:b/>
          <w:bCs/>
        </w:rPr>
      </w:pPr>
      <w:r w:rsidRPr="00E661CC">
        <w:rPr>
          <w:b/>
          <w:bCs/>
        </w:rPr>
        <w:t>ТЕХНИЧЕСКОЕ ЗАДАНИЕ</w:t>
      </w:r>
    </w:p>
    <w:p w:rsidR="0081453E" w:rsidRPr="002B086F" w:rsidRDefault="0081453E" w:rsidP="00D017D9">
      <w:pPr>
        <w:ind w:right="850" w:firstLine="284"/>
        <w:jc w:val="center"/>
        <w:rPr>
          <w:b/>
          <w:bCs/>
          <w:sz w:val="28"/>
          <w:szCs w:val="28"/>
        </w:rPr>
      </w:pPr>
      <w:r w:rsidRPr="002B086F">
        <w:rPr>
          <w:b/>
          <w:bCs/>
          <w:sz w:val="28"/>
          <w:szCs w:val="28"/>
        </w:rPr>
        <w:t xml:space="preserve">на   оказание услуг </w:t>
      </w:r>
      <w:r w:rsidR="003E17E8" w:rsidRPr="002B086F">
        <w:rPr>
          <w:b/>
          <w:bCs/>
          <w:sz w:val="28"/>
          <w:szCs w:val="28"/>
        </w:rPr>
        <w:t>по восстановлению и</w:t>
      </w:r>
      <w:r w:rsidRPr="002B086F">
        <w:rPr>
          <w:b/>
          <w:bCs/>
          <w:sz w:val="28"/>
          <w:szCs w:val="28"/>
        </w:rPr>
        <w:t xml:space="preserve"> техническому обслуживанию комплексов технических средств безопасности (КТСБ</w:t>
      </w:r>
      <w:r w:rsidR="003E17E8" w:rsidRPr="002B086F">
        <w:rPr>
          <w:b/>
          <w:bCs/>
          <w:sz w:val="28"/>
          <w:szCs w:val="28"/>
        </w:rPr>
        <w:t>), установленных</w:t>
      </w:r>
      <w:r w:rsidR="00283831" w:rsidRPr="002B086F">
        <w:rPr>
          <w:b/>
          <w:bCs/>
          <w:sz w:val="28"/>
          <w:szCs w:val="28"/>
        </w:rPr>
        <w:t xml:space="preserve"> на объектах филиала П</w:t>
      </w:r>
      <w:r w:rsidRPr="002B086F">
        <w:rPr>
          <w:b/>
          <w:bCs/>
          <w:sz w:val="28"/>
          <w:szCs w:val="28"/>
        </w:rPr>
        <w:t>АО «</w:t>
      </w:r>
      <w:proofErr w:type="spellStart"/>
      <w:r w:rsidR="003E17E8">
        <w:rPr>
          <w:b/>
          <w:bCs/>
          <w:sz w:val="28"/>
          <w:szCs w:val="28"/>
        </w:rPr>
        <w:t>Россети</w:t>
      </w:r>
      <w:proofErr w:type="spellEnd"/>
      <w:r w:rsidR="003E17E8">
        <w:rPr>
          <w:b/>
          <w:bCs/>
          <w:sz w:val="28"/>
          <w:szCs w:val="28"/>
        </w:rPr>
        <w:t xml:space="preserve"> Центр</w:t>
      </w:r>
      <w:r w:rsidRPr="002B086F">
        <w:rPr>
          <w:b/>
          <w:bCs/>
          <w:sz w:val="28"/>
          <w:szCs w:val="28"/>
        </w:rPr>
        <w:t xml:space="preserve">» - «Белгородэнерго» на </w:t>
      </w:r>
      <w:r w:rsidR="003B484F" w:rsidRPr="002B086F">
        <w:rPr>
          <w:b/>
          <w:bCs/>
          <w:sz w:val="28"/>
          <w:szCs w:val="28"/>
        </w:rPr>
        <w:t>202</w:t>
      </w:r>
      <w:r w:rsidR="00EC5189">
        <w:rPr>
          <w:b/>
          <w:bCs/>
          <w:sz w:val="28"/>
          <w:szCs w:val="28"/>
        </w:rPr>
        <w:t>2</w:t>
      </w:r>
      <w:r w:rsidR="003B484F" w:rsidRPr="002B086F">
        <w:rPr>
          <w:b/>
          <w:bCs/>
          <w:sz w:val="28"/>
          <w:szCs w:val="28"/>
        </w:rPr>
        <w:t>г</w:t>
      </w:r>
      <w:r w:rsidR="00905313" w:rsidRPr="002B086F">
        <w:rPr>
          <w:b/>
          <w:bCs/>
          <w:sz w:val="28"/>
          <w:szCs w:val="28"/>
        </w:rPr>
        <w:t>.</w:t>
      </w:r>
    </w:p>
    <w:p w:rsidR="00283831" w:rsidRDefault="00283831" w:rsidP="00D017D9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3E17E8" w:rsidRPr="002238DC" w:rsidRDefault="003E17E8" w:rsidP="003E17E8">
      <w:pPr>
        <w:jc w:val="both"/>
        <w:rPr>
          <w:b/>
          <w:color w:val="000000" w:themeColor="text1"/>
        </w:rPr>
      </w:pPr>
      <w:r w:rsidRPr="002238DC">
        <w:rPr>
          <w:b/>
          <w:color w:val="000000" w:themeColor="text1"/>
        </w:rPr>
        <w:t>Согласовано:</w:t>
      </w:r>
    </w:p>
    <w:p w:rsidR="003E17E8" w:rsidRPr="003E17E8" w:rsidRDefault="003E17E8" w:rsidP="003E17E8">
      <w:pPr>
        <w:jc w:val="both"/>
        <w:rPr>
          <w:b/>
          <w:color w:val="000000" w:themeColor="text1"/>
        </w:rPr>
      </w:pPr>
      <w:r w:rsidRPr="003E17E8">
        <w:rPr>
          <w:b/>
          <w:color w:val="000000" w:themeColor="text1"/>
        </w:rPr>
        <w:t>Начальник управления физической защиты</w:t>
      </w:r>
    </w:p>
    <w:p w:rsidR="003E17E8" w:rsidRPr="003E17E8" w:rsidRDefault="003E17E8" w:rsidP="003E17E8">
      <w:pPr>
        <w:jc w:val="both"/>
        <w:rPr>
          <w:b/>
          <w:color w:val="000000" w:themeColor="text1"/>
        </w:rPr>
      </w:pPr>
      <w:r w:rsidRPr="003E17E8">
        <w:rPr>
          <w:b/>
          <w:color w:val="000000" w:themeColor="text1"/>
        </w:rPr>
        <w:t xml:space="preserve"> объектов и информационной безопасности</w:t>
      </w:r>
    </w:p>
    <w:p w:rsidR="003E17E8" w:rsidRPr="003E17E8" w:rsidRDefault="003E17E8" w:rsidP="003E17E8">
      <w:pPr>
        <w:jc w:val="both"/>
        <w:rPr>
          <w:b/>
          <w:color w:val="000000" w:themeColor="text1"/>
        </w:rPr>
      </w:pPr>
      <w:r w:rsidRPr="003E17E8">
        <w:rPr>
          <w:b/>
          <w:color w:val="000000" w:themeColor="text1"/>
        </w:rPr>
        <w:t>ПАО «</w:t>
      </w:r>
      <w:proofErr w:type="spellStart"/>
      <w:r w:rsidRPr="003E17E8">
        <w:rPr>
          <w:b/>
          <w:color w:val="000000" w:themeColor="text1"/>
        </w:rPr>
        <w:t>Россети</w:t>
      </w:r>
      <w:proofErr w:type="spellEnd"/>
      <w:r w:rsidRPr="003E17E8">
        <w:rPr>
          <w:b/>
          <w:color w:val="000000" w:themeColor="text1"/>
        </w:rPr>
        <w:t xml:space="preserve"> Центр»</w:t>
      </w:r>
    </w:p>
    <w:p w:rsidR="003E17E8" w:rsidRPr="003E17E8" w:rsidRDefault="003E17E8" w:rsidP="003E17E8">
      <w:pPr>
        <w:jc w:val="both"/>
        <w:rPr>
          <w:b/>
          <w:color w:val="000000" w:themeColor="text1"/>
        </w:rPr>
      </w:pPr>
    </w:p>
    <w:p w:rsidR="003E17E8" w:rsidRPr="003E17E8" w:rsidRDefault="003E17E8" w:rsidP="003E17E8">
      <w:pPr>
        <w:jc w:val="both"/>
        <w:rPr>
          <w:b/>
          <w:color w:val="000000" w:themeColor="text1"/>
        </w:rPr>
      </w:pPr>
      <w:r w:rsidRPr="003E17E8">
        <w:rPr>
          <w:b/>
          <w:color w:val="000000" w:themeColor="text1"/>
        </w:rPr>
        <w:t>____________________ Хлопцев М.А.</w:t>
      </w:r>
    </w:p>
    <w:p w:rsidR="003E17E8" w:rsidRPr="003E17E8" w:rsidRDefault="003E17E8" w:rsidP="003E17E8">
      <w:pPr>
        <w:jc w:val="both"/>
        <w:rPr>
          <w:b/>
          <w:color w:val="000000" w:themeColor="text1"/>
        </w:rPr>
      </w:pPr>
    </w:p>
    <w:p w:rsidR="00283831" w:rsidRPr="003E17E8" w:rsidRDefault="003E17E8" w:rsidP="003E17E8">
      <w:pPr>
        <w:ind w:right="850" w:firstLine="284"/>
        <w:rPr>
          <w:b/>
          <w:bCs/>
        </w:rPr>
      </w:pPr>
      <w:r w:rsidRPr="003E17E8">
        <w:rPr>
          <w:b/>
          <w:color w:val="000000" w:themeColor="text1"/>
        </w:rPr>
        <w:t>«_____</w:t>
      </w:r>
      <w:proofErr w:type="gramStart"/>
      <w:r w:rsidRPr="003E17E8">
        <w:rPr>
          <w:b/>
          <w:color w:val="000000" w:themeColor="text1"/>
        </w:rPr>
        <w:t>_»_</w:t>
      </w:r>
      <w:proofErr w:type="gramEnd"/>
      <w:r w:rsidRPr="003E17E8">
        <w:rPr>
          <w:b/>
          <w:color w:val="000000" w:themeColor="text1"/>
        </w:rPr>
        <w:t>________________2022 г.</w:t>
      </w: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283831" w:rsidRDefault="00283831" w:rsidP="00425CAD">
      <w:pPr>
        <w:ind w:right="850" w:firstLine="284"/>
        <w:jc w:val="center"/>
        <w:rPr>
          <w:b/>
          <w:bCs/>
        </w:rPr>
      </w:pPr>
    </w:p>
    <w:p w:rsidR="0081453E" w:rsidRPr="00C9551C" w:rsidRDefault="0081453E" w:rsidP="00C40B71">
      <w:pPr>
        <w:ind w:firstLine="284"/>
        <w:jc w:val="center"/>
        <w:rPr>
          <w:b/>
          <w:bCs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67"/>
        <w:gridCol w:w="1843"/>
        <w:gridCol w:w="8363"/>
      </w:tblGrid>
      <w:tr w:rsidR="0081453E" w:rsidRPr="005552C2" w:rsidTr="008B45A1">
        <w:tc>
          <w:tcPr>
            <w:tcW w:w="567" w:type="dxa"/>
          </w:tcPr>
          <w:p w:rsidR="0081453E" w:rsidRPr="001008BD" w:rsidRDefault="0081453E" w:rsidP="005552C2">
            <w:pPr>
              <w:jc w:val="both"/>
              <w:rPr>
                <w:b/>
                <w:bCs/>
              </w:rPr>
            </w:pPr>
            <w:r w:rsidRPr="001008BD">
              <w:rPr>
                <w:b/>
                <w:bCs/>
              </w:rPr>
              <w:t>№п/п</w:t>
            </w:r>
          </w:p>
        </w:tc>
        <w:tc>
          <w:tcPr>
            <w:tcW w:w="1843" w:type="dxa"/>
          </w:tcPr>
          <w:p w:rsidR="0081453E" w:rsidRPr="001008BD" w:rsidRDefault="0081453E" w:rsidP="006D715B">
            <w:pPr>
              <w:jc w:val="center"/>
              <w:rPr>
                <w:b/>
                <w:bCs/>
              </w:rPr>
            </w:pPr>
            <w:r w:rsidRPr="001008BD">
              <w:rPr>
                <w:b/>
                <w:bCs/>
              </w:rPr>
              <w:t>Наименование</w:t>
            </w:r>
          </w:p>
        </w:tc>
        <w:tc>
          <w:tcPr>
            <w:tcW w:w="8363" w:type="dxa"/>
          </w:tcPr>
          <w:p w:rsidR="0081453E" w:rsidRPr="001008BD" w:rsidRDefault="0081453E" w:rsidP="006D715B">
            <w:pPr>
              <w:jc w:val="center"/>
              <w:rPr>
                <w:b/>
                <w:bCs/>
              </w:rPr>
            </w:pPr>
            <w:r w:rsidRPr="001008BD">
              <w:rPr>
                <w:b/>
                <w:bCs/>
              </w:rPr>
              <w:t>Технические требования</w:t>
            </w:r>
          </w:p>
        </w:tc>
      </w:tr>
      <w:tr w:rsidR="0081453E" w:rsidRPr="005552C2" w:rsidTr="008B45A1">
        <w:tc>
          <w:tcPr>
            <w:tcW w:w="567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1.</w:t>
            </w:r>
          </w:p>
        </w:tc>
        <w:tc>
          <w:tcPr>
            <w:tcW w:w="1843" w:type="dxa"/>
          </w:tcPr>
          <w:p w:rsidR="0081453E" w:rsidRPr="00034FC0" w:rsidRDefault="0081453E" w:rsidP="000B470D">
            <w:pPr>
              <w:jc w:val="both"/>
              <w:rPr>
                <w:bCs/>
              </w:rPr>
            </w:pPr>
            <w:r w:rsidRPr="00034FC0">
              <w:rPr>
                <w:bCs/>
              </w:rPr>
              <w:t>Наименование и тип услуг</w:t>
            </w:r>
          </w:p>
        </w:tc>
        <w:tc>
          <w:tcPr>
            <w:tcW w:w="8363" w:type="dxa"/>
          </w:tcPr>
          <w:p w:rsidR="0081453E" w:rsidRPr="00034FC0" w:rsidRDefault="0081453E" w:rsidP="00F740C6">
            <w:pPr>
              <w:pStyle w:val="a5"/>
              <w:numPr>
                <w:ilvl w:val="0"/>
                <w:numId w:val="19"/>
              </w:numPr>
              <w:rPr>
                <w:bCs/>
              </w:rPr>
            </w:pPr>
            <w:r w:rsidRPr="00034FC0">
              <w:rPr>
                <w:bCs/>
              </w:rPr>
              <w:t>В</w:t>
            </w:r>
            <w:r w:rsidR="00C1065E">
              <w:rPr>
                <w:bCs/>
              </w:rPr>
              <w:t>осстановление</w:t>
            </w:r>
            <w:r w:rsidR="000F3886">
              <w:rPr>
                <w:bCs/>
              </w:rPr>
              <w:t xml:space="preserve"> работоспособности</w:t>
            </w:r>
            <w:r w:rsidR="00C1065E">
              <w:rPr>
                <w:bCs/>
              </w:rPr>
              <w:t xml:space="preserve"> </w:t>
            </w:r>
            <w:proofErr w:type="gramStart"/>
            <w:r w:rsidRPr="00034FC0">
              <w:rPr>
                <w:bCs/>
              </w:rPr>
              <w:t>и  техническое</w:t>
            </w:r>
            <w:proofErr w:type="gramEnd"/>
            <w:r w:rsidRPr="00034FC0">
              <w:rPr>
                <w:bCs/>
              </w:rPr>
              <w:t xml:space="preserve"> обслуживание КТСБ. </w:t>
            </w:r>
          </w:p>
        </w:tc>
      </w:tr>
      <w:tr w:rsidR="0081453E" w:rsidRPr="005552C2" w:rsidTr="008B45A1">
        <w:tc>
          <w:tcPr>
            <w:tcW w:w="567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 xml:space="preserve">2. </w:t>
            </w:r>
          </w:p>
        </w:tc>
        <w:tc>
          <w:tcPr>
            <w:tcW w:w="1843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Область применения и назначения</w:t>
            </w:r>
          </w:p>
        </w:tc>
        <w:tc>
          <w:tcPr>
            <w:tcW w:w="8363" w:type="dxa"/>
          </w:tcPr>
          <w:p w:rsidR="0081453E" w:rsidRPr="00034FC0" w:rsidRDefault="00C1065E" w:rsidP="00AC6ED0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Восстановление </w:t>
            </w:r>
            <w:r w:rsidR="0081453E" w:rsidRPr="00034FC0">
              <w:rPr>
                <w:bCs/>
              </w:rPr>
              <w:t>работоспособности оборудования КТСБ по заявкам Заказчика.</w:t>
            </w:r>
          </w:p>
          <w:p w:rsidR="0081453E" w:rsidRPr="00034FC0" w:rsidRDefault="0081453E" w:rsidP="00AC6ED0">
            <w:pPr>
              <w:jc w:val="both"/>
              <w:rPr>
                <w:bCs/>
              </w:rPr>
            </w:pPr>
            <w:r w:rsidRPr="00034FC0">
              <w:rPr>
                <w:bCs/>
              </w:rPr>
              <w:t>2.</w:t>
            </w:r>
            <w:r w:rsidR="00AC6ED0">
              <w:rPr>
                <w:bCs/>
              </w:rPr>
              <w:t xml:space="preserve"> </w:t>
            </w:r>
            <w:r w:rsidRPr="00034FC0">
              <w:rPr>
                <w:bCs/>
              </w:rPr>
              <w:t xml:space="preserve">Проведение </w:t>
            </w:r>
            <w:r w:rsidRPr="00034FC0">
              <w:rPr>
                <w:bCs/>
                <w:color w:val="000000"/>
              </w:rPr>
              <w:t>организационно-технических мероприятий планово-</w:t>
            </w:r>
            <w:r w:rsidRPr="00034FC0">
              <w:rPr>
                <w:bCs/>
                <w:color w:val="000000"/>
                <w:spacing w:val="-1"/>
              </w:rPr>
              <w:t>предупредительного характера по поддержанию КТСБ в исправном и работоспособном состоянии.</w:t>
            </w:r>
          </w:p>
        </w:tc>
      </w:tr>
      <w:tr w:rsidR="0081453E" w:rsidRPr="005552C2" w:rsidTr="008B45A1">
        <w:tc>
          <w:tcPr>
            <w:tcW w:w="567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3.</w:t>
            </w:r>
          </w:p>
        </w:tc>
        <w:tc>
          <w:tcPr>
            <w:tcW w:w="1843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Состав</w:t>
            </w:r>
          </w:p>
        </w:tc>
        <w:tc>
          <w:tcPr>
            <w:tcW w:w="8363" w:type="dxa"/>
          </w:tcPr>
          <w:p w:rsidR="0081453E" w:rsidRPr="00034FC0" w:rsidRDefault="0081453E" w:rsidP="00700149">
            <w:pPr>
              <w:jc w:val="both"/>
              <w:rPr>
                <w:bCs/>
              </w:rPr>
            </w:pPr>
            <w:r w:rsidRPr="00034FC0">
              <w:rPr>
                <w:bCs/>
              </w:rPr>
              <w:t xml:space="preserve">1. Комплекс технических средств </w:t>
            </w:r>
            <w:proofErr w:type="gramStart"/>
            <w:r w:rsidRPr="00034FC0">
              <w:rPr>
                <w:bCs/>
              </w:rPr>
              <w:t>безопасности  включает</w:t>
            </w:r>
            <w:proofErr w:type="gramEnd"/>
            <w:r w:rsidRPr="00034FC0">
              <w:rPr>
                <w:bCs/>
              </w:rPr>
              <w:t xml:space="preserve"> в себя: </w:t>
            </w:r>
          </w:p>
          <w:p w:rsidR="0081453E" w:rsidRPr="00034FC0" w:rsidRDefault="0081453E" w:rsidP="00700149">
            <w:pPr>
              <w:ind w:firstLine="157"/>
              <w:jc w:val="both"/>
              <w:rPr>
                <w:bCs/>
              </w:rPr>
            </w:pPr>
            <w:r w:rsidRPr="00034FC0">
              <w:rPr>
                <w:bCs/>
              </w:rPr>
              <w:t>- систему охранно-пожарной сигнализации;</w:t>
            </w:r>
          </w:p>
          <w:p w:rsidR="0081453E" w:rsidRPr="00034FC0" w:rsidRDefault="0081453E" w:rsidP="00700149">
            <w:pPr>
              <w:ind w:firstLine="157"/>
              <w:jc w:val="both"/>
              <w:rPr>
                <w:bCs/>
              </w:rPr>
            </w:pPr>
            <w:r w:rsidRPr="00034FC0">
              <w:rPr>
                <w:bCs/>
              </w:rPr>
              <w:t>- систему охранно</w:t>
            </w:r>
            <w:r w:rsidR="00094E13">
              <w:rPr>
                <w:bCs/>
              </w:rPr>
              <w:t>го</w:t>
            </w:r>
            <w:r w:rsidR="00094E13" w:rsidRPr="00DF4477">
              <w:rPr>
                <w:bCs/>
              </w:rPr>
              <w:t xml:space="preserve"> </w:t>
            </w:r>
            <w:proofErr w:type="gramStart"/>
            <w:r w:rsidR="00094E13">
              <w:rPr>
                <w:bCs/>
              </w:rPr>
              <w:t>видеонаблюде</w:t>
            </w:r>
            <w:r w:rsidRPr="00034FC0">
              <w:rPr>
                <w:bCs/>
              </w:rPr>
              <w:t>ния ;</w:t>
            </w:r>
            <w:proofErr w:type="gramEnd"/>
          </w:p>
          <w:p w:rsidR="0081453E" w:rsidRPr="00034FC0" w:rsidRDefault="0081453E" w:rsidP="00700149">
            <w:pPr>
              <w:ind w:firstLine="157"/>
              <w:rPr>
                <w:bCs/>
              </w:rPr>
            </w:pPr>
            <w:r w:rsidRPr="00034FC0">
              <w:rPr>
                <w:bCs/>
              </w:rPr>
              <w:t>- систему контроля и управлени</w:t>
            </w:r>
            <w:r w:rsidR="00DF23B7">
              <w:rPr>
                <w:bCs/>
              </w:rPr>
              <w:t>я доступом</w:t>
            </w:r>
            <w:r w:rsidRPr="00034FC0">
              <w:rPr>
                <w:bCs/>
              </w:rPr>
              <w:t>.</w:t>
            </w:r>
          </w:p>
        </w:tc>
      </w:tr>
      <w:tr w:rsidR="0081453E" w:rsidRPr="005552C2" w:rsidTr="008B45A1">
        <w:tc>
          <w:tcPr>
            <w:tcW w:w="567" w:type="dxa"/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4.</w:t>
            </w:r>
          </w:p>
        </w:tc>
        <w:tc>
          <w:tcPr>
            <w:tcW w:w="1843" w:type="dxa"/>
          </w:tcPr>
          <w:p w:rsidR="0081453E" w:rsidRPr="008239D2" w:rsidRDefault="0081453E" w:rsidP="008534CE">
            <w:pPr>
              <w:rPr>
                <w:bCs/>
              </w:rPr>
            </w:pPr>
            <w:r w:rsidRPr="008239D2">
              <w:rPr>
                <w:bCs/>
              </w:rPr>
              <w:t>Требования к предоставляемой услуге</w:t>
            </w:r>
          </w:p>
        </w:tc>
        <w:tc>
          <w:tcPr>
            <w:tcW w:w="8363" w:type="dxa"/>
          </w:tcPr>
          <w:p w:rsidR="0081453E" w:rsidRPr="008239D2" w:rsidRDefault="0081453E" w:rsidP="00FB6C84">
            <w:pPr>
              <w:pStyle w:val="a5"/>
              <w:numPr>
                <w:ilvl w:val="0"/>
                <w:numId w:val="16"/>
              </w:numPr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>Услуга предоставляется только силами подрядчика (субподряд запрещен).</w:t>
            </w:r>
          </w:p>
          <w:p w:rsidR="0081453E" w:rsidRPr="008239D2" w:rsidRDefault="0081453E" w:rsidP="00FB6C84">
            <w:pPr>
              <w:pStyle w:val="a5"/>
              <w:numPr>
                <w:ilvl w:val="0"/>
                <w:numId w:val="16"/>
              </w:numPr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>Ус</w:t>
            </w:r>
            <w:r w:rsidR="00AC09CF">
              <w:rPr>
                <w:bCs/>
              </w:rPr>
              <w:t xml:space="preserve">луга по </w:t>
            </w:r>
            <w:proofErr w:type="gramStart"/>
            <w:r w:rsidR="00AC09CF">
              <w:rPr>
                <w:bCs/>
              </w:rPr>
              <w:t xml:space="preserve">восстановлению </w:t>
            </w:r>
            <w:r w:rsidRPr="008239D2">
              <w:rPr>
                <w:bCs/>
              </w:rPr>
              <w:t xml:space="preserve"> работоспособности</w:t>
            </w:r>
            <w:proofErr w:type="gramEnd"/>
            <w:r w:rsidRPr="008239D2">
              <w:rPr>
                <w:bCs/>
              </w:rPr>
              <w:t xml:space="preserve"> вышедшего из строя оборудования КТСБ оказывается в круглосуточном режиме, одной бригадой на автомобиле в составе не менее 2-х человек, по заявкам Заказчика.</w:t>
            </w:r>
          </w:p>
          <w:p w:rsidR="0081453E" w:rsidRPr="008239D2" w:rsidRDefault="0081453E" w:rsidP="00FB6C84">
            <w:pPr>
              <w:pStyle w:val="a5"/>
              <w:numPr>
                <w:ilvl w:val="0"/>
                <w:numId w:val="16"/>
              </w:numPr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>Выезд бригады для</w:t>
            </w:r>
            <w:r w:rsidR="00075D3C">
              <w:rPr>
                <w:bCs/>
              </w:rPr>
              <w:t xml:space="preserve"> срочного</w:t>
            </w:r>
            <w:r w:rsidRPr="008239D2">
              <w:rPr>
                <w:bCs/>
              </w:rPr>
              <w:t xml:space="preserve"> устранения неисправности осуществляется не позже 2-х часов с момента получения заявки от Заказчика.</w:t>
            </w:r>
          </w:p>
          <w:p w:rsidR="0081453E" w:rsidRPr="008239D2" w:rsidRDefault="0081453E" w:rsidP="00FB6C84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 xml:space="preserve">Срок устранения неисправности не должен превышать одних суток (24 часа) с момента получения заявки. </w:t>
            </w:r>
          </w:p>
          <w:p w:rsidR="0081453E" w:rsidRPr="008239D2" w:rsidRDefault="0081453E" w:rsidP="003F2F43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 xml:space="preserve">Услуги по техническому обслуживанию должны выполняться в соответствии с графиком утвержденным Заказчиком. </w:t>
            </w:r>
          </w:p>
          <w:p w:rsidR="0081453E" w:rsidRPr="008239D2" w:rsidRDefault="0081453E" w:rsidP="003F2F43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>При оказании услуги:</w:t>
            </w:r>
          </w:p>
          <w:p w:rsidR="0081453E" w:rsidRPr="008239D2" w:rsidRDefault="0081453E" w:rsidP="00BE754C">
            <w:pPr>
              <w:pStyle w:val="a5"/>
              <w:widowControl w:val="0"/>
              <w:autoSpaceDE w:val="0"/>
              <w:autoSpaceDN w:val="0"/>
              <w:adjustRightInd w:val="0"/>
              <w:ind w:left="11"/>
              <w:jc w:val="both"/>
              <w:rPr>
                <w:bCs/>
              </w:rPr>
            </w:pPr>
            <w:r w:rsidRPr="008239D2">
              <w:rPr>
                <w:bCs/>
              </w:rPr>
              <w:t>- замена основного</w:t>
            </w:r>
            <w:r w:rsidR="00A43825">
              <w:rPr>
                <w:bCs/>
              </w:rPr>
              <w:t xml:space="preserve"> и вспомогательного</w:t>
            </w:r>
            <w:r w:rsidRPr="008239D2">
              <w:rPr>
                <w:bCs/>
              </w:rPr>
              <w:t xml:space="preserve"> оборудования систем безопасности осуществляется из</w:t>
            </w:r>
            <w:r w:rsidR="00A43825">
              <w:rPr>
                <w:bCs/>
              </w:rPr>
              <w:t xml:space="preserve"> ЗИП </w:t>
            </w:r>
            <w:r w:rsidRPr="008239D2">
              <w:rPr>
                <w:bCs/>
              </w:rPr>
              <w:t>самостоятельно формируемого Исполнителем.</w:t>
            </w:r>
          </w:p>
          <w:p w:rsidR="0081453E" w:rsidRPr="008239D2" w:rsidRDefault="0081453E" w:rsidP="0024276B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>Приборы и оборудование, используемые Исполнителем для оказания услуг, должны быть сертифицированы.</w:t>
            </w:r>
          </w:p>
          <w:p w:rsidR="0081453E" w:rsidRPr="008239D2" w:rsidRDefault="0081453E" w:rsidP="0057793A">
            <w:pPr>
              <w:pStyle w:val="a5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1" w:firstLine="0"/>
              <w:jc w:val="both"/>
              <w:rPr>
                <w:bCs/>
              </w:rPr>
            </w:pPr>
            <w:r w:rsidRPr="008239D2">
              <w:rPr>
                <w:bCs/>
              </w:rPr>
              <w:t xml:space="preserve">Сроки оказания услуг: в течение 12 месяцев с момента подписания договора. Победитель должен в течение 2 календарных дней, с момента подписания договора, приступить к оказанию услуг. </w:t>
            </w:r>
          </w:p>
        </w:tc>
      </w:tr>
      <w:tr w:rsidR="0081453E" w:rsidRPr="005552C2" w:rsidTr="008B45A1">
        <w:trPr>
          <w:trHeight w:val="1937"/>
        </w:trPr>
        <w:tc>
          <w:tcPr>
            <w:tcW w:w="567" w:type="dxa"/>
            <w:tcBorders>
              <w:bottom w:val="single" w:sz="4" w:space="0" w:color="auto"/>
            </w:tcBorders>
          </w:tcPr>
          <w:p w:rsidR="0081453E" w:rsidRPr="00034FC0" w:rsidRDefault="0081453E" w:rsidP="005552C2">
            <w:pPr>
              <w:jc w:val="both"/>
              <w:rPr>
                <w:bCs/>
              </w:rPr>
            </w:pPr>
            <w:r w:rsidRPr="00034FC0">
              <w:rPr>
                <w:bCs/>
              </w:rPr>
              <w:t>5.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C59AC" w:rsidRDefault="009C59AC" w:rsidP="008534CE">
            <w:pPr>
              <w:rPr>
                <w:bCs/>
              </w:rPr>
            </w:pPr>
            <w:r>
              <w:rPr>
                <w:bCs/>
              </w:rPr>
              <w:t>Нормативные документы</w:t>
            </w:r>
          </w:p>
          <w:p w:rsidR="009C59AC" w:rsidRDefault="009C59AC" w:rsidP="008534CE">
            <w:pPr>
              <w:rPr>
                <w:bCs/>
              </w:rPr>
            </w:pPr>
          </w:p>
          <w:p w:rsidR="009C59AC" w:rsidRDefault="009C59AC" w:rsidP="008534CE">
            <w:pPr>
              <w:rPr>
                <w:bCs/>
              </w:rPr>
            </w:pPr>
          </w:p>
          <w:p w:rsidR="009C59AC" w:rsidRDefault="009C59AC" w:rsidP="008534CE">
            <w:pPr>
              <w:rPr>
                <w:bCs/>
              </w:rPr>
            </w:pPr>
          </w:p>
          <w:p w:rsidR="009C59AC" w:rsidRDefault="009C59AC" w:rsidP="008534CE">
            <w:pPr>
              <w:rPr>
                <w:bCs/>
              </w:rPr>
            </w:pPr>
          </w:p>
          <w:p w:rsidR="009C59AC" w:rsidRDefault="009C59AC" w:rsidP="008534CE">
            <w:pPr>
              <w:rPr>
                <w:bCs/>
              </w:rPr>
            </w:pPr>
          </w:p>
          <w:p w:rsidR="009C59AC" w:rsidRDefault="009C59AC" w:rsidP="008534CE">
            <w:pPr>
              <w:rPr>
                <w:bCs/>
              </w:rPr>
            </w:pPr>
          </w:p>
          <w:p w:rsidR="0081453E" w:rsidRPr="00034FC0" w:rsidRDefault="0081453E" w:rsidP="008534CE">
            <w:pPr>
              <w:rPr>
                <w:bCs/>
              </w:rPr>
            </w:pPr>
          </w:p>
        </w:tc>
        <w:tc>
          <w:tcPr>
            <w:tcW w:w="8363" w:type="dxa"/>
          </w:tcPr>
          <w:p w:rsidR="009C59AC" w:rsidRPr="009E6598" w:rsidRDefault="009C59AC" w:rsidP="00AC6ED0">
            <w:pPr>
              <w:jc w:val="both"/>
            </w:pPr>
            <w:r>
              <w:t>1.П</w:t>
            </w:r>
            <w:r w:rsidRPr="009E6598">
              <w:t>остановление Правительства РФ</w:t>
            </w:r>
            <w:r w:rsidR="00905313">
              <w:t xml:space="preserve"> №458</w:t>
            </w:r>
            <w:r w:rsidRPr="009E6598">
              <w:t xml:space="preserve"> от</w:t>
            </w:r>
            <w:r w:rsidR="00905313">
              <w:t xml:space="preserve"> </w:t>
            </w:r>
            <w:r w:rsidRPr="009E6598">
              <w:t>5 мая 2012г. «Об утверждении Правил по</w:t>
            </w:r>
            <w:r>
              <w:t xml:space="preserve"> </w:t>
            </w:r>
            <w:r w:rsidRPr="009E6598">
              <w:t xml:space="preserve">обеспечению безопасности и антитеррористической защищенности объектов </w:t>
            </w:r>
            <w:proofErr w:type="spellStart"/>
            <w:r w:rsidRPr="009E6598">
              <w:t>топливно</w:t>
            </w:r>
            <w:proofErr w:type="spellEnd"/>
            <w:r>
              <w:t xml:space="preserve"> </w:t>
            </w:r>
            <w:r w:rsidRPr="009E6598">
              <w:t>-</w:t>
            </w:r>
            <w:r>
              <w:t xml:space="preserve"> </w:t>
            </w:r>
            <w:r w:rsidRPr="009E6598">
              <w:t>энергетического комплекса»;</w:t>
            </w:r>
          </w:p>
          <w:p w:rsidR="001D4C12" w:rsidRPr="001D4C12" w:rsidRDefault="001D4C12" w:rsidP="00AC6ED0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1D4C12">
              <w:rPr>
                <w:bCs/>
              </w:rPr>
              <w:t>ГОСТ 51588-2008 «Средства и системы охранные телевизионные. Классификация. Общие технические требования. Методы испытаний»;</w:t>
            </w:r>
          </w:p>
          <w:p w:rsidR="0081453E" w:rsidRDefault="001D4C12" w:rsidP="00AC6ED0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1D4C12">
              <w:rPr>
                <w:bCs/>
              </w:rPr>
              <w:t xml:space="preserve"> ГОСТ 53704-2009 «Системы безопасности комплексные и интегрированные. Общие технические требования»;</w:t>
            </w:r>
          </w:p>
          <w:p w:rsidR="00755F4F" w:rsidRPr="00034FC0" w:rsidRDefault="00755F4F" w:rsidP="00AC6ED0">
            <w:pPr>
              <w:jc w:val="both"/>
              <w:rPr>
                <w:bCs/>
              </w:rPr>
            </w:pPr>
            <w:r>
              <w:rPr>
                <w:bCs/>
              </w:rPr>
              <w:t>4. Постановление Правительства РФ № 993 от 19.09.2015 «Об утверждении требований к обеспечению безопасности объектов топливно-энергетического комплекса»</w:t>
            </w:r>
          </w:p>
        </w:tc>
      </w:tr>
    </w:tbl>
    <w:p w:rsidR="002B086F" w:rsidRDefault="002B086F" w:rsidP="00BA2456">
      <w:pPr>
        <w:pStyle w:val="a6"/>
        <w:ind w:firstLine="0"/>
        <w:jc w:val="left"/>
        <w:rPr>
          <w:sz w:val="24"/>
          <w:szCs w:val="24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334"/>
        <w:gridCol w:w="7371"/>
        <w:gridCol w:w="1559"/>
      </w:tblGrid>
      <w:tr w:rsidR="00DF4477" w:rsidTr="00DF23B7">
        <w:trPr>
          <w:trHeight w:val="36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7" w:rsidRDefault="00DF4477">
            <w:r>
              <w:t>6.</w:t>
            </w:r>
          </w:p>
          <w:p w:rsidR="00DF4477" w:rsidRDefault="00DF4477"/>
          <w:p w:rsidR="00DF4477" w:rsidRDefault="00DF4477"/>
          <w:p w:rsidR="00DF4477" w:rsidRDefault="00DF4477"/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77" w:rsidRDefault="00DF4477">
            <w:pPr>
              <w:ind w:left="-1655" w:firstLine="1655"/>
            </w:pPr>
            <w:r>
              <w:lastRenderedPageBreak/>
              <w:t xml:space="preserve">Стоимость </w:t>
            </w:r>
          </w:p>
          <w:p w:rsidR="00DF4477" w:rsidRDefault="00DF4477">
            <w:pPr>
              <w:ind w:left="-1655" w:firstLine="1655"/>
            </w:pPr>
            <w:r>
              <w:t>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77" w:rsidRDefault="00DF4477">
            <w:r>
              <w:t xml:space="preserve">                               Наименование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77" w:rsidRDefault="00DF4477">
            <w:r>
              <w:t>Цена за ед.(руб., без НДС)</w:t>
            </w:r>
          </w:p>
        </w:tc>
      </w:tr>
      <w:tr w:rsidR="00DF4477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77" w:rsidRDefault="00DF4477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477" w:rsidRDefault="00DF4477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477" w:rsidRPr="00DF23B7" w:rsidRDefault="00DF4477">
            <w:pPr>
              <w:rPr>
                <w:b/>
              </w:rPr>
            </w:pPr>
            <w:r w:rsidRPr="00DF23B7">
              <w:rPr>
                <w:b/>
              </w:rPr>
              <w:t>Восстановление работоспособности системы охранного видеонаблюдения  с заменой оборудования устройств и приборов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уличной цветной видеокамеры </w:t>
            </w:r>
            <w:r>
              <w:rPr>
                <w:lang w:val="en-US"/>
              </w:rPr>
              <w:t>Infinity</w:t>
            </w:r>
            <w:r>
              <w:t xml:space="preserve"> (</w:t>
            </w:r>
            <w:r>
              <w:rPr>
                <w:lang w:val="en-US"/>
              </w:rPr>
              <w:t>SRX</w:t>
            </w:r>
            <w:r>
              <w:t>-</w:t>
            </w:r>
            <w:r>
              <w:rPr>
                <w:lang w:val="en-US"/>
              </w:rPr>
              <w:t>WDN</w:t>
            </w:r>
            <w:r>
              <w:t>650</w:t>
            </w:r>
            <w:r>
              <w:rPr>
                <w:lang w:val="en-US"/>
              </w:rPr>
              <w:t>LED</w:t>
            </w:r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3 120,00 </w:t>
            </w:r>
          </w:p>
        </w:tc>
      </w:tr>
      <w:tr w:rsidR="00AE0A55" w:rsidTr="00AE0A55">
        <w:trPr>
          <w:trHeight w:val="32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купольной цветной видеокамеры </w:t>
            </w:r>
            <w:r>
              <w:rPr>
                <w:lang w:val="en-US"/>
              </w:rPr>
              <w:t>Infinity</w:t>
            </w:r>
            <w:r>
              <w:t xml:space="preserve"> (</w:t>
            </w:r>
            <w:r>
              <w:rPr>
                <w:lang w:val="en-US"/>
              </w:rPr>
              <w:t>CVPD</w:t>
            </w:r>
            <w:r>
              <w:t>-</w:t>
            </w:r>
            <w:r>
              <w:rPr>
                <w:lang w:val="en-US"/>
              </w:rPr>
              <w:t>DN</w:t>
            </w:r>
            <w:r>
              <w:t xml:space="preserve">650 </w:t>
            </w:r>
            <w:r>
              <w:rPr>
                <w:lang w:val="en-US"/>
              </w:rPr>
              <w:t>ED</w:t>
            </w:r>
            <w: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видеокамеры уличной поворотной </w:t>
            </w:r>
            <w:r>
              <w:rPr>
                <w:lang w:val="en-US"/>
              </w:rPr>
              <w:t>ESLI</w:t>
            </w:r>
            <w:r w:rsidRPr="00DF4477">
              <w:t xml:space="preserve"> </w:t>
            </w:r>
            <w:r>
              <w:rPr>
                <w:lang w:val="en-US"/>
              </w:rPr>
              <w:t>EVL</w:t>
            </w:r>
            <w:r>
              <w:t>-</w:t>
            </w:r>
            <w:r>
              <w:rPr>
                <w:lang w:val="en-US"/>
              </w:rPr>
              <w:t>PT</w:t>
            </w:r>
            <w:r>
              <w:t>5</w:t>
            </w:r>
            <w:r>
              <w:rPr>
                <w:lang w:val="en-US"/>
              </w:rPr>
              <w:t>A</w:t>
            </w:r>
            <w:r>
              <w:t>-</w:t>
            </w:r>
            <w:r>
              <w:rPr>
                <w:lang w:val="en-US"/>
              </w:rPr>
              <w:t>H</w:t>
            </w:r>
            <w:r>
              <w:t>20</w:t>
            </w:r>
            <w:r>
              <w:rPr>
                <w:lang w:val="en-US"/>
              </w:rPr>
              <w:t>NS</w:t>
            </w:r>
            <w:r w:rsidRPr="00DF4477"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42 444,00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видеокамеры уличной </w:t>
            </w:r>
            <w:r>
              <w:rPr>
                <w:lang w:val="en-US"/>
              </w:rPr>
              <w:t>AHD</w:t>
            </w:r>
            <w:r w:rsidRPr="00DF4477">
              <w:t xml:space="preserve"> </w:t>
            </w:r>
            <w:r>
              <w:rPr>
                <w:lang w:val="en-US"/>
              </w:rPr>
              <w:t>ESLI</w:t>
            </w:r>
            <w:r w:rsidRPr="00DF4477">
              <w:t xml:space="preserve"> </w:t>
            </w:r>
            <w:r>
              <w:rPr>
                <w:lang w:val="en-US"/>
              </w:rPr>
              <w:t>EVL</w:t>
            </w:r>
            <w:r>
              <w:t>-</w:t>
            </w:r>
            <w:r>
              <w:rPr>
                <w:lang w:val="en-US"/>
              </w:rPr>
              <w:t>BQ</w:t>
            </w:r>
            <w:r>
              <w:t>25-</w:t>
            </w:r>
            <w:r>
              <w:rPr>
                <w:lang w:val="en-US"/>
              </w:rPr>
              <w:t>H</w:t>
            </w:r>
            <w:r>
              <w:t>21</w:t>
            </w:r>
            <w:r>
              <w:rPr>
                <w:lang w:val="en-US"/>
              </w:rPr>
              <w:t>F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видеокамеры </w:t>
            </w:r>
            <w:r>
              <w:rPr>
                <w:lang w:val="en-US"/>
              </w:rPr>
              <w:t>EVL</w:t>
            </w:r>
            <w:r>
              <w:t>-</w:t>
            </w:r>
            <w:r>
              <w:rPr>
                <w:lang w:val="en-US"/>
              </w:rPr>
              <w:t>DV</w:t>
            </w:r>
            <w:r>
              <w:t>30-</w:t>
            </w:r>
            <w:r>
              <w:rPr>
                <w:lang w:val="en-US"/>
              </w:rPr>
              <w:t>H</w:t>
            </w:r>
            <w:r>
              <w:t>11</w:t>
            </w:r>
            <w:r>
              <w:rPr>
                <w:lang w:val="en-US"/>
              </w:rPr>
              <w:t>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уличной видеокамеры </w:t>
            </w:r>
            <w:r>
              <w:rPr>
                <w:lang w:val="en-US"/>
              </w:rPr>
              <w:t>EVL</w:t>
            </w:r>
            <w:r>
              <w:t>-</w:t>
            </w:r>
            <w:r>
              <w:rPr>
                <w:lang w:val="en-US"/>
              </w:rPr>
              <w:t>BV</w:t>
            </w:r>
            <w:r>
              <w:t>30-</w:t>
            </w:r>
            <w:r>
              <w:rPr>
                <w:lang w:val="en-US"/>
              </w:rPr>
              <w:t>H</w:t>
            </w:r>
            <w:r>
              <w:t>20</w:t>
            </w:r>
            <w:r>
              <w:rPr>
                <w:lang w:val="en-US"/>
              </w:rPr>
              <w:t>G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3 840,00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Pr="005462CA" w:rsidRDefault="00AE0A55" w:rsidP="00AE0A55">
            <w:pPr>
              <w:rPr>
                <w:color w:val="FF0000"/>
              </w:rPr>
            </w:pPr>
            <w:r w:rsidRPr="00AE0A55">
              <w:t xml:space="preserve">Замена установка фильтра помех </w:t>
            </w:r>
            <w:r w:rsidRPr="00AE0A55">
              <w:rPr>
                <w:lang w:val="en-US"/>
              </w:rPr>
              <w:t>GB</w:t>
            </w:r>
            <w:r w:rsidRPr="00AE0A55">
              <w:t xml:space="preserve"> 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2 500,00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rPr>
                <w:rFonts w:eastAsia="Calibri"/>
              </w:rPr>
              <w:t>Замена разъема  BNC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12,00 </w:t>
            </w:r>
          </w:p>
        </w:tc>
      </w:tr>
      <w:tr w:rsidR="00EC5189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189" w:rsidRDefault="00EC5189" w:rsidP="00EC5189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189" w:rsidRDefault="00EC5189" w:rsidP="00EC5189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189" w:rsidRPr="00DF23B7" w:rsidRDefault="00EC5189" w:rsidP="00EC5189">
            <w:pPr>
              <w:rPr>
                <w:b/>
              </w:rPr>
            </w:pPr>
            <w:r w:rsidRPr="00DF23B7">
              <w:rPr>
                <w:b/>
                <w:bCs/>
              </w:rPr>
              <w:t xml:space="preserve">Проведение </w:t>
            </w:r>
            <w:r w:rsidRPr="00DF23B7">
              <w:rPr>
                <w:b/>
                <w:bCs/>
                <w:color w:val="000000"/>
              </w:rPr>
              <w:t>организационно-технических мероприятий планово-</w:t>
            </w:r>
            <w:r w:rsidRPr="00DF23B7">
              <w:rPr>
                <w:b/>
                <w:bCs/>
                <w:color w:val="000000"/>
                <w:spacing w:val="-1"/>
              </w:rPr>
              <w:t xml:space="preserve">предупредительного характера по поддержанию </w:t>
            </w:r>
            <w:r w:rsidRPr="00DF23B7">
              <w:rPr>
                <w:b/>
              </w:rPr>
              <w:t xml:space="preserve">охранного видеонаблюдения  </w:t>
            </w:r>
            <w:r w:rsidRPr="00DF23B7">
              <w:rPr>
                <w:b/>
                <w:bCs/>
                <w:color w:val="000000"/>
                <w:spacing w:val="-1"/>
              </w:rPr>
              <w:t xml:space="preserve">  в исправном и работоспособном состоянии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диагностика и настройка  видеокамеры внутри помещения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,диагностика и настройка уличной видеокамеры на высоте до 3м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Проверка, диагностика и настройка работоспособности уличной видеокамеры  на высоте от 3м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jc w:val="center"/>
            </w:pPr>
            <w:r>
              <w:t>Проверка алгоритмов работы камеры видеонаблюдения купольной поворотной на высоте до 3м.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jc w:val="center"/>
            </w:pPr>
            <w:r>
              <w:t>Проверка кронштейнов камер видеонаблюдения на предмет ослабления и возможного отклонения камеры видеонаблюдения от рабочего положения и их настройка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Диагностика и устранение недостатков в   работе цифрового видеорегистратора, видеосервера с платой </w:t>
            </w:r>
            <w:proofErr w:type="spellStart"/>
            <w:r>
              <w:t>видеозахвата</w:t>
            </w:r>
            <w:proofErr w:type="spellEnd"/>
            <w: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  сигнального кабеля высота до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  сигнального кабеля высота от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2 040,00 </w:t>
            </w:r>
          </w:p>
        </w:tc>
      </w:tr>
      <w:tr w:rsidR="00AE0A55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E0A55" w:rsidRPr="00DF23B7" w:rsidRDefault="00AE0A55" w:rsidP="00AE0A55">
            <w:pPr>
              <w:rPr>
                <w:b/>
              </w:rPr>
            </w:pPr>
            <w:r w:rsidRPr="00DF23B7">
              <w:rPr>
                <w:b/>
                <w:bCs/>
              </w:rPr>
              <w:t xml:space="preserve">Восстановление работоспособности с заменой </w:t>
            </w:r>
            <w:r w:rsidRPr="00DF23B7">
              <w:rPr>
                <w:b/>
              </w:rPr>
              <w:t>оборудования, устройств и приборов</w:t>
            </w:r>
            <w:r w:rsidRPr="00DF23B7">
              <w:rPr>
                <w:b/>
                <w:bCs/>
              </w:rPr>
              <w:t xml:space="preserve"> систем контроля и управления доступом.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пульта контроля и управления  «Болид» (С2000-М)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4 200,00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rPr>
                <w:bCs/>
              </w:rPr>
            </w:pPr>
            <w:r>
              <w:t>Замена источник бесперебойного питания «Болид»</w:t>
            </w:r>
            <w:r>
              <w:tab/>
              <w:t>РИП-12 ИСП.54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аккумуляторной батареи 7А*ч </w:t>
            </w:r>
            <w:r>
              <w:tab/>
              <w:t>АКБ-7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rPr>
                <w:bCs/>
              </w:rPr>
            </w:pPr>
            <w:r>
              <w:t>Замена замка электромагнитного</w:t>
            </w:r>
            <w:r>
              <w:tab/>
              <w:t>AL-400FP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rPr>
                <w:bCs/>
              </w:rPr>
            </w:pPr>
            <w:r>
              <w:t xml:space="preserve">Замена считывателя бесконтактного для </w:t>
            </w:r>
            <w:proofErr w:type="spellStart"/>
            <w:r>
              <w:t>proxi</w:t>
            </w:r>
            <w:proofErr w:type="spellEnd"/>
            <w:r>
              <w:t>-карт</w:t>
            </w:r>
            <w:r>
              <w:tab/>
            </w:r>
            <w:proofErr w:type="spellStart"/>
            <w:r>
              <w:t>Matrix</w:t>
            </w:r>
            <w:proofErr w:type="spellEnd"/>
            <w:r>
              <w:t>-II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</w:t>
            </w:r>
            <w:proofErr w:type="spellStart"/>
            <w:r>
              <w:t>магнитоконтактного</w:t>
            </w:r>
            <w:proofErr w:type="spellEnd"/>
            <w:r>
              <w:t xml:space="preserve"> ИО 102-26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</w:t>
            </w:r>
            <w:proofErr w:type="spellStart"/>
            <w:r>
              <w:t>магнитоконтактного</w:t>
            </w:r>
            <w:proofErr w:type="spellEnd"/>
            <w:r>
              <w:tab/>
              <w:t>ИО 102-02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преобразователя интерфейсов «Болид»</w:t>
            </w:r>
            <w:r>
              <w:tab/>
              <w:t>USB-RS485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 блока индикации</w:t>
            </w:r>
            <w:r>
              <w:tab/>
              <w:t>«Болид» С2000-БКИ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резервированного источника питания</w:t>
            </w:r>
            <w:r>
              <w:tab/>
              <w:t>«Болид» РИП-12/7П2-Р-PS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аккумулятора герметичного свинцово-кислотного</w:t>
            </w:r>
            <w:r>
              <w:tab/>
              <w:t>«</w:t>
            </w:r>
            <w:r>
              <w:rPr>
                <w:lang w:val="en-US"/>
              </w:rPr>
              <w:t>Delta</w:t>
            </w:r>
            <w:r>
              <w:t>» DT 1207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считывателя</w:t>
            </w:r>
            <w:r>
              <w:tab/>
              <w:t>«</w:t>
            </w:r>
            <w:proofErr w:type="spellStart"/>
            <w:r>
              <w:rPr>
                <w:lang w:val="en-US"/>
              </w:rPr>
              <w:t>Smartec</w:t>
            </w:r>
            <w:proofErr w:type="spellEnd"/>
            <w:r>
              <w:t>» ST-PR011EM-BK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накладного электромагнитного замка «</w:t>
            </w:r>
            <w:proofErr w:type="spellStart"/>
            <w:r>
              <w:t>Smartec</w:t>
            </w:r>
            <w:proofErr w:type="spellEnd"/>
            <w:r>
              <w:t>»</w:t>
            </w:r>
            <w:r>
              <w:tab/>
              <w:t>ST-BR270L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доводчика для дверей весом до 90кг, двухскоростного  «</w:t>
            </w:r>
            <w:r>
              <w:rPr>
                <w:lang w:val="en-US"/>
              </w:rPr>
              <w:t>Delta</w:t>
            </w:r>
            <w:r>
              <w:t>»</w:t>
            </w:r>
            <w:r>
              <w:tab/>
              <w:t xml:space="preserve">TS-68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концентратора доступа (КД-А-3.1)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системного контроллера СК-А 3.1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38 400,00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стрелы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блока управления привода ворот </w:t>
            </w:r>
            <w:r>
              <w:rPr>
                <w:lang w:val="en-US"/>
              </w:rPr>
              <w:t>CAME</w:t>
            </w:r>
            <w:r w:rsidRPr="00DF4477">
              <w:t xml:space="preserve"> </w:t>
            </w:r>
            <w:r>
              <w:rPr>
                <w:lang w:val="en-US"/>
              </w:rPr>
              <w:t>ZL</w:t>
            </w:r>
            <w:r>
              <w:t>19</w:t>
            </w:r>
            <w:r>
              <w:rPr>
                <w:lang w:val="en-US"/>
              </w:rPr>
              <w:t>N</w:t>
            </w:r>
            <w:r w:rsidRPr="00DF4477"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32 400,00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Default="00AE0A55" w:rsidP="00AE0A55">
            <w:r w:rsidRPr="00AE0A55">
              <w:t xml:space="preserve">Замена брелока управления ворот CAME </w:t>
            </w:r>
            <w:r w:rsidRPr="00AE0A55">
              <w:rPr>
                <w:lang w:val="en-US"/>
              </w:rPr>
              <w:t>TW</w:t>
            </w:r>
            <w:r w:rsidRPr="00AE0A55">
              <w:t>2</w:t>
            </w:r>
            <w:r w:rsidRPr="00AE0A55">
              <w:rPr>
                <w:lang w:val="en-US"/>
              </w:rPr>
              <w:t>EE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1 500,00 </w:t>
            </w:r>
          </w:p>
        </w:tc>
      </w:tr>
      <w:tr w:rsidR="00AE0A55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Default="00AE0A55" w:rsidP="00AE0A5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Default="00AE0A55" w:rsidP="00AE0A55">
            <w:pPr>
              <w:rPr>
                <w:bCs/>
              </w:rPr>
            </w:pPr>
          </w:p>
        </w:tc>
      </w:tr>
      <w:tr w:rsidR="00AE0A55" w:rsidTr="002A7F38">
        <w:trPr>
          <w:trHeight w:val="11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E0A55" w:rsidRPr="00DF23B7" w:rsidRDefault="00AE0A55" w:rsidP="00AE0A55">
            <w:pPr>
              <w:rPr>
                <w:b/>
                <w:bCs/>
              </w:rPr>
            </w:pPr>
            <w:r w:rsidRPr="00DF23B7">
              <w:rPr>
                <w:b/>
                <w:bCs/>
              </w:rPr>
              <w:t xml:space="preserve">Проведение </w:t>
            </w:r>
            <w:r w:rsidRPr="00DF23B7">
              <w:rPr>
                <w:b/>
                <w:bCs/>
                <w:color w:val="000000"/>
              </w:rPr>
              <w:t>организационно-технических мероприятий планово-</w:t>
            </w:r>
            <w:r w:rsidRPr="00DF23B7">
              <w:rPr>
                <w:b/>
                <w:bCs/>
                <w:color w:val="000000"/>
                <w:spacing w:val="-1"/>
              </w:rPr>
              <w:t xml:space="preserve">предупредительного характера по поддержанию в исправном и работоспособном состоянии систем </w:t>
            </w:r>
            <w:r w:rsidRPr="00DF23B7">
              <w:rPr>
                <w:b/>
                <w:bCs/>
              </w:rPr>
              <w:t>контроля и управления доступом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Настройка, регулировка, ремонт Турникет-</w:t>
            </w:r>
            <w:proofErr w:type="spellStart"/>
            <w:r>
              <w:t>трипод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PERCo</w:t>
            </w:r>
            <w:proofErr w:type="spellEnd"/>
            <w:r>
              <w:t xml:space="preserve"> (</w:t>
            </w:r>
            <w:r>
              <w:rPr>
                <w:lang w:val="en-US"/>
              </w:rPr>
              <w:t>TTR</w:t>
            </w:r>
            <w:r>
              <w:t xml:space="preserve"> 0.4.1)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Default="00AE0A55" w:rsidP="00AE0A55">
            <w:r w:rsidRPr="00AE0A55">
              <w:t xml:space="preserve">Настройка, регулировка привода ворот CAME </w:t>
            </w:r>
            <w:r w:rsidRPr="00AE0A55">
              <w:rPr>
                <w:lang w:val="en-US"/>
              </w:rPr>
              <w:t>F</w:t>
            </w:r>
            <w:r w:rsidRPr="00AE0A55">
              <w:t>1024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 кабеля питания высота до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 кабеля питания высота от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 информационных цепей, высота до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целостности информационных цепей, высота от 2,5м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Диагностика работы сервера СКУД с исполнительными устройствами (шлагбаумы, считыватели карт, кнопки выхода, турникеты, электромагнитные замки и т.п.), ЭВМ контроля, ЭВМ управления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работоспособности и устранение неисправности датчика положения двери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работоспособности и устранение неисправности замков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Проверка алгоритмов работы и устранение неполадок контроллера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Проверка работоспособности и устранение неисправности считывателей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960,00 </w:t>
            </w:r>
          </w:p>
        </w:tc>
      </w:tr>
      <w:tr w:rsidR="00AE0A55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Pr="00DF23B7" w:rsidRDefault="00AE0A55" w:rsidP="00AE0A55">
            <w:pPr>
              <w:rPr>
                <w:b/>
              </w:rPr>
            </w:pPr>
            <w:r w:rsidRPr="00DF23B7">
              <w:rPr>
                <w:b/>
                <w:bCs/>
              </w:rPr>
              <w:t xml:space="preserve">Восстановление работоспособности с заменой </w:t>
            </w:r>
            <w:r w:rsidRPr="00DF23B7">
              <w:rPr>
                <w:b/>
              </w:rPr>
              <w:t>оборудования, устройств и приборов</w:t>
            </w:r>
            <w:r w:rsidRPr="00DF23B7">
              <w:rPr>
                <w:b/>
                <w:bCs/>
              </w:rPr>
              <w:t xml:space="preserve"> систем охранно-пожарной сигнализации.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прибора приемно-контрольного С2000-4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пульта контроля и управления  С2000-М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7 320,00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pPr>
              <w:rPr>
                <w:bCs/>
              </w:rPr>
            </w:pPr>
            <w:r>
              <w:t xml:space="preserve">Замена прибора приемно-контрольного охранно-пожарного Сигнал-20П </w:t>
            </w:r>
            <w:r>
              <w:rPr>
                <w:lang w:val="en-US"/>
              </w:rPr>
              <w:t>SMD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6 480,00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релейного модуля 2000-СП1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3 840,00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преобразователя интерфейсов С2000-</w:t>
            </w:r>
            <w:proofErr w:type="spellStart"/>
            <w:r>
              <w:rPr>
                <w:lang w:val="en-US"/>
              </w:rPr>
              <w:t>Enternet</w:t>
            </w:r>
            <w:proofErr w:type="spellEnd"/>
            <w:r w:rsidRPr="00DF4477"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4 080,00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устройства защиты цепей питания (</w:t>
            </w:r>
            <w:r>
              <w:rPr>
                <w:lang w:val="en-US"/>
              </w:rPr>
              <w:t>SP</w:t>
            </w:r>
            <w:r>
              <w:t>001</w:t>
            </w:r>
            <w:r>
              <w:rPr>
                <w:lang w:val="en-US"/>
              </w:rPr>
              <w:t>P</w:t>
            </w:r>
            <w:r>
              <w:t>-</w:t>
            </w:r>
            <w:r>
              <w:rPr>
                <w:lang w:val="en-US"/>
              </w:rPr>
              <w:t>AC</w:t>
            </w:r>
            <w:r>
              <w:t xml:space="preserve">220)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3 840,00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устройства защиты цепей питания (</w:t>
            </w:r>
            <w:r>
              <w:rPr>
                <w:lang w:val="en-US"/>
              </w:rPr>
              <w:t>SPDCD</w:t>
            </w:r>
            <w:r>
              <w:t xml:space="preserve">/12)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источника питания  (РИП-12 исп.5)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преобразователя напряжения </w:t>
            </w:r>
            <w:proofErr w:type="spellStart"/>
            <w:r>
              <w:rPr>
                <w:lang w:val="en-US"/>
              </w:rPr>
              <w:t>Osnovo</w:t>
            </w:r>
            <w:proofErr w:type="spellEnd"/>
            <w:r>
              <w:t xml:space="preserve"> 24/12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аккумуляторной батареи 12В 17 А/ч «</w:t>
            </w:r>
            <w:r>
              <w:rPr>
                <w:lang w:val="en-US"/>
              </w:rPr>
              <w:t>Delta</w:t>
            </w:r>
            <w:r>
              <w:t>» (АКБ-17)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блока </w:t>
            </w:r>
            <w:proofErr w:type="spellStart"/>
            <w:r>
              <w:t>грозозащиты</w:t>
            </w:r>
            <w:proofErr w:type="spellEnd"/>
            <w:r>
              <w:t xml:space="preserve"> шлейфов сигнализации (БГЗ-1)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пожарного дымового (ДИП-3СМ)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пожарного оптико-электронного ИП 212-45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пожарного ручного (ИПР-3СУМ)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охранного оптико- электронного (Фотон-9М)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оповещателя</w:t>
            </w:r>
            <w:proofErr w:type="spellEnd"/>
            <w:r>
              <w:t xml:space="preserve"> звукового (Иволга-12)-200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оповещателя</w:t>
            </w:r>
            <w:proofErr w:type="spellEnd"/>
            <w:r>
              <w:t xml:space="preserve"> светового (Молния-12)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оповещателя</w:t>
            </w:r>
            <w:proofErr w:type="spellEnd"/>
            <w:r>
              <w:t xml:space="preserve"> свето-звукового (Маяк 12К)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охранного линейный «</w:t>
            </w:r>
            <w:proofErr w:type="spellStart"/>
            <w:r>
              <w:t>Optex</w:t>
            </w:r>
            <w:proofErr w:type="spellEnd"/>
            <w:r>
              <w:t xml:space="preserve">» (АХ-130TN)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Pr="00AE0A55" w:rsidRDefault="00AE0A55" w:rsidP="00AE0A55">
            <w:r w:rsidRPr="00AE0A55">
              <w:t xml:space="preserve">Замена </w:t>
            </w:r>
            <w:proofErr w:type="spellStart"/>
            <w:r w:rsidRPr="00AE0A55">
              <w:t>извещателя</w:t>
            </w:r>
            <w:proofErr w:type="spellEnd"/>
            <w:r w:rsidRPr="00AE0A55">
              <w:t xml:space="preserve"> охранного линейный «</w:t>
            </w:r>
            <w:proofErr w:type="spellStart"/>
            <w:r w:rsidRPr="00AE0A55">
              <w:t>Optex</w:t>
            </w:r>
            <w:proofErr w:type="spellEnd"/>
            <w:r w:rsidRPr="00AE0A55">
              <w:t>» (</w:t>
            </w:r>
            <w:r w:rsidRPr="00AE0A55">
              <w:rPr>
                <w:lang w:val="en-US"/>
              </w:rPr>
              <w:t>LX</w:t>
            </w:r>
            <w:r w:rsidRPr="00AE0A55">
              <w:t>-500)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40 000,00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Pr="00AE0A55" w:rsidRDefault="00AE0A55" w:rsidP="00AE0A55">
            <w:r w:rsidRPr="00AE0A55">
              <w:t xml:space="preserve">Замена </w:t>
            </w:r>
            <w:proofErr w:type="spellStart"/>
            <w:r w:rsidRPr="00AE0A55">
              <w:t>извещателя</w:t>
            </w:r>
            <w:proofErr w:type="spellEnd"/>
            <w:r w:rsidRPr="00AE0A55">
              <w:t xml:space="preserve"> охранного линейный «</w:t>
            </w:r>
            <w:proofErr w:type="spellStart"/>
            <w:r w:rsidRPr="00AE0A55">
              <w:t>Optex</w:t>
            </w:r>
            <w:proofErr w:type="spellEnd"/>
            <w:r w:rsidRPr="00AE0A55">
              <w:t>» (</w:t>
            </w:r>
            <w:r w:rsidRPr="00AE0A55">
              <w:rPr>
                <w:lang w:val="en-US"/>
              </w:rPr>
              <w:t>LX</w:t>
            </w:r>
            <w:r w:rsidRPr="00AE0A55">
              <w:t xml:space="preserve"> 802))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7 500,00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ИК пассивный «Астра»-515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Замена источника вторичного электропитания резервный ББП-30 исп.1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3 600,00 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 xml:space="preserve">Замена </w:t>
            </w:r>
            <w:proofErr w:type="spellStart"/>
            <w:r>
              <w:t>извещателя</w:t>
            </w:r>
            <w:proofErr w:type="spellEnd"/>
            <w:r>
              <w:t xml:space="preserve"> охранного ИО-102-26 «Аякс»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A55" w:rsidRDefault="00AE0A55" w:rsidP="00AE0A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300,00 </w:t>
            </w:r>
          </w:p>
        </w:tc>
      </w:tr>
      <w:tr w:rsidR="00AE0A55" w:rsidTr="00DF23B7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E0A55" w:rsidRPr="00DF23B7" w:rsidRDefault="00AE0A55" w:rsidP="00AE0A55">
            <w:pPr>
              <w:rPr>
                <w:b/>
              </w:rPr>
            </w:pPr>
            <w:r w:rsidRPr="00DF23B7">
              <w:rPr>
                <w:b/>
                <w:bCs/>
              </w:rPr>
              <w:t xml:space="preserve">Проведение </w:t>
            </w:r>
            <w:r w:rsidRPr="00DF23B7">
              <w:rPr>
                <w:b/>
                <w:bCs/>
                <w:color w:val="000000"/>
              </w:rPr>
              <w:t>организационно-технических мероприятий планово-</w:t>
            </w:r>
            <w:r w:rsidRPr="00DF23B7">
              <w:rPr>
                <w:b/>
                <w:bCs/>
                <w:color w:val="000000"/>
                <w:spacing w:val="-1"/>
              </w:rPr>
              <w:t>предупредительного характера по поддержанию в исправном и работоспособном состоянии систем охранно-пожарной сигнализации</w:t>
            </w:r>
          </w:p>
        </w:tc>
      </w:tr>
      <w:tr w:rsidR="00AE0A55" w:rsidTr="00AE0A55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A55" w:rsidRDefault="00AE0A55" w:rsidP="00AE0A55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55" w:rsidRDefault="00AE0A55" w:rsidP="00AE0A55">
            <w:r>
              <w:t>Настройка автоматизированной системы управления I категории 4 канала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Default="003E17E8" w:rsidP="00AE0A55">
            <w:r>
              <w:t>4800</w:t>
            </w:r>
          </w:p>
        </w:tc>
      </w:tr>
      <w:tr w:rsidR="003E17E8" w:rsidTr="006E3CCE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Pr="00AE0A55" w:rsidRDefault="003E17E8" w:rsidP="003E17E8">
            <w:r w:rsidRPr="00AE0A55">
              <w:t xml:space="preserve">Настройка </w:t>
            </w:r>
            <w:proofErr w:type="spellStart"/>
            <w:r w:rsidRPr="00AE0A55">
              <w:t>извещателя</w:t>
            </w:r>
            <w:proofErr w:type="spellEnd"/>
            <w:r w:rsidRPr="00AE0A55">
              <w:t xml:space="preserve"> </w:t>
            </w:r>
            <w:proofErr w:type="spellStart"/>
            <w:r w:rsidRPr="00AE0A55">
              <w:t>периметральной</w:t>
            </w:r>
            <w:proofErr w:type="spellEnd"/>
            <w:r w:rsidRPr="00AE0A55">
              <w:t xml:space="preserve"> сигнализации «</w:t>
            </w:r>
            <w:proofErr w:type="spellStart"/>
            <w:r w:rsidRPr="00AE0A55">
              <w:t>Optex</w:t>
            </w:r>
            <w:proofErr w:type="spellEnd"/>
            <w:r w:rsidRPr="00AE0A55">
              <w:t>» (АХ130TN)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3E17E8" w:rsidTr="006E3CCE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Pr="00AE0A55" w:rsidRDefault="003E17E8" w:rsidP="003E17E8">
            <w:r w:rsidRPr="00AE0A55">
              <w:t xml:space="preserve">Настройка </w:t>
            </w:r>
            <w:proofErr w:type="spellStart"/>
            <w:r w:rsidRPr="00AE0A55">
              <w:t>извещателя</w:t>
            </w:r>
            <w:proofErr w:type="spellEnd"/>
            <w:r w:rsidRPr="00AE0A55">
              <w:t xml:space="preserve"> </w:t>
            </w:r>
            <w:proofErr w:type="spellStart"/>
            <w:r w:rsidRPr="00AE0A55">
              <w:t>периметральной</w:t>
            </w:r>
            <w:proofErr w:type="spellEnd"/>
            <w:r w:rsidRPr="00AE0A55">
              <w:t xml:space="preserve"> сигнализации «</w:t>
            </w:r>
            <w:proofErr w:type="spellStart"/>
            <w:r w:rsidRPr="00AE0A55">
              <w:t>Optex</w:t>
            </w:r>
            <w:proofErr w:type="spellEnd"/>
            <w:r w:rsidRPr="00AE0A55">
              <w:t>» (</w:t>
            </w:r>
            <w:r w:rsidRPr="00AE0A55">
              <w:rPr>
                <w:lang w:val="en-US"/>
              </w:rPr>
              <w:t>LX</w:t>
            </w:r>
            <w:r w:rsidRPr="00AE0A55">
              <w:t>-500)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3E17E8" w:rsidTr="006E3CCE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Pr="00AE0A55" w:rsidRDefault="003E17E8" w:rsidP="003E17E8">
            <w:r w:rsidRPr="00AE0A55">
              <w:t xml:space="preserve">Настройка </w:t>
            </w:r>
            <w:proofErr w:type="spellStart"/>
            <w:r w:rsidRPr="00AE0A55">
              <w:t>извещателя</w:t>
            </w:r>
            <w:proofErr w:type="spellEnd"/>
            <w:r w:rsidRPr="00AE0A55">
              <w:t xml:space="preserve"> </w:t>
            </w:r>
            <w:proofErr w:type="spellStart"/>
            <w:r w:rsidRPr="00AE0A55">
              <w:t>периметральной</w:t>
            </w:r>
            <w:proofErr w:type="spellEnd"/>
            <w:r w:rsidRPr="00AE0A55">
              <w:t xml:space="preserve"> сигнализации «</w:t>
            </w:r>
            <w:proofErr w:type="spellStart"/>
            <w:r w:rsidRPr="00AE0A55">
              <w:t>Optex</w:t>
            </w:r>
            <w:proofErr w:type="spellEnd"/>
            <w:r w:rsidRPr="00AE0A55">
              <w:t>» (</w:t>
            </w:r>
            <w:r w:rsidRPr="00AE0A55">
              <w:rPr>
                <w:lang w:val="en-US"/>
              </w:rPr>
              <w:t>LX</w:t>
            </w:r>
            <w:r w:rsidRPr="00AE0A55">
              <w:t xml:space="preserve"> 802)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3 000,00 </w:t>
            </w:r>
          </w:p>
        </w:tc>
      </w:tr>
      <w:tr w:rsidR="003E17E8" w:rsidTr="00D34812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E8" w:rsidRDefault="003E17E8" w:rsidP="003E17E8">
            <w:r>
              <w:t>Диагностика и устранение неисправностей релейного блока, в том числе проверка выдачи сигналов в смежные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2 760,00 </w:t>
            </w:r>
          </w:p>
        </w:tc>
      </w:tr>
      <w:tr w:rsidR="003E17E8" w:rsidTr="00D34812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E8" w:rsidRDefault="003E17E8" w:rsidP="003E17E8">
            <w:pPr>
              <w:rPr>
                <w:bCs/>
              </w:rPr>
            </w:pPr>
            <w:r>
              <w:t>Контроль рабочего положения выключателей, исправности световой индикации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</w:t>
            </w:r>
          </w:p>
        </w:tc>
      </w:tr>
      <w:tr w:rsidR="003E17E8" w:rsidTr="00D34812">
        <w:trPr>
          <w:trHeight w:val="36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7E8" w:rsidRDefault="003E17E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7E8" w:rsidRDefault="003E17E8" w:rsidP="003E17E8">
            <w:r>
              <w:t>Контроль основного и резервного источника питания, проверка автоматического переключения питания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7E8" w:rsidRDefault="003E17E8" w:rsidP="003E17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1 320,00 </w:t>
            </w:r>
          </w:p>
        </w:tc>
      </w:tr>
      <w:tr w:rsidR="009E4748" w:rsidTr="00D34812">
        <w:trPr>
          <w:trHeight w:val="3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48" w:rsidRDefault="009E4748" w:rsidP="003E17E8">
            <w:pPr>
              <w:rPr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48" w:rsidRDefault="009E4748" w:rsidP="003E17E8">
            <w:pPr>
              <w:rPr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48" w:rsidRPr="009E4748" w:rsidRDefault="009E4748" w:rsidP="003E17E8">
            <w:pPr>
              <w:rPr>
                <w:b/>
                <w:sz w:val="28"/>
                <w:szCs w:val="28"/>
              </w:rPr>
            </w:pPr>
            <w:r w:rsidRPr="009E4748">
              <w:rPr>
                <w:b/>
                <w:sz w:val="28"/>
                <w:szCs w:val="28"/>
              </w:rPr>
              <w:t>Сумма единичных расценок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48" w:rsidRPr="009E4748" w:rsidRDefault="009E4748" w:rsidP="003E17E8">
            <w:pPr>
              <w:jc w:val="right"/>
              <w:rPr>
                <w:b/>
                <w:color w:val="000000"/>
              </w:rPr>
            </w:pPr>
            <w:r w:rsidRPr="009E4748">
              <w:rPr>
                <w:b/>
                <w:color w:val="000000"/>
              </w:rPr>
              <w:t>347 296,00</w:t>
            </w:r>
          </w:p>
        </w:tc>
      </w:tr>
      <w:tr w:rsidR="00AE0A55" w:rsidTr="00DF23B7">
        <w:trPr>
          <w:trHeight w:val="367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55" w:rsidRPr="00DF23B7" w:rsidRDefault="00AE0A55" w:rsidP="00AE0A55">
            <w:pPr>
              <w:rPr>
                <w:b/>
                <w:bCs/>
              </w:rPr>
            </w:pPr>
            <w:r w:rsidRPr="00DF23B7">
              <w:rPr>
                <w:b/>
                <w:bCs/>
              </w:rPr>
              <w:t>Перечень услуг не является исчерпывающим. По заявке, согласованной Заказчиком и Исполнителем могут предоставляться услуги, не вошедшие в настоящий перечень</w:t>
            </w:r>
          </w:p>
        </w:tc>
      </w:tr>
    </w:tbl>
    <w:p w:rsidR="002B086F" w:rsidRDefault="002B086F" w:rsidP="00BA2456">
      <w:pPr>
        <w:pStyle w:val="a6"/>
        <w:ind w:firstLine="0"/>
        <w:jc w:val="left"/>
        <w:rPr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67"/>
        <w:gridCol w:w="1843"/>
        <w:gridCol w:w="8363"/>
      </w:tblGrid>
      <w:tr w:rsidR="00C003F0" w:rsidRPr="008239D2" w:rsidTr="00094E13">
        <w:trPr>
          <w:trHeight w:val="699"/>
        </w:trPr>
        <w:tc>
          <w:tcPr>
            <w:tcW w:w="567" w:type="dxa"/>
          </w:tcPr>
          <w:p w:rsidR="00C003F0" w:rsidRPr="00034FC0" w:rsidRDefault="00C003F0" w:rsidP="00094E13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Pr="00034FC0">
              <w:rPr>
                <w:bCs/>
              </w:rPr>
              <w:t xml:space="preserve">. </w:t>
            </w:r>
          </w:p>
        </w:tc>
        <w:tc>
          <w:tcPr>
            <w:tcW w:w="1843" w:type="dxa"/>
          </w:tcPr>
          <w:p w:rsidR="00C003F0" w:rsidRPr="008239D2" w:rsidRDefault="00C003F0" w:rsidP="00094E13">
            <w:pPr>
              <w:rPr>
                <w:bCs/>
              </w:rPr>
            </w:pPr>
            <w:r w:rsidRPr="008239D2">
              <w:rPr>
                <w:bCs/>
              </w:rPr>
              <w:t>Требования к подрядным организациям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C003F0" w:rsidRPr="008239D2" w:rsidRDefault="00C003F0" w:rsidP="00094E13">
            <w:pPr>
              <w:numPr>
                <w:ilvl w:val="0"/>
                <w:numId w:val="3"/>
              </w:numPr>
              <w:shd w:val="clear" w:color="auto" w:fill="FFFFFF"/>
              <w:tabs>
                <w:tab w:val="left" w:pos="0"/>
              </w:tabs>
              <w:ind w:left="34" w:right="-58" w:hanging="34"/>
              <w:jc w:val="both"/>
              <w:rPr>
                <w:bCs/>
                <w:spacing w:val="-27"/>
              </w:rPr>
            </w:pPr>
            <w:r w:rsidRPr="008239D2">
              <w:rPr>
                <w:bCs/>
                <w:spacing w:val="-6"/>
              </w:rPr>
              <w:t xml:space="preserve">Наличие лицензии: </w:t>
            </w:r>
          </w:p>
          <w:p w:rsidR="00C003F0" w:rsidRPr="008239D2" w:rsidRDefault="00C003F0" w:rsidP="00094E13">
            <w:pPr>
              <w:shd w:val="clear" w:color="auto" w:fill="FFFFFF"/>
              <w:tabs>
                <w:tab w:val="left" w:pos="0"/>
              </w:tabs>
              <w:ind w:left="34" w:right="-58"/>
              <w:jc w:val="both"/>
              <w:rPr>
                <w:bCs/>
                <w:spacing w:val="-6"/>
              </w:rPr>
            </w:pPr>
            <w:r w:rsidRPr="008239D2">
              <w:rPr>
                <w:bCs/>
                <w:spacing w:val="-6"/>
              </w:rPr>
              <w:t>-   на право осуществления заявленного вида деятельности;</w:t>
            </w:r>
          </w:p>
          <w:p w:rsidR="00C003F0" w:rsidRPr="008239D2" w:rsidRDefault="00C003F0" w:rsidP="00094E1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bCs/>
                <w:spacing w:val="-17"/>
              </w:rPr>
            </w:pPr>
            <w:r w:rsidRPr="008239D2">
              <w:rPr>
                <w:bCs/>
                <w:spacing w:val="-6"/>
              </w:rPr>
              <w:t>Наличие опыта в выполнении работ по обслуживанию систем безопасности не менее 3-х лет.</w:t>
            </w:r>
          </w:p>
          <w:p w:rsidR="00C003F0" w:rsidRPr="008239D2" w:rsidRDefault="00C003F0" w:rsidP="00094E1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bCs/>
                <w:spacing w:val="-17"/>
              </w:rPr>
            </w:pPr>
            <w:proofErr w:type="gramStart"/>
            <w:r w:rsidRPr="008239D2">
              <w:rPr>
                <w:bCs/>
                <w:spacing w:val="-3"/>
              </w:rPr>
              <w:t xml:space="preserve">Наличие  </w:t>
            </w:r>
            <w:r w:rsidR="005F6CAB">
              <w:rPr>
                <w:bCs/>
                <w:spacing w:val="-3"/>
              </w:rPr>
              <w:t>квалифицированного</w:t>
            </w:r>
            <w:proofErr w:type="gramEnd"/>
            <w:r w:rsidR="005F6CAB">
              <w:rPr>
                <w:bCs/>
                <w:spacing w:val="-3"/>
              </w:rPr>
              <w:t xml:space="preserve"> персонала, имеющего право производства работ в действующих электроустановках.  </w:t>
            </w:r>
          </w:p>
          <w:p w:rsidR="00C003F0" w:rsidRPr="008239D2" w:rsidRDefault="00C003F0" w:rsidP="00094E1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bCs/>
                <w:spacing w:val="-17"/>
              </w:rPr>
            </w:pPr>
            <w:r>
              <w:rPr>
                <w:bCs/>
                <w:spacing w:val="-6"/>
              </w:rPr>
              <w:t>Техническая оснащенность.</w:t>
            </w:r>
          </w:p>
          <w:p w:rsidR="00C003F0" w:rsidRPr="008239D2" w:rsidRDefault="00C003F0" w:rsidP="00094E1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bCs/>
              </w:rPr>
            </w:pPr>
            <w:r w:rsidRPr="008239D2">
              <w:rPr>
                <w:bCs/>
                <w:spacing w:val="-3"/>
              </w:rPr>
              <w:t>Наличие производственно-технической базы (офис, ремонтная база, склад) на территории</w:t>
            </w:r>
            <w:r w:rsidRPr="008239D2">
              <w:rPr>
                <w:bCs/>
                <w:spacing w:val="-6"/>
              </w:rPr>
              <w:t xml:space="preserve"> Белгородской области</w:t>
            </w:r>
          </w:p>
          <w:p w:rsidR="00C003F0" w:rsidRPr="008239D2" w:rsidRDefault="00C003F0" w:rsidP="00094E13">
            <w:pPr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ind w:left="360" w:right="-58" w:hanging="360"/>
              <w:jc w:val="both"/>
              <w:rPr>
                <w:bCs/>
              </w:rPr>
            </w:pPr>
            <w:r w:rsidRPr="008239D2">
              <w:rPr>
                <w:bCs/>
                <w:spacing w:val="-6"/>
              </w:rPr>
              <w:t>Дислокация дежурных бригад в пределах территории Белгородской области.</w:t>
            </w:r>
          </w:p>
          <w:p w:rsidR="00C003F0" w:rsidRPr="008239D2" w:rsidRDefault="00C003F0" w:rsidP="00094E13">
            <w:pPr>
              <w:shd w:val="clear" w:color="auto" w:fill="FFFFFF"/>
              <w:tabs>
                <w:tab w:val="left" w:pos="0"/>
              </w:tabs>
              <w:ind w:right="-58"/>
              <w:jc w:val="both"/>
              <w:rPr>
                <w:bCs/>
              </w:rPr>
            </w:pPr>
          </w:p>
        </w:tc>
        <w:bookmarkStart w:id="2" w:name="_GoBack"/>
        <w:bookmarkEnd w:id="2"/>
      </w:tr>
    </w:tbl>
    <w:p w:rsidR="00C003F0" w:rsidRDefault="00C003F0" w:rsidP="00BA2456">
      <w:pPr>
        <w:pStyle w:val="a6"/>
        <w:ind w:firstLine="0"/>
        <w:jc w:val="left"/>
        <w:rPr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567"/>
        <w:gridCol w:w="1843"/>
        <w:gridCol w:w="8363"/>
      </w:tblGrid>
      <w:tr w:rsidR="00C003F0" w:rsidRPr="00C003F0" w:rsidTr="00094E13">
        <w:trPr>
          <w:trHeight w:val="561"/>
        </w:trPr>
        <w:tc>
          <w:tcPr>
            <w:tcW w:w="567" w:type="dxa"/>
          </w:tcPr>
          <w:p w:rsidR="00C003F0" w:rsidRPr="00034FC0" w:rsidRDefault="00C003F0" w:rsidP="00094E13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Pr="00034FC0">
              <w:rPr>
                <w:bCs/>
              </w:rPr>
              <w:t>.</w:t>
            </w:r>
          </w:p>
        </w:tc>
        <w:tc>
          <w:tcPr>
            <w:tcW w:w="1843" w:type="dxa"/>
          </w:tcPr>
          <w:p w:rsidR="00C003F0" w:rsidRPr="00034FC0" w:rsidRDefault="00C003F0" w:rsidP="00094E13">
            <w:pPr>
              <w:rPr>
                <w:bCs/>
              </w:rPr>
            </w:pPr>
            <w:r w:rsidRPr="00034FC0">
              <w:rPr>
                <w:bCs/>
              </w:rPr>
              <w:t>Место оказания услуг</w:t>
            </w:r>
          </w:p>
        </w:tc>
        <w:tc>
          <w:tcPr>
            <w:tcW w:w="8363" w:type="dxa"/>
          </w:tcPr>
          <w:p w:rsidR="00C003F0" w:rsidRPr="00BA2456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/>
                <w:bCs/>
                <w:color w:val="000000"/>
                <w:spacing w:val="-6"/>
              </w:rPr>
            </w:pPr>
            <w:r w:rsidRPr="00BA2456">
              <w:rPr>
                <w:b/>
                <w:bCs/>
                <w:color w:val="000000"/>
                <w:spacing w:val="-6"/>
              </w:rPr>
              <w:t xml:space="preserve">             </w:t>
            </w:r>
            <w:proofErr w:type="spellStart"/>
            <w:r w:rsidRPr="00BA2456">
              <w:rPr>
                <w:b/>
                <w:bCs/>
                <w:color w:val="000000"/>
                <w:spacing w:val="-6"/>
              </w:rPr>
              <w:t>Ремонтно</w:t>
            </w:r>
            <w:proofErr w:type="spellEnd"/>
            <w:r w:rsidRPr="00BA2456">
              <w:rPr>
                <w:b/>
                <w:bCs/>
                <w:color w:val="000000"/>
                <w:spacing w:val="-6"/>
              </w:rPr>
              <w:t xml:space="preserve"> – производственные базы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>1.  РПБ БЭС</w:t>
            </w:r>
            <w:r>
              <w:rPr>
                <w:bCs/>
                <w:color w:val="000000"/>
                <w:spacing w:val="-6"/>
              </w:rPr>
              <w:t xml:space="preserve">                                </w:t>
            </w:r>
            <w:r w:rsidRPr="00034FC0">
              <w:rPr>
                <w:bCs/>
                <w:color w:val="000000"/>
                <w:spacing w:val="-6"/>
              </w:rPr>
              <w:t xml:space="preserve">  г. Белгород,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1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2. </w:t>
            </w:r>
            <w:r w:rsidRPr="00034FC0">
              <w:rPr>
                <w:bCs/>
                <w:color w:val="000000"/>
                <w:spacing w:val="-6"/>
              </w:rPr>
              <w:t xml:space="preserve"> РПБ СОЭС                               г. Ст. Оскол,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>3.  РПБ Белгородского РЭС       г. Белгород,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lastRenderedPageBreak/>
              <w:t xml:space="preserve">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4.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Губкинского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      г. Губкин,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5.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Шебекинского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   г. Шебекино,            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6.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Валуйского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     г. Валуйки,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Белгородская обл.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7.  РПБ Алексеевского РЭС       г. Алексеевка,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Белгородская обл.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8.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Яковлевского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</w:t>
            </w:r>
            <w:r>
              <w:rPr>
                <w:bCs/>
                <w:color w:val="000000"/>
                <w:spacing w:val="-6"/>
              </w:rPr>
              <w:t xml:space="preserve">    </w:t>
            </w:r>
            <w:r w:rsidRPr="00034FC0">
              <w:rPr>
                <w:bCs/>
                <w:color w:val="000000"/>
                <w:spacing w:val="-6"/>
              </w:rPr>
              <w:t xml:space="preserve"> г. Строитель,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17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17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9.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Новооскольского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г. Н. Оскол,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10.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Корочанского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  г. Короча,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11.  РПБ Красногвардейского </w:t>
            </w:r>
            <w:r w:rsidRPr="00E63277">
              <w:rPr>
                <w:bCs/>
                <w:color w:val="000000"/>
                <w:spacing w:val="-6"/>
              </w:rPr>
              <w:t>РЭС</w:t>
            </w:r>
            <w:r w:rsidRPr="00034FC0">
              <w:rPr>
                <w:bCs/>
                <w:color w:val="000000"/>
                <w:spacing w:val="-6"/>
              </w:rPr>
              <w:t xml:space="preserve">   г. Бирюч,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</w:t>
            </w:r>
            <w:r>
              <w:rPr>
                <w:bCs/>
                <w:color w:val="000000"/>
                <w:spacing w:val="-6"/>
              </w:rPr>
              <w:t xml:space="preserve">          </w:t>
            </w:r>
            <w:r w:rsidRPr="00034FC0">
              <w:rPr>
                <w:bCs/>
                <w:color w:val="000000"/>
                <w:spacing w:val="-6"/>
              </w:rPr>
              <w:t xml:space="preserve">Красногвардейский р-н,                                                     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12.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Прохоровского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 п. Прохоровка,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    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13.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Ракитянского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>
              <w:rPr>
                <w:bCs/>
                <w:color w:val="000000"/>
                <w:spacing w:val="-6"/>
              </w:rPr>
              <w:t xml:space="preserve">    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п. Ракитное,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14.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Волоконовского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п. Волоконовка,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15.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Чернянского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        п. Чернянка,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34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16.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Грайворонского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г. Грайворон,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34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17.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Ивнянского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               п. Ивня,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026"/>
              </w:tabs>
              <w:ind w:left="459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18.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Ровеньского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           п. Ровеньки,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026"/>
              </w:tabs>
              <w:ind w:left="459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       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026"/>
              </w:tabs>
              <w:ind w:left="459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19.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Вейделевского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п. Вейделевка,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>20.  РПБ Борисовского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</w:t>
            </w:r>
            <w:r>
              <w:rPr>
                <w:bCs/>
                <w:color w:val="000000"/>
                <w:spacing w:val="-6"/>
              </w:rPr>
              <w:t xml:space="preserve">           </w:t>
            </w:r>
            <w:r w:rsidRPr="00034FC0">
              <w:rPr>
                <w:bCs/>
                <w:color w:val="000000"/>
                <w:spacing w:val="-6"/>
              </w:rPr>
              <w:t xml:space="preserve"> п. Борисовка,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Борисовский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21.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Краснояружского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п.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Яруга,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Краснояружский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22.  РПБ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Красненского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</w:t>
            </w:r>
            <w:r>
              <w:rPr>
                <w:bCs/>
                <w:color w:val="000000"/>
                <w:spacing w:val="-6"/>
              </w:rPr>
              <w:t xml:space="preserve">            </w:t>
            </w:r>
            <w:r w:rsidRPr="00034FC0">
              <w:rPr>
                <w:bCs/>
                <w:color w:val="000000"/>
                <w:spacing w:val="-6"/>
              </w:rPr>
              <w:t xml:space="preserve"> с.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Сетищи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Красненский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23.  РПБ Северного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уч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-ка УВС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г.</w:t>
            </w:r>
            <w:r>
              <w:rPr>
                <w:bCs/>
                <w:color w:val="000000"/>
                <w:spacing w:val="-6"/>
              </w:rPr>
              <w:t xml:space="preserve"> </w:t>
            </w:r>
            <w:r w:rsidRPr="00034FC0">
              <w:rPr>
                <w:bCs/>
                <w:color w:val="000000"/>
                <w:spacing w:val="-6"/>
              </w:rPr>
              <w:t xml:space="preserve">Губкин,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>24.  Центральный склад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           г. Белгород,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lastRenderedPageBreak/>
              <w:t xml:space="preserve">25.  Склады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Губкинского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РЭС</w:t>
            </w:r>
            <w:r w:rsidRPr="00034FC0">
              <w:rPr>
                <w:bCs/>
                <w:color w:val="000000"/>
                <w:spacing w:val="-6"/>
              </w:rPr>
              <w:tab/>
              <w:t xml:space="preserve">    г. Губкин,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 Белгородская обл.</w:t>
            </w:r>
          </w:p>
          <w:p w:rsidR="00C003F0" w:rsidRDefault="00DF4477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26. РПБ района СОЭС                       г. Старый Оскол</w:t>
            </w:r>
          </w:p>
          <w:p w:rsidR="00DF4477" w:rsidRDefault="00DF4477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                                                             Белгородская обл.</w:t>
            </w:r>
          </w:p>
          <w:p w:rsidR="00AE0A55" w:rsidRDefault="00AE0A55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27. РПБ                                                 г. Белгород, 1-й Первомайский пер. 1А</w:t>
            </w:r>
          </w:p>
          <w:p w:rsidR="00AE0A55" w:rsidRDefault="00AE0A55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                                                               </w:t>
            </w:r>
          </w:p>
          <w:p w:rsidR="00DF4477" w:rsidRDefault="00DF4477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</w:p>
          <w:p w:rsidR="00C003F0" w:rsidRPr="00BA2456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/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</w:t>
            </w:r>
            <w:r w:rsidRPr="00BA2456">
              <w:rPr>
                <w:b/>
                <w:bCs/>
                <w:color w:val="000000"/>
                <w:spacing w:val="-6"/>
              </w:rPr>
              <w:t xml:space="preserve">ПС 35-110 </w:t>
            </w:r>
            <w:proofErr w:type="spellStart"/>
            <w:r w:rsidRPr="00BA2456">
              <w:rPr>
                <w:b/>
                <w:bCs/>
                <w:color w:val="000000"/>
                <w:spacing w:val="-6"/>
              </w:rPr>
              <w:t>кВ</w:t>
            </w:r>
            <w:proofErr w:type="spellEnd"/>
            <w:r w:rsidRPr="00BA2456">
              <w:rPr>
                <w:b/>
                <w:bCs/>
                <w:color w:val="000000"/>
                <w:spacing w:val="-6"/>
              </w:rPr>
              <w:t xml:space="preserve">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Cs/>
                <w:color w:val="000000"/>
                <w:spacing w:val="-6"/>
              </w:rPr>
            </w:pP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Майская                  </w:t>
            </w:r>
            <w:r>
              <w:rPr>
                <w:bCs/>
                <w:color w:val="000000"/>
                <w:spacing w:val="-6"/>
              </w:rPr>
              <w:t xml:space="preserve"> </w:t>
            </w:r>
            <w:r w:rsidRPr="00034FC0">
              <w:rPr>
                <w:bCs/>
                <w:color w:val="000000"/>
                <w:spacing w:val="-6"/>
              </w:rPr>
              <w:t>Белгородский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Северная                 </w:t>
            </w:r>
            <w:r>
              <w:rPr>
                <w:bCs/>
                <w:color w:val="000000"/>
                <w:spacing w:val="-6"/>
              </w:rPr>
              <w:t xml:space="preserve"> </w:t>
            </w:r>
            <w:r w:rsidRPr="00034FC0">
              <w:rPr>
                <w:bCs/>
                <w:color w:val="000000"/>
                <w:spacing w:val="-6"/>
              </w:rPr>
              <w:t>Белгородский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Южная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Дубовое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Донец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Восточная               Белгородский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Пищепром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    Белгородский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Борисовка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Борисовский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Грайворон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Грайворонский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Ракитное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Крапивенская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Короча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>ПС 110</w:t>
            </w:r>
            <w:r w:rsidRPr="00FE05E5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Александровка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Алексеевка           Алексеевский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Волоконовка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 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Вейделевка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 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ПС110кВ Красногвардейское Красногвардейский р-н,                   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Ровеньки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Айдар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Н.Оскол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Н.Оскольский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Чернянка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Голофеевка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Ст.Оскольский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Ивня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lastRenderedPageBreak/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Западная                </w:t>
            </w:r>
            <w:proofErr w:type="spellStart"/>
            <w:r>
              <w:rPr>
                <w:bCs/>
                <w:color w:val="000000"/>
                <w:spacing w:val="-6"/>
              </w:rPr>
              <w:t>г.</w:t>
            </w:r>
            <w:r w:rsidRPr="00034FC0">
              <w:rPr>
                <w:bCs/>
                <w:color w:val="000000"/>
                <w:spacing w:val="-6"/>
              </w:rPr>
              <w:t>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  <w:tab w:val="left" w:pos="436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Белгород-1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  <w:tab w:val="left" w:pos="436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Авторемзавод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</w:t>
            </w:r>
            <w:proofErr w:type="spellStart"/>
            <w:r>
              <w:rPr>
                <w:bCs/>
                <w:color w:val="000000"/>
                <w:spacing w:val="-6"/>
              </w:rPr>
              <w:t>г.</w:t>
            </w:r>
            <w:r w:rsidRPr="00034FC0">
              <w:rPr>
                <w:bCs/>
                <w:color w:val="000000"/>
                <w:spacing w:val="-6"/>
              </w:rPr>
              <w:t>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294"/>
                <w:tab w:val="left" w:pos="436"/>
              </w:tabs>
              <w:ind w:left="34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Белгородская обл.</w:t>
            </w:r>
          </w:p>
          <w:p w:rsidR="00C003F0" w:rsidRPr="00034FC0" w:rsidRDefault="00C003F0" w:rsidP="00C003F0">
            <w:pPr>
              <w:numPr>
                <w:ilvl w:val="0"/>
                <w:numId w:val="23"/>
              </w:numPr>
              <w:shd w:val="clear" w:color="auto" w:fill="FFFFFF"/>
              <w:tabs>
                <w:tab w:val="left" w:pos="294"/>
                <w:tab w:val="left" w:pos="436"/>
              </w:tabs>
              <w:ind w:left="34" w:right="-58" w:firstLine="0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Витам. </w:t>
            </w:r>
            <w:proofErr w:type="spellStart"/>
            <w:r>
              <w:rPr>
                <w:bCs/>
                <w:color w:val="000000"/>
                <w:spacing w:val="-6"/>
              </w:rPr>
              <w:t>комб</w:t>
            </w:r>
            <w:proofErr w:type="spellEnd"/>
            <w:r>
              <w:rPr>
                <w:bCs/>
                <w:color w:val="000000"/>
                <w:spacing w:val="-6"/>
              </w:rPr>
              <w:t>.</w:t>
            </w:r>
            <w:r w:rsidRPr="00034FC0">
              <w:rPr>
                <w:bCs/>
                <w:color w:val="000000"/>
                <w:spacing w:val="-6"/>
              </w:rPr>
              <w:t xml:space="preserve">          </w:t>
            </w:r>
            <w:proofErr w:type="spellStart"/>
            <w:r>
              <w:rPr>
                <w:bCs/>
                <w:color w:val="000000"/>
                <w:spacing w:val="-6"/>
              </w:rPr>
              <w:t>г.</w:t>
            </w:r>
            <w:r w:rsidRPr="00034FC0">
              <w:rPr>
                <w:bCs/>
                <w:color w:val="000000"/>
                <w:spacing w:val="-6"/>
              </w:rPr>
              <w:t>Белгород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, 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  <w:tab w:val="left" w:pos="294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                             </w:t>
            </w:r>
            <w:r w:rsidRPr="00034FC0">
              <w:rPr>
                <w:bCs/>
                <w:color w:val="000000"/>
                <w:spacing w:val="-6"/>
              </w:rPr>
              <w:t xml:space="preserve">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Черемошное           Белгородский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Стрелецкая            Белгородский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Готня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Шебекино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Химзавод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              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Максимовка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Строитель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Рудник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Томаровка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Борисовкий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Шеино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Оросительная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В. Покровка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Кр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Гвардейский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Скородное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Коньшино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              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Журавлики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г.Губкин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Серебрянка            Н. Оскольский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ПТФ        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Н.Оскольский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Ст. Оскол-1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г.Ст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Оскол,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К. Бугры  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Д. Поляна               Ст. Оскольский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Архангельское      Ст. Оскольский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Очистные  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Центральная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г.Ст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Оскол,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Пушкарное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       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г.Ст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Оскол,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lastRenderedPageBreak/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Промышленная    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г.Ст</w:t>
            </w:r>
            <w:proofErr w:type="spellEnd"/>
            <w:r w:rsidRPr="00034FC0">
              <w:rPr>
                <w:bCs/>
                <w:color w:val="000000"/>
                <w:spacing w:val="-6"/>
              </w:rPr>
              <w:t>. Оскол,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Pr="00034FC0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left="436" w:right="-58" w:hanging="425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4FC0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4FC0">
              <w:rPr>
                <w:bCs/>
                <w:color w:val="000000"/>
                <w:spacing w:val="-6"/>
              </w:rPr>
              <w:t>Обуховская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           </w:t>
            </w:r>
            <w:r w:rsidRPr="00034FC0">
              <w:rPr>
                <w:bCs/>
                <w:color w:val="000000"/>
                <w:spacing w:val="-6"/>
              </w:rPr>
              <w:t>Ст. Оскольский р-н,</w:t>
            </w:r>
          </w:p>
          <w:p w:rsidR="00C003F0" w:rsidRPr="00034FC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</w:t>
            </w:r>
            <w:r>
              <w:rPr>
                <w:bCs/>
                <w:color w:val="000000"/>
                <w:spacing w:val="-6"/>
              </w:rPr>
              <w:t xml:space="preserve">       </w:t>
            </w:r>
            <w:r w:rsidRPr="00034FC0">
              <w:rPr>
                <w:bCs/>
                <w:color w:val="000000"/>
                <w:spacing w:val="-6"/>
              </w:rPr>
              <w:t>Белгородская обл.</w:t>
            </w:r>
          </w:p>
          <w:p w:rsidR="00C003F0" w:rsidRPr="00554027" w:rsidRDefault="00C003F0" w:rsidP="00C003F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 </w:t>
            </w:r>
            <w:r w:rsidRPr="00554027">
              <w:rPr>
                <w:bCs/>
                <w:color w:val="000000"/>
                <w:spacing w:val="-6"/>
              </w:rPr>
              <w:t xml:space="preserve">ПС 110 </w:t>
            </w:r>
            <w:proofErr w:type="spellStart"/>
            <w:r w:rsidRPr="00554027">
              <w:rPr>
                <w:bCs/>
                <w:color w:val="000000"/>
                <w:spacing w:val="-6"/>
              </w:rPr>
              <w:t>кВ</w:t>
            </w:r>
            <w:proofErr w:type="spellEnd"/>
            <w:r w:rsidRPr="00554027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554027">
              <w:rPr>
                <w:bCs/>
                <w:color w:val="000000"/>
                <w:spacing w:val="-6"/>
              </w:rPr>
              <w:t>Кр</w:t>
            </w:r>
            <w:proofErr w:type="spellEnd"/>
            <w:r w:rsidRPr="00554027">
              <w:rPr>
                <w:bCs/>
                <w:color w:val="000000"/>
                <w:spacing w:val="-6"/>
              </w:rPr>
              <w:t xml:space="preserve">. Яруга               </w:t>
            </w:r>
            <w:proofErr w:type="spellStart"/>
            <w:r w:rsidRPr="00554027">
              <w:rPr>
                <w:bCs/>
                <w:color w:val="000000"/>
                <w:spacing w:val="-6"/>
              </w:rPr>
              <w:t>Кр</w:t>
            </w:r>
            <w:proofErr w:type="spellEnd"/>
            <w:r w:rsidRPr="00554027">
              <w:rPr>
                <w:bCs/>
                <w:color w:val="000000"/>
                <w:spacing w:val="-6"/>
              </w:rPr>
              <w:t xml:space="preserve">. </w:t>
            </w:r>
            <w:proofErr w:type="spellStart"/>
            <w:r w:rsidRPr="00554027">
              <w:rPr>
                <w:bCs/>
                <w:color w:val="000000"/>
                <w:spacing w:val="-6"/>
              </w:rPr>
              <w:t>Яружский</w:t>
            </w:r>
            <w:proofErr w:type="spellEnd"/>
            <w:r w:rsidRPr="00554027">
              <w:rPr>
                <w:bCs/>
                <w:color w:val="000000"/>
                <w:spacing w:val="-6"/>
              </w:rPr>
              <w:t xml:space="preserve"> р-н,</w:t>
            </w:r>
          </w:p>
          <w:p w:rsidR="00C003F0" w:rsidRDefault="00C003F0" w:rsidP="00094E13">
            <w:pPr>
              <w:pStyle w:val="a5"/>
              <w:shd w:val="clear" w:color="auto" w:fill="FFFFFF"/>
              <w:tabs>
                <w:tab w:val="left" w:pos="175"/>
              </w:tabs>
              <w:ind w:left="436"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Белгородская обл.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554027">
              <w:rPr>
                <w:bCs/>
                <w:color w:val="000000"/>
                <w:spacing w:val="-6"/>
              </w:rPr>
              <w:t>55</w:t>
            </w:r>
            <w:r>
              <w:rPr>
                <w:bCs/>
                <w:color w:val="000000"/>
                <w:spacing w:val="-6"/>
              </w:rPr>
              <w:t xml:space="preserve">.  </w:t>
            </w:r>
            <w:proofErr w:type="gramStart"/>
            <w:r>
              <w:rPr>
                <w:bCs/>
                <w:color w:val="000000"/>
                <w:spacing w:val="-6"/>
              </w:rPr>
              <w:t>ПС  110</w:t>
            </w:r>
            <w:proofErr w:type="gramEnd"/>
            <w:r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6"/>
              </w:rPr>
              <w:t>Нежеголь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              </w:t>
            </w:r>
            <w:proofErr w:type="spellStart"/>
            <w:r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район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 xml:space="preserve">                                                            Белгородской обл.</w:t>
            </w:r>
          </w:p>
          <w:p w:rsidR="00C003F0" w:rsidRPr="00554027" w:rsidRDefault="00C003F0" w:rsidP="00094E13">
            <w:pPr>
              <w:shd w:val="clear" w:color="auto" w:fill="FFFFFF"/>
              <w:tabs>
                <w:tab w:val="left" w:pos="436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554027">
              <w:rPr>
                <w:bCs/>
                <w:color w:val="000000"/>
                <w:spacing w:val="-6"/>
              </w:rPr>
              <w:t xml:space="preserve">56. </w:t>
            </w:r>
            <w:r>
              <w:rPr>
                <w:bCs/>
                <w:color w:val="000000"/>
                <w:spacing w:val="-6"/>
              </w:rPr>
              <w:t xml:space="preserve"> ПС 110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-6"/>
              </w:rPr>
              <w:t>Крейда</w:t>
            </w:r>
            <w:proofErr w:type="spellEnd"/>
            <w:r w:rsidRPr="00554027">
              <w:rPr>
                <w:bCs/>
                <w:color w:val="000000"/>
                <w:spacing w:val="-6"/>
              </w:rPr>
              <w:t xml:space="preserve">               </w:t>
            </w:r>
            <w:r>
              <w:rPr>
                <w:bCs/>
                <w:color w:val="000000"/>
                <w:spacing w:val="-6"/>
              </w:rPr>
              <w:t xml:space="preserve">      Белгород</w:t>
            </w:r>
            <w:r w:rsidRPr="00554027">
              <w:rPr>
                <w:bCs/>
                <w:color w:val="000000"/>
                <w:spacing w:val="-6"/>
              </w:rPr>
              <w:t xml:space="preserve">ский р-н, </w:t>
            </w:r>
          </w:p>
          <w:p w:rsidR="00C003F0" w:rsidRPr="00034FC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4FC0">
              <w:rPr>
                <w:bCs/>
                <w:color w:val="000000"/>
                <w:spacing w:val="-6"/>
              </w:rPr>
              <w:t xml:space="preserve">                                                             Белгородская обл. 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57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«Октябрьская»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 xml:space="preserve"> 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58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«Бессоновка»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59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«Нечаевка»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«Журавлевка»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«Церковная»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«Никольское»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Н.Деревня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«Беловское»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Шишино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Таврово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67.</w:t>
            </w:r>
            <w:r>
              <w:rPr>
                <w:bCs/>
                <w:color w:val="000000"/>
                <w:spacing w:val="-6"/>
              </w:rPr>
              <w:tab/>
              <w:t xml:space="preserve">ПС -35/6   </w:t>
            </w:r>
            <w:proofErr w:type="gramStart"/>
            <w:r>
              <w:rPr>
                <w:bCs/>
                <w:color w:val="000000"/>
                <w:spacing w:val="-6"/>
              </w:rPr>
              <w:t xml:space="preserve">  </w:t>
            </w:r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gramEnd"/>
            <w:r w:rsidRPr="000301C2">
              <w:rPr>
                <w:bCs/>
                <w:color w:val="000000"/>
                <w:spacing w:val="-6"/>
              </w:rPr>
              <w:t>Земснаряд»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 xml:space="preserve"> Белгородский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«Зозули»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761CE8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Борисовский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69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«Грузское»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Борисовский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«Крюково»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Борисовский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Репяховка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Краснояружский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 35/10кВ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Теребрено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Краснояружский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Дорогощь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Грайворонский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«Головчино»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Грайворонский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«Гора-Подол»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Грайворонский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«К.</w:t>
            </w:r>
            <w:r w:rsidRPr="006F5702">
              <w:rPr>
                <w:bCs/>
                <w:color w:val="000000"/>
                <w:spacing w:val="-6"/>
              </w:rPr>
              <w:t xml:space="preserve"> </w:t>
            </w:r>
            <w:r w:rsidRPr="000301C2">
              <w:rPr>
                <w:bCs/>
                <w:color w:val="000000"/>
                <w:spacing w:val="-6"/>
              </w:rPr>
              <w:t>Лисица»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Грайворонский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Верхопенье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78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Курасовка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lastRenderedPageBreak/>
              <w:t>79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«Кочетовка»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«Новенькое»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81.</w:t>
            </w:r>
            <w:r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«Сахарный завод»</w:t>
            </w:r>
            <w:r w:rsidRPr="006F5702">
              <w:rPr>
                <w:bCs/>
                <w:color w:val="000000"/>
                <w:spacing w:val="-6"/>
              </w:rPr>
              <w:t xml:space="preserve">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«Кировская»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Венгеровка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«Дмитриевка»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85.</w:t>
            </w:r>
            <w:r>
              <w:rPr>
                <w:bCs/>
                <w:color w:val="000000"/>
                <w:spacing w:val="-6"/>
              </w:rPr>
              <w:tab/>
              <w:t xml:space="preserve">ПС-35/10кВ </w:t>
            </w:r>
            <w:r w:rsidRPr="000301C2">
              <w:rPr>
                <w:bCs/>
                <w:color w:val="000000"/>
                <w:spacing w:val="-6"/>
              </w:rPr>
              <w:t>«Малиновка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Ракитянский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86.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>
              <w:rPr>
                <w:bCs/>
                <w:color w:val="000000"/>
                <w:spacing w:val="-6"/>
              </w:rPr>
              <w:t>Н.Таволжанка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6F5702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«Водохр</w:t>
            </w:r>
            <w:r>
              <w:rPr>
                <w:bCs/>
                <w:color w:val="000000"/>
                <w:spacing w:val="-6"/>
              </w:rPr>
              <w:t xml:space="preserve">анилище»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«Муром»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89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«Маслова Пристань»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«Стариково»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«Артельное»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«Белянка»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Б.Троица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Ржевка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Шебекинский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«Гостищево»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«Алексеевка»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Завидовка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«Драгунское»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Яковлевский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99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«Яблоново»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Ивица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Анновка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«Поповка»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«Алексеевка»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«Борисы»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Корочанский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Подольхи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Радьковка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lastRenderedPageBreak/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«Холодное»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Прелесное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Прохоровский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109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Алейниково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«Варваровка»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Иловка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Неминущее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113.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>
              <w:rPr>
                <w:bCs/>
                <w:color w:val="000000"/>
                <w:spacing w:val="-6"/>
              </w:rPr>
              <w:t>Камышеватое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» </w:t>
            </w:r>
            <w:r w:rsidRPr="000301C2">
              <w:rPr>
                <w:bCs/>
                <w:color w:val="000000"/>
                <w:spacing w:val="-6"/>
              </w:rPr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М.Удеровка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Кущино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Алексеевский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«Казинка»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«Совхоз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Уразовский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«Уразово»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119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Принцевка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Колосково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Мандрово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>ПС 35/04кВ Юбилейная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>ПС 35/04кВ Рождественская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Валуйский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Малакеево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Б.Колодезь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Б.Плес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Викторополь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«Николаевка»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Вейделевский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129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Фощеватово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Шаховка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</w:t>
            </w:r>
            <w:r>
              <w:rPr>
                <w:bCs/>
                <w:color w:val="000000"/>
                <w:spacing w:val="-6"/>
              </w:rPr>
              <w:t>1.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«Верхние Лубянки»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«Борисовка»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Пятницкое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lastRenderedPageBreak/>
              <w:t>134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«Покровка»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«Афанасьевка»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Волоконовский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136.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«Ново-</w:t>
            </w:r>
            <w:proofErr w:type="spellStart"/>
            <w:r>
              <w:rPr>
                <w:bCs/>
                <w:color w:val="000000"/>
                <w:spacing w:val="-6"/>
              </w:rPr>
              <w:t>Уколово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Красненский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Сетище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Красненский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Свистовка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Красненский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139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Камызино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Красненский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«Никитовка»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«Красное»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142.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«Ново-Хуторное»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«Уточка»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«Ливенка»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«Раздорное»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 w:rsidRPr="000301C2">
              <w:rPr>
                <w:bCs/>
                <w:color w:val="000000"/>
                <w:spacing w:val="-6"/>
              </w:rPr>
              <w:t>Красногвардейский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>П</w:t>
            </w:r>
            <w:r>
              <w:rPr>
                <w:bCs/>
                <w:color w:val="000000"/>
                <w:spacing w:val="-6"/>
              </w:rPr>
              <w:t xml:space="preserve">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«Ново-Александровка»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«Ровеньки»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Всесвятка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149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«Харьковское»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Ровеньской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В.Дубрава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Б.Дворы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Истобное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Кретово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 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Лопухинка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«Северная»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«Восточная»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 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Сапрыкино</w:t>
            </w:r>
            <w:proofErr w:type="spellEnd"/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«Лебеди»</w:t>
            </w:r>
            <w:r w:rsidRPr="006F5702">
              <w:rPr>
                <w:bCs/>
                <w:color w:val="000000"/>
                <w:spacing w:val="-6"/>
              </w:rPr>
              <w:t xml:space="preserve"> 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159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«Журавлики»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«Западная»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«Ледовая»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lastRenderedPageBreak/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Губкинский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«Глинное»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Новооскольский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Ярское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Новооскольский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164.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>
              <w:rPr>
                <w:bCs/>
                <w:color w:val="000000"/>
                <w:spacing w:val="-6"/>
              </w:rPr>
              <w:t>В.Михайловка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» </w:t>
            </w:r>
            <w:r w:rsidRPr="000301C2">
              <w:rPr>
                <w:bCs/>
                <w:color w:val="000000"/>
                <w:spacing w:val="-6"/>
              </w:rPr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Новооскольский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165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Б.Ивановка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Новооскольский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Слоновка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Новооскольский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«Лубяное»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«Орлик»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169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М.Троица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>Белгородская обл.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 xml:space="preserve"> </w:t>
            </w: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170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«Прилепы»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171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Сах.завод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Чернянский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172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«Казацкая»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173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Ст.Оскол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– 2»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174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«Федосеевка»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175.</w:t>
            </w:r>
            <w:r>
              <w:rPr>
                <w:bCs/>
                <w:color w:val="000000"/>
                <w:spacing w:val="-6"/>
              </w:rPr>
              <w:tab/>
              <w:t xml:space="preserve">ПС-35/6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«Привокзальная»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176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«Котово»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177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«Шаталовка»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178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«Городище»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r>
              <w:rPr>
                <w:bCs/>
                <w:color w:val="000000"/>
                <w:spacing w:val="-6"/>
                <w:lang w:val="en-US"/>
              </w:rPr>
              <w:t>C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0301C2">
              <w:rPr>
                <w:bCs/>
                <w:color w:val="000000"/>
                <w:spacing w:val="-6"/>
              </w:rPr>
              <w:t>179</w:t>
            </w:r>
            <w:r>
              <w:rPr>
                <w:bCs/>
                <w:color w:val="000000"/>
                <w:spacing w:val="-6"/>
              </w:rPr>
              <w:t>.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кВ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«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Роговатое</w:t>
            </w:r>
            <w:proofErr w:type="spellEnd"/>
            <w:r w:rsidRPr="000301C2">
              <w:rPr>
                <w:bCs/>
                <w:color w:val="000000"/>
                <w:spacing w:val="-6"/>
              </w:rPr>
              <w:t>»</w:t>
            </w:r>
            <w:r w:rsidRPr="000301C2">
              <w:rPr>
                <w:bCs/>
                <w:color w:val="000000"/>
                <w:spacing w:val="-6"/>
              </w:rPr>
              <w:tab/>
              <w:t xml:space="preserve">Белгородская обл. </w:t>
            </w:r>
          </w:p>
          <w:p w:rsidR="00C003F0" w:rsidRPr="000301C2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40253B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  <w:p w:rsid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180.</w:t>
            </w:r>
            <w:r>
              <w:rPr>
                <w:bCs/>
                <w:color w:val="000000"/>
                <w:spacing w:val="-6"/>
              </w:rPr>
              <w:tab/>
              <w:t xml:space="preserve">ПС-35/10 </w:t>
            </w:r>
            <w:proofErr w:type="spellStart"/>
            <w:r>
              <w:rPr>
                <w:bCs/>
                <w:color w:val="000000"/>
                <w:spacing w:val="-6"/>
              </w:rPr>
              <w:t>кВ</w:t>
            </w:r>
            <w:proofErr w:type="spellEnd"/>
            <w:r>
              <w:rPr>
                <w:bCs/>
                <w:color w:val="000000"/>
                <w:spacing w:val="-6"/>
              </w:rPr>
              <w:t xml:space="preserve"> «Владимировка» </w:t>
            </w:r>
            <w:r w:rsidRPr="000301C2">
              <w:rPr>
                <w:bCs/>
                <w:color w:val="000000"/>
                <w:spacing w:val="-6"/>
              </w:rPr>
              <w:t xml:space="preserve">Белгородская обл. </w:t>
            </w:r>
          </w:p>
          <w:p w:rsidR="00C003F0" w:rsidRPr="00C003F0" w:rsidRDefault="00C003F0" w:rsidP="00094E13">
            <w:pPr>
              <w:shd w:val="clear" w:color="auto" w:fill="FFFFFF"/>
              <w:tabs>
                <w:tab w:val="left" w:pos="175"/>
              </w:tabs>
              <w:ind w:right="-58"/>
              <w:jc w:val="both"/>
              <w:rPr>
                <w:bCs/>
                <w:color w:val="000000"/>
                <w:spacing w:val="-6"/>
              </w:rPr>
            </w:pPr>
            <w:r w:rsidRPr="00340723">
              <w:rPr>
                <w:bCs/>
                <w:color w:val="000000"/>
                <w:spacing w:val="-6"/>
              </w:rPr>
              <w:t xml:space="preserve">                                                                  </w:t>
            </w:r>
            <w:proofErr w:type="spellStart"/>
            <w:r w:rsidRPr="000301C2">
              <w:rPr>
                <w:bCs/>
                <w:color w:val="000000"/>
                <w:spacing w:val="-6"/>
              </w:rPr>
              <w:t>Старооскольский</w:t>
            </w:r>
            <w:proofErr w:type="spellEnd"/>
            <w:r w:rsidRPr="000301C2">
              <w:rPr>
                <w:bCs/>
                <w:color w:val="000000"/>
                <w:spacing w:val="-6"/>
              </w:rPr>
              <w:t xml:space="preserve"> р-н</w:t>
            </w:r>
          </w:p>
        </w:tc>
      </w:tr>
      <w:tr w:rsidR="00AE0A55" w:rsidRPr="00C003F0" w:rsidTr="00094E13">
        <w:trPr>
          <w:trHeight w:val="561"/>
        </w:trPr>
        <w:tc>
          <w:tcPr>
            <w:tcW w:w="567" w:type="dxa"/>
          </w:tcPr>
          <w:p w:rsidR="00AE0A55" w:rsidRDefault="00AE0A55" w:rsidP="00094E13">
            <w:pPr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E0A55" w:rsidRPr="00034FC0" w:rsidRDefault="00AE0A55" w:rsidP="00094E13">
            <w:pPr>
              <w:rPr>
                <w:bCs/>
              </w:rPr>
            </w:pPr>
          </w:p>
        </w:tc>
        <w:tc>
          <w:tcPr>
            <w:tcW w:w="8363" w:type="dxa"/>
          </w:tcPr>
          <w:p w:rsidR="00AE0A55" w:rsidRPr="00BA2456" w:rsidRDefault="00AE0A55" w:rsidP="00094E13">
            <w:pPr>
              <w:shd w:val="clear" w:color="auto" w:fill="FFFFFF"/>
              <w:tabs>
                <w:tab w:val="left" w:pos="175"/>
              </w:tabs>
              <w:ind w:left="34" w:right="-58" w:hanging="1"/>
              <w:jc w:val="both"/>
              <w:rPr>
                <w:b/>
                <w:bCs/>
                <w:color w:val="000000"/>
                <w:spacing w:val="-6"/>
              </w:rPr>
            </w:pPr>
          </w:p>
        </w:tc>
      </w:tr>
    </w:tbl>
    <w:p w:rsidR="00C003F0" w:rsidRDefault="00C003F0" w:rsidP="00BA2456">
      <w:pPr>
        <w:pStyle w:val="a6"/>
        <w:ind w:firstLine="0"/>
        <w:jc w:val="left"/>
        <w:rPr>
          <w:sz w:val="24"/>
          <w:szCs w:val="24"/>
        </w:rPr>
      </w:pPr>
    </w:p>
    <w:p w:rsidR="002B086F" w:rsidRDefault="002B086F" w:rsidP="00BA2456">
      <w:pPr>
        <w:pStyle w:val="a6"/>
        <w:ind w:firstLine="0"/>
        <w:jc w:val="left"/>
        <w:rPr>
          <w:sz w:val="24"/>
          <w:szCs w:val="24"/>
        </w:rPr>
      </w:pPr>
    </w:p>
    <w:p w:rsidR="002B086F" w:rsidRDefault="002B086F" w:rsidP="00BA2456">
      <w:pPr>
        <w:pStyle w:val="a6"/>
        <w:ind w:firstLine="0"/>
        <w:jc w:val="left"/>
        <w:rPr>
          <w:sz w:val="24"/>
          <w:szCs w:val="24"/>
        </w:rPr>
      </w:pPr>
    </w:p>
    <w:p w:rsidR="00BA2456" w:rsidRPr="002B086F" w:rsidRDefault="00977562" w:rsidP="002B086F">
      <w:pPr>
        <w:pStyle w:val="a6"/>
        <w:ind w:left="-993" w:firstLine="0"/>
        <w:jc w:val="left"/>
      </w:pPr>
      <w:r w:rsidRPr="002B086F">
        <w:rPr>
          <w:bCs w:val="0"/>
        </w:rPr>
        <w:t xml:space="preserve">Начальник отдела </w:t>
      </w:r>
      <w:proofErr w:type="gramStart"/>
      <w:r w:rsidRPr="002B086F">
        <w:rPr>
          <w:bCs w:val="0"/>
        </w:rPr>
        <w:t>безопасности</w:t>
      </w:r>
      <w:r w:rsidR="00BA2456" w:rsidRPr="002B086F">
        <w:t xml:space="preserve">  </w:t>
      </w:r>
      <w:r w:rsidR="00803295" w:rsidRPr="002B086F">
        <w:t>филиала</w:t>
      </w:r>
      <w:proofErr w:type="gramEnd"/>
      <w:r w:rsidR="00BA2456" w:rsidRPr="002B086F">
        <w:t xml:space="preserve">                                    </w:t>
      </w:r>
      <w:r w:rsidR="00803295" w:rsidRPr="002B086F">
        <w:t xml:space="preserve">          </w:t>
      </w:r>
      <w:r w:rsidR="00BA2456" w:rsidRPr="002B086F">
        <w:t xml:space="preserve">  </w:t>
      </w:r>
    </w:p>
    <w:p w:rsidR="0081453E" w:rsidRPr="002B086F" w:rsidRDefault="00977562" w:rsidP="002B086F">
      <w:pPr>
        <w:pStyle w:val="a6"/>
        <w:ind w:left="-993" w:firstLine="0"/>
        <w:jc w:val="left"/>
        <w:rPr>
          <w:bCs w:val="0"/>
        </w:rPr>
      </w:pPr>
      <w:r w:rsidRPr="002B086F">
        <w:t>П</w:t>
      </w:r>
      <w:r w:rsidR="00BA2456" w:rsidRPr="002B086F">
        <w:t>АО «</w:t>
      </w:r>
      <w:proofErr w:type="spellStart"/>
      <w:r w:rsidR="00AE0A55">
        <w:t>Россети</w:t>
      </w:r>
      <w:proofErr w:type="spellEnd"/>
      <w:r w:rsidR="00BA2456" w:rsidRPr="002B086F">
        <w:t xml:space="preserve"> Центр» - «Белгородэнерго»</w:t>
      </w:r>
      <w:r w:rsidR="002B086F">
        <w:tab/>
      </w:r>
      <w:r w:rsidR="002B086F">
        <w:tab/>
      </w:r>
      <w:r w:rsidR="002B086F">
        <w:tab/>
      </w:r>
      <w:r w:rsidR="002B086F">
        <w:tab/>
        <w:t xml:space="preserve">        </w:t>
      </w:r>
      <w:r w:rsidR="002B086F" w:rsidRPr="002B086F">
        <w:t xml:space="preserve">  А. А. Кулик</w:t>
      </w:r>
    </w:p>
    <w:p w:rsidR="0081453E" w:rsidRPr="002B086F" w:rsidRDefault="0081453E" w:rsidP="002B086F">
      <w:pPr>
        <w:ind w:left="-993"/>
        <w:jc w:val="both"/>
        <w:rPr>
          <w:b/>
          <w:bCs/>
          <w:sz w:val="28"/>
          <w:szCs w:val="28"/>
        </w:rPr>
      </w:pPr>
      <w:r w:rsidRPr="002B086F">
        <w:rPr>
          <w:b/>
          <w:bCs/>
          <w:sz w:val="28"/>
          <w:szCs w:val="28"/>
        </w:rPr>
        <w:tab/>
      </w:r>
      <w:r w:rsidRPr="002B086F">
        <w:rPr>
          <w:b/>
          <w:bCs/>
          <w:sz w:val="28"/>
          <w:szCs w:val="28"/>
        </w:rPr>
        <w:tab/>
      </w:r>
      <w:r w:rsidRPr="002B086F">
        <w:rPr>
          <w:b/>
          <w:bCs/>
          <w:sz w:val="28"/>
          <w:szCs w:val="28"/>
        </w:rPr>
        <w:tab/>
      </w:r>
      <w:r w:rsidRPr="002B086F">
        <w:rPr>
          <w:b/>
          <w:bCs/>
          <w:sz w:val="28"/>
          <w:szCs w:val="28"/>
        </w:rPr>
        <w:tab/>
      </w:r>
      <w:r w:rsidRPr="002B086F">
        <w:rPr>
          <w:b/>
          <w:bCs/>
          <w:sz w:val="28"/>
          <w:szCs w:val="28"/>
        </w:rPr>
        <w:tab/>
      </w:r>
      <w:r w:rsidRPr="002B086F">
        <w:rPr>
          <w:b/>
          <w:bCs/>
          <w:sz w:val="28"/>
          <w:szCs w:val="28"/>
        </w:rPr>
        <w:tab/>
      </w:r>
    </w:p>
    <w:sectPr w:rsidR="0081453E" w:rsidRPr="002B086F" w:rsidSect="00427C83">
      <w:headerReference w:type="default" r:id="rId8"/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8F8" w:rsidRDefault="00C338F8" w:rsidP="003E17E8">
      <w:r>
        <w:separator/>
      </w:r>
    </w:p>
  </w:endnote>
  <w:endnote w:type="continuationSeparator" w:id="0">
    <w:p w:rsidR="00C338F8" w:rsidRDefault="00C338F8" w:rsidP="003E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8F8" w:rsidRDefault="00C338F8" w:rsidP="003E17E8">
      <w:r>
        <w:separator/>
      </w:r>
    </w:p>
  </w:footnote>
  <w:footnote w:type="continuationSeparator" w:id="0">
    <w:p w:rsidR="00C338F8" w:rsidRDefault="00C338F8" w:rsidP="003E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7E8" w:rsidRDefault="003E17E8" w:rsidP="003E17E8">
    <w:pPr>
      <w:pStyle w:val="ae"/>
      <w:tabs>
        <w:tab w:val="clear" w:pos="4677"/>
        <w:tab w:val="clear" w:pos="9355"/>
        <w:tab w:val="left" w:pos="617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1D8"/>
    <w:multiLevelType w:val="hybridMultilevel"/>
    <w:tmpl w:val="842AD2DA"/>
    <w:lvl w:ilvl="0" w:tplc="24C8944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22D5B"/>
    <w:multiLevelType w:val="hybridMultilevel"/>
    <w:tmpl w:val="A23AF32A"/>
    <w:lvl w:ilvl="0" w:tplc="0419000F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705F"/>
    <w:multiLevelType w:val="hybridMultilevel"/>
    <w:tmpl w:val="BA72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831BA8"/>
    <w:multiLevelType w:val="hybridMultilevel"/>
    <w:tmpl w:val="65E6B720"/>
    <w:lvl w:ilvl="0" w:tplc="A6C42066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EE7570"/>
    <w:multiLevelType w:val="hybridMultilevel"/>
    <w:tmpl w:val="D5746D8C"/>
    <w:lvl w:ilvl="0" w:tplc="47EA2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5" w15:restartNumberingAfterBreak="0">
    <w:nsid w:val="263D2123"/>
    <w:multiLevelType w:val="hybridMultilevel"/>
    <w:tmpl w:val="167E40E6"/>
    <w:lvl w:ilvl="0" w:tplc="1028353E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6" w15:restartNumberingAfterBreak="0">
    <w:nsid w:val="2BD8370B"/>
    <w:multiLevelType w:val="hybridMultilevel"/>
    <w:tmpl w:val="D49C0A90"/>
    <w:lvl w:ilvl="0" w:tplc="052249F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216F7F"/>
    <w:multiLevelType w:val="hybridMultilevel"/>
    <w:tmpl w:val="10B8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474B1F"/>
    <w:multiLevelType w:val="hybridMultilevel"/>
    <w:tmpl w:val="43A0C8B8"/>
    <w:lvl w:ilvl="0" w:tplc="B1EC5E10">
      <w:start w:val="1"/>
      <w:numFmt w:val="decimal"/>
      <w:lvlText w:val="%1."/>
      <w:lvlJc w:val="left"/>
      <w:pPr>
        <w:ind w:left="3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9" w15:restartNumberingAfterBreak="0">
    <w:nsid w:val="3A6C7844"/>
    <w:multiLevelType w:val="hybridMultilevel"/>
    <w:tmpl w:val="D5746D8C"/>
    <w:lvl w:ilvl="0" w:tplc="47EA2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10" w15:restartNumberingAfterBreak="0">
    <w:nsid w:val="467D5FF5"/>
    <w:multiLevelType w:val="singleLevel"/>
    <w:tmpl w:val="683AD926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5458AF"/>
    <w:multiLevelType w:val="hybridMultilevel"/>
    <w:tmpl w:val="1FD0D79E"/>
    <w:lvl w:ilvl="0" w:tplc="4FFE2E5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5566"/>
    <w:multiLevelType w:val="hybridMultilevel"/>
    <w:tmpl w:val="7D105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23333"/>
    <w:multiLevelType w:val="hybridMultilevel"/>
    <w:tmpl w:val="CC1E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281EE5"/>
    <w:multiLevelType w:val="hybridMultilevel"/>
    <w:tmpl w:val="CE9A6090"/>
    <w:lvl w:ilvl="0" w:tplc="05A60DF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C949B0"/>
    <w:multiLevelType w:val="hybridMultilevel"/>
    <w:tmpl w:val="33083162"/>
    <w:lvl w:ilvl="0" w:tplc="B4D285E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261B58"/>
    <w:multiLevelType w:val="hybridMultilevel"/>
    <w:tmpl w:val="67F8081A"/>
    <w:lvl w:ilvl="0" w:tplc="3022DB8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4441C69"/>
    <w:multiLevelType w:val="hybridMultilevel"/>
    <w:tmpl w:val="19204F62"/>
    <w:lvl w:ilvl="0" w:tplc="FFFFFFFF">
      <w:start w:val="1"/>
      <w:numFmt w:val="bullet"/>
      <w:lvlText w:val=""/>
      <w:lvlJc w:val="left"/>
      <w:pPr>
        <w:tabs>
          <w:tab w:val="num" w:pos="1608"/>
        </w:tabs>
        <w:ind w:left="1608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8187AB6"/>
    <w:multiLevelType w:val="hybridMultilevel"/>
    <w:tmpl w:val="0124028C"/>
    <w:lvl w:ilvl="0" w:tplc="0419000F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178DF"/>
    <w:multiLevelType w:val="hybridMultilevel"/>
    <w:tmpl w:val="3D86BB5E"/>
    <w:lvl w:ilvl="0" w:tplc="9ED4B876">
      <w:start w:val="1"/>
      <w:numFmt w:val="decimal"/>
      <w:lvlText w:val="%1."/>
      <w:lvlJc w:val="left"/>
      <w:pPr>
        <w:ind w:left="7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  <w:rPr>
        <w:rFonts w:cs="Times New Roman"/>
      </w:rPr>
    </w:lvl>
  </w:abstractNum>
  <w:abstractNum w:abstractNumId="20" w15:restartNumberingAfterBreak="0">
    <w:nsid w:val="7D475260"/>
    <w:multiLevelType w:val="hybridMultilevel"/>
    <w:tmpl w:val="E3C80E78"/>
    <w:lvl w:ilvl="0" w:tplc="BDCA9878">
      <w:start w:val="3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  <w:rPr>
        <w:rFonts w:cs="Times New Roman"/>
      </w:rPr>
    </w:lvl>
  </w:abstractNum>
  <w:abstractNum w:abstractNumId="21" w15:restartNumberingAfterBreak="0">
    <w:nsid w:val="7F8B5103"/>
    <w:multiLevelType w:val="hybridMultilevel"/>
    <w:tmpl w:val="B6B23C80"/>
    <w:lvl w:ilvl="0" w:tplc="42EE135C">
      <w:start w:val="1"/>
      <w:numFmt w:val="decimal"/>
      <w:lvlText w:val="%1."/>
      <w:lvlJc w:val="left"/>
      <w:pPr>
        <w:tabs>
          <w:tab w:val="num" w:pos="2067"/>
        </w:tabs>
        <w:ind w:left="2067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7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2"/>
  </w:num>
  <w:num w:numId="12">
    <w:abstractNumId w:val="6"/>
  </w:num>
  <w:num w:numId="13">
    <w:abstractNumId w:val="14"/>
  </w:num>
  <w:num w:numId="14">
    <w:abstractNumId w:val="20"/>
  </w:num>
  <w:num w:numId="15">
    <w:abstractNumId w:val="9"/>
  </w:num>
  <w:num w:numId="16">
    <w:abstractNumId w:val="11"/>
  </w:num>
  <w:num w:numId="17">
    <w:abstractNumId w:val="13"/>
  </w:num>
  <w:num w:numId="18">
    <w:abstractNumId w:val="8"/>
  </w:num>
  <w:num w:numId="19">
    <w:abstractNumId w:val="5"/>
  </w:num>
  <w:num w:numId="20">
    <w:abstractNumId w:val="19"/>
  </w:num>
  <w:num w:numId="21">
    <w:abstractNumId w:val="18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CC"/>
    <w:rsid w:val="00005662"/>
    <w:rsid w:val="0000741D"/>
    <w:rsid w:val="000170E4"/>
    <w:rsid w:val="00026AA2"/>
    <w:rsid w:val="000301C2"/>
    <w:rsid w:val="000317F4"/>
    <w:rsid w:val="000321FF"/>
    <w:rsid w:val="00033759"/>
    <w:rsid w:val="00034FC0"/>
    <w:rsid w:val="00040197"/>
    <w:rsid w:val="00047B2D"/>
    <w:rsid w:val="000614BB"/>
    <w:rsid w:val="0006259B"/>
    <w:rsid w:val="00062683"/>
    <w:rsid w:val="00064370"/>
    <w:rsid w:val="00066F9B"/>
    <w:rsid w:val="00075256"/>
    <w:rsid w:val="00075D3C"/>
    <w:rsid w:val="00076FC1"/>
    <w:rsid w:val="000831C3"/>
    <w:rsid w:val="00091492"/>
    <w:rsid w:val="00094E13"/>
    <w:rsid w:val="000A18B5"/>
    <w:rsid w:val="000A521D"/>
    <w:rsid w:val="000B470D"/>
    <w:rsid w:val="000B64DB"/>
    <w:rsid w:val="000B6BB7"/>
    <w:rsid w:val="000C5F2D"/>
    <w:rsid w:val="000D0D9A"/>
    <w:rsid w:val="000E0C55"/>
    <w:rsid w:val="000F0C41"/>
    <w:rsid w:val="000F3886"/>
    <w:rsid w:val="000F3C8C"/>
    <w:rsid w:val="000F6000"/>
    <w:rsid w:val="001008BD"/>
    <w:rsid w:val="00105B7E"/>
    <w:rsid w:val="00111ACE"/>
    <w:rsid w:val="0011391C"/>
    <w:rsid w:val="00120370"/>
    <w:rsid w:val="001212C0"/>
    <w:rsid w:val="00124F68"/>
    <w:rsid w:val="0012660B"/>
    <w:rsid w:val="0013141B"/>
    <w:rsid w:val="00133CE5"/>
    <w:rsid w:val="001413DF"/>
    <w:rsid w:val="00151E71"/>
    <w:rsid w:val="00155D20"/>
    <w:rsid w:val="00160BD2"/>
    <w:rsid w:val="0017051B"/>
    <w:rsid w:val="0017215A"/>
    <w:rsid w:val="0017767A"/>
    <w:rsid w:val="00191C21"/>
    <w:rsid w:val="00196ADC"/>
    <w:rsid w:val="001A0049"/>
    <w:rsid w:val="001A7DC7"/>
    <w:rsid w:val="001B299D"/>
    <w:rsid w:val="001B4409"/>
    <w:rsid w:val="001B7849"/>
    <w:rsid w:val="001C07A2"/>
    <w:rsid w:val="001D4C12"/>
    <w:rsid w:val="001D4D05"/>
    <w:rsid w:val="001D6531"/>
    <w:rsid w:val="001E2406"/>
    <w:rsid w:val="001E2E72"/>
    <w:rsid w:val="001F668D"/>
    <w:rsid w:val="0021542D"/>
    <w:rsid w:val="0022392F"/>
    <w:rsid w:val="00223C85"/>
    <w:rsid w:val="00227097"/>
    <w:rsid w:val="002361DB"/>
    <w:rsid w:val="00241D8F"/>
    <w:rsid w:val="0024276B"/>
    <w:rsid w:val="002436EB"/>
    <w:rsid w:val="00253901"/>
    <w:rsid w:val="00254028"/>
    <w:rsid w:val="00277F5E"/>
    <w:rsid w:val="00283831"/>
    <w:rsid w:val="002864B1"/>
    <w:rsid w:val="0029200B"/>
    <w:rsid w:val="0029248A"/>
    <w:rsid w:val="00296734"/>
    <w:rsid w:val="00297AD9"/>
    <w:rsid w:val="002A39D0"/>
    <w:rsid w:val="002A7F38"/>
    <w:rsid w:val="002B086F"/>
    <w:rsid w:val="002B2876"/>
    <w:rsid w:val="002B42FA"/>
    <w:rsid w:val="002B7649"/>
    <w:rsid w:val="002C022A"/>
    <w:rsid w:val="002C6755"/>
    <w:rsid w:val="002D05C3"/>
    <w:rsid w:val="002D0D92"/>
    <w:rsid w:val="002D21DD"/>
    <w:rsid w:val="002D7AD2"/>
    <w:rsid w:val="002E2C30"/>
    <w:rsid w:val="002E6C18"/>
    <w:rsid w:val="002F07E4"/>
    <w:rsid w:val="002F16FA"/>
    <w:rsid w:val="002F3B4F"/>
    <w:rsid w:val="003161B3"/>
    <w:rsid w:val="00316459"/>
    <w:rsid w:val="00320909"/>
    <w:rsid w:val="00325CD5"/>
    <w:rsid w:val="003261C5"/>
    <w:rsid w:val="003343BD"/>
    <w:rsid w:val="003356CC"/>
    <w:rsid w:val="00340723"/>
    <w:rsid w:val="003429DE"/>
    <w:rsid w:val="00356AC6"/>
    <w:rsid w:val="003619C7"/>
    <w:rsid w:val="00376C06"/>
    <w:rsid w:val="003774BB"/>
    <w:rsid w:val="00384061"/>
    <w:rsid w:val="003976BF"/>
    <w:rsid w:val="00397925"/>
    <w:rsid w:val="003B2F9A"/>
    <w:rsid w:val="003B484F"/>
    <w:rsid w:val="003E17E8"/>
    <w:rsid w:val="003E2AFA"/>
    <w:rsid w:val="003E3D45"/>
    <w:rsid w:val="003E3F75"/>
    <w:rsid w:val="003F137D"/>
    <w:rsid w:val="003F2F43"/>
    <w:rsid w:val="004018C4"/>
    <w:rsid w:val="0040253B"/>
    <w:rsid w:val="004119C8"/>
    <w:rsid w:val="0042440A"/>
    <w:rsid w:val="00425CAD"/>
    <w:rsid w:val="00427C83"/>
    <w:rsid w:val="00432D43"/>
    <w:rsid w:val="0045061F"/>
    <w:rsid w:val="00453CC3"/>
    <w:rsid w:val="00457BBD"/>
    <w:rsid w:val="00467A9C"/>
    <w:rsid w:val="00470D3A"/>
    <w:rsid w:val="00471AA0"/>
    <w:rsid w:val="004806FC"/>
    <w:rsid w:val="004A1F6A"/>
    <w:rsid w:val="004B026D"/>
    <w:rsid w:val="004B7738"/>
    <w:rsid w:val="004D2E04"/>
    <w:rsid w:val="004D5E16"/>
    <w:rsid w:val="004E2016"/>
    <w:rsid w:val="004F16D7"/>
    <w:rsid w:val="004F508C"/>
    <w:rsid w:val="005046C7"/>
    <w:rsid w:val="0051382D"/>
    <w:rsid w:val="00521C12"/>
    <w:rsid w:val="00530ED7"/>
    <w:rsid w:val="0053150B"/>
    <w:rsid w:val="00531D55"/>
    <w:rsid w:val="00554027"/>
    <w:rsid w:val="00554078"/>
    <w:rsid w:val="005552C2"/>
    <w:rsid w:val="005636D7"/>
    <w:rsid w:val="0057793A"/>
    <w:rsid w:val="00596E14"/>
    <w:rsid w:val="005A0063"/>
    <w:rsid w:val="005A454C"/>
    <w:rsid w:val="005A5A76"/>
    <w:rsid w:val="005B6108"/>
    <w:rsid w:val="005E3CE9"/>
    <w:rsid w:val="005F43E5"/>
    <w:rsid w:val="005F4636"/>
    <w:rsid w:val="005F6CAB"/>
    <w:rsid w:val="006028D4"/>
    <w:rsid w:val="006147CD"/>
    <w:rsid w:val="00620227"/>
    <w:rsid w:val="00620C02"/>
    <w:rsid w:val="00622F6A"/>
    <w:rsid w:val="00641B6F"/>
    <w:rsid w:val="0064372B"/>
    <w:rsid w:val="0064542B"/>
    <w:rsid w:val="00664BA5"/>
    <w:rsid w:val="006706E0"/>
    <w:rsid w:val="00677699"/>
    <w:rsid w:val="006953AC"/>
    <w:rsid w:val="00696CBB"/>
    <w:rsid w:val="006A0676"/>
    <w:rsid w:val="006A5FA8"/>
    <w:rsid w:val="006C04DF"/>
    <w:rsid w:val="006C0A5F"/>
    <w:rsid w:val="006C4E39"/>
    <w:rsid w:val="006D09D9"/>
    <w:rsid w:val="006D715B"/>
    <w:rsid w:val="006D7CE2"/>
    <w:rsid w:val="006E0CAF"/>
    <w:rsid w:val="006E3AC0"/>
    <w:rsid w:val="006F3C4B"/>
    <w:rsid w:val="006F5702"/>
    <w:rsid w:val="006F5DC8"/>
    <w:rsid w:val="00700149"/>
    <w:rsid w:val="00712D52"/>
    <w:rsid w:val="00713DD6"/>
    <w:rsid w:val="00721CB9"/>
    <w:rsid w:val="00733848"/>
    <w:rsid w:val="00735A32"/>
    <w:rsid w:val="007449D3"/>
    <w:rsid w:val="007538F4"/>
    <w:rsid w:val="00755F4F"/>
    <w:rsid w:val="00761CE8"/>
    <w:rsid w:val="00773C75"/>
    <w:rsid w:val="007802F4"/>
    <w:rsid w:val="00781F1D"/>
    <w:rsid w:val="0078509F"/>
    <w:rsid w:val="00786291"/>
    <w:rsid w:val="007913FB"/>
    <w:rsid w:val="00795626"/>
    <w:rsid w:val="00795DCB"/>
    <w:rsid w:val="007A4609"/>
    <w:rsid w:val="007B2476"/>
    <w:rsid w:val="007B4537"/>
    <w:rsid w:val="007C6556"/>
    <w:rsid w:val="007D0A2D"/>
    <w:rsid w:val="007D42EE"/>
    <w:rsid w:val="007D5F89"/>
    <w:rsid w:val="007E0C40"/>
    <w:rsid w:val="007E4A9A"/>
    <w:rsid w:val="007E6332"/>
    <w:rsid w:val="007F0525"/>
    <w:rsid w:val="00803295"/>
    <w:rsid w:val="0081453E"/>
    <w:rsid w:val="00823266"/>
    <w:rsid w:val="008239D2"/>
    <w:rsid w:val="00840450"/>
    <w:rsid w:val="00840EFD"/>
    <w:rsid w:val="008534CE"/>
    <w:rsid w:val="00854D3D"/>
    <w:rsid w:val="0087162F"/>
    <w:rsid w:val="0087508E"/>
    <w:rsid w:val="00875241"/>
    <w:rsid w:val="00895F5F"/>
    <w:rsid w:val="008B1BA2"/>
    <w:rsid w:val="008B253D"/>
    <w:rsid w:val="008B45A1"/>
    <w:rsid w:val="008B7805"/>
    <w:rsid w:val="008B7F4F"/>
    <w:rsid w:val="008D51D0"/>
    <w:rsid w:val="008D6323"/>
    <w:rsid w:val="008F2FDD"/>
    <w:rsid w:val="00905313"/>
    <w:rsid w:val="00911CBB"/>
    <w:rsid w:val="0091619D"/>
    <w:rsid w:val="009243DD"/>
    <w:rsid w:val="00925D59"/>
    <w:rsid w:val="00931AB5"/>
    <w:rsid w:val="0093780D"/>
    <w:rsid w:val="009519F1"/>
    <w:rsid w:val="009572E8"/>
    <w:rsid w:val="00960266"/>
    <w:rsid w:val="009621FE"/>
    <w:rsid w:val="00964161"/>
    <w:rsid w:val="00977562"/>
    <w:rsid w:val="00984217"/>
    <w:rsid w:val="009842C3"/>
    <w:rsid w:val="00994D0F"/>
    <w:rsid w:val="009B381C"/>
    <w:rsid w:val="009B7A4C"/>
    <w:rsid w:val="009C06F6"/>
    <w:rsid w:val="009C11CD"/>
    <w:rsid w:val="009C3392"/>
    <w:rsid w:val="009C3528"/>
    <w:rsid w:val="009C59AC"/>
    <w:rsid w:val="009D44E6"/>
    <w:rsid w:val="009E4748"/>
    <w:rsid w:val="009F1380"/>
    <w:rsid w:val="009F2F72"/>
    <w:rsid w:val="009F5FAA"/>
    <w:rsid w:val="009F6E09"/>
    <w:rsid w:val="00A01BAB"/>
    <w:rsid w:val="00A069AB"/>
    <w:rsid w:val="00A24981"/>
    <w:rsid w:val="00A31DEB"/>
    <w:rsid w:val="00A43825"/>
    <w:rsid w:val="00A43A79"/>
    <w:rsid w:val="00A47950"/>
    <w:rsid w:val="00A6031F"/>
    <w:rsid w:val="00A620F6"/>
    <w:rsid w:val="00A65282"/>
    <w:rsid w:val="00A665CE"/>
    <w:rsid w:val="00A83D32"/>
    <w:rsid w:val="00A91044"/>
    <w:rsid w:val="00A91540"/>
    <w:rsid w:val="00A9409E"/>
    <w:rsid w:val="00A9542C"/>
    <w:rsid w:val="00AA0109"/>
    <w:rsid w:val="00AA037F"/>
    <w:rsid w:val="00AA7BDD"/>
    <w:rsid w:val="00AB0836"/>
    <w:rsid w:val="00AC04A3"/>
    <w:rsid w:val="00AC09CF"/>
    <w:rsid w:val="00AC6ED0"/>
    <w:rsid w:val="00AC7BF5"/>
    <w:rsid w:val="00AE0A55"/>
    <w:rsid w:val="00AE3F7A"/>
    <w:rsid w:val="00AF0868"/>
    <w:rsid w:val="00AF0D7B"/>
    <w:rsid w:val="00B13E92"/>
    <w:rsid w:val="00B14E22"/>
    <w:rsid w:val="00B24B87"/>
    <w:rsid w:val="00B43DFE"/>
    <w:rsid w:val="00B477A8"/>
    <w:rsid w:val="00B558E8"/>
    <w:rsid w:val="00B67DB1"/>
    <w:rsid w:val="00B7237B"/>
    <w:rsid w:val="00B80519"/>
    <w:rsid w:val="00B81DDA"/>
    <w:rsid w:val="00B93AF6"/>
    <w:rsid w:val="00BA01E3"/>
    <w:rsid w:val="00BA2456"/>
    <w:rsid w:val="00BC69CC"/>
    <w:rsid w:val="00BD0405"/>
    <w:rsid w:val="00BD4617"/>
    <w:rsid w:val="00BE147C"/>
    <w:rsid w:val="00BE5CB4"/>
    <w:rsid w:val="00BE754C"/>
    <w:rsid w:val="00C003F0"/>
    <w:rsid w:val="00C03B70"/>
    <w:rsid w:val="00C1065E"/>
    <w:rsid w:val="00C16328"/>
    <w:rsid w:val="00C17C08"/>
    <w:rsid w:val="00C206E1"/>
    <w:rsid w:val="00C338F8"/>
    <w:rsid w:val="00C408A0"/>
    <w:rsid w:val="00C40B71"/>
    <w:rsid w:val="00C41ED2"/>
    <w:rsid w:val="00C441EC"/>
    <w:rsid w:val="00C4797B"/>
    <w:rsid w:val="00C633F1"/>
    <w:rsid w:val="00C65F8F"/>
    <w:rsid w:val="00C67BBB"/>
    <w:rsid w:val="00C706E0"/>
    <w:rsid w:val="00C74CC0"/>
    <w:rsid w:val="00C812A4"/>
    <w:rsid w:val="00C90A7B"/>
    <w:rsid w:val="00C94BA3"/>
    <w:rsid w:val="00C9551C"/>
    <w:rsid w:val="00CA4951"/>
    <w:rsid w:val="00CA539B"/>
    <w:rsid w:val="00CA7B72"/>
    <w:rsid w:val="00CB761A"/>
    <w:rsid w:val="00CC08B6"/>
    <w:rsid w:val="00CD2A8B"/>
    <w:rsid w:val="00CE75F5"/>
    <w:rsid w:val="00D017D9"/>
    <w:rsid w:val="00D02486"/>
    <w:rsid w:val="00D05601"/>
    <w:rsid w:val="00D05C0D"/>
    <w:rsid w:val="00D16943"/>
    <w:rsid w:val="00D17F16"/>
    <w:rsid w:val="00D21D31"/>
    <w:rsid w:val="00D36F17"/>
    <w:rsid w:val="00D4026D"/>
    <w:rsid w:val="00D418F6"/>
    <w:rsid w:val="00D64DB4"/>
    <w:rsid w:val="00D86FFF"/>
    <w:rsid w:val="00D92187"/>
    <w:rsid w:val="00D94B08"/>
    <w:rsid w:val="00DA2686"/>
    <w:rsid w:val="00DA2E18"/>
    <w:rsid w:val="00DA3F51"/>
    <w:rsid w:val="00DA510A"/>
    <w:rsid w:val="00DB4208"/>
    <w:rsid w:val="00DF045A"/>
    <w:rsid w:val="00DF23B7"/>
    <w:rsid w:val="00DF4477"/>
    <w:rsid w:val="00DF45C4"/>
    <w:rsid w:val="00DF6B05"/>
    <w:rsid w:val="00E0528A"/>
    <w:rsid w:val="00E07C54"/>
    <w:rsid w:val="00E1057A"/>
    <w:rsid w:val="00E126C5"/>
    <w:rsid w:val="00E158F0"/>
    <w:rsid w:val="00E22882"/>
    <w:rsid w:val="00E2356A"/>
    <w:rsid w:val="00E24C63"/>
    <w:rsid w:val="00E3357E"/>
    <w:rsid w:val="00E34ABF"/>
    <w:rsid w:val="00E41468"/>
    <w:rsid w:val="00E41AAB"/>
    <w:rsid w:val="00E5023D"/>
    <w:rsid w:val="00E63277"/>
    <w:rsid w:val="00E661CC"/>
    <w:rsid w:val="00E7110C"/>
    <w:rsid w:val="00E73872"/>
    <w:rsid w:val="00E853C8"/>
    <w:rsid w:val="00E87961"/>
    <w:rsid w:val="00E903B0"/>
    <w:rsid w:val="00E90A2A"/>
    <w:rsid w:val="00EA2F27"/>
    <w:rsid w:val="00EA5B14"/>
    <w:rsid w:val="00EB53F0"/>
    <w:rsid w:val="00EC49E6"/>
    <w:rsid w:val="00EC5189"/>
    <w:rsid w:val="00EC5FCA"/>
    <w:rsid w:val="00EC6A18"/>
    <w:rsid w:val="00ED0CF1"/>
    <w:rsid w:val="00EF1D58"/>
    <w:rsid w:val="00F14AC6"/>
    <w:rsid w:val="00F205E2"/>
    <w:rsid w:val="00F23BD8"/>
    <w:rsid w:val="00F4411B"/>
    <w:rsid w:val="00F57C71"/>
    <w:rsid w:val="00F622FD"/>
    <w:rsid w:val="00F6271E"/>
    <w:rsid w:val="00F740C6"/>
    <w:rsid w:val="00F747ED"/>
    <w:rsid w:val="00F95FDC"/>
    <w:rsid w:val="00FA1410"/>
    <w:rsid w:val="00FA4DBB"/>
    <w:rsid w:val="00FA6FF3"/>
    <w:rsid w:val="00FB6C84"/>
    <w:rsid w:val="00FB7066"/>
    <w:rsid w:val="00FC7D27"/>
    <w:rsid w:val="00FD29E2"/>
    <w:rsid w:val="00FE05E5"/>
    <w:rsid w:val="00FE1BD3"/>
    <w:rsid w:val="00FE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748CB"/>
  <w15:docId w15:val="{5F56E7BD-F4D8-480C-A29C-B541F5A9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F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F46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6AC6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65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">
    <w:name w:val="Default Paragraph Font Para Char Char Знак"/>
    <w:basedOn w:val="a"/>
    <w:uiPriority w:val="99"/>
    <w:rsid w:val="000C5F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Пункт"/>
    <w:basedOn w:val="a"/>
    <w:uiPriority w:val="99"/>
    <w:rsid w:val="000C5F2D"/>
    <w:pPr>
      <w:tabs>
        <w:tab w:val="num" w:pos="1314"/>
      </w:tabs>
      <w:spacing w:line="360" w:lineRule="auto"/>
      <w:ind w:left="1314" w:hanging="1134"/>
      <w:jc w:val="both"/>
    </w:pPr>
    <w:rPr>
      <w:sz w:val="28"/>
      <w:szCs w:val="28"/>
    </w:rPr>
  </w:style>
  <w:style w:type="paragraph" w:styleId="a5">
    <w:name w:val="List Paragraph"/>
    <w:basedOn w:val="a"/>
    <w:uiPriority w:val="99"/>
    <w:qFormat/>
    <w:rsid w:val="002E6C18"/>
    <w:pPr>
      <w:ind w:left="720"/>
    </w:pPr>
  </w:style>
  <w:style w:type="paragraph" w:styleId="a6">
    <w:name w:val="Body Text Indent"/>
    <w:basedOn w:val="a"/>
    <w:link w:val="a7"/>
    <w:uiPriority w:val="99"/>
    <w:rsid w:val="00823266"/>
    <w:pPr>
      <w:ind w:firstLine="8460"/>
      <w:jc w:val="center"/>
    </w:pPr>
    <w:rPr>
      <w:b/>
      <w:bCs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823266"/>
    <w:rPr>
      <w:rFonts w:cs="Times New Roman"/>
      <w:b/>
      <w:bCs/>
      <w:sz w:val="24"/>
      <w:szCs w:val="24"/>
    </w:rPr>
  </w:style>
  <w:style w:type="paragraph" w:customStyle="1" w:styleId="a8">
    <w:name w:val="Знак"/>
    <w:basedOn w:val="a"/>
    <w:uiPriority w:val="99"/>
    <w:rsid w:val="000056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next w:val="1"/>
    <w:uiPriority w:val="99"/>
    <w:rsid w:val="005F463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Plain Text"/>
    <w:basedOn w:val="a"/>
    <w:link w:val="ab"/>
    <w:uiPriority w:val="99"/>
    <w:rsid w:val="00376C06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locked/>
    <w:rsid w:val="002B42FA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sid w:val="00376C06"/>
    <w:rPr>
      <w:rFonts w:ascii="Courier New" w:hAnsi="Courier New" w:cs="Courier New"/>
      <w:lang w:val="ru-RU" w:eastAsia="ru-RU"/>
    </w:rPr>
  </w:style>
  <w:style w:type="paragraph" w:styleId="ac">
    <w:name w:val="Balloon Text"/>
    <w:basedOn w:val="a"/>
    <w:link w:val="ad"/>
    <w:uiPriority w:val="99"/>
    <w:semiHidden/>
    <w:rsid w:val="0032090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32090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B14E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3E17E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E17E8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E17E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E17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CBDFF-ACED-4C0C-922A-AF8B56C1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5671</Words>
  <Characters>32329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КорСсис</Company>
  <LinksUpToDate>false</LinksUpToDate>
  <CharactersWithSpaces>37925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krisanova_zv</dc:creator>
  <cp:lastModifiedBy>Шестаков Дмитрий Вячеславович</cp:lastModifiedBy>
  <cp:revision>7</cp:revision>
  <cp:lastPrinted>2021-12-23T06:03:00Z</cp:lastPrinted>
  <dcterms:created xsi:type="dcterms:W3CDTF">2020-12-11T06:53:00Z</dcterms:created>
  <dcterms:modified xsi:type="dcterms:W3CDTF">2021-12-30T06:06:00Z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1821187042</vt:i4>
  </property>
</Properties>
</file>