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822" w:type="dxa"/>
        <w:tblInd w:w="5070" w:type="dxa"/>
        <w:tblLook w:val="04A0" w:firstRow="1" w:lastRow="0" w:firstColumn="1" w:lastColumn="0" w:noHBand="0" w:noVBand="1"/>
      </w:tblPr>
      <w:tblGrid>
        <w:gridCol w:w="4822"/>
      </w:tblGrid>
      <w:tr w:rsidR="006C45BA" w14:paraId="1516494C" w14:textId="77777777" w:rsidTr="002F6FE3">
        <w:trPr>
          <w:trHeight w:val="2020"/>
        </w:trPr>
        <w:tc>
          <w:tcPr>
            <w:tcW w:w="4822" w:type="dxa"/>
            <w:hideMark/>
          </w:tcPr>
          <w:p w14:paraId="0D13C202" w14:textId="77777777" w:rsidR="006C45BA" w:rsidRDefault="006C45BA" w:rsidP="002F6FE3">
            <w:pPr>
              <w:ind w:firstLine="0"/>
              <w:jc w:val="right"/>
              <w:rPr>
                <w:b/>
                <w:color w:val="000000"/>
                <w:sz w:val="24"/>
                <w:szCs w:val="24"/>
              </w:rPr>
            </w:pPr>
            <w:r>
              <w:rPr>
                <w:b/>
                <w:color w:val="000000"/>
                <w:sz w:val="24"/>
                <w:szCs w:val="24"/>
              </w:rPr>
              <w:t>«УТВЕРЖДАЮ»</w:t>
            </w:r>
          </w:p>
          <w:p w14:paraId="4A068FB5" w14:textId="4E74FFA1" w:rsidR="006C45BA" w:rsidRDefault="006C45BA" w:rsidP="002F6FE3">
            <w:pPr>
              <w:ind w:firstLine="0"/>
              <w:jc w:val="right"/>
              <w:rPr>
                <w:color w:val="000000"/>
                <w:sz w:val="24"/>
                <w:szCs w:val="24"/>
              </w:rPr>
            </w:pPr>
            <w:r>
              <w:rPr>
                <w:color w:val="000000"/>
                <w:sz w:val="24"/>
                <w:szCs w:val="24"/>
              </w:rPr>
              <w:t>Первый заместитель директора</w:t>
            </w:r>
            <w:r w:rsidR="002F6FE3">
              <w:rPr>
                <w:color w:val="000000"/>
                <w:sz w:val="24"/>
                <w:szCs w:val="24"/>
              </w:rPr>
              <w:t xml:space="preserve"> –</w:t>
            </w:r>
          </w:p>
          <w:p w14:paraId="78C3E971" w14:textId="77777777" w:rsidR="006C45BA" w:rsidRDefault="006C45BA" w:rsidP="002F6FE3">
            <w:pPr>
              <w:ind w:firstLine="0"/>
              <w:jc w:val="right"/>
              <w:rPr>
                <w:color w:val="000000"/>
                <w:sz w:val="24"/>
                <w:szCs w:val="24"/>
              </w:rPr>
            </w:pPr>
            <w:r>
              <w:rPr>
                <w:color w:val="000000"/>
                <w:sz w:val="24"/>
                <w:szCs w:val="24"/>
              </w:rPr>
              <w:t>главный инженер филиала</w:t>
            </w:r>
          </w:p>
          <w:p w14:paraId="0EDF9A53" w14:textId="4D9E0B30" w:rsidR="006C45BA" w:rsidRDefault="006C45BA" w:rsidP="002F6FE3">
            <w:pPr>
              <w:ind w:firstLine="0"/>
              <w:jc w:val="right"/>
              <w:rPr>
                <w:color w:val="000000"/>
                <w:sz w:val="24"/>
                <w:szCs w:val="24"/>
              </w:rPr>
            </w:pPr>
            <w:r>
              <w:rPr>
                <w:color w:val="000000"/>
                <w:sz w:val="24"/>
                <w:szCs w:val="24"/>
              </w:rPr>
              <w:t>ПАО «МРСК Центра» - «</w:t>
            </w:r>
            <w:r w:rsidR="002F6FE3">
              <w:rPr>
                <w:color w:val="000000"/>
                <w:sz w:val="24"/>
                <w:szCs w:val="24"/>
              </w:rPr>
              <w:t>Орел</w:t>
            </w:r>
            <w:r>
              <w:rPr>
                <w:color w:val="000000"/>
                <w:sz w:val="24"/>
                <w:szCs w:val="24"/>
              </w:rPr>
              <w:t>энерго»</w:t>
            </w:r>
          </w:p>
          <w:p w14:paraId="333028D0" w14:textId="5D08518C" w:rsidR="006C45BA" w:rsidRDefault="006C45BA" w:rsidP="002F6FE3">
            <w:pPr>
              <w:ind w:firstLine="0"/>
              <w:jc w:val="right"/>
              <w:rPr>
                <w:color w:val="000000"/>
                <w:sz w:val="24"/>
                <w:szCs w:val="24"/>
              </w:rPr>
            </w:pPr>
            <w:r>
              <w:rPr>
                <w:color w:val="000000"/>
                <w:sz w:val="24"/>
                <w:szCs w:val="24"/>
              </w:rPr>
              <w:t>_____________ /</w:t>
            </w:r>
            <w:r w:rsidR="002F6FE3">
              <w:rPr>
                <w:color w:val="000000"/>
                <w:sz w:val="24"/>
                <w:szCs w:val="24"/>
              </w:rPr>
              <w:t xml:space="preserve"> И.</w:t>
            </w:r>
            <w:r>
              <w:rPr>
                <w:color w:val="000000"/>
                <w:sz w:val="24"/>
                <w:szCs w:val="24"/>
              </w:rPr>
              <w:t xml:space="preserve">В. </w:t>
            </w:r>
            <w:r w:rsidR="002F6FE3">
              <w:rPr>
                <w:color w:val="000000"/>
                <w:sz w:val="24"/>
                <w:szCs w:val="24"/>
              </w:rPr>
              <w:t>Колубанов</w:t>
            </w:r>
          </w:p>
          <w:p w14:paraId="599A720D" w14:textId="753D9C9F" w:rsidR="006C45BA" w:rsidRDefault="006C45BA" w:rsidP="002F6FE3">
            <w:pPr>
              <w:ind w:firstLine="0"/>
              <w:jc w:val="right"/>
              <w:rPr>
                <w:color w:val="000000"/>
                <w:sz w:val="24"/>
                <w:szCs w:val="24"/>
              </w:rPr>
            </w:pPr>
            <w:r>
              <w:rPr>
                <w:color w:val="000000"/>
                <w:sz w:val="24"/>
                <w:szCs w:val="24"/>
              </w:rPr>
              <w:t>«____» _________</w:t>
            </w:r>
            <w:r w:rsidR="002F6FE3">
              <w:rPr>
                <w:color w:val="000000"/>
                <w:sz w:val="24"/>
                <w:szCs w:val="24"/>
              </w:rPr>
              <w:t>_____</w:t>
            </w:r>
            <w:r>
              <w:rPr>
                <w:color w:val="000000"/>
                <w:sz w:val="24"/>
                <w:szCs w:val="24"/>
              </w:rPr>
              <w:t>__ 2018 г.</w:t>
            </w:r>
          </w:p>
        </w:tc>
      </w:tr>
    </w:tbl>
    <w:p w14:paraId="00C11C9B" w14:textId="09F2DE28" w:rsidR="006C45BA" w:rsidRDefault="006C45BA" w:rsidP="0088394B">
      <w:pPr>
        <w:ind w:firstLine="0"/>
      </w:pPr>
    </w:p>
    <w:p w14:paraId="0B731F1C" w14:textId="77777777" w:rsidR="006C45BA" w:rsidRDefault="006C45BA" w:rsidP="006C45BA">
      <w:pPr>
        <w:pStyle w:val="2"/>
        <w:numPr>
          <w:ilvl w:val="0"/>
          <w:numId w:val="0"/>
        </w:numPr>
        <w:tabs>
          <w:tab w:val="left" w:pos="708"/>
        </w:tabs>
        <w:spacing w:after="120"/>
      </w:pPr>
      <w:r>
        <w:t>ТЕХНИЧЕСКОЕ ЗАДАНИЕ</w:t>
      </w:r>
    </w:p>
    <w:p w14:paraId="5A7D1C82" w14:textId="78DA4824" w:rsidR="006C45BA" w:rsidRDefault="008F53F1" w:rsidP="006C45BA">
      <w:pPr>
        <w:ind w:firstLine="0"/>
        <w:jc w:val="center"/>
        <w:rPr>
          <w:b/>
          <w:sz w:val="26"/>
          <w:szCs w:val="26"/>
        </w:rPr>
      </w:pPr>
      <w:r>
        <w:rPr>
          <w:b/>
          <w:sz w:val="26"/>
          <w:szCs w:val="26"/>
        </w:rPr>
        <w:t xml:space="preserve">на </w:t>
      </w:r>
      <w:r w:rsidR="006C45BA">
        <w:rPr>
          <w:b/>
          <w:sz w:val="26"/>
          <w:szCs w:val="26"/>
        </w:rPr>
        <w:t>аренду тракторной техники</w:t>
      </w:r>
      <w:r w:rsidR="006C45BA">
        <w:rPr>
          <w:sz w:val="24"/>
          <w:szCs w:val="24"/>
        </w:rPr>
        <w:t xml:space="preserve"> (</w:t>
      </w:r>
      <w:proofErr w:type="spellStart"/>
      <w:r w:rsidR="006C45BA">
        <w:rPr>
          <w:b/>
          <w:sz w:val="26"/>
          <w:szCs w:val="26"/>
        </w:rPr>
        <w:t>мульчеров</w:t>
      </w:r>
      <w:proofErr w:type="spellEnd"/>
      <w:r w:rsidR="006C45BA">
        <w:rPr>
          <w:b/>
          <w:sz w:val="26"/>
          <w:szCs w:val="26"/>
        </w:rPr>
        <w:t>) для расчистки просек ВЛ и</w:t>
      </w:r>
      <w:r w:rsidR="002F6FE3">
        <w:rPr>
          <w:b/>
          <w:sz w:val="26"/>
          <w:szCs w:val="26"/>
        </w:rPr>
        <w:t> утилизации порубочных остатков</w:t>
      </w:r>
    </w:p>
    <w:p w14:paraId="14203F09" w14:textId="771F134B" w:rsidR="006C45BA" w:rsidRDefault="006C45BA" w:rsidP="0088394B">
      <w:pPr>
        <w:ind w:firstLine="0"/>
        <w:jc w:val="center"/>
        <w:rPr>
          <w:sz w:val="26"/>
          <w:szCs w:val="26"/>
        </w:rPr>
      </w:pPr>
      <w:r>
        <w:rPr>
          <w:sz w:val="26"/>
          <w:szCs w:val="26"/>
        </w:rPr>
        <w:t>Лот № 3000453</w:t>
      </w:r>
    </w:p>
    <w:p w14:paraId="01F81DC3" w14:textId="77777777" w:rsidR="002F6FE3" w:rsidRPr="0088394B" w:rsidRDefault="002F6FE3" w:rsidP="0088394B">
      <w:pPr>
        <w:ind w:firstLine="0"/>
        <w:jc w:val="center"/>
        <w:rPr>
          <w:sz w:val="26"/>
          <w:szCs w:val="26"/>
        </w:rPr>
      </w:pPr>
    </w:p>
    <w:p w14:paraId="341F0447" w14:textId="77777777" w:rsidR="006C45BA" w:rsidRDefault="006C45BA" w:rsidP="006C45BA">
      <w:pPr>
        <w:pStyle w:val="a8"/>
        <w:numPr>
          <w:ilvl w:val="0"/>
          <w:numId w:val="2"/>
        </w:numPr>
        <w:ind w:left="0"/>
        <w:jc w:val="center"/>
        <w:rPr>
          <w:b/>
          <w:bCs/>
          <w:sz w:val="26"/>
          <w:szCs w:val="26"/>
        </w:rPr>
      </w:pPr>
      <w:r>
        <w:rPr>
          <w:b/>
          <w:bCs/>
          <w:sz w:val="26"/>
          <w:szCs w:val="26"/>
        </w:rPr>
        <w:t>Общая часть.</w:t>
      </w:r>
    </w:p>
    <w:p w14:paraId="3AFD22E2" w14:textId="39141EB8" w:rsidR="006C45BA" w:rsidRPr="00462B5C" w:rsidRDefault="006C45BA" w:rsidP="00462B5C">
      <w:pPr>
        <w:pStyle w:val="a8"/>
        <w:tabs>
          <w:tab w:val="left" w:pos="567"/>
        </w:tabs>
        <w:ind w:left="0" w:firstLine="0"/>
        <w:rPr>
          <w:bCs/>
          <w:sz w:val="24"/>
          <w:szCs w:val="24"/>
        </w:rPr>
      </w:pPr>
      <w:r>
        <w:rPr>
          <w:bCs/>
          <w:sz w:val="24"/>
          <w:szCs w:val="24"/>
        </w:rPr>
        <w:t>1.1.</w:t>
      </w:r>
      <w:r>
        <w:rPr>
          <w:bCs/>
          <w:sz w:val="24"/>
          <w:szCs w:val="24"/>
        </w:rPr>
        <w:tab/>
        <w:t xml:space="preserve">Филиал </w:t>
      </w:r>
      <w:r w:rsidRPr="00462B5C">
        <w:rPr>
          <w:bCs/>
          <w:sz w:val="24"/>
          <w:szCs w:val="24"/>
        </w:rPr>
        <w:t>ПАО «МРСК Центра» - «</w:t>
      </w:r>
      <w:r w:rsidR="002F6FE3">
        <w:rPr>
          <w:bCs/>
          <w:sz w:val="24"/>
          <w:szCs w:val="24"/>
        </w:rPr>
        <w:t>Орел</w:t>
      </w:r>
      <w:r w:rsidRPr="00462B5C">
        <w:rPr>
          <w:bCs/>
          <w:sz w:val="24"/>
          <w:szCs w:val="24"/>
        </w:rPr>
        <w:t xml:space="preserve">энерго» производит закупку услуг по </w:t>
      </w:r>
      <w:r>
        <w:rPr>
          <w:bCs/>
          <w:sz w:val="24"/>
          <w:szCs w:val="24"/>
        </w:rPr>
        <w:t>аренде тракторной техники (</w:t>
      </w:r>
      <w:proofErr w:type="spellStart"/>
      <w:r>
        <w:rPr>
          <w:bCs/>
          <w:sz w:val="24"/>
          <w:szCs w:val="24"/>
        </w:rPr>
        <w:t>мульчеров</w:t>
      </w:r>
      <w:proofErr w:type="spellEnd"/>
      <w:r>
        <w:rPr>
          <w:bCs/>
          <w:sz w:val="24"/>
          <w:szCs w:val="24"/>
        </w:rPr>
        <w:t>) для расчистки просек ВЛ и утилизации порубочных остатков</w:t>
      </w:r>
      <w:r w:rsidRPr="00462B5C">
        <w:rPr>
          <w:bCs/>
          <w:sz w:val="24"/>
          <w:szCs w:val="24"/>
        </w:rPr>
        <w:t xml:space="preserve"> для ремонтно-эксплуатационного обслуживания электросетевого хозяйства.</w:t>
      </w:r>
    </w:p>
    <w:p w14:paraId="1C2FF9E4" w14:textId="0CF7CE9F" w:rsidR="006C45BA" w:rsidRDefault="006C45BA" w:rsidP="006C45BA">
      <w:pPr>
        <w:pStyle w:val="a8"/>
        <w:tabs>
          <w:tab w:val="left" w:pos="567"/>
        </w:tabs>
        <w:ind w:left="0" w:firstLine="0"/>
        <w:rPr>
          <w:bCs/>
          <w:sz w:val="24"/>
          <w:szCs w:val="24"/>
        </w:rPr>
      </w:pPr>
      <w:r>
        <w:rPr>
          <w:bCs/>
          <w:sz w:val="24"/>
          <w:szCs w:val="24"/>
        </w:rPr>
        <w:t>1.2.</w:t>
      </w:r>
      <w:r w:rsidR="00FE11A2">
        <w:rPr>
          <w:bCs/>
          <w:sz w:val="24"/>
          <w:szCs w:val="24"/>
        </w:rPr>
        <w:tab/>
      </w:r>
      <w:r>
        <w:rPr>
          <w:sz w:val="24"/>
          <w:szCs w:val="24"/>
        </w:rPr>
        <w:t>Закупка производится на основании плана закупок ПАО «МРСК Центра» на 2018 год.</w:t>
      </w:r>
    </w:p>
    <w:p w14:paraId="779265BC" w14:textId="77777777" w:rsidR="006C45BA" w:rsidRDefault="006C45BA" w:rsidP="006C45BA">
      <w:pPr>
        <w:pStyle w:val="a8"/>
        <w:tabs>
          <w:tab w:val="left" w:pos="567"/>
        </w:tabs>
        <w:ind w:left="0" w:firstLine="0"/>
        <w:rPr>
          <w:sz w:val="24"/>
          <w:szCs w:val="24"/>
        </w:rPr>
      </w:pPr>
      <w:r>
        <w:rPr>
          <w:sz w:val="24"/>
          <w:szCs w:val="24"/>
        </w:rPr>
        <w:t>1.3.</w:t>
      </w:r>
      <w:r>
        <w:rPr>
          <w:sz w:val="24"/>
          <w:szCs w:val="24"/>
        </w:rPr>
        <w:tab/>
        <w:t>Подрядчик определяется на основании проведения конкурентной закупочной процедуры на выполнение данного вида работ.</w:t>
      </w:r>
    </w:p>
    <w:p w14:paraId="4655C932" w14:textId="77777777" w:rsidR="006C45BA" w:rsidRDefault="006C45BA" w:rsidP="006C45BA">
      <w:pPr>
        <w:pStyle w:val="a8"/>
        <w:tabs>
          <w:tab w:val="left" w:pos="567"/>
        </w:tabs>
        <w:ind w:left="0" w:firstLine="0"/>
        <w:rPr>
          <w:sz w:val="24"/>
          <w:szCs w:val="24"/>
        </w:rPr>
      </w:pPr>
      <w:r>
        <w:rPr>
          <w:sz w:val="24"/>
          <w:szCs w:val="24"/>
        </w:rPr>
        <w:t>1.4.</w:t>
      </w:r>
      <w:r>
        <w:rPr>
          <w:sz w:val="24"/>
          <w:szCs w:val="24"/>
        </w:rPr>
        <w:tab/>
        <w:t>Все условия работ определяются и регулируются на основе договора, заключённого Заказчиком с победителем конкурентной закупочной процедуры.</w:t>
      </w:r>
    </w:p>
    <w:p w14:paraId="64144C38" w14:textId="271C72B3" w:rsidR="006C45BA" w:rsidRDefault="006C45BA" w:rsidP="006C45BA">
      <w:pPr>
        <w:pStyle w:val="a8"/>
        <w:tabs>
          <w:tab w:val="left" w:pos="567"/>
        </w:tabs>
        <w:ind w:left="0" w:firstLine="0"/>
        <w:rPr>
          <w:sz w:val="24"/>
          <w:szCs w:val="24"/>
        </w:rPr>
      </w:pPr>
      <w:r>
        <w:rPr>
          <w:sz w:val="24"/>
          <w:szCs w:val="24"/>
        </w:rPr>
        <w:t>1.5.</w:t>
      </w:r>
      <w:r w:rsidR="00FE11A2">
        <w:rPr>
          <w:sz w:val="24"/>
          <w:szCs w:val="24"/>
        </w:rPr>
        <w:tab/>
      </w:r>
      <w:r>
        <w:rPr>
          <w:sz w:val="24"/>
          <w:szCs w:val="24"/>
        </w:rPr>
        <w:t xml:space="preserve">Место оказания услуг: Тверская область, </w:t>
      </w:r>
      <w:proofErr w:type="spellStart"/>
      <w:r w:rsidR="002F6FE3">
        <w:rPr>
          <w:sz w:val="24"/>
          <w:szCs w:val="24"/>
        </w:rPr>
        <w:t>Бежецкий</w:t>
      </w:r>
      <w:proofErr w:type="spellEnd"/>
      <w:r>
        <w:rPr>
          <w:sz w:val="24"/>
          <w:szCs w:val="24"/>
        </w:rPr>
        <w:t xml:space="preserve"> район</w:t>
      </w:r>
      <w:r w:rsidR="00FE11A2">
        <w:rPr>
          <w:sz w:val="24"/>
          <w:szCs w:val="24"/>
        </w:rPr>
        <w:t>.</w:t>
      </w:r>
    </w:p>
    <w:p w14:paraId="79BCDE00" w14:textId="77777777" w:rsidR="006C45BA" w:rsidRDefault="006C45BA" w:rsidP="006C45BA">
      <w:pPr>
        <w:ind w:firstLine="709"/>
        <w:rPr>
          <w:sz w:val="24"/>
          <w:szCs w:val="24"/>
        </w:rPr>
      </w:pPr>
    </w:p>
    <w:p w14:paraId="5D9DA826" w14:textId="77777777" w:rsidR="006C45BA" w:rsidRDefault="006C45BA" w:rsidP="006C45BA">
      <w:pPr>
        <w:pStyle w:val="a8"/>
        <w:numPr>
          <w:ilvl w:val="0"/>
          <w:numId w:val="2"/>
        </w:numPr>
        <w:ind w:left="0"/>
        <w:jc w:val="center"/>
        <w:rPr>
          <w:b/>
          <w:bCs/>
          <w:sz w:val="24"/>
          <w:szCs w:val="24"/>
        </w:rPr>
      </w:pPr>
      <w:r>
        <w:rPr>
          <w:b/>
          <w:bCs/>
          <w:sz w:val="24"/>
          <w:szCs w:val="24"/>
        </w:rPr>
        <w:t>Предмет закупки.</w:t>
      </w:r>
    </w:p>
    <w:p w14:paraId="0448A747" w14:textId="053A5BFA" w:rsidR="006C45BA" w:rsidRDefault="006C45BA" w:rsidP="006C45BA">
      <w:pPr>
        <w:ind w:firstLine="0"/>
        <w:rPr>
          <w:sz w:val="24"/>
          <w:szCs w:val="24"/>
        </w:rPr>
      </w:pPr>
      <w:r>
        <w:rPr>
          <w:sz w:val="24"/>
          <w:szCs w:val="24"/>
        </w:rPr>
        <w:t xml:space="preserve">Услуги по </w:t>
      </w:r>
      <w:r>
        <w:rPr>
          <w:bCs/>
          <w:sz w:val="24"/>
          <w:szCs w:val="24"/>
        </w:rPr>
        <w:t>аренде тракторной техники (</w:t>
      </w:r>
      <w:proofErr w:type="spellStart"/>
      <w:r>
        <w:rPr>
          <w:bCs/>
          <w:sz w:val="24"/>
          <w:szCs w:val="24"/>
        </w:rPr>
        <w:t>мульчеров</w:t>
      </w:r>
      <w:proofErr w:type="spellEnd"/>
      <w:r>
        <w:rPr>
          <w:bCs/>
          <w:sz w:val="24"/>
          <w:szCs w:val="24"/>
        </w:rPr>
        <w:t>) для расчистки просек ВЛ и утилизации порубочных остатков</w:t>
      </w:r>
      <w:r>
        <w:rPr>
          <w:sz w:val="24"/>
          <w:szCs w:val="24"/>
        </w:rPr>
        <w:t xml:space="preserve"> должны быть произведены в следующем объеме: </w:t>
      </w:r>
    </w:p>
    <w:tbl>
      <w:tblPr>
        <w:tblpPr w:leftFromText="180" w:rightFromText="180" w:vertAnchor="text" w:horzAnchor="margin" w:tblpY="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
        <w:gridCol w:w="2435"/>
        <w:gridCol w:w="1559"/>
        <w:gridCol w:w="1322"/>
        <w:gridCol w:w="1701"/>
        <w:gridCol w:w="1724"/>
      </w:tblGrid>
      <w:tr w:rsidR="00BA0269" w14:paraId="2CCDE486" w14:textId="77777777" w:rsidTr="0000620C">
        <w:trPr>
          <w:trHeight w:val="415"/>
        </w:trPr>
        <w:tc>
          <w:tcPr>
            <w:tcW w:w="650" w:type="dxa"/>
            <w:tcBorders>
              <w:top w:val="single" w:sz="4" w:space="0" w:color="auto"/>
              <w:left w:val="single" w:sz="4" w:space="0" w:color="auto"/>
              <w:bottom w:val="single" w:sz="4" w:space="0" w:color="auto"/>
              <w:right w:val="single" w:sz="4" w:space="0" w:color="auto"/>
            </w:tcBorders>
            <w:vAlign w:val="center"/>
            <w:hideMark/>
          </w:tcPr>
          <w:p w14:paraId="3EE08293" w14:textId="77777777" w:rsidR="00A65A7B" w:rsidRDefault="00BA0269" w:rsidP="00FE11A2">
            <w:pPr>
              <w:ind w:hanging="10"/>
              <w:jc w:val="center"/>
              <w:rPr>
                <w:sz w:val="24"/>
                <w:szCs w:val="24"/>
              </w:rPr>
            </w:pPr>
            <w:r>
              <w:rPr>
                <w:sz w:val="24"/>
                <w:szCs w:val="24"/>
              </w:rPr>
              <w:t>№</w:t>
            </w:r>
          </w:p>
          <w:p w14:paraId="2B706919" w14:textId="3F6DD672" w:rsidR="00BA0269" w:rsidRDefault="00BA0269" w:rsidP="00FE11A2">
            <w:pPr>
              <w:ind w:hanging="10"/>
              <w:jc w:val="center"/>
              <w:rPr>
                <w:sz w:val="24"/>
                <w:szCs w:val="24"/>
              </w:rPr>
            </w:pPr>
            <w:r>
              <w:rPr>
                <w:sz w:val="24"/>
                <w:szCs w:val="24"/>
              </w:rPr>
              <w:t>п/п</w:t>
            </w:r>
          </w:p>
        </w:tc>
        <w:tc>
          <w:tcPr>
            <w:tcW w:w="2435" w:type="dxa"/>
            <w:tcBorders>
              <w:top w:val="single" w:sz="4" w:space="0" w:color="auto"/>
              <w:left w:val="single" w:sz="4" w:space="0" w:color="auto"/>
              <w:bottom w:val="single" w:sz="4" w:space="0" w:color="auto"/>
              <w:right w:val="single" w:sz="4" w:space="0" w:color="auto"/>
            </w:tcBorders>
            <w:vAlign w:val="center"/>
            <w:hideMark/>
          </w:tcPr>
          <w:p w14:paraId="127CB2AF" w14:textId="77777777" w:rsidR="00BA0269" w:rsidRDefault="00BA0269" w:rsidP="00FE11A2">
            <w:pPr>
              <w:ind w:firstLine="0"/>
              <w:jc w:val="center"/>
              <w:rPr>
                <w:sz w:val="24"/>
                <w:szCs w:val="24"/>
              </w:rPr>
            </w:pPr>
            <w:r>
              <w:rPr>
                <w:sz w:val="24"/>
                <w:szCs w:val="24"/>
              </w:rPr>
              <w:t>Наименование тракторной техники</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DFABCE" w14:textId="77777777" w:rsidR="00BA0269" w:rsidRDefault="00BA0269" w:rsidP="00FE11A2">
            <w:pPr>
              <w:ind w:firstLine="0"/>
              <w:jc w:val="center"/>
              <w:rPr>
                <w:sz w:val="24"/>
                <w:szCs w:val="24"/>
              </w:rPr>
            </w:pPr>
            <w:r>
              <w:rPr>
                <w:sz w:val="24"/>
                <w:szCs w:val="24"/>
              </w:rPr>
              <w:t xml:space="preserve">Количество, </w:t>
            </w:r>
            <w:proofErr w:type="spellStart"/>
            <w:r>
              <w:rPr>
                <w:sz w:val="24"/>
                <w:szCs w:val="24"/>
              </w:rPr>
              <w:t>шт</w:t>
            </w:r>
            <w:proofErr w:type="spellEnd"/>
          </w:p>
        </w:tc>
        <w:tc>
          <w:tcPr>
            <w:tcW w:w="1322" w:type="dxa"/>
            <w:tcBorders>
              <w:top w:val="single" w:sz="4" w:space="0" w:color="auto"/>
              <w:left w:val="single" w:sz="4" w:space="0" w:color="auto"/>
              <w:bottom w:val="single" w:sz="4" w:space="0" w:color="auto"/>
              <w:right w:val="single" w:sz="4" w:space="0" w:color="auto"/>
            </w:tcBorders>
            <w:vAlign w:val="center"/>
            <w:hideMark/>
          </w:tcPr>
          <w:p w14:paraId="23CEDB93" w14:textId="5328EEF9" w:rsidR="00BA0269" w:rsidRDefault="00FE11A2" w:rsidP="00FE11A2">
            <w:pPr>
              <w:ind w:firstLine="0"/>
              <w:jc w:val="center"/>
              <w:rPr>
                <w:sz w:val="24"/>
                <w:szCs w:val="24"/>
              </w:rPr>
            </w:pPr>
            <w:r w:rsidRPr="00262ABD">
              <w:rPr>
                <w:sz w:val="24"/>
                <w:szCs w:val="24"/>
              </w:rPr>
              <w:t>Объем расчистки, га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1CA52CB" w14:textId="77777777" w:rsidR="00BA0269" w:rsidRDefault="00BA0269" w:rsidP="00FE11A2">
            <w:pPr>
              <w:ind w:firstLine="0"/>
              <w:jc w:val="center"/>
              <w:rPr>
                <w:sz w:val="24"/>
                <w:szCs w:val="24"/>
              </w:rPr>
            </w:pPr>
            <w:r>
              <w:rPr>
                <w:sz w:val="24"/>
                <w:szCs w:val="24"/>
              </w:rPr>
              <w:t>Начало срока аренды</w:t>
            </w:r>
          </w:p>
        </w:tc>
        <w:tc>
          <w:tcPr>
            <w:tcW w:w="1724" w:type="dxa"/>
            <w:tcBorders>
              <w:top w:val="single" w:sz="4" w:space="0" w:color="auto"/>
              <w:left w:val="single" w:sz="4" w:space="0" w:color="auto"/>
              <w:bottom w:val="single" w:sz="4" w:space="0" w:color="auto"/>
              <w:right w:val="single" w:sz="4" w:space="0" w:color="auto"/>
            </w:tcBorders>
            <w:vAlign w:val="center"/>
            <w:hideMark/>
          </w:tcPr>
          <w:p w14:paraId="59D71F05" w14:textId="77777777" w:rsidR="00BA0269" w:rsidRDefault="00BA0269" w:rsidP="00FE11A2">
            <w:pPr>
              <w:ind w:firstLine="0"/>
              <w:jc w:val="center"/>
              <w:rPr>
                <w:sz w:val="24"/>
                <w:szCs w:val="24"/>
              </w:rPr>
            </w:pPr>
            <w:r>
              <w:rPr>
                <w:sz w:val="24"/>
                <w:szCs w:val="24"/>
              </w:rPr>
              <w:t>Окончание срока аренды</w:t>
            </w:r>
          </w:p>
        </w:tc>
      </w:tr>
      <w:tr w:rsidR="00BA0269" w14:paraId="209ABADA" w14:textId="77777777" w:rsidTr="0000620C">
        <w:tc>
          <w:tcPr>
            <w:tcW w:w="650" w:type="dxa"/>
            <w:tcBorders>
              <w:top w:val="single" w:sz="4" w:space="0" w:color="auto"/>
              <w:left w:val="single" w:sz="4" w:space="0" w:color="auto"/>
              <w:bottom w:val="single" w:sz="4" w:space="0" w:color="auto"/>
              <w:right w:val="single" w:sz="4" w:space="0" w:color="auto"/>
            </w:tcBorders>
            <w:vAlign w:val="center"/>
            <w:hideMark/>
          </w:tcPr>
          <w:p w14:paraId="71C4BD1F" w14:textId="77777777" w:rsidR="00BA0269" w:rsidRDefault="00BA0269" w:rsidP="00A65A7B">
            <w:pPr>
              <w:ind w:hanging="10"/>
              <w:jc w:val="center"/>
              <w:rPr>
                <w:sz w:val="24"/>
                <w:szCs w:val="24"/>
              </w:rPr>
            </w:pPr>
            <w:r>
              <w:rPr>
                <w:sz w:val="24"/>
                <w:szCs w:val="24"/>
              </w:rPr>
              <w:t>1</w:t>
            </w:r>
          </w:p>
        </w:tc>
        <w:tc>
          <w:tcPr>
            <w:tcW w:w="2435" w:type="dxa"/>
            <w:tcBorders>
              <w:top w:val="single" w:sz="4" w:space="0" w:color="auto"/>
              <w:left w:val="single" w:sz="4" w:space="0" w:color="auto"/>
              <w:bottom w:val="single" w:sz="4" w:space="0" w:color="auto"/>
              <w:right w:val="single" w:sz="4" w:space="0" w:color="auto"/>
            </w:tcBorders>
            <w:vAlign w:val="center"/>
            <w:hideMark/>
          </w:tcPr>
          <w:p w14:paraId="2398434D" w14:textId="7709029F" w:rsidR="00BA0269" w:rsidRPr="00A65A7B" w:rsidRDefault="00BA0269" w:rsidP="00A65A7B">
            <w:pPr>
              <w:ind w:firstLine="0"/>
              <w:jc w:val="center"/>
              <w:rPr>
                <w:sz w:val="24"/>
                <w:szCs w:val="24"/>
              </w:rPr>
            </w:pPr>
            <w:r>
              <w:rPr>
                <w:sz w:val="24"/>
                <w:szCs w:val="24"/>
              </w:rPr>
              <w:t xml:space="preserve">Трактор </w:t>
            </w:r>
            <w:r>
              <w:rPr>
                <w:sz w:val="24"/>
                <w:szCs w:val="24"/>
                <w:lang w:val="en-US"/>
              </w:rPr>
              <w:t>VALTRA</w:t>
            </w:r>
            <w:r>
              <w:rPr>
                <w:sz w:val="24"/>
                <w:szCs w:val="24"/>
              </w:rPr>
              <w:t xml:space="preserve"> </w:t>
            </w:r>
            <w:r w:rsidR="00A65A7B">
              <w:rPr>
                <w:sz w:val="24"/>
                <w:szCs w:val="24"/>
                <w:lang w:val="en-US"/>
              </w:rPr>
              <w:t>T</w:t>
            </w:r>
            <w:r w:rsidR="00A65A7B">
              <w:rPr>
                <w:sz w:val="24"/>
                <w:szCs w:val="24"/>
              </w:rPr>
              <w:noBreakHyphen/>
            </w:r>
            <w:r w:rsidR="00A65A7B" w:rsidRPr="00A65A7B">
              <w:rPr>
                <w:sz w:val="24"/>
                <w:szCs w:val="24"/>
              </w:rPr>
              <w:t>193</w:t>
            </w:r>
            <w:r w:rsidR="00A65A7B">
              <w:rPr>
                <w:sz w:val="24"/>
                <w:szCs w:val="24"/>
                <w:lang w:val="en-US"/>
              </w:rPr>
              <w:t>H</w:t>
            </w:r>
            <w:r w:rsidR="00A65A7B" w:rsidRPr="00A65A7B">
              <w:rPr>
                <w:sz w:val="24"/>
                <w:szCs w:val="24"/>
              </w:rPr>
              <w:t xml:space="preserve"> </w:t>
            </w:r>
            <w:r>
              <w:rPr>
                <w:sz w:val="24"/>
                <w:szCs w:val="24"/>
              </w:rPr>
              <w:t xml:space="preserve">с </w:t>
            </w:r>
            <w:proofErr w:type="spellStart"/>
            <w:r>
              <w:rPr>
                <w:sz w:val="24"/>
                <w:szCs w:val="24"/>
              </w:rPr>
              <w:t>мульчер</w:t>
            </w:r>
            <w:r w:rsidR="00A65A7B">
              <w:rPr>
                <w:sz w:val="24"/>
                <w:szCs w:val="24"/>
              </w:rPr>
              <w:t>ной</w:t>
            </w:r>
            <w:proofErr w:type="spellEnd"/>
            <w:r w:rsidR="00A65A7B">
              <w:rPr>
                <w:sz w:val="24"/>
                <w:szCs w:val="24"/>
              </w:rPr>
              <w:t xml:space="preserve"> установкой</w:t>
            </w:r>
            <w:r>
              <w:rPr>
                <w:sz w:val="24"/>
                <w:szCs w:val="24"/>
              </w:rPr>
              <w:t xml:space="preserve"> </w:t>
            </w:r>
            <w:r>
              <w:rPr>
                <w:sz w:val="24"/>
                <w:szCs w:val="24"/>
                <w:lang w:val="en-US"/>
              </w:rPr>
              <w:t>SEPPI</w:t>
            </w:r>
            <w:r w:rsidRPr="006C45BA">
              <w:rPr>
                <w:sz w:val="24"/>
                <w:szCs w:val="24"/>
              </w:rPr>
              <w:t xml:space="preserve"> </w:t>
            </w:r>
            <w:r w:rsidR="00A65A7B">
              <w:rPr>
                <w:sz w:val="24"/>
                <w:szCs w:val="24"/>
                <w:lang w:val="en-US"/>
              </w:rPr>
              <w:t>DT</w:t>
            </w:r>
            <w:r w:rsidR="00A65A7B">
              <w:rPr>
                <w:sz w:val="24"/>
                <w:szCs w:val="24"/>
              </w:rPr>
              <w:t> 200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35AB053" w14:textId="348624C7" w:rsidR="00BA0269" w:rsidRDefault="00FE11A2" w:rsidP="00A65A7B">
            <w:pPr>
              <w:ind w:firstLine="0"/>
              <w:jc w:val="center"/>
              <w:rPr>
                <w:sz w:val="24"/>
                <w:szCs w:val="24"/>
              </w:rPr>
            </w:pPr>
            <w:r>
              <w:rPr>
                <w:sz w:val="24"/>
                <w:szCs w:val="24"/>
              </w:rPr>
              <w:t>2</w:t>
            </w:r>
          </w:p>
        </w:tc>
        <w:tc>
          <w:tcPr>
            <w:tcW w:w="1322" w:type="dxa"/>
            <w:tcBorders>
              <w:top w:val="single" w:sz="4" w:space="0" w:color="auto"/>
              <w:left w:val="single" w:sz="4" w:space="0" w:color="auto"/>
              <w:bottom w:val="single" w:sz="4" w:space="0" w:color="auto"/>
              <w:right w:val="single" w:sz="4" w:space="0" w:color="auto"/>
            </w:tcBorders>
            <w:vAlign w:val="center"/>
            <w:hideMark/>
          </w:tcPr>
          <w:p w14:paraId="692B2156" w14:textId="051F9179" w:rsidR="00BA0269" w:rsidRDefault="00FE11A2" w:rsidP="00A65A7B">
            <w:pPr>
              <w:ind w:firstLine="0"/>
              <w:jc w:val="center"/>
              <w:rPr>
                <w:sz w:val="24"/>
                <w:szCs w:val="24"/>
              </w:rPr>
            </w:pPr>
            <w:r>
              <w:rPr>
                <w:sz w:val="24"/>
                <w:szCs w:val="24"/>
              </w:rPr>
              <w:t>167,95</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6AAE17F" w14:textId="7187C3F1" w:rsidR="00BA0269" w:rsidRDefault="00BA0269" w:rsidP="00A65A7B">
            <w:pPr>
              <w:ind w:firstLine="0"/>
              <w:jc w:val="center"/>
              <w:rPr>
                <w:sz w:val="24"/>
                <w:szCs w:val="24"/>
              </w:rPr>
            </w:pPr>
            <w:r>
              <w:rPr>
                <w:sz w:val="24"/>
                <w:szCs w:val="24"/>
              </w:rPr>
              <w:t xml:space="preserve">С </w:t>
            </w:r>
            <w:r w:rsidR="00FE11A2">
              <w:rPr>
                <w:sz w:val="24"/>
                <w:szCs w:val="24"/>
              </w:rPr>
              <w:t>даты</w:t>
            </w:r>
            <w:r>
              <w:rPr>
                <w:sz w:val="24"/>
                <w:szCs w:val="24"/>
              </w:rPr>
              <w:t xml:space="preserve"> заключения договора</w:t>
            </w:r>
          </w:p>
        </w:tc>
        <w:tc>
          <w:tcPr>
            <w:tcW w:w="1724" w:type="dxa"/>
            <w:tcBorders>
              <w:top w:val="single" w:sz="4" w:space="0" w:color="auto"/>
              <w:left w:val="single" w:sz="4" w:space="0" w:color="auto"/>
              <w:bottom w:val="single" w:sz="4" w:space="0" w:color="auto"/>
              <w:right w:val="single" w:sz="4" w:space="0" w:color="auto"/>
            </w:tcBorders>
            <w:vAlign w:val="center"/>
            <w:hideMark/>
          </w:tcPr>
          <w:p w14:paraId="54998546" w14:textId="77777777" w:rsidR="00BA0269" w:rsidRDefault="00BA0269" w:rsidP="00A65A7B">
            <w:pPr>
              <w:ind w:firstLine="0"/>
              <w:jc w:val="center"/>
              <w:rPr>
                <w:sz w:val="24"/>
                <w:szCs w:val="24"/>
              </w:rPr>
            </w:pPr>
            <w:r>
              <w:rPr>
                <w:sz w:val="24"/>
                <w:szCs w:val="24"/>
              </w:rPr>
              <w:t>20.12.2018 г.</w:t>
            </w:r>
          </w:p>
        </w:tc>
      </w:tr>
    </w:tbl>
    <w:p w14:paraId="1B3DDEAC" w14:textId="6AFF10AA" w:rsidR="006C45BA" w:rsidRDefault="006C45BA" w:rsidP="006C45BA">
      <w:pPr>
        <w:pStyle w:val="a8"/>
        <w:tabs>
          <w:tab w:val="left" w:pos="426"/>
        </w:tabs>
        <w:ind w:left="0" w:firstLine="0"/>
        <w:rPr>
          <w:b/>
          <w:bCs/>
          <w:sz w:val="26"/>
          <w:szCs w:val="26"/>
        </w:rPr>
      </w:pPr>
    </w:p>
    <w:p w14:paraId="2F943671" w14:textId="77777777" w:rsidR="006C45BA" w:rsidRDefault="006C45BA" w:rsidP="006C45BA">
      <w:pPr>
        <w:pStyle w:val="a8"/>
        <w:numPr>
          <w:ilvl w:val="0"/>
          <w:numId w:val="2"/>
        </w:numPr>
        <w:tabs>
          <w:tab w:val="left" w:pos="426"/>
        </w:tabs>
        <w:ind w:left="0" w:firstLine="0"/>
        <w:jc w:val="center"/>
        <w:rPr>
          <w:b/>
          <w:bCs/>
          <w:sz w:val="24"/>
          <w:szCs w:val="24"/>
        </w:rPr>
      </w:pPr>
      <w:r>
        <w:rPr>
          <w:b/>
          <w:bCs/>
          <w:sz w:val="24"/>
          <w:szCs w:val="24"/>
        </w:rPr>
        <w:t>Технические требования.</w:t>
      </w:r>
    </w:p>
    <w:p w14:paraId="63F94B3D" w14:textId="77777777" w:rsidR="006C45BA" w:rsidRDefault="006C45BA" w:rsidP="006C45BA">
      <w:pPr>
        <w:numPr>
          <w:ilvl w:val="1"/>
          <w:numId w:val="2"/>
        </w:numPr>
        <w:ind w:left="0" w:firstLine="0"/>
        <w:rPr>
          <w:sz w:val="24"/>
          <w:szCs w:val="24"/>
        </w:rPr>
      </w:pPr>
      <w:r>
        <w:rPr>
          <w:sz w:val="24"/>
          <w:szCs w:val="24"/>
        </w:rPr>
        <w:t>Общие требования.</w:t>
      </w:r>
    </w:p>
    <w:p w14:paraId="6DC85A38" w14:textId="77777777" w:rsidR="006C45BA" w:rsidRDefault="006C45BA" w:rsidP="00A65A7B">
      <w:pPr>
        <w:pStyle w:val="a7"/>
        <w:jc w:val="both"/>
      </w:pPr>
      <w:r>
        <w:rPr>
          <w:spacing w:val="-4"/>
        </w:rPr>
        <w:t>3.2.1. Основные нормативно-технические документы</w:t>
      </w:r>
      <w:r>
        <w:t xml:space="preserve"> (НТД) и нормативно-правовые акты (НПА), определяющие требования к работе подрядной организации:</w:t>
      </w:r>
    </w:p>
    <w:p w14:paraId="3A3A083C" w14:textId="77777777" w:rsidR="006C45BA" w:rsidRDefault="006C45BA" w:rsidP="006C45BA">
      <w:pPr>
        <w:widowControl w:val="0"/>
        <w:tabs>
          <w:tab w:val="left" w:pos="-1701"/>
        </w:tabs>
        <w:autoSpaceDE w:val="0"/>
        <w:autoSpaceDN w:val="0"/>
        <w:adjustRightInd w:val="0"/>
        <w:ind w:firstLine="0"/>
        <w:rPr>
          <w:sz w:val="24"/>
          <w:szCs w:val="24"/>
        </w:rPr>
      </w:pPr>
      <w:r>
        <w:rPr>
          <w:sz w:val="24"/>
          <w:szCs w:val="24"/>
        </w:rPr>
        <w:t>- требования действующего законодательства Российской Федерации;</w:t>
      </w:r>
    </w:p>
    <w:p w14:paraId="5F5AC33B" w14:textId="77777777" w:rsidR="006C45BA" w:rsidRDefault="006C45BA" w:rsidP="006C45BA">
      <w:pPr>
        <w:pStyle w:val="a7"/>
        <w:tabs>
          <w:tab w:val="num" w:pos="567"/>
        </w:tabs>
        <w:jc w:val="both"/>
      </w:pPr>
      <w:r>
        <w:t xml:space="preserve">- Лесной Кодекс Российской Федерации </w:t>
      </w:r>
      <w:r>
        <w:rPr>
          <w:bCs/>
        </w:rPr>
        <w:t>от 04.12.2006 № 200-ФЗ;</w:t>
      </w:r>
    </w:p>
    <w:p w14:paraId="38009BAE" w14:textId="77777777" w:rsidR="006C45BA" w:rsidRDefault="006C45BA" w:rsidP="006C45BA">
      <w:pPr>
        <w:pStyle w:val="a7"/>
        <w:tabs>
          <w:tab w:val="num" w:pos="567"/>
        </w:tabs>
        <w:jc w:val="both"/>
      </w:pPr>
      <w:r>
        <w:t>- Правила пожарной безопасности в лесах РФ, утвержденные Постановлением Правительства РФ от 30.06.2007 № 417 (в ред. Постановлений Правительства РФ от 05.05.2011 № 343, от 26.01.2012 № 26, от 01.11.2012 № 1128, от 14.04.2014 № 292, с изм., внесенными Постановлением Правительства РФ от 18.08.2016 № 807);</w:t>
      </w:r>
    </w:p>
    <w:p w14:paraId="0A61359C" w14:textId="77777777" w:rsidR="006C45BA" w:rsidRDefault="006C45BA" w:rsidP="006C45BA">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Правила санитарной безопасности в лесах, утвержденные Постановлением Правительства РФ от 20.05.2017 № 607;</w:t>
      </w:r>
    </w:p>
    <w:p w14:paraId="4E525B84" w14:textId="77777777" w:rsidR="006C45BA" w:rsidRDefault="006C45BA" w:rsidP="006C45BA">
      <w:pPr>
        <w:pStyle w:val="a5"/>
        <w:tabs>
          <w:tab w:val="num" w:pos="-851"/>
          <w:tab w:val="left" w:pos="0"/>
        </w:tabs>
        <w:ind w:firstLine="0"/>
        <w:rPr>
          <w:iCs/>
          <w:sz w:val="24"/>
          <w:szCs w:val="24"/>
        </w:rPr>
      </w:pPr>
      <w:r>
        <w:rPr>
          <w:iCs/>
          <w:sz w:val="24"/>
          <w:szCs w:val="24"/>
        </w:rPr>
        <w:t>- Правила организации технического обслуживания и ремонта объектов электроэнергетики, утвержденные приказом Минэнерго России от 25.10.2017 № 1013;</w:t>
      </w:r>
    </w:p>
    <w:p w14:paraId="488DB97C" w14:textId="77777777" w:rsidR="006C45BA" w:rsidRDefault="006C45BA" w:rsidP="006C45BA">
      <w:pPr>
        <w:pStyle w:val="a5"/>
        <w:tabs>
          <w:tab w:val="num" w:pos="-851"/>
          <w:tab w:val="left" w:pos="0"/>
        </w:tabs>
        <w:ind w:firstLine="0"/>
        <w:rPr>
          <w:iCs/>
          <w:sz w:val="24"/>
          <w:szCs w:val="24"/>
        </w:rPr>
      </w:pPr>
      <w:r>
        <w:rPr>
          <w:iCs/>
          <w:sz w:val="24"/>
          <w:szCs w:val="24"/>
        </w:rPr>
        <w:t>- Правила технической эксплуатации электрических станций и сетей Российской Федерации (СО 153-34.20.501-2003 (РД 34.20.501-95));</w:t>
      </w:r>
    </w:p>
    <w:p w14:paraId="00119E6C" w14:textId="6AD4A21A" w:rsidR="006C45BA" w:rsidRDefault="006C45BA" w:rsidP="006C45BA">
      <w:pPr>
        <w:pStyle w:val="a7"/>
        <w:tabs>
          <w:tab w:val="num" w:pos="0"/>
        </w:tabs>
        <w:jc w:val="both"/>
        <w:rPr>
          <w:iCs/>
          <w:spacing w:val="-4"/>
        </w:rPr>
      </w:pPr>
      <w:r>
        <w:lastRenderedPageBreak/>
        <w:t xml:space="preserve">- Правила по охране труда при эксплуатации электроустановок (утв. Приказом Минтруда России от 24.07.2013 № 328н (в ред. </w:t>
      </w:r>
      <w:r w:rsidRPr="004B750D">
        <w:rPr>
          <w:rStyle w:val="aa"/>
          <w:color w:val="auto"/>
          <w:u w:val="none"/>
        </w:rPr>
        <w:t>Приказа</w:t>
      </w:r>
      <w:r>
        <w:t xml:space="preserve"> Минтруда России от 19.02.2016 № 74н));</w:t>
      </w:r>
    </w:p>
    <w:p w14:paraId="3EF73694" w14:textId="77777777" w:rsidR="006C45BA" w:rsidRDefault="006C45BA" w:rsidP="006C45BA">
      <w:pPr>
        <w:pStyle w:val="a7"/>
        <w:tabs>
          <w:tab w:val="num" w:pos="0"/>
        </w:tabs>
        <w:jc w:val="both"/>
      </w:pPr>
      <w:r>
        <w:t>- Правила устройства электроустановок (действующее издание);</w:t>
      </w:r>
    </w:p>
    <w:p w14:paraId="2CF59F17" w14:textId="77777777" w:rsidR="006C45BA" w:rsidRDefault="006C45BA" w:rsidP="006C45BA">
      <w:pPr>
        <w:tabs>
          <w:tab w:val="num" w:pos="0"/>
        </w:tabs>
        <w:ind w:firstLine="0"/>
        <w:rPr>
          <w:bCs/>
          <w:sz w:val="24"/>
          <w:szCs w:val="24"/>
        </w:rPr>
      </w:pPr>
      <w:r>
        <w:rPr>
          <w:sz w:val="24"/>
          <w:szCs w:val="24"/>
        </w:rPr>
        <w:t xml:space="preserve">- </w:t>
      </w:r>
      <w:r>
        <w:rPr>
          <w:bCs/>
          <w:sz w:val="24"/>
          <w:szCs w:val="24"/>
        </w:rPr>
        <w:t>Инструкция</w:t>
      </w:r>
      <w:r>
        <w:rPr>
          <w:sz w:val="24"/>
          <w:szCs w:val="24"/>
        </w:rPr>
        <w:t xml:space="preserve"> </w:t>
      </w:r>
      <w:r>
        <w:rPr>
          <w:bCs/>
          <w:sz w:val="24"/>
          <w:szCs w:val="24"/>
        </w:rPr>
        <w:t>по охране труда для вальщика леса и лесоруба, утвержденная Минтрудом РФ 11 мая 2004 г.;</w:t>
      </w:r>
    </w:p>
    <w:p w14:paraId="65E4F5DE" w14:textId="77777777" w:rsidR="006C45BA" w:rsidRDefault="006C45BA" w:rsidP="006C45BA">
      <w:pPr>
        <w:tabs>
          <w:tab w:val="left" w:pos="-1701"/>
          <w:tab w:val="num" w:pos="567"/>
          <w:tab w:val="num" w:pos="862"/>
        </w:tabs>
        <w:ind w:firstLine="0"/>
        <w:rPr>
          <w:sz w:val="24"/>
          <w:szCs w:val="24"/>
        </w:rPr>
      </w:pPr>
      <w:r>
        <w:rPr>
          <w:sz w:val="24"/>
          <w:szCs w:val="24"/>
        </w:rPr>
        <w:t>- Правила по охране труда в лесозаготовительном, деревообрабатывающем производствах и при проведении лесохозяйственных работ (утв. Приказом Минтруда России от 02.11.2015 № 835н);</w:t>
      </w:r>
    </w:p>
    <w:p w14:paraId="1BB92E8D" w14:textId="08DE7500" w:rsidR="006C45BA" w:rsidRDefault="006C45BA" w:rsidP="006C45BA">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Правила использования лесов для строительства, реконструкции, эксплуатации линейных объектов, утвержденные Приказом Ро</w:t>
      </w:r>
      <w:r w:rsidR="00A65A7B">
        <w:rPr>
          <w:rFonts w:ascii="Times New Roman" w:hAnsi="Times New Roman" w:cs="Times New Roman"/>
          <w:sz w:val="24"/>
          <w:szCs w:val="24"/>
        </w:rPr>
        <w:t>слесхоза РФ от 10.06.2011 № 223.</w:t>
      </w:r>
    </w:p>
    <w:p w14:paraId="2A3B9617" w14:textId="77777777" w:rsidR="006C45BA" w:rsidRDefault="006C45BA" w:rsidP="006C45BA">
      <w:pPr>
        <w:pStyle w:val="a7"/>
        <w:jc w:val="both"/>
      </w:pPr>
      <w:r>
        <w:t>3.2.3. Способ расчистки должен соответствовать:</w:t>
      </w:r>
    </w:p>
    <w:p w14:paraId="685679CC" w14:textId="60E5651E" w:rsidR="006C45BA" w:rsidRDefault="006C45BA" w:rsidP="006E66D0">
      <w:pPr>
        <w:ind w:firstLine="0"/>
        <w:rPr>
          <w:sz w:val="24"/>
          <w:szCs w:val="24"/>
        </w:rPr>
      </w:pPr>
      <w:r>
        <w:rPr>
          <w:sz w:val="24"/>
          <w:szCs w:val="24"/>
        </w:rPr>
        <w:t>Механизированный с переработкой – расчистка трассы от древесно-кустарниковой растительности с обязательным нарушением корневой системы на глубину не менее 10 см и утилизацией пней и порубочных остатков методом переработки в технологическую щепу с помощью передвижных дробильных установок (</w:t>
      </w:r>
      <w:proofErr w:type="spellStart"/>
      <w:r>
        <w:rPr>
          <w:sz w:val="24"/>
          <w:szCs w:val="24"/>
        </w:rPr>
        <w:t>мульчеров</w:t>
      </w:r>
      <w:proofErr w:type="spellEnd"/>
      <w:r>
        <w:rPr>
          <w:sz w:val="24"/>
          <w:szCs w:val="24"/>
        </w:rPr>
        <w:t xml:space="preserve"> и т.п.).</w:t>
      </w:r>
    </w:p>
    <w:p w14:paraId="593B4662" w14:textId="77777777" w:rsidR="00A65A7B" w:rsidRPr="006E66D0" w:rsidRDefault="00A65A7B" w:rsidP="006E66D0">
      <w:pPr>
        <w:ind w:firstLine="0"/>
        <w:rPr>
          <w:sz w:val="24"/>
          <w:szCs w:val="24"/>
        </w:rPr>
      </w:pPr>
    </w:p>
    <w:p w14:paraId="588B67EA" w14:textId="77777777" w:rsidR="006C45BA" w:rsidRDefault="006C45BA" w:rsidP="006C45BA">
      <w:pPr>
        <w:pStyle w:val="a8"/>
        <w:numPr>
          <w:ilvl w:val="0"/>
          <w:numId w:val="2"/>
        </w:numPr>
        <w:tabs>
          <w:tab w:val="left" w:pos="426"/>
        </w:tabs>
        <w:ind w:left="0" w:firstLine="0"/>
        <w:jc w:val="center"/>
        <w:rPr>
          <w:b/>
          <w:bCs/>
          <w:sz w:val="24"/>
          <w:szCs w:val="24"/>
        </w:rPr>
      </w:pPr>
      <w:r>
        <w:rPr>
          <w:b/>
          <w:sz w:val="24"/>
          <w:szCs w:val="24"/>
        </w:rPr>
        <w:t>Требования к Подрядчику</w:t>
      </w:r>
      <w:r>
        <w:rPr>
          <w:b/>
          <w:bCs/>
          <w:sz w:val="24"/>
          <w:szCs w:val="24"/>
        </w:rPr>
        <w:t>.</w:t>
      </w:r>
    </w:p>
    <w:p w14:paraId="65B88A7F" w14:textId="030A06BC" w:rsidR="006C45BA" w:rsidRDefault="006C45BA" w:rsidP="006E66D0">
      <w:pPr>
        <w:tabs>
          <w:tab w:val="left" w:pos="567"/>
        </w:tabs>
        <w:ind w:firstLine="567"/>
        <w:rPr>
          <w:sz w:val="24"/>
          <w:szCs w:val="24"/>
        </w:rPr>
      </w:pPr>
      <w:r>
        <w:rPr>
          <w:sz w:val="24"/>
          <w:szCs w:val="24"/>
        </w:rPr>
        <w:t>Для участия в конкурсе Подрядчик должен соответствовать требованиям</w:t>
      </w:r>
      <w:r w:rsidR="004B750D">
        <w:rPr>
          <w:sz w:val="24"/>
          <w:szCs w:val="24"/>
        </w:rPr>
        <w:t xml:space="preserve"> </w:t>
      </w:r>
      <w:r>
        <w:rPr>
          <w:sz w:val="24"/>
          <w:szCs w:val="24"/>
        </w:rPr>
        <w:t>Приложения № 4 «Типовые требования к Участникам закупок, включаемые в документации о закупке, критерии и методики оценки заявок Участников закупок» и п.2.3 Приложения № 9 «Конкурсная документация открытого одноэтапного конкурса» к «Единому стандарту закупок ПАО «</w:t>
      </w:r>
      <w:proofErr w:type="spellStart"/>
      <w:r>
        <w:rPr>
          <w:sz w:val="24"/>
          <w:szCs w:val="24"/>
        </w:rPr>
        <w:t>Россети</w:t>
      </w:r>
      <w:proofErr w:type="spellEnd"/>
      <w:r>
        <w:rPr>
          <w:sz w:val="24"/>
          <w:szCs w:val="24"/>
        </w:rPr>
        <w:t>» (Положению о закупке)» (утв. решением Совета директоров ПАО «</w:t>
      </w:r>
      <w:proofErr w:type="spellStart"/>
      <w:r>
        <w:rPr>
          <w:sz w:val="24"/>
          <w:szCs w:val="24"/>
        </w:rPr>
        <w:t>Россети</w:t>
      </w:r>
      <w:proofErr w:type="spellEnd"/>
      <w:r>
        <w:rPr>
          <w:sz w:val="24"/>
          <w:szCs w:val="24"/>
        </w:rPr>
        <w:t>» протокол от 30.10.2015 № 206 (в редакции протоколов от 19.08.2016 № 239, от 08.11.2016 № 244, от 16.12.2016 № 247, от 19.05.2017 № 265, от 31.05.2017 № 269).</w:t>
      </w:r>
    </w:p>
    <w:p w14:paraId="5207FF15" w14:textId="77777777" w:rsidR="00A65A7B" w:rsidRDefault="00A65A7B" w:rsidP="006E66D0">
      <w:pPr>
        <w:tabs>
          <w:tab w:val="left" w:pos="567"/>
        </w:tabs>
        <w:ind w:firstLine="567"/>
        <w:rPr>
          <w:sz w:val="24"/>
          <w:szCs w:val="24"/>
        </w:rPr>
      </w:pPr>
    </w:p>
    <w:p w14:paraId="73A61B5A" w14:textId="77777777" w:rsidR="006C45BA" w:rsidRDefault="006C45BA" w:rsidP="006C45BA">
      <w:pPr>
        <w:pStyle w:val="a8"/>
        <w:numPr>
          <w:ilvl w:val="0"/>
          <w:numId w:val="2"/>
        </w:numPr>
        <w:tabs>
          <w:tab w:val="left" w:pos="426"/>
        </w:tabs>
        <w:ind w:left="0" w:firstLine="0"/>
        <w:jc w:val="center"/>
        <w:rPr>
          <w:b/>
          <w:bCs/>
          <w:sz w:val="24"/>
          <w:szCs w:val="24"/>
        </w:rPr>
      </w:pPr>
      <w:r>
        <w:rPr>
          <w:b/>
          <w:sz w:val="24"/>
          <w:szCs w:val="24"/>
        </w:rPr>
        <w:t>Требования к оказанию услуг</w:t>
      </w:r>
      <w:r>
        <w:rPr>
          <w:b/>
          <w:bCs/>
          <w:sz w:val="24"/>
          <w:szCs w:val="24"/>
        </w:rPr>
        <w:t>.</w:t>
      </w:r>
    </w:p>
    <w:p w14:paraId="46743724" w14:textId="62FF5D94" w:rsidR="006C45BA" w:rsidRDefault="006C45BA" w:rsidP="006C45BA">
      <w:pPr>
        <w:tabs>
          <w:tab w:val="left" w:pos="567"/>
        </w:tabs>
        <w:ind w:firstLine="0"/>
        <w:rPr>
          <w:sz w:val="24"/>
          <w:szCs w:val="24"/>
        </w:rPr>
      </w:pPr>
      <w:r w:rsidRPr="00173F06">
        <w:rPr>
          <w:sz w:val="24"/>
          <w:szCs w:val="24"/>
        </w:rPr>
        <w:t>5.1. Оказани</w:t>
      </w:r>
      <w:r w:rsidR="004B750D" w:rsidRPr="00173F06">
        <w:rPr>
          <w:sz w:val="24"/>
          <w:szCs w:val="24"/>
        </w:rPr>
        <w:t>е</w:t>
      </w:r>
      <w:r w:rsidRPr="00173F06">
        <w:rPr>
          <w:sz w:val="24"/>
          <w:szCs w:val="24"/>
        </w:rPr>
        <w:t xml:space="preserve"> услуг выполня</w:t>
      </w:r>
      <w:r w:rsidR="004B750D" w:rsidRPr="00173F06">
        <w:rPr>
          <w:sz w:val="24"/>
          <w:szCs w:val="24"/>
        </w:rPr>
        <w:t>е</w:t>
      </w:r>
      <w:r w:rsidRPr="00173F06">
        <w:rPr>
          <w:sz w:val="24"/>
          <w:szCs w:val="24"/>
        </w:rPr>
        <w:t>тся в соответстви</w:t>
      </w:r>
      <w:r w:rsidR="004B750D" w:rsidRPr="00173F06">
        <w:rPr>
          <w:sz w:val="24"/>
          <w:szCs w:val="24"/>
        </w:rPr>
        <w:t>и</w:t>
      </w:r>
      <w:r w:rsidRPr="00173F06">
        <w:rPr>
          <w:sz w:val="24"/>
          <w:szCs w:val="24"/>
        </w:rPr>
        <w:t xml:space="preserve"> с требованиями НТД (п. 3.2.1 ТЗ), в соответствии со сметным расчётом разработанным Подрядчиком и согласованным Заказчиком, в объеме и сроки, предусмотренные в данном ТЗ, в соответствии с графиком, являющимся неотъемлемой частью договора. Изменение сроков может быть осуществлено Подрядчиком только по письменному согласованию с Заказчиком, путем заключения дополнительного соглашения к договору.</w:t>
      </w:r>
    </w:p>
    <w:p w14:paraId="59647553" w14:textId="4D4FC504" w:rsidR="00A62413" w:rsidRDefault="006C45BA" w:rsidP="006C45BA">
      <w:pPr>
        <w:tabs>
          <w:tab w:val="left" w:pos="567"/>
        </w:tabs>
        <w:ind w:firstLine="0"/>
        <w:rPr>
          <w:sz w:val="24"/>
          <w:szCs w:val="24"/>
        </w:rPr>
      </w:pPr>
      <w:r>
        <w:rPr>
          <w:sz w:val="24"/>
          <w:szCs w:val="24"/>
        </w:rPr>
        <w:t>5.2. Подрядчик принимает на себя обязательст</w:t>
      </w:r>
      <w:r w:rsidR="00A62413">
        <w:rPr>
          <w:sz w:val="24"/>
          <w:szCs w:val="24"/>
        </w:rPr>
        <w:t xml:space="preserve">во по соблюдению требований </w:t>
      </w:r>
      <w:r w:rsidR="00A62413" w:rsidRPr="00817DB2">
        <w:rPr>
          <w:sz w:val="24"/>
          <w:szCs w:val="24"/>
        </w:rPr>
        <w:t>НТД (п.</w:t>
      </w:r>
      <w:r w:rsidR="00A62413">
        <w:rPr>
          <w:sz w:val="24"/>
          <w:szCs w:val="24"/>
        </w:rPr>
        <w:t> </w:t>
      </w:r>
      <w:r w:rsidR="00A62413" w:rsidRPr="00817DB2">
        <w:rPr>
          <w:sz w:val="24"/>
          <w:szCs w:val="24"/>
        </w:rPr>
        <w:t>3.2.1), а также обязательство оформить в соответствии с действующим законодательством РФ на себя разрешение на ведение лесорубочных работ на конкретных участках, выполнить работы по расчистке просеки ВЛ и сдать объекты органам лесного хозяйства с целью получения документального подтверждения соответствия мест расчистки требованиям НТД, а также Заказчику в состоянии</w:t>
      </w:r>
      <w:r w:rsidR="00EC71DC">
        <w:rPr>
          <w:sz w:val="24"/>
          <w:szCs w:val="24"/>
        </w:rPr>
        <w:t>,</w:t>
      </w:r>
      <w:bookmarkStart w:id="0" w:name="_GoBack"/>
      <w:bookmarkEnd w:id="0"/>
      <w:r w:rsidR="00A62413" w:rsidRPr="00817DB2">
        <w:rPr>
          <w:sz w:val="24"/>
          <w:szCs w:val="24"/>
        </w:rPr>
        <w:t xml:space="preserve"> обеспечивающем их нормальную эксплуатацию.</w:t>
      </w:r>
    </w:p>
    <w:p w14:paraId="4A252668" w14:textId="7DF5D807" w:rsidR="006C45BA" w:rsidRDefault="006C45BA" w:rsidP="006C45BA">
      <w:pPr>
        <w:tabs>
          <w:tab w:val="left" w:pos="567"/>
        </w:tabs>
        <w:ind w:firstLine="0"/>
        <w:rPr>
          <w:sz w:val="24"/>
          <w:szCs w:val="24"/>
        </w:rPr>
      </w:pPr>
      <w:r w:rsidRPr="00A62413">
        <w:rPr>
          <w:sz w:val="24"/>
          <w:szCs w:val="24"/>
        </w:rPr>
        <w:t>5.3. Непосредственное оказание услуг Подрядчиком осуществляется по отдельным заявкам Заказчика с указанием места оказания услуг и сроков. Оплата оказания услуг по аренде тракторной техники (</w:t>
      </w:r>
      <w:proofErr w:type="spellStart"/>
      <w:r w:rsidRPr="00A62413">
        <w:rPr>
          <w:sz w:val="24"/>
          <w:szCs w:val="24"/>
        </w:rPr>
        <w:t>мульчеров</w:t>
      </w:r>
      <w:proofErr w:type="spellEnd"/>
      <w:r w:rsidRPr="00A62413">
        <w:rPr>
          <w:sz w:val="24"/>
          <w:szCs w:val="24"/>
        </w:rPr>
        <w:t xml:space="preserve">) для расчистки просек ВЛ и </w:t>
      </w:r>
      <w:r w:rsidR="00A65A7B" w:rsidRPr="00A62413">
        <w:rPr>
          <w:sz w:val="24"/>
          <w:szCs w:val="24"/>
        </w:rPr>
        <w:t xml:space="preserve">утилизации порубочных остатков </w:t>
      </w:r>
      <w:r w:rsidRPr="00A62413">
        <w:rPr>
          <w:sz w:val="24"/>
          <w:szCs w:val="24"/>
        </w:rPr>
        <w:t>для ремонтно-эксплуатационного обслуживания электросетевого хозяйства производится за фактическ</w:t>
      </w:r>
      <w:r w:rsidR="00A65A7B" w:rsidRPr="00A62413">
        <w:rPr>
          <w:sz w:val="24"/>
          <w:szCs w:val="24"/>
        </w:rPr>
        <w:t>и выполненные объемы работ</w:t>
      </w:r>
      <w:r w:rsidRPr="00A62413">
        <w:rPr>
          <w:sz w:val="24"/>
          <w:szCs w:val="24"/>
        </w:rPr>
        <w:t>.</w:t>
      </w:r>
    </w:p>
    <w:p w14:paraId="0E3F3E5F" w14:textId="77777777" w:rsidR="006C45BA" w:rsidRDefault="006C45BA" w:rsidP="006C45BA">
      <w:pPr>
        <w:snapToGrid w:val="0"/>
        <w:ind w:firstLine="0"/>
        <w:rPr>
          <w:sz w:val="24"/>
          <w:szCs w:val="24"/>
        </w:rPr>
      </w:pPr>
      <w:r>
        <w:rPr>
          <w:sz w:val="24"/>
          <w:szCs w:val="24"/>
        </w:rPr>
        <w:t>5.4. 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14:paraId="2B488D24" w14:textId="77777777" w:rsidR="006C45BA" w:rsidRDefault="006C45BA" w:rsidP="006C45BA">
      <w:pPr>
        <w:tabs>
          <w:tab w:val="left" w:pos="567"/>
        </w:tabs>
        <w:ind w:firstLine="0"/>
        <w:rPr>
          <w:sz w:val="24"/>
          <w:szCs w:val="24"/>
        </w:rPr>
      </w:pPr>
      <w:r>
        <w:rPr>
          <w:sz w:val="24"/>
          <w:szCs w:val="24"/>
        </w:rPr>
        <w:t>5.5. Подрядчик в период оказания услуг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14:paraId="195B749F" w14:textId="77777777" w:rsidR="006C45BA" w:rsidRDefault="006C45BA" w:rsidP="006C45BA">
      <w:pPr>
        <w:tabs>
          <w:tab w:val="left" w:pos="567"/>
        </w:tabs>
        <w:ind w:firstLine="0"/>
        <w:rPr>
          <w:sz w:val="24"/>
          <w:szCs w:val="24"/>
        </w:rPr>
      </w:pPr>
      <w:r>
        <w:rPr>
          <w:sz w:val="24"/>
          <w:szCs w:val="24"/>
        </w:rPr>
        <w:lastRenderedPageBreak/>
        <w:t>5.6. Подрядчик, по отдельной заявке Заказчика, предоставляет автотракторную технику укомплектованную оператором машинистом. Подрядчик обеспечивает заправку ГСМ, охрану техники, непрерывную работу в две смены, предоставление трала для проезда к месту работ, а так же мобильной переброски к объектам.</w:t>
      </w:r>
    </w:p>
    <w:p w14:paraId="6495C9BB" w14:textId="2B675601" w:rsidR="006C45BA" w:rsidRDefault="006C45BA" w:rsidP="006C45BA">
      <w:pPr>
        <w:tabs>
          <w:tab w:val="left" w:pos="567"/>
        </w:tabs>
        <w:ind w:firstLine="0"/>
        <w:rPr>
          <w:sz w:val="24"/>
          <w:szCs w:val="24"/>
        </w:rPr>
      </w:pPr>
      <w:r>
        <w:rPr>
          <w:sz w:val="24"/>
          <w:szCs w:val="24"/>
        </w:rPr>
        <w:t xml:space="preserve">5.7. Допуск Подрядчика к выполнению работ, осуществляется в соответствии с «Правилами по охране труда при эксплуатации электроустановок (утв. Приказом Минтруда России от 24.07.2013 № 328н (в ред. </w:t>
      </w:r>
      <w:r w:rsidRPr="00A65A7B">
        <w:rPr>
          <w:sz w:val="24"/>
          <w:szCs w:val="24"/>
        </w:rPr>
        <w:t>Приказа</w:t>
      </w:r>
      <w:r>
        <w:rPr>
          <w:sz w:val="24"/>
          <w:szCs w:val="24"/>
        </w:rPr>
        <w:t xml:space="preserve"> Минтруда России от 19.02.2016 № 74н))», с осуществлением необходимых оперативных переключений с выполнением организационных и технических мероприятий.</w:t>
      </w:r>
    </w:p>
    <w:p w14:paraId="61690032" w14:textId="77777777" w:rsidR="006C45BA" w:rsidRDefault="006C45BA" w:rsidP="006C45BA">
      <w:pPr>
        <w:tabs>
          <w:tab w:val="left" w:pos="567"/>
        </w:tabs>
        <w:ind w:firstLine="0"/>
        <w:rPr>
          <w:sz w:val="24"/>
          <w:szCs w:val="24"/>
        </w:rPr>
      </w:pPr>
      <w:r>
        <w:rPr>
          <w:sz w:val="24"/>
          <w:szCs w:val="24"/>
        </w:rPr>
        <w:t>5.8. В случае возникновения обстоятельств, замедляющих ход оказания услуг или делающих дальнейшее продолжение оказания услуг невозможным, Подрядчик обязан немедленно поставить об этом в известность Заказчика.</w:t>
      </w:r>
    </w:p>
    <w:p w14:paraId="1FA68F38" w14:textId="53D11D67" w:rsidR="004B750D" w:rsidRPr="004B750D" w:rsidRDefault="004B750D" w:rsidP="004B750D">
      <w:pPr>
        <w:tabs>
          <w:tab w:val="left" w:pos="567"/>
        </w:tabs>
        <w:ind w:firstLine="0"/>
        <w:rPr>
          <w:sz w:val="24"/>
          <w:szCs w:val="24"/>
        </w:rPr>
      </w:pPr>
      <w:r>
        <w:rPr>
          <w:sz w:val="24"/>
          <w:szCs w:val="24"/>
        </w:rPr>
        <w:t xml:space="preserve">5.9. </w:t>
      </w:r>
      <w:r w:rsidRPr="004B750D">
        <w:rPr>
          <w:sz w:val="24"/>
          <w:szCs w:val="24"/>
        </w:rPr>
        <w:t>Подрядчик не имеет права передавать субподрядным организациям объем работ, составляющий более 25 % (двадцати пяти процентов) от общей стоимости работ.</w:t>
      </w:r>
    </w:p>
    <w:p w14:paraId="365B1CB6" w14:textId="77777777" w:rsidR="00A65A7B" w:rsidRDefault="00A65A7B" w:rsidP="006C45BA">
      <w:pPr>
        <w:tabs>
          <w:tab w:val="left" w:pos="567"/>
        </w:tabs>
        <w:ind w:firstLine="0"/>
        <w:rPr>
          <w:sz w:val="24"/>
          <w:szCs w:val="24"/>
        </w:rPr>
      </w:pPr>
    </w:p>
    <w:p w14:paraId="14396245" w14:textId="77777777" w:rsidR="006C45BA" w:rsidRDefault="006C45BA" w:rsidP="006C45BA">
      <w:pPr>
        <w:pStyle w:val="a8"/>
        <w:numPr>
          <w:ilvl w:val="0"/>
          <w:numId w:val="2"/>
        </w:numPr>
        <w:tabs>
          <w:tab w:val="left" w:pos="426"/>
        </w:tabs>
        <w:ind w:left="0" w:firstLine="0"/>
        <w:jc w:val="center"/>
        <w:rPr>
          <w:b/>
          <w:bCs/>
          <w:sz w:val="24"/>
          <w:szCs w:val="24"/>
        </w:rPr>
      </w:pPr>
      <w:r>
        <w:rPr>
          <w:b/>
          <w:bCs/>
          <w:sz w:val="24"/>
          <w:szCs w:val="24"/>
        </w:rPr>
        <w:t>Правила контроля и приемки работ.</w:t>
      </w:r>
    </w:p>
    <w:p w14:paraId="787BBE50" w14:textId="403DE293" w:rsidR="006C45BA" w:rsidRDefault="00A65A7B" w:rsidP="006C45BA">
      <w:pPr>
        <w:tabs>
          <w:tab w:val="left" w:pos="567"/>
        </w:tabs>
        <w:ind w:firstLine="0"/>
        <w:rPr>
          <w:sz w:val="24"/>
          <w:szCs w:val="24"/>
        </w:rPr>
      </w:pPr>
      <w:r>
        <w:rPr>
          <w:sz w:val="24"/>
          <w:szCs w:val="24"/>
        </w:rPr>
        <w:t xml:space="preserve">6.1. </w:t>
      </w:r>
      <w:r w:rsidR="006C45BA">
        <w:rPr>
          <w:sz w:val="24"/>
          <w:szCs w:val="24"/>
        </w:rPr>
        <w:t>Заказчик вправе осуществлять контроль и надзор за ходом и качеством оказываемых услуг, соблюдением сроков их выполнения, не вмешиваясь при этом в оперативно-хозяйственную деятельность Подрядчика. Подрядчик обязан ежедневно предоставлять Заказчику отчет о оказанных услугах в соответствие с формой, установленной Заказчиком.</w:t>
      </w:r>
    </w:p>
    <w:p w14:paraId="3E410DAE" w14:textId="77777777" w:rsidR="006C45BA" w:rsidRDefault="006C45BA" w:rsidP="006C45BA">
      <w:pPr>
        <w:tabs>
          <w:tab w:val="left" w:pos="567"/>
        </w:tabs>
        <w:ind w:firstLine="0"/>
        <w:rPr>
          <w:sz w:val="24"/>
          <w:szCs w:val="24"/>
        </w:rPr>
      </w:pPr>
      <w:r>
        <w:rPr>
          <w:sz w:val="24"/>
          <w:szCs w:val="24"/>
        </w:rPr>
        <w:t>6.2. 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персонала.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14:paraId="60B6A78C" w14:textId="77777777" w:rsidR="006C45BA" w:rsidRDefault="006C45BA" w:rsidP="006C45BA">
      <w:pPr>
        <w:tabs>
          <w:tab w:val="left" w:pos="567"/>
        </w:tabs>
        <w:ind w:firstLine="0"/>
        <w:rPr>
          <w:sz w:val="24"/>
          <w:szCs w:val="24"/>
        </w:rPr>
      </w:pPr>
      <w:r>
        <w:rPr>
          <w:sz w:val="24"/>
          <w:szCs w:val="24"/>
        </w:rPr>
        <w:t xml:space="preserve">6.3. Во время оказания услуг, Подрядчик обязан в </w:t>
      </w:r>
      <w:r>
        <w:rPr>
          <w:noProof/>
          <w:sz w:val="24"/>
          <w:szCs w:val="24"/>
        </w:rPr>
        <w:t>течение 2 (</w:t>
      </w:r>
      <w:r>
        <w:rPr>
          <w:i/>
          <w:noProof/>
          <w:sz w:val="24"/>
          <w:szCs w:val="24"/>
        </w:rPr>
        <w:t>двух</w:t>
      </w:r>
      <w:r>
        <w:rPr>
          <w:noProof/>
          <w:sz w:val="24"/>
          <w:szCs w:val="24"/>
        </w:rPr>
        <w:t>)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оказании услуг нарушения действующего законодательства, указанного в п. 3.2.1 ТЗ.</w:t>
      </w:r>
    </w:p>
    <w:p w14:paraId="6007CBE4" w14:textId="0A29394A" w:rsidR="006C45BA" w:rsidRDefault="006C45BA" w:rsidP="006E66D0">
      <w:pPr>
        <w:tabs>
          <w:tab w:val="left" w:pos="567"/>
        </w:tabs>
        <w:ind w:firstLine="0"/>
        <w:rPr>
          <w:sz w:val="24"/>
          <w:szCs w:val="24"/>
        </w:rPr>
      </w:pPr>
      <w:r>
        <w:rPr>
          <w:sz w:val="24"/>
          <w:szCs w:val="24"/>
        </w:rPr>
        <w:t xml:space="preserve">6.4. Персонал Подрядчика допускается к работам на правах командированного персонала в соответствии с разделом XLVII «Правил по охране труда при эксплуатации электроустановок (утв. Приказом Минтруда России от 24.07.2013 № 328н (в ред. </w:t>
      </w:r>
      <w:r w:rsidRPr="004B750D">
        <w:rPr>
          <w:sz w:val="24"/>
          <w:szCs w:val="24"/>
        </w:rPr>
        <w:t>Приказа</w:t>
      </w:r>
      <w:r>
        <w:rPr>
          <w:sz w:val="24"/>
          <w:szCs w:val="24"/>
        </w:rPr>
        <w:t xml:space="preserve"> Минтруда России от 19.02.2016 № 74н))».</w:t>
      </w:r>
    </w:p>
    <w:p w14:paraId="553F630B" w14:textId="77777777" w:rsidR="004B750D" w:rsidRDefault="004B750D" w:rsidP="006E66D0">
      <w:pPr>
        <w:tabs>
          <w:tab w:val="left" w:pos="567"/>
        </w:tabs>
        <w:ind w:firstLine="0"/>
        <w:rPr>
          <w:sz w:val="24"/>
          <w:szCs w:val="24"/>
        </w:rPr>
      </w:pPr>
    </w:p>
    <w:p w14:paraId="2625E5E9" w14:textId="77777777" w:rsidR="006C45BA" w:rsidRDefault="006C45BA" w:rsidP="006C45BA">
      <w:pPr>
        <w:pStyle w:val="a8"/>
        <w:numPr>
          <w:ilvl w:val="0"/>
          <w:numId w:val="2"/>
        </w:numPr>
        <w:tabs>
          <w:tab w:val="left" w:pos="567"/>
        </w:tabs>
        <w:ind w:left="0" w:firstLine="0"/>
        <w:jc w:val="center"/>
        <w:rPr>
          <w:b/>
          <w:sz w:val="24"/>
          <w:szCs w:val="24"/>
        </w:rPr>
      </w:pPr>
      <w:r>
        <w:rPr>
          <w:b/>
          <w:sz w:val="24"/>
          <w:szCs w:val="24"/>
        </w:rPr>
        <w:t>Экологические и природоохранные требования при производстве работ.</w:t>
      </w:r>
    </w:p>
    <w:p w14:paraId="16F1EDB2" w14:textId="77777777" w:rsidR="006C45BA" w:rsidRDefault="006C45BA" w:rsidP="006C45BA">
      <w:pPr>
        <w:pStyle w:val="a8"/>
        <w:tabs>
          <w:tab w:val="left" w:pos="0"/>
        </w:tabs>
        <w:ind w:left="0" w:firstLine="0"/>
        <w:rPr>
          <w:sz w:val="24"/>
          <w:szCs w:val="24"/>
        </w:rPr>
      </w:pPr>
      <w:r>
        <w:rPr>
          <w:sz w:val="24"/>
          <w:szCs w:val="24"/>
        </w:rPr>
        <w:t>7.1. Способ расчистки трасс на землях сельхозугодий должен исключать нарушение плодородного слоя почвы и быть согласован с департаментом агропромышленного комплекса региона в котором проводится расчистка.</w:t>
      </w:r>
    </w:p>
    <w:p w14:paraId="5A38752B" w14:textId="77777777" w:rsidR="006C45BA" w:rsidRDefault="006C45BA" w:rsidP="006C45BA">
      <w:pPr>
        <w:pStyle w:val="a8"/>
        <w:tabs>
          <w:tab w:val="left" w:pos="0"/>
        </w:tabs>
        <w:ind w:left="0" w:firstLine="0"/>
        <w:rPr>
          <w:sz w:val="24"/>
          <w:szCs w:val="24"/>
        </w:rPr>
      </w:pPr>
      <w:r>
        <w:rPr>
          <w:sz w:val="24"/>
          <w:szCs w:val="24"/>
        </w:rPr>
        <w:t>7.4. Заправка техники производится только насосами, на сухих окопанных площадках, вдали от водоемов.</w:t>
      </w:r>
    </w:p>
    <w:p w14:paraId="42F3D29B" w14:textId="77777777" w:rsidR="006C45BA" w:rsidRDefault="006C45BA" w:rsidP="006C45BA">
      <w:pPr>
        <w:pStyle w:val="a8"/>
        <w:tabs>
          <w:tab w:val="left" w:pos="0"/>
        </w:tabs>
        <w:ind w:left="0" w:firstLine="0"/>
        <w:rPr>
          <w:sz w:val="24"/>
          <w:szCs w:val="24"/>
        </w:rPr>
      </w:pPr>
      <w:r>
        <w:rPr>
          <w:sz w:val="24"/>
          <w:szCs w:val="24"/>
        </w:rPr>
        <w:t>7.5. При аварийном разливе ГСМ загрязненная земля собирается и увозится на свалку.</w:t>
      </w:r>
    </w:p>
    <w:p w14:paraId="1EE351F0" w14:textId="3547BE96" w:rsidR="006C45BA" w:rsidRDefault="006C45BA" w:rsidP="006C45BA">
      <w:pPr>
        <w:tabs>
          <w:tab w:val="left" w:pos="709"/>
          <w:tab w:val="left" w:pos="1560"/>
        </w:tabs>
        <w:ind w:firstLine="0"/>
        <w:rPr>
          <w:sz w:val="24"/>
          <w:szCs w:val="24"/>
        </w:rPr>
      </w:pPr>
    </w:p>
    <w:p w14:paraId="11CB1E8F" w14:textId="77777777" w:rsidR="006C45BA" w:rsidRDefault="006C45BA" w:rsidP="006C45BA">
      <w:pPr>
        <w:tabs>
          <w:tab w:val="left" w:pos="709"/>
          <w:tab w:val="left" w:pos="1560"/>
        </w:tabs>
        <w:ind w:firstLine="0"/>
        <w:rPr>
          <w:sz w:val="24"/>
          <w:szCs w:val="24"/>
        </w:rPr>
      </w:pPr>
    </w:p>
    <w:p w14:paraId="1C675AEF" w14:textId="77777777" w:rsidR="004B750D" w:rsidRDefault="004B750D" w:rsidP="006C45BA">
      <w:pPr>
        <w:tabs>
          <w:tab w:val="left" w:pos="709"/>
          <w:tab w:val="left" w:pos="1560"/>
        </w:tabs>
        <w:ind w:firstLine="0"/>
        <w:rPr>
          <w:sz w:val="24"/>
          <w:szCs w:val="24"/>
        </w:rPr>
      </w:pPr>
    </w:p>
    <w:tbl>
      <w:tblPr>
        <w:tblpPr w:leftFromText="180" w:rightFromText="180" w:vertAnchor="text" w:horzAnchor="margin" w:tblpXSpec="center" w:tblpY="187"/>
        <w:tblW w:w="0" w:type="auto"/>
        <w:tblLook w:val="04A0" w:firstRow="1" w:lastRow="0" w:firstColumn="1" w:lastColumn="0" w:noHBand="0" w:noVBand="1"/>
      </w:tblPr>
      <w:tblGrid>
        <w:gridCol w:w="4703"/>
        <w:gridCol w:w="1663"/>
        <w:gridCol w:w="3205"/>
      </w:tblGrid>
      <w:tr w:rsidR="006C45BA" w14:paraId="400DC0C8" w14:textId="77777777" w:rsidTr="004B750D">
        <w:trPr>
          <w:trHeight w:val="66"/>
        </w:trPr>
        <w:tc>
          <w:tcPr>
            <w:tcW w:w="4805" w:type="dxa"/>
            <w:hideMark/>
          </w:tcPr>
          <w:p w14:paraId="38601A88" w14:textId="74B67A43" w:rsidR="006C45BA" w:rsidRDefault="004B750D" w:rsidP="004B750D">
            <w:pPr>
              <w:ind w:firstLine="0"/>
              <w:jc w:val="left"/>
              <w:rPr>
                <w:noProof/>
                <w:sz w:val="28"/>
                <w:szCs w:val="28"/>
              </w:rPr>
            </w:pPr>
            <w:r>
              <w:rPr>
                <w:sz w:val="24"/>
                <w:szCs w:val="24"/>
              </w:rPr>
              <w:t xml:space="preserve">Заместитель </w:t>
            </w:r>
            <w:r w:rsidR="006C45BA">
              <w:rPr>
                <w:sz w:val="24"/>
                <w:szCs w:val="24"/>
              </w:rPr>
              <w:t>главного инженера по</w:t>
            </w:r>
            <w:r>
              <w:rPr>
                <w:sz w:val="24"/>
                <w:szCs w:val="24"/>
              </w:rPr>
              <w:t> </w:t>
            </w:r>
            <w:r w:rsidR="006C45BA">
              <w:rPr>
                <w:sz w:val="24"/>
                <w:szCs w:val="24"/>
              </w:rPr>
              <w:t xml:space="preserve">эксплуатации – </w:t>
            </w:r>
            <w:r>
              <w:rPr>
                <w:sz w:val="24"/>
                <w:szCs w:val="24"/>
              </w:rPr>
              <w:t xml:space="preserve">начальник </w:t>
            </w:r>
            <w:r w:rsidR="006C45BA">
              <w:rPr>
                <w:sz w:val="24"/>
                <w:szCs w:val="24"/>
              </w:rPr>
              <w:t>УВС</w:t>
            </w:r>
          </w:p>
        </w:tc>
        <w:tc>
          <w:tcPr>
            <w:tcW w:w="1716" w:type="dxa"/>
          </w:tcPr>
          <w:p w14:paraId="59E6B14A" w14:textId="77777777" w:rsidR="006C45BA" w:rsidRDefault="006C45BA" w:rsidP="004B750D">
            <w:pPr>
              <w:ind w:firstLine="0"/>
              <w:rPr>
                <w:noProof/>
                <w:sz w:val="28"/>
                <w:szCs w:val="28"/>
              </w:rPr>
            </w:pPr>
          </w:p>
        </w:tc>
        <w:tc>
          <w:tcPr>
            <w:tcW w:w="3262" w:type="dxa"/>
          </w:tcPr>
          <w:p w14:paraId="79B56C6E" w14:textId="3CD8CEE6" w:rsidR="006C45BA" w:rsidRDefault="004B750D">
            <w:pPr>
              <w:jc w:val="right"/>
              <w:rPr>
                <w:sz w:val="24"/>
                <w:szCs w:val="24"/>
              </w:rPr>
            </w:pPr>
            <w:r>
              <w:rPr>
                <w:sz w:val="24"/>
                <w:szCs w:val="24"/>
              </w:rPr>
              <w:t>Константинов Д.В.</w:t>
            </w:r>
          </w:p>
        </w:tc>
      </w:tr>
    </w:tbl>
    <w:p w14:paraId="07FE1173" w14:textId="18DB5CED" w:rsidR="006C45BA" w:rsidRDefault="006C45BA" w:rsidP="006E66D0">
      <w:pPr>
        <w:tabs>
          <w:tab w:val="left" w:pos="567"/>
        </w:tabs>
        <w:ind w:firstLine="0"/>
      </w:pPr>
    </w:p>
    <w:sectPr w:rsidR="006C45BA" w:rsidSect="002F6FE3">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3B4C9D"/>
    <w:multiLevelType w:val="multilevel"/>
    <w:tmpl w:val="561AAFC0"/>
    <w:lvl w:ilvl="0">
      <w:start w:val="1"/>
      <w:numFmt w:val="decimal"/>
      <w:lvlText w:val="%1."/>
      <w:lvlJc w:val="left"/>
      <w:pPr>
        <w:ind w:left="2771" w:hanging="360"/>
      </w:pPr>
    </w:lvl>
    <w:lvl w:ilvl="1">
      <w:start w:val="1"/>
      <w:numFmt w:val="decimal"/>
      <w:isLgl/>
      <w:lvlText w:val="%1.%2."/>
      <w:lvlJc w:val="left"/>
      <w:pPr>
        <w:ind w:left="644" w:hanging="360"/>
      </w:pPr>
    </w:lvl>
    <w:lvl w:ilvl="2">
      <w:start w:val="1"/>
      <w:numFmt w:val="decimal"/>
      <w:isLgl/>
      <w:lvlText w:val="%1.%2.%3."/>
      <w:lvlJc w:val="left"/>
      <w:pPr>
        <w:ind w:left="1997" w:hanging="720"/>
      </w:pPr>
    </w:lvl>
    <w:lvl w:ilvl="3">
      <w:start w:val="1"/>
      <w:numFmt w:val="decimal"/>
      <w:isLgl/>
      <w:lvlText w:val="%1.%2.%3.%4."/>
      <w:lvlJc w:val="left"/>
      <w:pPr>
        <w:ind w:left="2281" w:hanging="720"/>
      </w:pPr>
    </w:lvl>
    <w:lvl w:ilvl="4">
      <w:start w:val="1"/>
      <w:numFmt w:val="decimal"/>
      <w:isLgl/>
      <w:lvlText w:val="%1.%2.%3.%4.%5."/>
      <w:lvlJc w:val="left"/>
      <w:pPr>
        <w:ind w:left="2925" w:hanging="1080"/>
      </w:pPr>
    </w:lvl>
    <w:lvl w:ilvl="5">
      <w:start w:val="1"/>
      <w:numFmt w:val="decimal"/>
      <w:isLgl/>
      <w:lvlText w:val="%1.%2.%3.%4.%5.%6."/>
      <w:lvlJc w:val="left"/>
      <w:pPr>
        <w:ind w:left="3209" w:hanging="1080"/>
      </w:pPr>
    </w:lvl>
    <w:lvl w:ilvl="6">
      <w:start w:val="1"/>
      <w:numFmt w:val="decimal"/>
      <w:isLgl/>
      <w:lvlText w:val="%1.%2.%3.%4.%5.%6.%7."/>
      <w:lvlJc w:val="left"/>
      <w:pPr>
        <w:ind w:left="3853" w:hanging="1440"/>
      </w:pPr>
    </w:lvl>
    <w:lvl w:ilvl="7">
      <w:start w:val="1"/>
      <w:numFmt w:val="decimal"/>
      <w:isLgl/>
      <w:lvlText w:val="%1.%2.%3.%4.%5.%6.%7.%8."/>
      <w:lvlJc w:val="left"/>
      <w:pPr>
        <w:ind w:left="4137" w:hanging="1440"/>
      </w:pPr>
    </w:lvl>
    <w:lvl w:ilvl="8">
      <w:start w:val="1"/>
      <w:numFmt w:val="decimal"/>
      <w:isLgl/>
      <w:lvlText w:val="%1.%2.%3.%4.%5.%6.%7.%8.%9."/>
      <w:lvlJc w:val="left"/>
      <w:pPr>
        <w:ind w:left="4781" w:hanging="1800"/>
      </w:pPr>
    </w:lvl>
  </w:abstractNum>
  <w:abstractNum w:abstractNumId="1" w15:restartNumberingAfterBreak="0">
    <w:nsid w:val="50C55297"/>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5BA"/>
    <w:rsid w:val="0000620C"/>
    <w:rsid w:val="00173F06"/>
    <w:rsid w:val="002F6FE3"/>
    <w:rsid w:val="00462B5C"/>
    <w:rsid w:val="004B750D"/>
    <w:rsid w:val="005A468A"/>
    <w:rsid w:val="006C45BA"/>
    <w:rsid w:val="006E66D0"/>
    <w:rsid w:val="00735F9B"/>
    <w:rsid w:val="0088394B"/>
    <w:rsid w:val="008F53F1"/>
    <w:rsid w:val="00A62413"/>
    <w:rsid w:val="00A65A7B"/>
    <w:rsid w:val="00BA0269"/>
    <w:rsid w:val="00C144ED"/>
    <w:rsid w:val="00EC71DC"/>
    <w:rsid w:val="00FE11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EEA52"/>
  <w15:docId w15:val="{DAE9DF70-AAFC-4AEC-8876-97C2AD7AC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45BA"/>
    <w:pPr>
      <w:spacing w:after="0" w:line="240" w:lineRule="auto"/>
      <w:ind w:firstLine="851"/>
      <w:jc w:val="both"/>
    </w:pPr>
    <w:rPr>
      <w:rFonts w:ascii="Times New Roman" w:eastAsia="Times New Roman" w:hAnsi="Times New Roman" w:cs="Times New Roman"/>
      <w:sz w:val="20"/>
      <w:szCs w:val="20"/>
      <w:lang w:eastAsia="ru-RU"/>
    </w:rPr>
  </w:style>
  <w:style w:type="paragraph" w:styleId="1">
    <w:name w:val="heading 1"/>
    <w:basedOn w:val="a"/>
    <w:next w:val="a"/>
    <w:link w:val="10"/>
    <w:qFormat/>
    <w:rsid w:val="006C45BA"/>
    <w:pPr>
      <w:keepNext/>
      <w:numPr>
        <w:numId w:val="1"/>
      </w:numPr>
      <w:jc w:val="right"/>
      <w:outlineLvl w:val="0"/>
    </w:pPr>
    <w:rPr>
      <w:sz w:val="28"/>
    </w:rPr>
  </w:style>
  <w:style w:type="paragraph" w:styleId="2">
    <w:name w:val="heading 2"/>
    <w:basedOn w:val="a"/>
    <w:next w:val="a"/>
    <w:link w:val="20"/>
    <w:semiHidden/>
    <w:unhideWhenUsed/>
    <w:qFormat/>
    <w:rsid w:val="006C45BA"/>
    <w:pPr>
      <w:keepNext/>
      <w:numPr>
        <w:ilvl w:val="1"/>
        <w:numId w:val="1"/>
      </w:numPr>
      <w:jc w:val="center"/>
      <w:outlineLvl w:val="1"/>
    </w:pPr>
    <w:rPr>
      <w:b/>
      <w:sz w:val="28"/>
    </w:rPr>
  </w:style>
  <w:style w:type="paragraph" w:styleId="3">
    <w:name w:val="heading 3"/>
    <w:basedOn w:val="a"/>
    <w:next w:val="a"/>
    <w:link w:val="30"/>
    <w:semiHidden/>
    <w:unhideWhenUsed/>
    <w:qFormat/>
    <w:rsid w:val="006C45BA"/>
    <w:pPr>
      <w:keepNext/>
      <w:numPr>
        <w:ilvl w:val="2"/>
        <w:numId w:val="1"/>
      </w:numPr>
      <w:spacing w:before="240" w:after="60"/>
      <w:outlineLvl w:val="2"/>
    </w:pPr>
    <w:rPr>
      <w:rFonts w:ascii="Arial" w:hAnsi="Arial"/>
      <w:sz w:val="24"/>
      <w:lang w:val="x-none" w:eastAsia="x-none"/>
    </w:rPr>
  </w:style>
  <w:style w:type="paragraph" w:styleId="4">
    <w:name w:val="heading 4"/>
    <w:basedOn w:val="a"/>
    <w:next w:val="a"/>
    <w:link w:val="40"/>
    <w:semiHidden/>
    <w:unhideWhenUsed/>
    <w:qFormat/>
    <w:rsid w:val="006C45BA"/>
    <w:pPr>
      <w:keepNext/>
      <w:numPr>
        <w:ilvl w:val="3"/>
        <w:numId w:val="1"/>
      </w:numPr>
      <w:spacing w:before="240" w:after="60"/>
      <w:outlineLvl w:val="3"/>
    </w:pPr>
    <w:rPr>
      <w:rFonts w:ascii="Arial" w:hAnsi="Arial"/>
      <w:b/>
      <w:sz w:val="24"/>
    </w:rPr>
  </w:style>
  <w:style w:type="paragraph" w:styleId="5">
    <w:name w:val="heading 5"/>
    <w:basedOn w:val="a"/>
    <w:next w:val="a"/>
    <w:link w:val="50"/>
    <w:semiHidden/>
    <w:unhideWhenUsed/>
    <w:qFormat/>
    <w:rsid w:val="006C45BA"/>
    <w:pPr>
      <w:numPr>
        <w:ilvl w:val="4"/>
        <w:numId w:val="1"/>
      </w:numPr>
      <w:spacing w:before="240" w:after="60"/>
      <w:outlineLvl w:val="4"/>
    </w:pPr>
    <w:rPr>
      <w:sz w:val="22"/>
    </w:rPr>
  </w:style>
  <w:style w:type="paragraph" w:styleId="6">
    <w:name w:val="heading 6"/>
    <w:basedOn w:val="a"/>
    <w:next w:val="a"/>
    <w:link w:val="60"/>
    <w:semiHidden/>
    <w:unhideWhenUsed/>
    <w:qFormat/>
    <w:rsid w:val="006C45BA"/>
    <w:pPr>
      <w:numPr>
        <w:ilvl w:val="5"/>
        <w:numId w:val="1"/>
      </w:numPr>
      <w:spacing w:before="240" w:after="60"/>
      <w:outlineLvl w:val="5"/>
    </w:pPr>
    <w:rPr>
      <w:i/>
      <w:sz w:val="22"/>
    </w:rPr>
  </w:style>
  <w:style w:type="paragraph" w:styleId="7">
    <w:name w:val="heading 7"/>
    <w:basedOn w:val="a"/>
    <w:next w:val="a"/>
    <w:link w:val="70"/>
    <w:semiHidden/>
    <w:unhideWhenUsed/>
    <w:qFormat/>
    <w:rsid w:val="006C45BA"/>
    <w:pPr>
      <w:numPr>
        <w:ilvl w:val="6"/>
        <w:numId w:val="1"/>
      </w:numPr>
      <w:spacing w:before="240" w:after="60"/>
      <w:outlineLvl w:val="6"/>
    </w:pPr>
    <w:rPr>
      <w:rFonts w:ascii="Arial" w:hAnsi="Arial"/>
    </w:rPr>
  </w:style>
  <w:style w:type="paragraph" w:styleId="8">
    <w:name w:val="heading 8"/>
    <w:basedOn w:val="a"/>
    <w:next w:val="a"/>
    <w:link w:val="80"/>
    <w:semiHidden/>
    <w:unhideWhenUsed/>
    <w:qFormat/>
    <w:rsid w:val="006C45BA"/>
    <w:pPr>
      <w:numPr>
        <w:ilvl w:val="7"/>
        <w:numId w:val="1"/>
      </w:numPr>
      <w:spacing w:before="240" w:after="60"/>
      <w:outlineLvl w:val="7"/>
    </w:pPr>
    <w:rPr>
      <w:rFonts w:ascii="Arial" w:hAnsi="Arial"/>
      <w:i/>
    </w:rPr>
  </w:style>
  <w:style w:type="paragraph" w:styleId="9">
    <w:name w:val="heading 9"/>
    <w:basedOn w:val="a"/>
    <w:next w:val="a"/>
    <w:link w:val="90"/>
    <w:semiHidden/>
    <w:unhideWhenUsed/>
    <w:qFormat/>
    <w:rsid w:val="006C45BA"/>
    <w:pPr>
      <w:numPr>
        <w:ilvl w:val="8"/>
        <w:numId w:val="1"/>
      </w:num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C45BA"/>
    <w:rPr>
      <w:rFonts w:ascii="Times New Roman" w:eastAsia="Times New Roman" w:hAnsi="Times New Roman" w:cs="Times New Roman"/>
      <w:sz w:val="28"/>
      <w:szCs w:val="20"/>
      <w:lang w:eastAsia="ru-RU"/>
    </w:rPr>
  </w:style>
  <w:style w:type="character" w:customStyle="1" w:styleId="20">
    <w:name w:val="Заголовок 2 Знак"/>
    <w:basedOn w:val="a0"/>
    <w:link w:val="2"/>
    <w:semiHidden/>
    <w:rsid w:val="006C45BA"/>
    <w:rPr>
      <w:rFonts w:ascii="Times New Roman" w:eastAsia="Times New Roman" w:hAnsi="Times New Roman" w:cs="Times New Roman"/>
      <w:b/>
      <w:sz w:val="28"/>
      <w:szCs w:val="20"/>
      <w:lang w:eastAsia="ru-RU"/>
    </w:rPr>
  </w:style>
  <w:style w:type="character" w:customStyle="1" w:styleId="30">
    <w:name w:val="Заголовок 3 Знак"/>
    <w:basedOn w:val="a0"/>
    <w:link w:val="3"/>
    <w:semiHidden/>
    <w:rsid w:val="006C45BA"/>
    <w:rPr>
      <w:rFonts w:ascii="Arial" w:eastAsia="Times New Roman" w:hAnsi="Arial" w:cs="Times New Roman"/>
      <w:sz w:val="24"/>
      <w:szCs w:val="20"/>
      <w:lang w:val="x-none" w:eastAsia="x-none"/>
    </w:rPr>
  </w:style>
  <w:style w:type="character" w:customStyle="1" w:styleId="40">
    <w:name w:val="Заголовок 4 Знак"/>
    <w:basedOn w:val="a0"/>
    <w:link w:val="4"/>
    <w:semiHidden/>
    <w:rsid w:val="006C45BA"/>
    <w:rPr>
      <w:rFonts w:ascii="Arial" w:eastAsia="Times New Roman" w:hAnsi="Arial" w:cs="Times New Roman"/>
      <w:b/>
      <w:sz w:val="24"/>
      <w:szCs w:val="20"/>
      <w:lang w:eastAsia="ru-RU"/>
    </w:rPr>
  </w:style>
  <w:style w:type="character" w:customStyle="1" w:styleId="50">
    <w:name w:val="Заголовок 5 Знак"/>
    <w:basedOn w:val="a0"/>
    <w:link w:val="5"/>
    <w:semiHidden/>
    <w:rsid w:val="006C45BA"/>
    <w:rPr>
      <w:rFonts w:ascii="Times New Roman" w:eastAsia="Times New Roman" w:hAnsi="Times New Roman" w:cs="Times New Roman"/>
      <w:szCs w:val="20"/>
      <w:lang w:eastAsia="ru-RU"/>
    </w:rPr>
  </w:style>
  <w:style w:type="character" w:customStyle="1" w:styleId="60">
    <w:name w:val="Заголовок 6 Знак"/>
    <w:basedOn w:val="a0"/>
    <w:link w:val="6"/>
    <w:semiHidden/>
    <w:rsid w:val="006C45BA"/>
    <w:rPr>
      <w:rFonts w:ascii="Times New Roman" w:eastAsia="Times New Roman" w:hAnsi="Times New Roman" w:cs="Times New Roman"/>
      <w:i/>
      <w:szCs w:val="20"/>
      <w:lang w:eastAsia="ru-RU"/>
    </w:rPr>
  </w:style>
  <w:style w:type="character" w:customStyle="1" w:styleId="70">
    <w:name w:val="Заголовок 7 Знак"/>
    <w:basedOn w:val="a0"/>
    <w:link w:val="7"/>
    <w:semiHidden/>
    <w:rsid w:val="006C45BA"/>
    <w:rPr>
      <w:rFonts w:ascii="Arial" w:eastAsia="Times New Roman" w:hAnsi="Arial" w:cs="Times New Roman"/>
      <w:sz w:val="20"/>
      <w:szCs w:val="20"/>
      <w:lang w:eastAsia="ru-RU"/>
    </w:rPr>
  </w:style>
  <w:style w:type="character" w:customStyle="1" w:styleId="80">
    <w:name w:val="Заголовок 8 Знак"/>
    <w:basedOn w:val="a0"/>
    <w:link w:val="8"/>
    <w:semiHidden/>
    <w:rsid w:val="006C45BA"/>
    <w:rPr>
      <w:rFonts w:ascii="Arial" w:eastAsia="Times New Roman" w:hAnsi="Arial" w:cs="Times New Roman"/>
      <w:i/>
      <w:sz w:val="20"/>
      <w:szCs w:val="20"/>
      <w:lang w:eastAsia="ru-RU"/>
    </w:rPr>
  </w:style>
  <w:style w:type="character" w:customStyle="1" w:styleId="90">
    <w:name w:val="Заголовок 9 Знак"/>
    <w:basedOn w:val="a0"/>
    <w:link w:val="9"/>
    <w:semiHidden/>
    <w:rsid w:val="006C45BA"/>
    <w:rPr>
      <w:rFonts w:ascii="Arial" w:eastAsia="Times New Roman" w:hAnsi="Arial" w:cs="Times New Roman"/>
      <w:b/>
      <w:i/>
      <w:sz w:val="18"/>
      <w:szCs w:val="20"/>
      <w:lang w:eastAsia="ru-RU"/>
    </w:rPr>
  </w:style>
  <w:style w:type="paragraph" w:styleId="a3">
    <w:name w:val="annotation text"/>
    <w:basedOn w:val="a"/>
    <w:link w:val="a4"/>
    <w:semiHidden/>
    <w:unhideWhenUsed/>
    <w:rsid w:val="006C45BA"/>
  </w:style>
  <w:style w:type="character" w:customStyle="1" w:styleId="a4">
    <w:name w:val="Текст примечания Знак"/>
    <w:basedOn w:val="a0"/>
    <w:link w:val="a3"/>
    <w:semiHidden/>
    <w:rsid w:val="006C45BA"/>
    <w:rPr>
      <w:rFonts w:ascii="Times New Roman" w:eastAsia="Times New Roman" w:hAnsi="Times New Roman" w:cs="Times New Roman"/>
      <w:sz w:val="20"/>
      <w:szCs w:val="20"/>
      <w:lang w:eastAsia="ru-RU"/>
    </w:rPr>
  </w:style>
  <w:style w:type="paragraph" w:styleId="a5">
    <w:name w:val="Body Text"/>
    <w:basedOn w:val="a"/>
    <w:link w:val="a6"/>
    <w:semiHidden/>
    <w:unhideWhenUsed/>
    <w:rsid w:val="006C45BA"/>
    <w:rPr>
      <w:sz w:val="26"/>
    </w:rPr>
  </w:style>
  <w:style w:type="character" w:customStyle="1" w:styleId="a6">
    <w:name w:val="Основной текст Знак"/>
    <w:basedOn w:val="a0"/>
    <w:link w:val="a5"/>
    <w:semiHidden/>
    <w:rsid w:val="006C45BA"/>
    <w:rPr>
      <w:rFonts w:ascii="Times New Roman" w:eastAsia="Times New Roman" w:hAnsi="Times New Roman" w:cs="Times New Roman"/>
      <w:sz w:val="26"/>
      <w:szCs w:val="20"/>
      <w:lang w:eastAsia="ru-RU"/>
    </w:rPr>
  </w:style>
  <w:style w:type="paragraph" w:styleId="a7">
    <w:name w:val="No Spacing"/>
    <w:uiPriority w:val="1"/>
    <w:qFormat/>
    <w:rsid w:val="006C45BA"/>
    <w:pPr>
      <w:spacing w:after="0"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6C45BA"/>
    <w:pPr>
      <w:ind w:left="720"/>
      <w:contextualSpacing/>
    </w:pPr>
  </w:style>
  <w:style w:type="paragraph" w:customStyle="1" w:styleId="ConsNormal">
    <w:name w:val="ConsNormal"/>
    <w:rsid w:val="006C45B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9">
    <w:name w:val="annotation reference"/>
    <w:semiHidden/>
    <w:unhideWhenUsed/>
    <w:rsid w:val="006C45BA"/>
    <w:rPr>
      <w:sz w:val="16"/>
      <w:szCs w:val="16"/>
    </w:rPr>
  </w:style>
  <w:style w:type="character" w:styleId="aa">
    <w:name w:val="Hyperlink"/>
    <w:basedOn w:val="a0"/>
    <w:uiPriority w:val="99"/>
    <w:semiHidden/>
    <w:unhideWhenUsed/>
    <w:rsid w:val="006C45BA"/>
    <w:rPr>
      <w:color w:val="0000FF"/>
      <w:u w:val="single"/>
    </w:rPr>
  </w:style>
  <w:style w:type="paragraph" w:styleId="ab">
    <w:name w:val="Balloon Text"/>
    <w:basedOn w:val="a"/>
    <w:link w:val="ac"/>
    <w:uiPriority w:val="99"/>
    <w:semiHidden/>
    <w:unhideWhenUsed/>
    <w:rsid w:val="006C45BA"/>
    <w:rPr>
      <w:rFonts w:ascii="Segoe UI" w:hAnsi="Segoe UI" w:cs="Segoe UI"/>
      <w:sz w:val="18"/>
      <w:szCs w:val="18"/>
    </w:rPr>
  </w:style>
  <w:style w:type="character" w:customStyle="1" w:styleId="ac">
    <w:name w:val="Текст выноски Знак"/>
    <w:basedOn w:val="a0"/>
    <w:link w:val="ab"/>
    <w:uiPriority w:val="99"/>
    <w:semiHidden/>
    <w:rsid w:val="006C45B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9485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3</Pages>
  <Words>1381</Words>
  <Characters>7872</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Измайлов Виталий Викторович</dc:creator>
  <cp:lastModifiedBy>Колесников Павел Александрович</cp:lastModifiedBy>
  <cp:revision>9</cp:revision>
  <dcterms:created xsi:type="dcterms:W3CDTF">2018-09-20T05:10:00Z</dcterms:created>
  <dcterms:modified xsi:type="dcterms:W3CDTF">2018-09-20T08:42:00Z</dcterms:modified>
</cp:coreProperties>
</file>