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4E7EF2" w:rsidRPr="004E7EF2">
        <w:rPr>
          <w:sz w:val="24"/>
          <w:szCs w:val="24"/>
          <w:u w:val="single"/>
        </w:rPr>
        <w:t xml:space="preserve">Сроки получения результатов тестирования 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619867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1619868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619869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E6538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1619870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1619871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1619872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619873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1619874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01619875" r:id="rId23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701619876" r:id="rId25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01619877" r:id="rId27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01619878" r:id="rId29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4E7EF2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B4A2F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Михайличенко Татьяна Викторовна</cp:lastModifiedBy>
  <cp:revision>18</cp:revision>
  <cp:lastPrinted>2019-03-20T12:33:00Z</cp:lastPrinted>
  <dcterms:created xsi:type="dcterms:W3CDTF">2019-03-20T12:25:00Z</dcterms:created>
  <dcterms:modified xsi:type="dcterms:W3CDTF">2021-12-21T16:25:00Z</dcterms:modified>
</cp:coreProperties>
</file>