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D82" w:rsidRDefault="00F856E3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bookmarkStart w:id="0" w:name="_GoBack"/>
                  <w:bookmarkEnd w:id="0"/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846F75">
        <w:rPr>
          <w:rFonts w:ascii="Times New Roman" w:hAnsi="Times New Roman" w:cs="Times New Roman"/>
          <w:b/>
        </w:rPr>
        <w:t>2</w:t>
      </w:r>
    </w:p>
    <w:p w:rsidR="00192BC6" w:rsidRPr="00192BC6" w:rsidRDefault="00192BC6" w:rsidP="00846F75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об изменении условий извещения  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5017FC" w:rsidRPr="005017FC">
        <w:rPr>
          <w:rFonts w:ascii="Times New Roman" w:hAnsi="Times New Roman" w:cs="Times New Roman"/>
        </w:rPr>
        <w:t>Договора на выполнение работ по заправке и восстановлению картриджей для нужд ПАО «МРСК Центра» (филиала «Белгородэнерго»)</w:t>
      </w:r>
      <w:r w:rsidRPr="004720FB">
        <w:rPr>
          <w:rFonts w:ascii="Times New Roman" w:hAnsi="Times New Roman" w:cs="Times New Roman"/>
        </w:rPr>
        <w:t>,  (опубликовано на официальном сайте</w:t>
      </w:r>
      <w:r w:rsidRPr="00192BC6">
        <w:rPr>
          <w:rFonts w:ascii="Times New Roman" w:hAnsi="Times New Roman" w:cs="Times New Roman"/>
        </w:rPr>
        <w:t xml:space="preserve"> Российской Федерации для размещения информации о размещении заказов </w:t>
      </w:r>
      <w:hyperlink r:id="rId7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192BC6">
        <w:rPr>
          <w:rStyle w:val="a7"/>
          <w:rFonts w:ascii="Times New Roman" w:hAnsi="Times New Roman" w:cs="Times New Roman"/>
        </w:rPr>
        <w:t>etp.rosseti.ru</w:t>
      </w:r>
      <w:proofErr w:type="spellEnd"/>
      <w:r w:rsidRPr="00192BC6">
        <w:rPr>
          <w:rFonts w:ascii="Times New Roman" w:hAnsi="Times New Roman" w:cs="Times New Roman"/>
        </w:rPr>
        <w:t xml:space="preserve">  № </w:t>
      </w:r>
      <w:r w:rsidR="005017FC">
        <w:t>31704822325</w:t>
      </w:r>
      <w:r w:rsidR="004720FB">
        <w:rPr>
          <w:color w:val="000000"/>
        </w:rPr>
        <w:t xml:space="preserve"> </w:t>
      </w:r>
      <w:r w:rsidRPr="00192BC6">
        <w:rPr>
          <w:rFonts w:ascii="Times New Roman" w:hAnsi="Times New Roman" w:cs="Times New Roman"/>
        </w:rPr>
        <w:t xml:space="preserve"> от </w:t>
      </w:r>
      <w:r w:rsidR="00AB4386">
        <w:rPr>
          <w:rFonts w:ascii="Times New Roman" w:hAnsi="Times New Roman" w:cs="Times New Roman"/>
        </w:rPr>
        <w:t xml:space="preserve"> </w:t>
      </w:r>
      <w:r w:rsidR="005017FC">
        <w:rPr>
          <w:rFonts w:ascii="Times New Roman" w:hAnsi="Times New Roman" w:cs="Times New Roman"/>
        </w:rPr>
        <w:t>22</w:t>
      </w:r>
      <w:r w:rsidRPr="00192BC6">
        <w:rPr>
          <w:rFonts w:ascii="Times New Roman" w:hAnsi="Times New Roman" w:cs="Times New Roman"/>
        </w:rPr>
        <w:t>.</w:t>
      </w:r>
      <w:r w:rsidR="005017FC">
        <w:rPr>
          <w:rFonts w:ascii="Times New Roman" w:hAnsi="Times New Roman" w:cs="Times New Roman"/>
        </w:rPr>
        <w:t>02</w:t>
      </w:r>
      <w:r w:rsidRPr="00192BC6">
        <w:rPr>
          <w:rFonts w:ascii="Times New Roman" w:hAnsi="Times New Roman" w:cs="Times New Roman"/>
        </w:rPr>
        <w:t>.201</w:t>
      </w:r>
      <w:r w:rsidR="005017FC">
        <w:rPr>
          <w:rFonts w:ascii="Times New Roman" w:hAnsi="Times New Roman" w:cs="Times New Roman"/>
        </w:rPr>
        <w:t>7</w:t>
      </w:r>
      <w:r w:rsidRPr="00192BC6">
        <w:rPr>
          <w:rFonts w:ascii="Times New Roman" w:hAnsi="Times New Roman" w:cs="Times New Roman"/>
        </w:rPr>
        <w:t>г., а так же на официальном</w:t>
      </w:r>
      <w:proofErr w:type="gramEnd"/>
      <w:r w:rsidRPr="00192BC6">
        <w:rPr>
          <w:rFonts w:ascii="Times New Roman" w:hAnsi="Times New Roman" w:cs="Times New Roman"/>
        </w:rPr>
        <w:t xml:space="preserve"> </w:t>
      </w:r>
      <w:proofErr w:type="gramStart"/>
      <w:r w:rsidRPr="00192BC6">
        <w:rPr>
          <w:rFonts w:ascii="Times New Roman" w:hAnsi="Times New Roman" w:cs="Times New Roman"/>
        </w:rPr>
        <w:t>сайте</w:t>
      </w:r>
      <w:proofErr w:type="gramEnd"/>
      <w:r w:rsidRPr="00192BC6">
        <w:rPr>
          <w:rFonts w:ascii="Times New Roman" w:hAnsi="Times New Roman" w:cs="Times New Roman"/>
        </w:rPr>
        <w:t xml:space="preserve"> ПАО «МРСК Центра» </w:t>
      </w:r>
      <w:hyperlink r:id="rId8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</w:t>
      </w:r>
    </w:p>
    <w:p w:rsidR="00192BC6" w:rsidRPr="00192BC6" w:rsidRDefault="00192BC6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</w:t>
      </w:r>
      <w:r>
        <w:rPr>
          <w:rFonts w:ascii="Times New Roman" w:hAnsi="Times New Roman" w:cs="Times New Roman"/>
        </w:rPr>
        <w:t>308000</w:t>
      </w:r>
      <w:r w:rsidRPr="00192BC6">
        <w:rPr>
          <w:rFonts w:ascii="Times New Roman" w:hAnsi="Times New Roman" w:cs="Times New Roman"/>
        </w:rPr>
        <w:t xml:space="preserve">, г. </w:t>
      </w:r>
      <w:r>
        <w:rPr>
          <w:rFonts w:ascii="Times New Roman" w:hAnsi="Times New Roman" w:cs="Times New Roman"/>
        </w:rPr>
        <w:t xml:space="preserve">Белгород, </w:t>
      </w:r>
      <w:r w:rsidRPr="00192BC6">
        <w:rPr>
          <w:rFonts w:ascii="Times New Roman" w:hAnsi="Times New Roman" w:cs="Times New Roman"/>
        </w:rPr>
        <w:t xml:space="preserve"> ул</w:t>
      </w:r>
      <w:proofErr w:type="gramStart"/>
      <w:r w:rsidRPr="00192BC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П</w:t>
      </w:r>
      <w:proofErr w:type="gramEnd"/>
      <w:r>
        <w:rPr>
          <w:rFonts w:ascii="Times New Roman" w:hAnsi="Times New Roman" w:cs="Times New Roman"/>
        </w:rPr>
        <w:t>реображенская</w:t>
      </w:r>
      <w:r w:rsidRPr="00192BC6">
        <w:rPr>
          <w:rFonts w:ascii="Times New Roman" w:hAnsi="Times New Roman" w:cs="Times New Roman"/>
        </w:rPr>
        <w:t>, д. 4</w:t>
      </w:r>
      <w:r>
        <w:rPr>
          <w:rFonts w:ascii="Times New Roman" w:hAnsi="Times New Roman" w:cs="Times New Roman"/>
        </w:rPr>
        <w:t>2, к.715</w:t>
      </w:r>
      <w:r w:rsidRPr="00192BC6">
        <w:rPr>
          <w:rFonts w:ascii="Times New Roman" w:hAnsi="Times New Roman" w:cs="Times New Roman"/>
        </w:rPr>
        <w:t xml:space="preserve">, (контактное лицо: </w:t>
      </w:r>
      <w:r w:rsidRPr="00192BC6">
        <w:rPr>
          <w:rFonts w:ascii="Times New Roman" w:hAnsi="Times New Roman" w:cs="Times New Roman"/>
          <w:b/>
        </w:rPr>
        <w:t>Михайличенко Татьяна Викторовна</w:t>
      </w:r>
      <w:r w:rsidRPr="00192BC6">
        <w:rPr>
          <w:rFonts w:ascii="Times New Roman" w:hAnsi="Times New Roman" w:cs="Times New Roman"/>
        </w:rPr>
        <w:t xml:space="preserve">, контактный телефон </w:t>
      </w:r>
      <w:r w:rsidRPr="00192BC6">
        <w:rPr>
          <w:rFonts w:ascii="Times New Roman" w:hAnsi="Times New Roman" w:cs="Times New Roman"/>
          <w:b/>
        </w:rPr>
        <w:t>(4722) 30-45-69)</w:t>
      </w:r>
      <w:r w:rsidRPr="00192BC6">
        <w:rPr>
          <w:rFonts w:ascii="Times New Roman" w:hAnsi="Times New Roman" w:cs="Times New Roman"/>
        </w:rPr>
        <w:t xml:space="preserve">, настоящим вносит изменения в извещение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5017FC" w:rsidRPr="005017FC">
        <w:rPr>
          <w:rFonts w:ascii="Times New Roman" w:hAnsi="Times New Roman" w:cs="Times New Roman"/>
        </w:rPr>
        <w:t>Договора на выполнение работ по заправке и восстановлению картриджей для нужд ПАО «МРСК Центра» (филиала «Белгородэнерго»)</w:t>
      </w:r>
      <w:r w:rsidR="009F2686" w:rsidRPr="009F2686">
        <w:rPr>
          <w:rFonts w:ascii="Times New Roman" w:hAnsi="Times New Roman" w:cs="Times New Roman"/>
        </w:rPr>
        <w:t>.</w:t>
      </w:r>
    </w:p>
    <w:p w:rsidR="00192BC6" w:rsidRPr="00192BC6" w:rsidRDefault="003B1389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AB4386" w:rsidRPr="00903E5D" w:rsidRDefault="003B1389" w:rsidP="00AB4386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П</w:t>
      </w:r>
      <w:r w:rsidR="00D80F65" w:rsidRPr="00D80F65">
        <w:rPr>
          <w:rFonts w:ascii="Times New Roman" w:hAnsi="Times New Roman" w:cs="Times New Roman"/>
          <w:b/>
        </w:rPr>
        <w:t>ункты</w:t>
      </w:r>
      <w:r w:rsidR="00D80F65">
        <w:rPr>
          <w:b/>
        </w:rPr>
        <w:t xml:space="preserve"> </w:t>
      </w:r>
      <w:r w:rsidR="00846F75" w:rsidRPr="00B259BD">
        <w:rPr>
          <w:rFonts w:ascii="Times New Roman" w:hAnsi="Times New Roman" w:cs="Times New Roman"/>
          <w:b/>
        </w:rPr>
        <w:t>закупочной документации</w:t>
      </w:r>
      <w:r w:rsidR="00D80F65">
        <w:rPr>
          <w:rFonts w:ascii="Times New Roman" w:hAnsi="Times New Roman" w:cs="Times New Roman"/>
          <w:b/>
        </w:rPr>
        <w:t>:</w:t>
      </w:r>
    </w:p>
    <w:p w:rsidR="00846F75" w:rsidRPr="00846F75" w:rsidRDefault="00846F75" w:rsidP="00846F75">
      <w:pPr>
        <w:pStyle w:val="a6"/>
        <w:numPr>
          <w:ilvl w:val="0"/>
          <w:numId w:val="7"/>
        </w:numPr>
        <w:tabs>
          <w:tab w:val="left" w:pos="1620"/>
        </w:tabs>
        <w:spacing w:after="12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46F75">
        <w:rPr>
          <w:rFonts w:ascii="Times New Roman" w:hAnsi="Times New Roman" w:cs="Times New Roman"/>
          <w:sz w:val="24"/>
          <w:szCs w:val="24"/>
        </w:rPr>
        <w:t>В случае если Закупочная комиссия выявит, что один или несколько Участников, прошедших отборочную стадию, предложили демпинговую цену, то к таким Участникам будут применены антидемпинговые меры. Расчет для определения демпинговой цены производится по приведенным единичным расценкам, указанным в Заявк</w:t>
      </w:r>
      <w:proofErr w:type="gramStart"/>
      <w:r w:rsidRPr="00846F75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Pr="00846F75">
        <w:rPr>
          <w:rFonts w:ascii="Times New Roman" w:hAnsi="Times New Roman" w:cs="Times New Roman"/>
          <w:sz w:val="24"/>
          <w:szCs w:val="24"/>
        </w:rPr>
        <w:t>ах) Участника(</w:t>
      </w:r>
      <w:proofErr w:type="spellStart"/>
      <w:r w:rsidRPr="00846F75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846F75">
        <w:rPr>
          <w:rFonts w:ascii="Times New Roman" w:hAnsi="Times New Roman" w:cs="Times New Roman"/>
          <w:sz w:val="24"/>
          <w:szCs w:val="24"/>
        </w:rPr>
        <w:t>) (без НДС) и без учета предоставления приоритета услугам, оказываемым российскими лицами. Участник считается предложившим демпинговую цену, если для него  выполняется следующее соотношение:</w:t>
      </w:r>
    </w:p>
    <w:p w:rsidR="00846F75" w:rsidRPr="00846F75" w:rsidRDefault="00846F75" w:rsidP="00846F75">
      <w:pPr>
        <w:pStyle w:val="3"/>
        <w:keepNext w:val="0"/>
        <w:tabs>
          <w:tab w:val="left" w:pos="708"/>
        </w:tabs>
        <w:spacing w:before="0" w:line="240" w:lineRule="auto"/>
        <w:ind w:left="567" w:firstLine="0"/>
        <w:rPr>
          <w:rFonts w:ascii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846F75">
        <w:rPr>
          <w:rFonts w:ascii="Times New Roman" w:hAnsi="Times New Roman" w:cs="Times New Roman"/>
          <w:b w:val="0"/>
          <w:color w:val="auto"/>
          <w:position w:val="-24"/>
          <w:sz w:val="24"/>
          <w:szCs w:val="24"/>
          <w:lang w:eastAsia="ar-SA"/>
        </w:rPr>
        <w:object w:dxaOrig="146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60.75pt" o:ole="" fillcolor="window">
            <v:imagedata r:id="rId9" o:title=""/>
          </v:shape>
          <o:OLEObject Type="Embed" ProgID="Equation.3" ShapeID="_x0000_i1025" DrawAspect="Content" ObjectID="_1550645554" r:id="rId10"/>
        </w:object>
      </w:r>
      <w:r w:rsidRPr="00846F75">
        <w:rPr>
          <w:rFonts w:ascii="Times New Roman" w:hAnsi="Times New Roman" w:cs="Times New Roman"/>
          <w:b w:val="0"/>
          <w:color w:val="auto"/>
          <w:sz w:val="24"/>
          <w:szCs w:val="24"/>
        </w:rPr>
        <w:t>&gt;1,33, где:</w:t>
      </w:r>
    </w:p>
    <w:p w:rsidR="00846F75" w:rsidRPr="00846F75" w:rsidRDefault="00846F75" w:rsidP="00846F75">
      <w:pPr>
        <w:pStyle w:val="3"/>
        <w:keepNext w:val="0"/>
        <w:tabs>
          <w:tab w:val="left" w:pos="708"/>
        </w:tabs>
        <w:spacing w:before="0" w:line="240" w:lineRule="auto"/>
        <w:ind w:left="567" w:firstLine="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846F75">
        <w:rPr>
          <w:rFonts w:ascii="Times New Roman" w:hAnsi="Times New Roman" w:cs="Times New Roman"/>
          <w:b w:val="0"/>
          <w:color w:val="auto"/>
          <w:position w:val="-20"/>
          <w:sz w:val="24"/>
          <w:szCs w:val="24"/>
        </w:rPr>
        <w:object w:dxaOrig="940" w:dyaOrig="440">
          <v:shape id="_x0000_i1026" type="#_x0000_t75" style="width:47.25pt;height:21.75pt" o:ole="">
            <v:imagedata r:id="rId11" o:title=""/>
          </v:shape>
          <o:OLEObject Type="Embed" ProgID="Equation.3" ShapeID="_x0000_i1026" DrawAspect="Content" ObjectID="_1550645555" r:id="rId12"/>
        </w:object>
      </w:r>
      <w:r w:rsidRPr="00846F7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– максимальная цена, предложенная Участниками по каждой позиции; </w:t>
      </w:r>
    </w:p>
    <w:p w:rsidR="00846F75" w:rsidRPr="00846F75" w:rsidRDefault="00846F75" w:rsidP="00846F75">
      <w:pPr>
        <w:pStyle w:val="3"/>
        <w:keepNext w:val="0"/>
        <w:tabs>
          <w:tab w:val="left" w:pos="708"/>
        </w:tabs>
        <w:spacing w:before="0" w:line="240" w:lineRule="auto"/>
        <w:ind w:left="567" w:firstLine="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846F75">
        <w:rPr>
          <w:rFonts w:ascii="Times New Roman" w:hAnsi="Times New Roman" w:cs="Times New Roman"/>
          <w:b w:val="0"/>
          <w:color w:val="auto"/>
          <w:position w:val="-20"/>
          <w:sz w:val="24"/>
          <w:szCs w:val="24"/>
        </w:rPr>
        <w:object w:dxaOrig="380" w:dyaOrig="440">
          <v:shape id="_x0000_i1027" type="#_x0000_t75" style="width:18.75pt;height:21.75pt" o:ole="">
            <v:imagedata r:id="rId13" o:title=""/>
          </v:shape>
          <o:OLEObject Type="Embed" ProgID="Equation.3" ShapeID="_x0000_i1027" DrawAspect="Content" ObjectID="_1550645556" r:id="rId14"/>
        </w:object>
      </w:r>
      <w:r w:rsidRPr="00846F7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– оцениваемая, предложенная Участником цена продукции, по каждой позиции; </w:t>
      </w:r>
    </w:p>
    <w:p w:rsidR="00846F75" w:rsidRPr="00846F75" w:rsidRDefault="00846F75" w:rsidP="00846F75">
      <w:pPr>
        <w:pStyle w:val="3"/>
        <w:keepNext w:val="0"/>
        <w:tabs>
          <w:tab w:val="left" w:pos="708"/>
        </w:tabs>
        <w:spacing w:before="0" w:line="240" w:lineRule="auto"/>
        <w:ind w:left="567" w:firstLine="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846F75">
        <w:rPr>
          <w:rFonts w:ascii="Times New Roman" w:hAnsi="Times New Roman" w:cs="Times New Roman"/>
          <w:b w:val="0"/>
          <w:i/>
          <w:iCs/>
          <w:color w:val="auto"/>
          <w:sz w:val="24"/>
          <w:szCs w:val="24"/>
          <w:lang w:val="en-US"/>
        </w:rPr>
        <w:t>n</w:t>
      </w:r>
      <w:r w:rsidRPr="00846F7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– </w:t>
      </w:r>
      <w:proofErr w:type="gramStart"/>
      <w:r w:rsidRPr="00846F75">
        <w:rPr>
          <w:rFonts w:ascii="Times New Roman" w:hAnsi="Times New Roman" w:cs="Times New Roman"/>
          <w:b w:val="0"/>
          <w:color w:val="auto"/>
          <w:sz w:val="24"/>
          <w:szCs w:val="24"/>
        </w:rPr>
        <w:t>количество</w:t>
      </w:r>
      <w:proofErr w:type="gramEnd"/>
      <w:r w:rsidRPr="00846F7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позиций продукции;</w:t>
      </w:r>
    </w:p>
    <w:p w:rsidR="00846F75" w:rsidRPr="00846F75" w:rsidRDefault="00846F75" w:rsidP="00846F75">
      <w:pPr>
        <w:pStyle w:val="3"/>
        <w:keepNext w:val="0"/>
        <w:tabs>
          <w:tab w:val="left" w:pos="708"/>
        </w:tabs>
        <w:spacing w:before="0" w:line="240" w:lineRule="auto"/>
        <w:ind w:left="567" w:firstLine="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846F75">
        <w:rPr>
          <w:rFonts w:ascii="Times New Roman" w:hAnsi="Times New Roman" w:cs="Times New Roman"/>
          <w:b w:val="0"/>
          <w:i/>
          <w:iCs/>
          <w:color w:val="auto"/>
          <w:sz w:val="24"/>
          <w:szCs w:val="24"/>
        </w:rPr>
        <w:t xml:space="preserve">1,33 </w:t>
      </w:r>
      <w:r w:rsidRPr="00846F75">
        <w:rPr>
          <w:rFonts w:ascii="Times New Roman" w:hAnsi="Times New Roman" w:cs="Times New Roman"/>
          <w:b w:val="0"/>
          <w:color w:val="auto"/>
          <w:sz w:val="24"/>
          <w:szCs w:val="24"/>
        </w:rPr>
        <w:t>– показатель снижения усредненных (взвешенных) единичных расценок Участника более чем на 25% по отношению к предложенным максимальным единичным расценкам всех Участников.</w:t>
      </w:r>
    </w:p>
    <w:p w:rsidR="00846F75" w:rsidRPr="00846F75" w:rsidRDefault="00846F75" w:rsidP="00846F75">
      <w:pPr>
        <w:pStyle w:val="a6"/>
        <w:numPr>
          <w:ilvl w:val="0"/>
          <w:numId w:val="7"/>
        </w:numPr>
        <w:tabs>
          <w:tab w:val="left" w:pos="1620"/>
        </w:tabs>
        <w:spacing w:before="120" w:after="120" w:line="240" w:lineRule="auto"/>
        <w:ind w:left="0" w:firstLine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Ref465675151"/>
      <w:r w:rsidRPr="00846F75">
        <w:rPr>
          <w:rFonts w:ascii="Times New Roman" w:hAnsi="Times New Roman" w:cs="Times New Roman"/>
          <w:sz w:val="24"/>
          <w:szCs w:val="24"/>
        </w:rPr>
        <w:t>Закупочная комиссия направляет Участникам, предложившим демпинговую цену запрос о предоставлении обоснования предлагаемой цены. Участник в обязательном порядке в течение 5 рабочих дней должен предоставить обоснование предлагаемой цены, которое может включать один или несколько документов, заверенных подписью и печатью (при ее наличии)</w:t>
      </w:r>
      <w:r w:rsidRPr="00846F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46F75">
        <w:rPr>
          <w:rFonts w:ascii="Times New Roman" w:hAnsi="Times New Roman" w:cs="Times New Roman"/>
          <w:sz w:val="24"/>
          <w:szCs w:val="24"/>
        </w:rPr>
        <w:t>у Участника</w:t>
      </w:r>
      <w:r w:rsidRPr="00846F75">
        <w:rPr>
          <w:rFonts w:ascii="Times New Roman" w:eastAsia="Times New Roman,Italic" w:hAnsi="Times New Roman" w:cs="Times New Roman"/>
          <w:iCs/>
          <w:sz w:val="24"/>
          <w:szCs w:val="24"/>
        </w:rPr>
        <w:t>:</w:t>
      </w:r>
      <w:bookmarkEnd w:id="1"/>
    </w:p>
    <w:p w:rsidR="00846F75" w:rsidRPr="00846F75" w:rsidRDefault="00846F75" w:rsidP="00846F75">
      <w:pPr>
        <w:numPr>
          <w:ilvl w:val="0"/>
          <w:numId w:val="5"/>
        </w:numPr>
        <w:tabs>
          <w:tab w:val="left" w:pos="1620"/>
        </w:tabs>
        <w:spacing w:after="120" w:line="240" w:lineRule="auto"/>
        <w:jc w:val="both"/>
        <w:rPr>
          <w:rFonts w:ascii="Times New Roman" w:eastAsia="Times New Roman,Italic" w:hAnsi="Times New Roman" w:cs="Times New Roman"/>
          <w:bCs/>
          <w:iCs/>
          <w:sz w:val="24"/>
          <w:szCs w:val="24"/>
        </w:rPr>
      </w:pPr>
      <w:r w:rsidRPr="00846F75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</w:t>
      </w:r>
      <w:proofErr w:type="spellStart"/>
      <w:r w:rsidRPr="00846F75">
        <w:rPr>
          <w:rFonts w:ascii="Times New Roman" w:eastAsia="Times New Roman,Italic" w:hAnsi="Times New Roman" w:cs="Times New Roman"/>
          <w:iCs/>
          <w:sz w:val="24"/>
          <w:szCs w:val="24"/>
        </w:rPr>
        <w:t>саморегулируемой</w:t>
      </w:r>
      <w:proofErr w:type="spellEnd"/>
      <w:r w:rsidRPr="00846F75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организацией, представить заключение </w:t>
      </w:r>
      <w:proofErr w:type="spellStart"/>
      <w:r w:rsidRPr="00846F75">
        <w:rPr>
          <w:rFonts w:ascii="Times New Roman" w:eastAsia="Times New Roman,Italic" w:hAnsi="Times New Roman" w:cs="Times New Roman"/>
          <w:iCs/>
          <w:sz w:val="24"/>
          <w:szCs w:val="24"/>
        </w:rPr>
        <w:t>саморегулируемой</w:t>
      </w:r>
      <w:proofErr w:type="spellEnd"/>
      <w:r w:rsidRPr="00846F75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организации, подтверждающее возможность выполнения работ по предложенной в заявке цене;</w:t>
      </w:r>
    </w:p>
    <w:p w:rsidR="00846F75" w:rsidRPr="00846F75" w:rsidRDefault="00846F75" w:rsidP="00846F75">
      <w:pPr>
        <w:numPr>
          <w:ilvl w:val="0"/>
          <w:numId w:val="5"/>
        </w:numPr>
        <w:tabs>
          <w:tab w:val="left" w:pos="1620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6F75">
        <w:rPr>
          <w:rFonts w:ascii="Times New Roman" w:eastAsia="Times New Roman,Italic" w:hAnsi="Times New Roman" w:cs="Times New Roman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846F75" w:rsidRPr="00846F75" w:rsidRDefault="00846F75" w:rsidP="00846F75">
      <w:pPr>
        <w:numPr>
          <w:ilvl w:val="0"/>
          <w:numId w:val="5"/>
        </w:numPr>
        <w:tabs>
          <w:tab w:val="left" w:pos="1620"/>
        </w:tabs>
        <w:spacing w:after="120" w:line="240" w:lineRule="auto"/>
        <w:jc w:val="both"/>
        <w:rPr>
          <w:rFonts w:ascii="Times New Roman" w:eastAsia="Times New Roman,Italic" w:hAnsi="Times New Roman" w:cs="Times New Roman"/>
          <w:bCs/>
          <w:iCs/>
          <w:sz w:val="24"/>
          <w:szCs w:val="24"/>
        </w:rPr>
      </w:pPr>
      <w:proofErr w:type="gramStart"/>
      <w:r w:rsidRPr="00846F75">
        <w:rPr>
          <w:rFonts w:ascii="Times New Roman" w:eastAsia="Times New Roman,Italic" w:hAnsi="Times New Roman" w:cs="Times New Roman"/>
          <w:iCs/>
          <w:sz w:val="24"/>
          <w:szCs w:val="24"/>
        </w:rPr>
        <w:lastRenderedPageBreak/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846F75">
        <w:rPr>
          <w:rFonts w:ascii="Times New Roman" w:hAnsi="Times New Roman" w:cs="Times New Roman"/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должно быть заверено </w:t>
      </w:r>
      <w:r w:rsidRPr="00846F75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подписью и печатью </w:t>
      </w:r>
      <w:r w:rsidRPr="00846F75">
        <w:rPr>
          <w:rFonts w:ascii="Times New Roman" w:hAnsi="Times New Roman" w:cs="Times New Roman"/>
          <w:sz w:val="24"/>
          <w:szCs w:val="24"/>
        </w:rPr>
        <w:t>производителя</w:t>
      </w:r>
      <w:r w:rsidRPr="00846F75">
        <w:rPr>
          <w:rFonts w:ascii="Times New Roman" w:eastAsia="Times New Roman,Italic" w:hAnsi="Times New Roman" w:cs="Times New Roman"/>
          <w:iCs/>
          <w:sz w:val="24"/>
          <w:szCs w:val="24"/>
        </w:rPr>
        <w:t>)</w:t>
      </w:r>
      <w:r w:rsidRPr="00846F75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846F75">
        <w:rPr>
          <w:rFonts w:ascii="Times New Roman" w:hAnsi="Times New Roman" w:cs="Times New Roman"/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846F75">
        <w:rPr>
          <w:rFonts w:ascii="Times New Roman" w:eastAsia="Times New Roman,Italic" w:hAnsi="Times New Roman" w:cs="Times New Roman"/>
          <w:iCs/>
          <w:sz w:val="24"/>
          <w:szCs w:val="24"/>
        </w:rPr>
        <w:t>предлагаемой цене и обоснование этой цены.</w:t>
      </w:r>
    </w:p>
    <w:p w:rsidR="00846F75" w:rsidRPr="00846F75" w:rsidRDefault="00846F75" w:rsidP="00846F75">
      <w:pPr>
        <w:pStyle w:val="a6"/>
        <w:numPr>
          <w:ilvl w:val="0"/>
          <w:numId w:val="7"/>
        </w:numPr>
        <w:tabs>
          <w:tab w:val="left" w:pos="1620"/>
        </w:tabs>
        <w:spacing w:after="120" w:line="240" w:lineRule="auto"/>
        <w:ind w:left="0" w:firstLine="567"/>
        <w:contextualSpacing w:val="0"/>
        <w:jc w:val="both"/>
        <w:rPr>
          <w:rFonts w:ascii="Times New Roman" w:eastAsia="Times New Roman,Italic" w:hAnsi="Times New Roman" w:cs="Times New Roman"/>
          <w:iCs/>
          <w:sz w:val="24"/>
          <w:szCs w:val="24"/>
        </w:rPr>
      </w:pPr>
      <w:r w:rsidRPr="00846F75">
        <w:rPr>
          <w:rFonts w:ascii="Times New Roman" w:eastAsia="Times New Roman,Italic" w:hAnsi="Times New Roman" w:cs="Times New Roman"/>
          <w:iCs/>
          <w:sz w:val="24"/>
          <w:szCs w:val="24"/>
        </w:rPr>
        <w:t>Непредставление Участником, предложившим демпинговую цену, документов, указанных</w:t>
      </w:r>
      <w:r w:rsidRPr="00846F75">
        <w:rPr>
          <w:rFonts w:ascii="Times New Roman" w:hAnsi="Times New Roman" w:cs="Times New Roman"/>
          <w:sz w:val="24"/>
          <w:szCs w:val="24"/>
        </w:rPr>
        <w:t xml:space="preserve"> </w:t>
      </w:r>
      <w:r w:rsidRPr="00846F75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в п. </w:t>
      </w:r>
      <w:fldSimple w:instr=" REF _Ref465675151 \r \h  \* MERGEFORMAT ">
        <w:r w:rsidRPr="00846F75">
          <w:rPr>
            <w:rFonts w:ascii="Times New Roman" w:eastAsia="Times New Roman,Italic" w:hAnsi="Times New Roman" w:cs="Times New Roman"/>
            <w:iCs/>
            <w:sz w:val="24"/>
            <w:szCs w:val="24"/>
          </w:rPr>
          <w:t>3.11.2</w:t>
        </w:r>
      </w:fldSimple>
      <w:r w:rsidRPr="00846F75">
        <w:rPr>
          <w:rFonts w:ascii="Times New Roman" w:eastAsia="Times New Roman,Italic" w:hAnsi="Times New Roman" w:cs="Times New Roman"/>
          <w:iCs/>
          <w:sz w:val="24"/>
          <w:szCs w:val="24"/>
        </w:rPr>
        <w:t>, будет являться причиной отклонения Участника.</w:t>
      </w:r>
    </w:p>
    <w:p w:rsidR="00846F75" w:rsidRPr="00846F75" w:rsidRDefault="00846F75" w:rsidP="00846F75">
      <w:pPr>
        <w:pStyle w:val="a6"/>
        <w:numPr>
          <w:ilvl w:val="0"/>
          <w:numId w:val="7"/>
        </w:numPr>
        <w:tabs>
          <w:tab w:val="left" w:pos="1620"/>
        </w:tabs>
        <w:spacing w:after="120" w:line="240" w:lineRule="auto"/>
        <w:ind w:left="0" w:firstLine="567"/>
        <w:contextualSpacing w:val="0"/>
        <w:jc w:val="both"/>
        <w:rPr>
          <w:rFonts w:ascii="Times New Roman" w:eastAsia="Times New Roman,Italic" w:hAnsi="Times New Roman" w:cs="Times New Roman"/>
          <w:iCs/>
          <w:sz w:val="24"/>
          <w:szCs w:val="24"/>
        </w:rPr>
      </w:pPr>
      <w:r w:rsidRPr="00846F75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Закупочной комиссией предложенной Участником цены необоснованной, заявка на участие в закупке такого Участника отклоняется. Комиссия оставляет за собой право проверять соответствие предоставленных Участником заявлений, документов и информации действительности в соответствии с подпунктом </w:t>
      </w:r>
      <w:fldSimple w:instr=" REF _Ref468786409 \r \h  \* MERGEFORMAT ">
        <w:r w:rsidRPr="00846F75">
          <w:rPr>
            <w:rFonts w:ascii="Times New Roman" w:eastAsia="Times New Roman,Italic" w:hAnsi="Times New Roman" w:cs="Times New Roman"/>
            <w:iCs/>
            <w:sz w:val="24"/>
            <w:szCs w:val="24"/>
          </w:rPr>
          <w:t>3.6.2.5</w:t>
        </w:r>
      </w:fldSimple>
      <w:r w:rsidRPr="00846F75">
        <w:rPr>
          <w:rFonts w:ascii="Times New Roman" w:hAnsi="Times New Roman" w:cs="Times New Roman"/>
          <w:sz w:val="24"/>
          <w:szCs w:val="24"/>
        </w:rPr>
        <w:t xml:space="preserve"> </w:t>
      </w:r>
      <w:r w:rsidRPr="00846F75">
        <w:rPr>
          <w:rFonts w:ascii="Times New Roman" w:eastAsia="Times New Roman,Italic" w:hAnsi="Times New Roman" w:cs="Times New Roman"/>
          <w:iCs/>
          <w:sz w:val="24"/>
          <w:szCs w:val="24"/>
        </w:rPr>
        <w:t>документации.</w:t>
      </w:r>
    </w:p>
    <w:p w:rsidR="00846F75" w:rsidRPr="00846F75" w:rsidRDefault="00846F75" w:rsidP="00846F75">
      <w:pPr>
        <w:pStyle w:val="a6"/>
        <w:numPr>
          <w:ilvl w:val="0"/>
          <w:numId w:val="7"/>
        </w:numPr>
        <w:tabs>
          <w:tab w:val="left" w:pos="1620"/>
        </w:tabs>
        <w:spacing w:after="120" w:line="240" w:lineRule="auto"/>
        <w:ind w:left="0" w:firstLine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6F75">
        <w:rPr>
          <w:rFonts w:ascii="Times New Roman" w:eastAsia="Times New Roman,Italic" w:hAnsi="Times New Roman" w:cs="Times New Roman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846F75" w:rsidRPr="00846F75" w:rsidRDefault="00846F75" w:rsidP="00846F75">
      <w:pPr>
        <w:pStyle w:val="a6"/>
        <w:numPr>
          <w:ilvl w:val="0"/>
          <w:numId w:val="7"/>
        </w:numPr>
        <w:tabs>
          <w:tab w:val="left" w:pos="1620"/>
        </w:tabs>
        <w:spacing w:after="120" w:line="240" w:lineRule="auto"/>
        <w:ind w:left="0" w:firstLine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6F75">
        <w:rPr>
          <w:rFonts w:ascii="Times New Roman" w:hAnsi="Times New Roman" w:cs="Times New Roman"/>
          <w:sz w:val="24"/>
          <w:szCs w:val="24"/>
        </w:rPr>
        <w:t xml:space="preserve">Участник, 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 в </w:t>
      </w:r>
      <w:proofErr w:type="spellStart"/>
      <w:r w:rsidRPr="00846F75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846F75">
        <w:rPr>
          <w:rFonts w:ascii="Times New Roman" w:hAnsi="Times New Roman" w:cs="Times New Roman"/>
          <w:sz w:val="24"/>
          <w:szCs w:val="24"/>
        </w:rPr>
        <w:t xml:space="preserve">. </w:t>
      </w:r>
      <w:fldSimple w:instr=" REF _Ref465437572 \r \h  \* MERGEFORMAT ">
        <w:r w:rsidRPr="00846F75">
          <w:rPr>
            <w:rFonts w:ascii="Times New Roman" w:hAnsi="Times New Roman" w:cs="Times New Roman"/>
            <w:sz w:val="24"/>
            <w:szCs w:val="24"/>
          </w:rPr>
          <w:t>3.13.2</w:t>
        </w:r>
      </w:fldSimple>
      <w:r w:rsidRPr="00846F75">
        <w:rPr>
          <w:rFonts w:ascii="Times New Roman" w:hAnsi="Times New Roman" w:cs="Times New Roman"/>
          <w:sz w:val="24"/>
          <w:szCs w:val="24"/>
        </w:rPr>
        <w:t>-</w:t>
      </w:r>
      <w:fldSimple w:instr=" REF _Ref465440181 \r \h  \* MERGEFORMAT ">
        <w:r w:rsidRPr="00846F75">
          <w:rPr>
            <w:rFonts w:ascii="Times New Roman" w:hAnsi="Times New Roman" w:cs="Times New Roman"/>
            <w:sz w:val="24"/>
            <w:szCs w:val="24"/>
          </w:rPr>
          <w:t>3.13.4</w:t>
        </w:r>
      </w:fldSimple>
      <w:r w:rsidRPr="00846F75">
        <w:rPr>
          <w:rFonts w:ascii="Times New Roman" w:hAnsi="Times New Roman" w:cs="Times New Roman"/>
          <w:sz w:val="24"/>
          <w:szCs w:val="24"/>
        </w:rPr>
        <w:t>.</w:t>
      </w:r>
    </w:p>
    <w:p w:rsidR="00846F75" w:rsidRPr="00846F75" w:rsidRDefault="00846F75" w:rsidP="00846F75">
      <w:pPr>
        <w:pStyle w:val="a6"/>
        <w:numPr>
          <w:ilvl w:val="0"/>
          <w:numId w:val="7"/>
        </w:numPr>
        <w:tabs>
          <w:tab w:val="left" w:pos="1620"/>
        </w:tabs>
        <w:spacing w:after="120" w:line="240" w:lineRule="auto"/>
        <w:ind w:left="0" w:firstLine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6F75">
        <w:rPr>
          <w:rFonts w:ascii="Times New Roman" w:hAnsi="Times New Roman" w:cs="Times New Roman"/>
          <w:sz w:val="24"/>
          <w:szCs w:val="24"/>
        </w:rPr>
        <w:t>В случае, если по итогам анализа документов, представленных Участнико</w:t>
      </w:r>
      <w:proofErr w:type="gramStart"/>
      <w:r w:rsidRPr="00846F75">
        <w:rPr>
          <w:rFonts w:ascii="Times New Roman" w:hAnsi="Times New Roman" w:cs="Times New Roman"/>
          <w:sz w:val="24"/>
          <w:szCs w:val="24"/>
        </w:rPr>
        <w:t>м(</w:t>
      </w:r>
      <w:proofErr w:type="spellStart"/>
      <w:proofErr w:type="gramEnd"/>
      <w:r w:rsidRPr="00846F75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846F75">
        <w:rPr>
          <w:rFonts w:ascii="Times New Roman" w:hAnsi="Times New Roman" w:cs="Times New Roman"/>
          <w:sz w:val="24"/>
          <w:szCs w:val="24"/>
        </w:rPr>
        <w:t>), предложившим(и) демпинговую цену, будет установлено, что единичные расценки были рассчитаны неверно, и ценовое предложение Участника(</w:t>
      </w:r>
      <w:proofErr w:type="spellStart"/>
      <w:r w:rsidRPr="00846F75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846F75">
        <w:rPr>
          <w:rFonts w:ascii="Times New Roman" w:hAnsi="Times New Roman" w:cs="Times New Roman"/>
          <w:sz w:val="24"/>
          <w:szCs w:val="24"/>
        </w:rPr>
        <w:t>) закупки не является аномально низким (демпинговым), Закупочная комиссия вправе принять следующие решения:</w:t>
      </w:r>
    </w:p>
    <w:p w:rsidR="00846F75" w:rsidRPr="00846F75" w:rsidRDefault="00846F75" w:rsidP="00846F75">
      <w:pPr>
        <w:numPr>
          <w:ilvl w:val="0"/>
          <w:numId w:val="6"/>
        </w:numPr>
        <w:tabs>
          <w:tab w:val="left" w:pos="1620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6F75">
        <w:rPr>
          <w:rFonts w:ascii="Times New Roman" w:hAnsi="Times New Roman" w:cs="Times New Roman"/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откорректированными условиями;</w:t>
      </w:r>
    </w:p>
    <w:p w:rsidR="00846F75" w:rsidRPr="00136058" w:rsidRDefault="00846F75" w:rsidP="00846F75">
      <w:pPr>
        <w:numPr>
          <w:ilvl w:val="0"/>
          <w:numId w:val="6"/>
        </w:numPr>
        <w:tabs>
          <w:tab w:val="left" w:pos="1620"/>
        </w:tabs>
        <w:spacing w:after="120" w:line="240" w:lineRule="auto"/>
        <w:jc w:val="both"/>
        <w:rPr>
          <w:sz w:val="24"/>
          <w:szCs w:val="24"/>
        </w:rPr>
      </w:pPr>
      <w:r w:rsidRPr="00846F75">
        <w:rPr>
          <w:rFonts w:ascii="Times New Roman" w:hAnsi="Times New Roman" w:cs="Times New Roman"/>
          <w:sz w:val="24"/>
          <w:szCs w:val="24"/>
        </w:rPr>
        <w:t>о заключении Договора с участником закупки, чья заявка была признана лучшей, при этом требования о предоставлении обеспечения, указанные</w:t>
      </w:r>
      <w:r w:rsidRPr="00136058">
        <w:rPr>
          <w:sz w:val="24"/>
          <w:szCs w:val="24"/>
        </w:rPr>
        <w:t xml:space="preserve"> в п</w:t>
      </w:r>
      <w:r>
        <w:rPr>
          <w:sz w:val="24"/>
          <w:szCs w:val="24"/>
        </w:rPr>
        <w:t>.</w:t>
      </w:r>
      <w:r w:rsidRPr="00136058">
        <w:rPr>
          <w:sz w:val="24"/>
          <w:szCs w:val="24"/>
        </w:rPr>
        <w:t xml:space="preserve">п. </w:t>
      </w:r>
      <w:fldSimple w:instr=" REF _Ref465437572 \r \h  \* MERGEFORMAT ">
        <w:r w:rsidRPr="00136058">
          <w:rPr>
            <w:sz w:val="24"/>
            <w:szCs w:val="24"/>
          </w:rPr>
          <w:t>3.13.2</w:t>
        </w:r>
      </w:fldSimple>
      <w:r w:rsidRPr="00136058">
        <w:rPr>
          <w:sz w:val="24"/>
          <w:szCs w:val="24"/>
        </w:rPr>
        <w:t>-</w:t>
      </w:r>
      <w:fldSimple w:instr=" REF _Ref465440181 \r \h  \* MERGEFORMAT ">
        <w:r w:rsidRPr="00136058">
          <w:rPr>
            <w:sz w:val="24"/>
            <w:szCs w:val="24"/>
          </w:rPr>
          <w:t>3.13.4</w:t>
        </w:r>
      </w:fldSimple>
      <w:r w:rsidRPr="00136058">
        <w:rPr>
          <w:sz w:val="24"/>
          <w:szCs w:val="24"/>
        </w:rPr>
        <w:t>, не применяются.</w:t>
      </w:r>
    </w:p>
    <w:p w:rsidR="006C3864" w:rsidRPr="005017FC" w:rsidRDefault="006C3864" w:rsidP="005017FC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Заменить </w:t>
      </w:r>
      <w:r w:rsidR="00D95A99">
        <w:rPr>
          <w:rFonts w:ascii="Times New Roman" w:hAnsi="Times New Roman" w:cs="Times New Roman"/>
        </w:rPr>
        <w:t xml:space="preserve"> файл </w:t>
      </w:r>
      <w:r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>«</w:t>
      </w:r>
      <w:r w:rsidR="00D95A99" w:rsidRPr="005017FC">
        <w:rPr>
          <w:rFonts w:ascii="Times New Roman" w:hAnsi="Times New Roman" w:cs="Times New Roman"/>
        </w:rPr>
        <w:t xml:space="preserve">Приложение № </w:t>
      </w:r>
      <w:r w:rsidR="005017FC" w:rsidRPr="005017FC">
        <w:rPr>
          <w:rFonts w:ascii="Times New Roman" w:hAnsi="Times New Roman" w:cs="Times New Roman"/>
        </w:rPr>
        <w:t>2</w:t>
      </w:r>
      <w:r w:rsidR="00D95A99" w:rsidRPr="005017FC">
        <w:rPr>
          <w:rFonts w:ascii="Times New Roman" w:hAnsi="Times New Roman" w:cs="Times New Roman"/>
        </w:rPr>
        <w:t xml:space="preserve"> </w:t>
      </w:r>
      <w:r w:rsidR="005017FC" w:rsidRPr="005017FC">
        <w:rPr>
          <w:rFonts w:ascii="Times New Roman" w:hAnsi="Times New Roman" w:cs="Times New Roman"/>
        </w:rPr>
        <w:t>Проект договора</w:t>
      </w:r>
      <w:r w:rsidR="00D95A99" w:rsidRPr="005017FC">
        <w:rPr>
          <w:rFonts w:ascii="Times New Roman" w:hAnsi="Times New Roman" w:cs="Times New Roman"/>
        </w:rPr>
        <w:t>»</w:t>
      </w:r>
      <w:r w:rsidR="00D95A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 документации</w:t>
      </w:r>
      <w:r w:rsidRPr="00192BC6"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 xml:space="preserve"> файлом</w:t>
      </w:r>
      <w:r w:rsidR="00D9263E"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>«</w:t>
      </w:r>
      <w:r w:rsidR="00D95A99" w:rsidRPr="005017FC">
        <w:rPr>
          <w:rFonts w:ascii="Times New Roman" w:hAnsi="Times New Roman" w:cs="Times New Roman"/>
        </w:rPr>
        <w:t>Приложение №</w:t>
      </w:r>
      <w:r w:rsidR="005017FC" w:rsidRPr="005017FC">
        <w:rPr>
          <w:rFonts w:ascii="Times New Roman" w:hAnsi="Times New Roman" w:cs="Times New Roman"/>
        </w:rPr>
        <w:t>2</w:t>
      </w:r>
      <w:r w:rsidR="00D95A99" w:rsidRPr="005017FC">
        <w:rPr>
          <w:rFonts w:ascii="Times New Roman" w:hAnsi="Times New Roman" w:cs="Times New Roman"/>
        </w:rPr>
        <w:t xml:space="preserve"> </w:t>
      </w:r>
      <w:r w:rsidR="005017FC" w:rsidRPr="005017FC">
        <w:rPr>
          <w:rFonts w:ascii="Times New Roman" w:hAnsi="Times New Roman" w:cs="Times New Roman"/>
        </w:rPr>
        <w:t xml:space="preserve">ТФД на выполнение работ по ремонту </w:t>
      </w:r>
      <w:proofErr w:type="gramStart"/>
      <w:r w:rsidR="005017FC" w:rsidRPr="005017FC">
        <w:rPr>
          <w:rFonts w:ascii="Times New Roman" w:hAnsi="Times New Roman" w:cs="Times New Roman"/>
        </w:rPr>
        <w:t>ИТ</w:t>
      </w:r>
      <w:proofErr w:type="gramEnd"/>
      <w:r w:rsidR="005017FC" w:rsidRPr="005017FC">
        <w:rPr>
          <w:rFonts w:ascii="Times New Roman" w:hAnsi="Times New Roman" w:cs="Times New Roman"/>
        </w:rPr>
        <w:t xml:space="preserve"> оборудования</w:t>
      </w:r>
      <w:r w:rsidR="00D95A99">
        <w:rPr>
          <w:rFonts w:ascii="Times New Roman" w:hAnsi="Times New Roman" w:cs="Times New Roman"/>
        </w:rPr>
        <w:t xml:space="preserve">» </w:t>
      </w:r>
      <w:r w:rsidRPr="00192BC6">
        <w:rPr>
          <w:rFonts w:ascii="Times New Roman" w:hAnsi="Times New Roman" w:cs="Times New Roman"/>
        </w:rPr>
        <w:t xml:space="preserve">  к настоящему уведомлению</w:t>
      </w:r>
      <w:r w:rsidR="00D95A99">
        <w:rPr>
          <w:rFonts w:ascii="Times New Roman" w:hAnsi="Times New Roman" w:cs="Times New Roman"/>
        </w:rPr>
        <w:t xml:space="preserve"> </w:t>
      </w:r>
      <w:r w:rsidR="005017FC">
        <w:rPr>
          <w:rFonts w:ascii="Times New Roman" w:hAnsi="Times New Roman" w:cs="Times New Roman"/>
        </w:rPr>
        <w:t>.</w:t>
      </w:r>
    </w:p>
    <w:p w:rsidR="00192BC6" w:rsidRPr="00903E5D" w:rsidRDefault="00192BC6" w:rsidP="00192BC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903E5D">
        <w:rPr>
          <w:b/>
          <w:sz w:val="22"/>
          <w:szCs w:val="22"/>
        </w:rPr>
        <w:t>Примечание:</w:t>
      </w:r>
    </w:p>
    <w:p w:rsidR="00192BC6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142" w:firstLine="0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</w:rPr>
        <w:t>По отношению к исходной</w:t>
      </w:r>
      <w:r w:rsidRPr="00192BC6">
        <w:rPr>
          <w:rFonts w:ascii="Times New Roman" w:hAnsi="Times New Roman" w:cs="Times New Roman"/>
        </w:rPr>
        <w:t xml:space="preserve"> редакции извещения и закупочной документации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5017FC" w:rsidRPr="005017FC">
        <w:rPr>
          <w:rFonts w:ascii="Times New Roman" w:hAnsi="Times New Roman" w:cs="Times New Roman"/>
        </w:rPr>
        <w:t>Договора на выполнение работ по заправке и восстановлению картриджей для нужд ПАО «МРСК Центра» (филиала «Белгородэнерго»)</w:t>
      </w:r>
      <w:r w:rsidRPr="00192BC6">
        <w:rPr>
          <w:rFonts w:ascii="Times New Roman" w:hAnsi="Times New Roman" w:cs="Times New Roman"/>
        </w:rPr>
        <w:t>, внесены следующие изменения:</w:t>
      </w:r>
    </w:p>
    <w:p w:rsidR="00AB4386" w:rsidRDefault="00AB4386" w:rsidP="00AB4386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i/>
        </w:rPr>
      </w:pPr>
      <w:r>
        <w:rPr>
          <w:i/>
          <w:sz w:val="24"/>
          <w:szCs w:val="24"/>
        </w:rPr>
        <w:t xml:space="preserve">- </w:t>
      </w:r>
      <w:r w:rsidR="00D80F65">
        <w:rPr>
          <w:rFonts w:ascii="Times New Roman" w:hAnsi="Times New Roman" w:cs="Times New Roman"/>
          <w:i/>
        </w:rPr>
        <w:t xml:space="preserve">Изменены пункты </w:t>
      </w:r>
      <w:r w:rsidR="00D80F65" w:rsidRPr="00D80F65">
        <w:rPr>
          <w:rFonts w:ascii="Times New Roman" w:hAnsi="Times New Roman" w:cs="Times New Roman"/>
          <w:i/>
        </w:rPr>
        <w:t>закупочной документации</w:t>
      </w:r>
    </w:p>
    <w:p w:rsidR="006C3864" w:rsidRPr="00903E5D" w:rsidRDefault="006C3864" w:rsidP="00903E5D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i/>
          <w:sz w:val="24"/>
          <w:szCs w:val="24"/>
        </w:rPr>
        <w:t>-</w:t>
      </w:r>
      <w:r w:rsidRPr="006C3864">
        <w:rPr>
          <w:i/>
          <w:sz w:val="24"/>
          <w:szCs w:val="24"/>
        </w:rPr>
        <w:t xml:space="preserve"> </w:t>
      </w:r>
      <w:r w:rsidR="005017FC">
        <w:rPr>
          <w:i/>
          <w:sz w:val="24"/>
          <w:szCs w:val="24"/>
        </w:rPr>
        <w:t>Заменен файл</w:t>
      </w:r>
      <w:r w:rsidR="005017FC">
        <w:rPr>
          <w:rFonts w:ascii="Times New Roman" w:hAnsi="Times New Roman" w:cs="Times New Roman"/>
        </w:rPr>
        <w:t xml:space="preserve">  «</w:t>
      </w:r>
      <w:r w:rsidR="005017FC" w:rsidRPr="00D95A99">
        <w:rPr>
          <w:rFonts w:ascii="Times New Roman" w:hAnsi="Times New Roman" w:cs="Times New Roman"/>
          <w:i/>
        </w:rPr>
        <w:t xml:space="preserve">Приложение № </w:t>
      </w:r>
      <w:r w:rsidR="005017FC">
        <w:rPr>
          <w:rFonts w:ascii="Times New Roman" w:hAnsi="Times New Roman" w:cs="Times New Roman"/>
          <w:i/>
        </w:rPr>
        <w:t>2</w:t>
      </w:r>
      <w:r w:rsidR="005017FC" w:rsidRPr="00D95A99">
        <w:rPr>
          <w:rFonts w:ascii="Times New Roman" w:hAnsi="Times New Roman" w:cs="Times New Roman"/>
          <w:i/>
        </w:rPr>
        <w:t xml:space="preserve"> </w:t>
      </w:r>
      <w:r w:rsidR="005017FC">
        <w:rPr>
          <w:rFonts w:ascii="Times New Roman" w:hAnsi="Times New Roman" w:cs="Times New Roman"/>
          <w:i/>
        </w:rPr>
        <w:t>Проект договора</w:t>
      </w:r>
      <w:r w:rsidR="005017FC" w:rsidRPr="00D95A99">
        <w:rPr>
          <w:rFonts w:ascii="Times New Roman" w:hAnsi="Times New Roman" w:cs="Times New Roman"/>
          <w:i/>
        </w:rPr>
        <w:t>»</w:t>
      </w:r>
      <w:r w:rsidR="005017FC">
        <w:rPr>
          <w:rFonts w:ascii="Times New Roman" w:hAnsi="Times New Roman" w:cs="Times New Roman"/>
        </w:rPr>
        <w:t xml:space="preserve"> к документации</w:t>
      </w:r>
      <w:r w:rsidR="005017FC" w:rsidRPr="00192BC6">
        <w:rPr>
          <w:rFonts w:ascii="Times New Roman" w:hAnsi="Times New Roman" w:cs="Times New Roman"/>
        </w:rPr>
        <w:t xml:space="preserve"> </w:t>
      </w:r>
      <w:r w:rsidR="005017FC">
        <w:rPr>
          <w:rFonts w:ascii="Times New Roman" w:hAnsi="Times New Roman" w:cs="Times New Roman"/>
        </w:rPr>
        <w:t xml:space="preserve"> файлом «</w:t>
      </w:r>
      <w:r w:rsidR="005017FC" w:rsidRPr="00D95A99">
        <w:rPr>
          <w:rFonts w:ascii="Times New Roman" w:hAnsi="Times New Roman" w:cs="Times New Roman"/>
          <w:i/>
        </w:rPr>
        <w:t>Приложение №</w:t>
      </w:r>
      <w:r w:rsidR="005017FC">
        <w:rPr>
          <w:rFonts w:ascii="Times New Roman" w:hAnsi="Times New Roman" w:cs="Times New Roman"/>
          <w:i/>
        </w:rPr>
        <w:t>2</w:t>
      </w:r>
      <w:r w:rsidR="005017FC" w:rsidRPr="00D95A99">
        <w:rPr>
          <w:rFonts w:ascii="Times New Roman" w:hAnsi="Times New Roman" w:cs="Times New Roman"/>
          <w:i/>
        </w:rPr>
        <w:t xml:space="preserve"> </w:t>
      </w:r>
      <w:r w:rsidR="005017FC" w:rsidRPr="005017FC">
        <w:rPr>
          <w:rFonts w:ascii="Times New Roman" w:hAnsi="Times New Roman" w:cs="Times New Roman"/>
          <w:i/>
        </w:rPr>
        <w:t xml:space="preserve">ТФД на выполнение работ по ремонту </w:t>
      </w:r>
      <w:proofErr w:type="gramStart"/>
      <w:r w:rsidR="005017FC" w:rsidRPr="005017FC">
        <w:rPr>
          <w:rFonts w:ascii="Times New Roman" w:hAnsi="Times New Roman" w:cs="Times New Roman"/>
          <w:i/>
        </w:rPr>
        <w:t>ИТ</w:t>
      </w:r>
      <w:proofErr w:type="gramEnd"/>
      <w:r w:rsidR="005017FC" w:rsidRPr="005017FC">
        <w:rPr>
          <w:rFonts w:ascii="Times New Roman" w:hAnsi="Times New Roman" w:cs="Times New Roman"/>
          <w:i/>
        </w:rPr>
        <w:t xml:space="preserve"> оборудования</w:t>
      </w:r>
      <w:r w:rsidR="005017FC">
        <w:rPr>
          <w:rFonts w:ascii="Times New Roman" w:hAnsi="Times New Roman" w:cs="Times New Roman"/>
        </w:rPr>
        <w:t xml:space="preserve">» </w:t>
      </w:r>
      <w:r w:rsidR="005017FC" w:rsidRPr="00192BC6">
        <w:rPr>
          <w:rFonts w:ascii="Times New Roman" w:hAnsi="Times New Roman" w:cs="Times New Roman"/>
        </w:rPr>
        <w:t xml:space="preserve">  к настоящему уведомлению</w:t>
      </w:r>
      <w:r w:rsidR="005017FC">
        <w:rPr>
          <w:rFonts w:ascii="Times New Roman" w:hAnsi="Times New Roman" w:cs="Times New Roman"/>
        </w:rPr>
        <w:t xml:space="preserve">  </w:t>
      </w:r>
      <w:r w:rsidRPr="00E20617">
        <w:rPr>
          <w:i/>
          <w:sz w:val="24"/>
          <w:szCs w:val="24"/>
        </w:rPr>
        <w:t>;</w:t>
      </w:r>
    </w:p>
    <w:p w:rsidR="00192BC6" w:rsidRDefault="00192BC6" w:rsidP="00192BC6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5017FC" w:rsidRPr="005017FC">
        <w:rPr>
          <w:rFonts w:ascii="Times New Roman" w:hAnsi="Times New Roman" w:cs="Times New Roman"/>
        </w:rPr>
        <w:t>Договора на выполнение работ по заправке и восстановлению картриджей для нужд ПАО «МРСК Центра» (филиала «Белгородэнерго»)</w:t>
      </w:r>
      <w:r w:rsidRPr="00192BC6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5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 xml:space="preserve">, на электронной торговой </w:t>
      </w:r>
      <w:r w:rsidRPr="00192BC6">
        <w:rPr>
          <w:rFonts w:ascii="Times New Roman" w:hAnsi="Times New Roman" w:cs="Times New Roman"/>
        </w:rPr>
        <w:lastRenderedPageBreak/>
        <w:t>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192BC6">
        <w:rPr>
          <w:rStyle w:val="a7"/>
          <w:rFonts w:ascii="Times New Roman" w:hAnsi="Times New Roman" w:cs="Times New Roman"/>
        </w:rPr>
        <w:t>etp.rosseti.ru</w:t>
      </w:r>
      <w:proofErr w:type="spellEnd"/>
      <w:r w:rsidR="009F2686">
        <w:rPr>
          <w:rFonts w:ascii="Times New Roman" w:hAnsi="Times New Roman" w:cs="Times New Roman"/>
        </w:rPr>
        <w:t xml:space="preserve"> </w:t>
      </w:r>
      <w:r w:rsidR="004720FB" w:rsidRPr="00192BC6">
        <w:rPr>
          <w:rFonts w:ascii="Times New Roman" w:hAnsi="Times New Roman" w:cs="Times New Roman"/>
        </w:rPr>
        <w:t xml:space="preserve">№ </w:t>
      </w:r>
      <w:proofErr w:type="spellStart"/>
      <w:r w:rsidR="005017FC" w:rsidRPr="00192BC6">
        <w:rPr>
          <w:rStyle w:val="a7"/>
          <w:rFonts w:ascii="Times New Roman" w:hAnsi="Times New Roman" w:cs="Times New Roman"/>
        </w:rPr>
        <w:t>ru</w:t>
      </w:r>
      <w:proofErr w:type="spellEnd"/>
      <w:proofErr w:type="gramEnd"/>
      <w:r w:rsidR="005017FC" w:rsidRPr="00192BC6">
        <w:rPr>
          <w:rFonts w:ascii="Times New Roman" w:hAnsi="Times New Roman" w:cs="Times New Roman"/>
        </w:rPr>
        <w:t xml:space="preserve">  № </w:t>
      </w:r>
      <w:proofErr w:type="gramStart"/>
      <w:r w:rsidR="005017FC">
        <w:t>31704822325</w:t>
      </w:r>
      <w:r w:rsidR="005017FC">
        <w:rPr>
          <w:color w:val="000000"/>
        </w:rPr>
        <w:t xml:space="preserve"> </w:t>
      </w:r>
      <w:r w:rsidR="005017FC" w:rsidRPr="00192BC6">
        <w:rPr>
          <w:rFonts w:ascii="Times New Roman" w:hAnsi="Times New Roman" w:cs="Times New Roman"/>
        </w:rPr>
        <w:t xml:space="preserve"> от </w:t>
      </w:r>
      <w:r w:rsidR="005017FC">
        <w:rPr>
          <w:rFonts w:ascii="Times New Roman" w:hAnsi="Times New Roman" w:cs="Times New Roman"/>
        </w:rPr>
        <w:t xml:space="preserve"> 22</w:t>
      </w:r>
      <w:r w:rsidR="005017FC" w:rsidRPr="00192BC6">
        <w:rPr>
          <w:rFonts w:ascii="Times New Roman" w:hAnsi="Times New Roman" w:cs="Times New Roman"/>
        </w:rPr>
        <w:t>.</w:t>
      </w:r>
      <w:r w:rsidR="005017FC">
        <w:rPr>
          <w:rFonts w:ascii="Times New Roman" w:hAnsi="Times New Roman" w:cs="Times New Roman"/>
        </w:rPr>
        <w:t>02</w:t>
      </w:r>
      <w:r w:rsidR="005017FC" w:rsidRPr="00192BC6">
        <w:rPr>
          <w:rFonts w:ascii="Times New Roman" w:hAnsi="Times New Roman" w:cs="Times New Roman"/>
        </w:rPr>
        <w:t>.201</w:t>
      </w:r>
      <w:r w:rsidR="005017FC">
        <w:rPr>
          <w:rFonts w:ascii="Times New Roman" w:hAnsi="Times New Roman" w:cs="Times New Roman"/>
        </w:rPr>
        <w:t>7</w:t>
      </w:r>
      <w:r w:rsidR="005017FC" w:rsidRPr="00192BC6">
        <w:rPr>
          <w:rFonts w:ascii="Times New Roman" w:hAnsi="Times New Roman" w:cs="Times New Roman"/>
        </w:rPr>
        <w:t>г</w:t>
      </w:r>
      <w:r w:rsidR="00493F64" w:rsidRPr="00192BC6">
        <w:rPr>
          <w:rFonts w:ascii="Times New Roman" w:hAnsi="Times New Roman" w:cs="Times New Roman"/>
        </w:rPr>
        <w:t>.</w:t>
      </w:r>
      <w:r w:rsidRPr="00192BC6">
        <w:rPr>
          <w:rFonts w:ascii="Times New Roman" w:hAnsi="Times New Roman" w:cs="Times New Roman"/>
        </w:rPr>
        <w:t xml:space="preserve">, а так же на официальном сайте ПАО «МРСК Центра» </w:t>
      </w:r>
      <w:hyperlink r:id="rId16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«Закупки»).</w:t>
      </w:r>
      <w:proofErr w:type="gramEnd"/>
    </w:p>
    <w:p w:rsidR="005017FC" w:rsidRDefault="005017FC" w:rsidP="005017FC">
      <w:pPr>
        <w:pStyle w:val="a6"/>
        <w:tabs>
          <w:tab w:val="left" w:pos="851"/>
        </w:tabs>
        <w:suppressAutoHyphens/>
        <w:spacing w:after="0" w:line="312" w:lineRule="auto"/>
        <w:ind w:left="0"/>
        <w:jc w:val="both"/>
        <w:rPr>
          <w:rFonts w:ascii="Times New Roman" w:hAnsi="Times New Roman" w:cs="Times New Roman"/>
        </w:rPr>
      </w:pPr>
    </w:p>
    <w:p w:rsidR="00D80F65" w:rsidRDefault="00D80F65" w:rsidP="005017FC">
      <w:pPr>
        <w:pStyle w:val="a6"/>
        <w:tabs>
          <w:tab w:val="left" w:pos="851"/>
        </w:tabs>
        <w:suppressAutoHyphens/>
        <w:spacing w:after="0" w:line="312" w:lineRule="auto"/>
        <w:ind w:left="0"/>
        <w:jc w:val="both"/>
        <w:rPr>
          <w:rFonts w:ascii="Times New Roman" w:hAnsi="Times New Roman" w:cs="Times New Roman"/>
        </w:rPr>
      </w:pPr>
    </w:p>
    <w:p w:rsidR="00D80F65" w:rsidRDefault="00D80F65" w:rsidP="005017FC">
      <w:pPr>
        <w:pStyle w:val="a6"/>
        <w:tabs>
          <w:tab w:val="left" w:pos="851"/>
        </w:tabs>
        <w:suppressAutoHyphens/>
        <w:spacing w:after="0" w:line="312" w:lineRule="auto"/>
        <w:ind w:left="0"/>
        <w:jc w:val="both"/>
        <w:rPr>
          <w:rFonts w:ascii="Times New Roman" w:hAnsi="Times New Roman" w:cs="Times New Roman"/>
        </w:rPr>
      </w:pPr>
    </w:p>
    <w:p w:rsidR="00D80F65" w:rsidRPr="00192BC6" w:rsidRDefault="00D80F65" w:rsidP="005017FC">
      <w:pPr>
        <w:pStyle w:val="a6"/>
        <w:tabs>
          <w:tab w:val="left" w:pos="851"/>
        </w:tabs>
        <w:suppressAutoHyphens/>
        <w:spacing w:after="0" w:line="312" w:lineRule="auto"/>
        <w:ind w:left="0"/>
        <w:jc w:val="both"/>
        <w:rPr>
          <w:rFonts w:ascii="Times New Roman" w:hAnsi="Times New Roman" w:cs="Times New Roman"/>
        </w:rPr>
      </w:pP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Председатель закупочной комиссии 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Начальник управления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логистики и МТО филиала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ПАО «МРСК Центра»-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«Белгородэнерго»                                                                                                        </w:t>
      </w:r>
      <w:r w:rsidRPr="00192BC6">
        <w:rPr>
          <w:rFonts w:ascii="Times New Roman" w:hAnsi="Times New Roman" w:cs="Times New Roman"/>
        </w:rPr>
        <w:tab/>
        <w:t>З.М. Кравченко</w:t>
      </w:r>
    </w:p>
    <w:sectPr w:rsidR="00192BC6" w:rsidRPr="00192BC6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altName w:val="Arial"/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4">
    <w:nsid w:val="49602772"/>
    <w:multiLevelType w:val="hybridMultilevel"/>
    <w:tmpl w:val="FB5EEDC8"/>
    <w:lvl w:ilvl="0" w:tplc="2E4EC7DA">
      <w:start w:val="1"/>
      <w:numFmt w:val="decimal"/>
      <w:lvlText w:val="3.1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06A7"/>
    <w:rsid w:val="00004DA0"/>
    <w:rsid w:val="00007AF6"/>
    <w:rsid w:val="00010061"/>
    <w:rsid w:val="00041308"/>
    <w:rsid w:val="00051498"/>
    <w:rsid w:val="00065ED4"/>
    <w:rsid w:val="00093455"/>
    <w:rsid w:val="000A5B11"/>
    <w:rsid w:val="00147EBD"/>
    <w:rsid w:val="00183211"/>
    <w:rsid w:val="00192BC6"/>
    <w:rsid w:val="00193B6F"/>
    <w:rsid w:val="00197504"/>
    <w:rsid w:val="001B4EEE"/>
    <w:rsid w:val="001D7997"/>
    <w:rsid w:val="001E24BD"/>
    <w:rsid w:val="00203DAC"/>
    <w:rsid w:val="002C425E"/>
    <w:rsid w:val="00343FEC"/>
    <w:rsid w:val="003B1389"/>
    <w:rsid w:val="003B7C34"/>
    <w:rsid w:val="003C14F8"/>
    <w:rsid w:val="00405E49"/>
    <w:rsid w:val="00407DBE"/>
    <w:rsid w:val="00413843"/>
    <w:rsid w:val="0042711F"/>
    <w:rsid w:val="00442B55"/>
    <w:rsid w:val="00451421"/>
    <w:rsid w:val="004720FB"/>
    <w:rsid w:val="00474D36"/>
    <w:rsid w:val="00493F64"/>
    <w:rsid w:val="004D5A04"/>
    <w:rsid w:val="004F19D9"/>
    <w:rsid w:val="005017FC"/>
    <w:rsid w:val="00583DA6"/>
    <w:rsid w:val="0059429D"/>
    <w:rsid w:val="005B239A"/>
    <w:rsid w:val="005D200D"/>
    <w:rsid w:val="005D2D9B"/>
    <w:rsid w:val="00615858"/>
    <w:rsid w:val="006379F4"/>
    <w:rsid w:val="00637E42"/>
    <w:rsid w:val="00652EE5"/>
    <w:rsid w:val="00663AC6"/>
    <w:rsid w:val="006A00D7"/>
    <w:rsid w:val="006C3864"/>
    <w:rsid w:val="006D6893"/>
    <w:rsid w:val="00724AD7"/>
    <w:rsid w:val="00725E1E"/>
    <w:rsid w:val="00785D82"/>
    <w:rsid w:val="007C22CF"/>
    <w:rsid w:val="007D287F"/>
    <w:rsid w:val="00811FF2"/>
    <w:rsid w:val="00826CE7"/>
    <w:rsid w:val="00830DDA"/>
    <w:rsid w:val="00846F75"/>
    <w:rsid w:val="008E1B20"/>
    <w:rsid w:val="00903E5D"/>
    <w:rsid w:val="009A37A7"/>
    <w:rsid w:val="009C4AE7"/>
    <w:rsid w:val="009F2686"/>
    <w:rsid w:val="00A1632D"/>
    <w:rsid w:val="00A32F16"/>
    <w:rsid w:val="00AB4386"/>
    <w:rsid w:val="00AD4725"/>
    <w:rsid w:val="00AE49FE"/>
    <w:rsid w:val="00AF392D"/>
    <w:rsid w:val="00B77DA4"/>
    <w:rsid w:val="00C02CE0"/>
    <w:rsid w:val="00C6534D"/>
    <w:rsid w:val="00C706A7"/>
    <w:rsid w:val="00CA26BD"/>
    <w:rsid w:val="00CA3328"/>
    <w:rsid w:val="00CE47FA"/>
    <w:rsid w:val="00D178D9"/>
    <w:rsid w:val="00D80F65"/>
    <w:rsid w:val="00D9263E"/>
    <w:rsid w:val="00D95A99"/>
    <w:rsid w:val="00DC23B9"/>
    <w:rsid w:val="00DE30CD"/>
    <w:rsid w:val="00DF75AF"/>
    <w:rsid w:val="00E04026"/>
    <w:rsid w:val="00E24BCC"/>
    <w:rsid w:val="00E51B14"/>
    <w:rsid w:val="00E53ED5"/>
    <w:rsid w:val="00E600D3"/>
    <w:rsid w:val="00E76BB7"/>
    <w:rsid w:val="00EE49C3"/>
    <w:rsid w:val="00EE5F65"/>
    <w:rsid w:val="00F108B1"/>
    <w:rsid w:val="00F22D4C"/>
    <w:rsid w:val="00F56F32"/>
    <w:rsid w:val="00F65ADD"/>
    <w:rsid w:val="00F856E3"/>
    <w:rsid w:val="00FC19BD"/>
    <w:rsid w:val="00FD5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3">
    <w:name w:val="heading 3"/>
    <w:basedOn w:val="a2"/>
    <w:next w:val="a2"/>
    <w:link w:val="30"/>
    <w:unhideWhenUsed/>
    <w:qFormat/>
    <w:rsid w:val="00846F75"/>
    <w:pPr>
      <w:keepNext/>
      <w:keepLines/>
      <w:spacing w:before="200" w:after="0" w:line="360" w:lineRule="auto"/>
      <w:ind w:firstLine="567"/>
      <w:jc w:val="both"/>
      <w:outlineLvl w:val="2"/>
    </w:pPr>
    <w:rPr>
      <w:rFonts w:asciiTheme="majorHAnsi" w:eastAsiaTheme="majorEastAsia" w:hAnsiTheme="majorHAnsi" w:cstheme="majorBidi"/>
      <w:b/>
      <w:bCs/>
      <w:snapToGrid w:val="0"/>
      <w:color w:val="5B9BD5" w:themeColor="accent1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character" w:customStyle="1" w:styleId="30">
    <w:name w:val="Заголовок 3 Знак"/>
    <w:basedOn w:val="a3"/>
    <w:link w:val="3"/>
    <w:rsid w:val="00846F75"/>
    <w:rPr>
      <w:rFonts w:asciiTheme="majorHAnsi" w:eastAsiaTheme="majorEastAsia" w:hAnsiTheme="majorHAnsi" w:cstheme="majorBidi"/>
      <w:b/>
      <w:bCs/>
      <w:snapToGrid w:val="0"/>
      <w:color w:val="5B9BD5" w:themeColor="accent1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mrsk-1.ru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4.wmf"/><Relationship Id="rId5" Type="http://schemas.openxmlformats.org/officeDocument/2006/relationships/image" Target="media/image1.png"/><Relationship Id="rId15" Type="http://schemas.openxmlformats.org/officeDocument/2006/relationships/hyperlink" Target="http://www.zakupki.gov.ru" TargetMode="External"/><Relationship Id="rId10" Type="http://schemas.openxmlformats.org/officeDocument/2006/relationships/oleObject" Target="embeddings/oleObject1.bin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1097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mihaylichenko.tv</cp:lastModifiedBy>
  <cp:revision>4</cp:revision>
  <cp:lastPrinted>2015-12-01T11:55:00Z</cp:lastPrinted>
  <dcterms:created xsi:type="dcterms:W3CDTF">2017-03-09T13:07:00Z</dcterms:created>
  <dcterms:modified xsi:type="dcterms:W3CDTF">2017-03-10T07:06:00Z</dcterms:modified>
</cp:coreProperties>
</file>