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7FC" w:rsidRDefault="007777FC" w:rsidP="007777FC">
      <w:pPr>
        <w:jc w:val="right"/>
        <w:rPr>
          <w:iCs/>
          <w:color w:val="000000"/>
          <w:sz w:val="26"/>
          <w:szCs w:val="26"/>
        </w:rPr>
      </w:pPr>
      <w:r>
        <w:rPr>
          <w:iCs/>
          <w:color w:val="000000"/>
          <w:sz w:val="26"/>
          <w:szCs w:val="26"/>
        </w:rPr>
        <w:t>УТВЕРЖДАЮ</w:t>
      </w:r>
    </w:p>
    <w:p w:rsidR="007777FC" w:rsidRDefault="00CD10EB" w:rsidP="007777FC">
      <w:pPr>
        <w:jc w:val="right"/>
        <w:rPr>
          <w:iCs/>
          <w:color w:val="000000"/>
          <w:sz w:val="26"/>
          <w:szCs w:val="26"/>
        </w:rPr>
      </w:pPr>
      <w:r>
        <w:rPr>
          <w:iCs/>
          <w:color w:val="000000"/>
          <w:sz w:val="26"/>
          <w:szCs w:val="26"/>
        </w:rPr>
        <w:t>П</w:t>
      </w:r>
      <w:r w:rsidR="007777FC">
        <w:rPr>
          <w:iCs/>
          <w:color w:val="000000"/>
          <w:sz w:val="26"/>
          <w:szCs w:val="26"/>
        </w:rPr>
        <w:t>ерв</w:t>
      </w:r>
      <w:r>
        <w:rPr>
          <w:iCs/>
          <w:color w:val="000000"/>
          <w:sz w:val="26"/>
          <w:szCs w:val="26"/>
        </w:rPr>
        <w:t>ый</w:t>
      </w:r>
      <w:r w:rsidR="007777FC">
        <w:rPr>
          <w:iCs/>
          <w:color w:val="000000"/>
          <w:sz w:val="26"/>
          <w:szCs w:val="26"/>
        </w:rPr>
        <w:t xml:space="preserve"> заместител</w:t>
      </w:r>
      <w:r>
        <w:rPr>
          <w:iCs/>
          <w:color w:val="000000"/>
          <w:sz w:val="26"/>
          <w:szCs w:val="26"/>
        </w:rPr>
        <w:t>ь</w:t>
      </w:r>
      <w:r w:rsidR="007777FC">
        <w:rPr>
          <w:iCs/>
          <w:color w:val="000000"/>
          <w:sz w:val="26"/>
          <w:szCs w:val="26"/>
        </w:rPr>
        <w:t xml:space="preserve"> директора – </w:t>
      </w:r>
    </w:p>
    <w:p w:rsidR="007777FC" w:rsidRDefault="007777FC" w:rsidP="007777FC">
      <w:pPr>
        <w:jc w:val="right"/>
        <w:rPr>
          <w:iCs/>
          <w:color w:val="000000"/>
          <w:sz w:val="26"/>
          <w:szCs w:val="26"/>
        </w:rPr>
      </w:pPr>
      <w:r>
        <w:rPr>
          <w:iCs/>
          <w:color w:val="000000"/>
          <w:sz w:val="26"/>
          <w:szCs w:val="26"/>
        </w:rPr>
        <w:t>главн</w:t>
      </w:r>
      <w:r w:rsidR="00CD10EB">
        <w:rPr>
          <w:iCs/>
          <w:color w:val="000000"/>
          <w:sz w:val="26"/>
          <w:szCs w:val="26"/>
        </w:rPr>
        <w:t>ый</w:t>
      </w:r>
      <w:r>
        <w:rPr>
          <w:iCs/>
          <w:color w:val="000000"/>
          <w:sz w:val="26"/>
          <w:szCs w:val="26"/>
        </w:rPr>
        <w:t xml:space="preserve"> инженер филиала</w:t>
      </w:r>
    </w:p>
    <w:p w:rsidR="007777FC" w:rsidRDefault="007777FC" w:rsidP="007777FC">
      <w:pPr>
        <w:jc w:val="right"/>
        <w:rPr>
          <w:iCs/>
          <w:color w:val="000000"/>
          <w:sz w:val="26"/>
          <w:szCs w:val="26"/>
        </w:rPr>
      </w:pPr>
      <w:r>
        <w:rPr>
          <w:iCs/>
          <w:color w:val="000000"/>
          <w:sz w:val="26"/>
          <w:szCs w:val="26"/>
        </w:rPr>
        <w:t>ПАО «МРСК Центра</w:t>
      </w:r>
      <w:proofErr w:type="gramStart"/>
      <w:r>
        <w:rPr>
          <w:iCs/>
          <w:color w:val="000000"/>
          <w:sz w:val="26"/>
          <w:szCs w:val="26"/>
        </w:rPr>
        <w:t>»-</w:t>
      </w:r>
      <w:proofErr w:type="gramEnd"/>
      <w:r>
        <w:rPr>
          <w:iCs/>
          <w:color w:val="000000"/>
          <w:sz w:val="26"/>
          <w:szCs w:val="26"/>
        </w:rPr>
        <w:t>«Костромаэнерго»</w:t>
      </w:r>
    </w:p>
    <w:p w:rsidR="007777FC" w:rsidRDefault="007777FC" w:rsidP="007777FC">
      <w:pPr>
        <w:jc w:val="right"/>
        <w:rPr>
          <w:iCs/>
          <w:color w:val="000000"/>
          <w:sz w:val="26"/>
          <w:szCs w:val="26"/>
        </w:rPr>
      </w:pPr>
      <w:r>
        <w:rPr>
          <w:iCs/>
          <w:color w:val="000000"/>
          <w:sz w:val="26"/>
          <w:szCs w:val="26"/>
        </w:rPr>
        <w:t xml:space="preserve"> </w:t>
      </w:r>
    </w:p>
    <w:p w:rsidR="007777FC" w:rsidRDefault="007777FC" w:rsidP="007777FC">
      <w:pPr>
        <w:jc w:val="right"/>
        <w:rPr>
          <w:iCs/>
          <w:color w:val="000000"/>
          <w:sz w:val="26"/>
          <w:szCs w:val="26"/>
        </w:rPr>
      </w:pPr>
      <w:r>
        <w:rPr>
          <w:iCs/>
          <w:color w:val="000000"/>
          <w:sz w:val="26"/>
          <w:szCs w:val="26"/>
        </w:rPr>
        <w:t xml:space="preserve">                 _____________ </w:t>
      </w:r>
      <w:proofErr w:type="spellStart"/>
      <w:r w:rsidR="00BF0517">
        <w:rPr>
          <w:iCs/>
          <w:color w:val="000000"/>
          <w:sz w:val="26"/>
          <w:szCs w:val="26"/>
        </w:rPr>
        <w:t>А.А.Чутков</w:t>
      </w:r>
      <w:proofErr w:type="spellEnd"/>
    </w:p>
    <w:p w:rsidR="007777FC" w:rsidRPr="00A56FD0" w:rsidRDefault="007777FC" w:rsidP="007777FC">
      <w:pPr>
        <w:ind w:left="5387"/>
        <w:jc w:val="right"/>
        <w:rPr>
          <w:b/>
          <w:sz w:val="26"/>
          <w:szCs w:val="26"/>
        </w:rPr>
      </w:pPr>
      <w:r>
        <w:rPr>
          <w:iCs/>
          <w:color w:val="000000"/>
          <w:sz w:val="26"/>
          <w:szCs w:val="26"/>
        </w:rPr>
        <w:t xml:space="preserve"> «___» _________ 201</w:t>
      </w:r>
      <w:r w:rsidR="00BF0517">
        <w:rPr>
          <w:iCs/>
          <w:color w:val="000000"/>
          <w:sz w:val="26"/>
          <w:szCs w:val="26"/>
        </w:rPr>
        <w:t>7</w:t>
      </w:r>
      <w:r>
        <w:rPr>
          <w:iCs/>
          <w:color w:val="000000"/>
          <w:sz w:val="26"/>
          <w:szCs w:val="26"/>
        </w:rPr>
        <w:t xml:space="preserve"> г.</w:t>
      </w:r>
    </w:p>
    <w:p w:rsidR="0098656B" w:rsidRDefault="0098656B" w:rsidP="009648BE">
      <w:pPr>
        <w:jc w:val="center"/>
        <w:rPr>
          <w:b/>
          <w:sz w:val="26"/>
          <w:szCs w:val="26"/>
        </w:rPr>
      </w:pPr>
    </w:p>
    <w:p w:rsidR="00904436" w:rsidRDefault="00904436" w:rsidP="009648BE">
      <w:pPr>
        <w:jc w:val="center"/>
        <w:rPr>
          <w:b/>
          <w:sz w:val="26"/>
          <w:szCs w:val="26"/>
        </w:rPr>
      </w:pPr>
      <w:bookmarkStart w:id="0" w:name="_GoBack"/>
      <w:bookmarkEnd w:id="0"/>
    </w:p>
    <w:p w:rsidR="00802993" w:rsidRPr="00A56FD0" w:rsidRDefault="00802993" w:rsidP="009648BE">
      <w:pPr>
        <w:jc w:val="center"/>
        <w:rPr>
          <w:b/>
          <w:sz w:val="26"/>
          <w:szCs w:val="26"/>
        </w:rPr>
      </w:pPr>
      <w:r w:rsidRPr="00A56FD0">
        <w:rPr>
          <w:b/>
          <w:sz w:val="26"/>
          <w:szCs w:val="26"/>
        </w:rPr>
        <w:t>ТЕХНИЧЕСКОЕ ЗАДАНИЕ</w:t>
      </w:r>
    </w:p>
    <w:p w:rsidR="00116CEC" w:rsidRDefault="009C14AE" w:rsidP="009648BE">
      <w:pPr>
        <w:jc w:val="center"/>
        <w:rPr>
          <w:sz w:val="26"/>
          <w:szCs w:val="26"/>
        </w:rPr>
      </w:pPr>
      <w:r w:rsidRPr="00A56FD0">
        <w:rPr>
          <w:sz w:val="26"/>
          <w:szCs w:val="26"/>
        </w:rPr>
        <w:t xml:space="preserve">на выполнение работ по восстановлению нарушенного благоустройства </w:t>
      </w:r>
    </w:p>
    <w:p w:rsidR="007223D0" w:rsidRPr="00AB5059" w:rsidRDefault="009C14AE" w:rsidP="009648BE">
      <w:pPr>
        <w:jc w:val="center"/>
        <w:rPr>
          <w:sz w:val="26"/>
          <w:szCs w:val="26"/>
        </w:rPr>
      </w:pPr>
      <w:r w:rsidRPr="00A56FD0">
        <w:rPr>
          <w:sz w:val="26"/>
          <w:szCs w:val="26"/>
        </w:rPr>
        <w:t xml:space="preserve">после </w:t>
      </w:r>
      <w:r w:rsidR="004B02CA">
        <w:rPr>
          <w:sz w:val="26"/>
          <w:szCs w:val="26"/>
        </w:rPr>
        <w:t>р</w:t>
      </w:r>
      <w:r w:rsidR="004B02CA" w:rsidRPr="004B02CA">
        <w:rPr>
          <w:sz w:val="26"/>
          <w:szCs w:val="26"/>
        </w:rPr>
        <w:t>еконструкци</w:t>
      </w:r>
      <w:r w:rsidR="004B02CA">
        <w:rPr>
          <w:sz w:val="26"/>
          <w:szCs w:val="26"/>
        </w:rPr>
        <w:t>и</w:t>
      </w:r>
      <w:r w:rsidR="004B02CA" w:rsidRPr="004B02CA">
        <w:rPr>
          <w:sz w:val="26"/>
          <w:szCs w:val="26"/>
        </w:rPr>
        <w:t xml:space="preserve"> КЛ 0,4 </w:t>
      </w:r>
      <w:proofErr w:type="spellStart"/>
      <w:r w:rsidR="004B02CA" w:rsidRPr="004B02CA">
        <w:rPr>
          <w:sz w:val="26"/>
          <w:szCs w:val="26"/>
        </w:rPr>
        <w:t>кВ</w:t>
      </w:r>
      <w:proofErr w:type="spellEnd"/>
      <w:r w:rsidR="004B02CA" w:rsidRPr="004B02CA">
        <w:rPr>
          <w:sz w:val="26"/>
          <w:szCs w:val="26"/>
        </w:rPr>
        <w:t xml:space="preserve"> от ТП-37 до РЩ Красные ряды</w:t>
      </w:r>
      <w:r w:rsidR="00162795" w:rsidRPr="00A56FD0">
        <w:rPr>
          <w:sz w:val="26"/>
          <w:szCs w:val="26"/>
        </w:rPr>
        <w:t xml:space="preserve">. </w:t>
      </w:r>
    </w:p>
    <w:p w:rsidR="00394B0B" w:rsidRPr="001B74FF" w:rsidRDefault="00394B0B" w:rsidP="009648BE">
      <w:pPr>
        <w:ind w:firstLine="709"/>
        <w:jc w:val="both"/>
        <w:rPr>
          <w:b/>
          <w:bCs/>
          <w:sz w:val="26"/>
          <w:szCs w:val="26"/>
        </w:rPr>
      </w:pPr>
    </w:p>
    <w:p w:rsidR="00B17989" w:rsidRPr="00A56FD0" w:rsidRDefault="00B17989" w:rsidP="009648BE">
      <w:pPr>
        <w:pStyle w:val="ab"/>
        <w:numPr>
          <w:ilvl w:val="0"/>
          <w:numId w:val="9"/>
        </w:numPr>
        <w:ind w:left="0"/>
        <w:jc w:val="center"/>
        <w:rPr>
          <w:b/>
          <w:bCs/>
          <w:sz w:val="26"/>
          <w:szCs w:val="26"/>
        </w:rPr>
      </w:pPr>
      <w:r w:rsidRPr="00A56FD0">
        <w:rPr>
          <w:b/>
          <w:bCs/>
          <w:sz w:val="26"/>
          <w:szCs w:val="26"/>
        </w:rPr>
        <w:t>Общая часть.</w:t>
      </w:r>
    </w:p>
    <w:p w:rsidR="006055EA" w:rsidRPr="00A56FD0" w:rsidRDefault="005D669C" w:rsidP="00D75735">
      <w:pPr>
        <w:pStyle w:val="ab"/>
        <w:numPr>
          <w:ilvl w:val="1"/>
          <w:numId w:val="9"/>
        </w:numPr>
        <w:tabs>
          <w:tab w:val="left" w:pos="567"/>
          <w:tab w:val="left" w:pos="1276"/>
        </w:tabs>
        <w:ind w:left="0" w:firstLine="710"/>
        <w:jc w:val="both"/>
        <w:rPr>
          <w:bCs/>
          <w:sz w:val="26"/>
          <w:szCs w:val="26"/>
        </w:rPr>
      </w:pPr>
      <w:r w:rsidRPr="00A56FD0">
        <w:rPr>
          <w:bCs/>
          <w:sz w:val="26"/>
          <w:szCs w:val="26"/>
        </w:rPr>
        <w:t xml:space="preserve">Филиал </w:t>
      </w:r>
      <w:r w:rsidR="007777FC">
        <w:rPr>
          <w:bCs/>
          <w:sz w:val="26"/>
          <w:szCs w:val="26"/>
        </w:rPr>
        <w:t>П</w:t>
      </w:r>
      <w:r w:rsidR="006055EA" w:rsidRPr="00A56FD0">
        <w:rPr>
          <w:sz w:val="26"/>
          <w:szCs w:val="26"/>
        </w:rPr>
        <w:t>АО «МРСК Центра»</w:t>
      </w:r>
      <w:r w:rsidRPr="00A56FD0">
        <w:rPr>
          <w:sz w:val="26"/>
          <w:szCs w:val="26"/>
        </w:rPr>
        <w:t xml:space="preserve"> - «</w:t>
      </w:r>
      <w:r w:rsidR="0019337A" w:rsidRPr="00A56FD0">
        <w:rPr>
          <w:sz w:val="26"/>
          <w:szCs w:val="26"/>
        </w:rPr>
        <w:t>Кострома</w:t>
      </w:r>
      <w:r w:rsidRPr="00A56FD0">
        <w:rPr>
          <w:sz w:val="26"/>
          <w:szCs w:val="26"/>
        </w:rPr>
        <w:t>энерго»</w:t>
      </w:r>
      <w:r w:rsidR="006055EA" w:rsidRPr="00A56FD0">
        <w:rPr>
          <w:sz w:val="26"/>
          <w:szCs w:val="26"/>
        </w:rPr>
        <w:t xml:space="preserve"> производит закупку </w:t>
      </w:r>
      <w:r w:rsidR="007223D0" w:rsidRPr="00A56FD0">
        <w:rPr>
          <w:sz w:val="26"/>
          <w:szCs w:val="26"/>
        </w:rPr>
        <w:t xml:space="preserve">работ </w:t>
      </w:r>
      <w:r w:rsidR="007223D0" w:rsidRPr="00116CEC">
        <w:rPr>
          <w:sz w:val="26"/>
          <w:szCs w:val="26"/>
        </w:rPr>
        <w:t xml:space="preserve">по восстановлению </w:t>
      </w:r>
      <w:proofErr w:type="spellStart"/>
      <w:proofErr w:type="gramStart"/>
      <w:r w:rsidR="00116CEC" w:rsidRPr="00116CEC">
        <w:rPr>
          <w:sz w:val="26"/>
          <w:szCs w:val="26"/>
        </w:rPr>
        <w:t>асфальто</w:t>
      </w:r>
      <w:proofErr w:type="spellEnd"/>
      <w:r w:rsidR="00116CEC" w:rsidRPr="00116CEC">
        <w:rPr>
          <w:sz w:val="26"/>
          <w:szCs w:val="26"/>
        </w:rPr>
        <w:t>-бетонных</w:t>
      </w:r>
      <w:proofErr w:type="gramEnd"/>
      <w:r w:rsidR="00116CEC" w:rsidRPr="00116CEC">
        <w:rPr>
          <w:sz w:val="26"/>
          <w:szCs w:val="26"/>
        </w:rPr>
        <w:t xml:space="preserve"> покрытий проезжей части дорог</w:t>
      </w:r>
      <w:r w:rsidR="006D4B97">
        <w:rPr>
          <w:sz w:val="26"/>
          <w:szCs w:val="26"/>
        </w:rPr>
        <w:t xml:space="preserve"> </w:t>
      </w:r>
      <w:r w:rsidR="00116CEC" w:rsidRPr="00116CEC">
        <w:rPr>
          <w:sz w:val="26"/>
          <w:szCs w:val="26"/>
        </w:rPr>
        <w:t>и тротуаров</w:t>
      </w:r>
      <w:r w:rsidR="00116CEC">
        <w:rPr>
          <w:sz w:val="26"/>
          <w:szCs w:val="26"/>
        </w:rPr>
        <w:t>,</w:t>
      </w:r>
      <w:r w:rsidR="00116CEC" w:rsidRPr="00116CEC">
        <w:rPr>
          <w:sz w:val="26"/>
          <w:szCs w:val="26"/>
        </w:rPr>
        <w:t xml:space="preserve"> нарушенных </w:t>
      </w:r>
      <w:r w:rsidR="00116CEC">
        <w:rPr>
          <w:sz w:val="26"/>
          <w:szCs w:val="26"/>
        </w:rPr>
        <w:t xml:space="preserve">в </w:t>
      </w:r>
      <w:r w:rsidR="00116CEC" w:rsidRPr="00223DA3">
        <w:rPr>
          <w:sz w:val="26"/>
          <w:szCs w:val="26"/>
        </w:rPr>
        <w:t xml:space="preserve">результате проведения </w:t>
      </w:r>
      <w:r w:rsidR="007223D0" w:rsidRPr="00223DA3">
        <w:rPr>
          <w:sz w:val="26"/>
          <w:szCs w:val="26"/>
        </w:rPr>
        <w:t>ре</w:t>
      </w:r>
      <w:r w:rsidR="006D4B97">
        <w:rPr>
          <w:sz w:val="26"/>
          <w:szCs w:val="26"/>
        </w:rPr>
        <w:t>конструкции</w:t>
      </w:r>
      <w:r w:rsidR="007223D0" w:rsidRPr="00223DA3">
        <w:rPr>
          <w:sz w:val="26"/>
          <w:szCs w:val="26"/>
        </w:rPr>
        <w:t xml:space="preserve"> кабельных</w:t>
      </w:r>
      <w:r w:rsidR="007223D0" w:rsidRPr="00116CEC">
        <w:rPr>
          <w:sz w:val="26"/>
          <w:szCs w:val="26"/>
        </w:rPr>
        <w:t xml:space="preserve"> линий</w:t>
      </w:r>
      <w:r w:rsidRPr="00116CEC">
        <w:rPr>
          <w:i/>
          <w:sz w:val="26"/>
          <w:szCs w:val="26"/>
        </w:rPr>
        <w:t>.</w:t>
      </w:r>
    </w:p>
    <w:p w:rsidR="00802993" w:rsidRPr="00A56FD0" w:rsidRDefault="00F115A1" w:rsidP="00D75735">
      <w:pPr>
        <w:pStyle w:val="ab"/>
        <w:tabs>
          <w:tab w:val="left" w:pos="567"/>
          <w:tab w:val="left" w:pos="1276"/>
        </w:tabs>
        <w:ind w:left="0" w:firstLine="710"/>
        <w:jc w:val="both"/>
        <w:rPr>
          <w:sz w:val="26"/>
          <w:szCs w:val="26"/>
        </w:rPr>
      </w:pPr>
      <w:r w:rsidRPr="00A56FD0">
        <w:rPr>
          <w:sz w:val="26"/>
          <w:szCs w:val="26"/>
        </w:rPr>
        <w:t>1.</w:t>
      </w:r>
      <w:r w:rsidR="004704D7">
        <w:rPr>
          <w:sz w:val="26"/>
          <w:szCs w:val="26"/>
        </w:rPr>
        <w:t>2</w:t>
      </w:r>
      <w:r w:rsidR="006055EA" w:rsidRPr="00A56FD0">
        <w:rPr>
          <w:sz w:val="26"/>
          <w:szCs w:val="26"/>
        </w:rPr>
        <w:t>.</w:t>
      </w:r>
      <w:r w:rsidR="00802993" w:rsidRPr="00A56FD0">
        <w:rPr>
          <w:sz w:val="26"/>
          <w:szCs w:val="26"/>
        </w:rPr>
        <w:tab/>
        <w:t xml:space="preserve">Подрядчик определяется на основании проведения </w:t>
      </w:r>
      <w:r w:rsidR="0082363B" w:rsidRPr="00A56FD0">
        <w:rPr>
          <w:sz w:val="26"/>
          <w:szCs w:val="26"/>
        </w:rPr>
        <w:t>конкурентной закупочной процедуры</w:t>
      </w:r>
      <w:r w:rsidR="00802993" w:rsidRPr="00A56FD0">
        <w:rPr>
          <w:sz w:val="26"/>
          <w:szCs w:val="26"/>
        </w:rPr>
        <w:t xml:space="preserve"> на выполнение данного вида работ.</w:t>
      </w:r>
    </w:p>
    <w:p w:rsidR="00802993" w:rsidRPr="00AB5059" w:rsidRDefault="00F115A1" w:rsidP="00D75735">
      <w:pPr>
        <w:pStyle w:val="ab"/>
        <w:tabs>
          <w:tab w:val="left" w:pos="567"/>
          <w:tab w:val="left" w:pos="1276"/>
        </w:tabs>
        <w:ind w:left="0" w:firstLine="710"/>
        <w:jc w:val="both"/>
        <w:rPr>
          <w:sz w:val="26"/>
          <w:szCs w:val="26"/>
        </w:rPr>
      </w:pPr>
      <w:r w:rsidRPr="00AB5059">
        <w:rPr>
          <w:sz w:val="26"/>
          <w:szCs w:val="26"/>
        </w:rPr>
        <w:t>1.</w:t>
      </w:r>
      <w:r w:rsidR="004704D7">
        <w:rPr>
          <w:sz w:val="26"/>
          <w:szCs w:val="26"/>
        </w:rPr>
        <w:t>3</w:t>
      </w:r>
      <w:r w:rsidR="006055EA" w:rsidRPr="00AB5059">
        <w:rPr>
          <w:sz w:val="26"/>
          <w:szCs w:val="26"/>
        </w:rPr>
        <w:t>.</w:t>
      </w:r>
      <w:r w:rsidR="00802993" w:rsidRPr="00AB5059">
        <w:rPr>
          <w:sz w:val="26"/>
          <w:szCs w:val="26"/>
        </w:rPr>
        <w:tab/>
        <w:t xml:space="preserve">Все условия </w:t>
      </w:r>
      <w:r w:rsidR="003225DE" w:rsidRPr="00AB5059">
        <w:rPr>
          <w:sz w:val="26"/>
          <w:szCs w:val="26"/>
        </w:rPr>
        <w:t xml:space="preserve">выполнения </w:t>
      </w:r>
      <w:r w:rsidR="00802993" w:rsidRPr="00AB5059">
        <w:rPr>
          <w:sz w:val="26"/>
          <w:szCs w:val="26"/>
        </w:rPr>
        <w:t>работ</w:t>
      </w:r>
      <w:r w:rsidR="003225DE" w:rsidRPr="00AB5059">
        <w:rPr>
          <w:sz w:val="26"/>
          <w:szCs w:val="26"/>
        </w:rPr>
        <w:t xml:space="preserve"> </w:t>
      </w:r>
      <w:r w:rsidR="00802993" w:rsidRPr="00AB5059">
        <w:rPr>
          <w:sz w:val="26"/>
          <w:szCs w:val="26"/>
        </w:rPr>
        <w:t xml:space="preserve">определяются и регулируются на основе договора заключённого Заказчиком с победителем </w:t>
      </w:r>
      <w:r w:rsidR="0082363B" w:rsidRPr="00AB5059">
        <w:rPr>
          <w:sz w:val="26"/>
          <w:szCs w:val="26"/>
        </w:rPr>
        <w:t>конкурентной закупочной процедуры</w:t>
      </w:r>
      <w:r w:rsidR="00802993" w:rsidRPr="00AB5059">
        <w:rPr>
          <w:sz w:val="26"/>
          <w:szCs w:val="26"/>
        </w:rPr>
        <w:t>.</w:t>
      </w:r>
    </w:p>
    <w:p w:rsidR="00B17989" w:rsidRPr="00AB5059" w:rsidRDefault="00B17989" w:rsidP="009648BE">
      <w:pPr>
        <w:pStyle w:val="ab"/>
        <w:numPr>
          <w:ilvl w:val="0"/>
          <w:numId w:val="9"/>
        </w:numPr>
        <w:ind w:left="0"/>
        <w:jc w:val="center"/>
        <w:rPr>
          <w:b/>
          <w:bCs/>
          <w:sz w:val="26"/>
          <w:szCs w:val="26"/>
        </w:rPr>
      </w:pPr>
      <w:r w:rsidRPr="00AB5059">
        <w:rPr>
          <w:b/>
          <w:bCs/>
          <w:sz w:val="26"/>
          <w:szCs w:val="26"/>
        </w:rPr>
        <w:t xml:space="preserve">Предмет </w:t>
      </w:r>
      <w:r w:rsidR="00AC4875">
        <w:rPr>
          <w:b/>
          <w:bCs/>
          <w:sz w:val="26"/>
          <w:szCs w:val="26"/>
        </w:rPr>
        <w:t>закупочной процедуры</w:t>
      </w:r>
      <w:r w:rsidRPr="00AB5059">
        <w:rPr>
          <w:b/>
          <w:bCs/>
          <w:sz w:val="26"/>
          <w:szCs w:val="26"/>
        </w:rPr>
        <w:t>.</w:t>
      </w:r>
    </w:p>
    <w:p w:rsidR="00C33B5D" w:rsidRPr="007F17D1" w:rsidRDefault="00AB5059" w:rsidP="00D75735">
      <w:pPr>
        <w:numPr>
          <w:ilvl w:val="0"/>
          <w:numId w:val="15"/>
        </w:numPr>
        <w:tabs>
          <w:tab w:val="left" w:pos="1276"/>
        </w:tabs>
        <w:ind w:left="0" w:firstLine="720"/>
        <w:jc w:val="both"/>
        <w:rPr>
          <w:sz w:val="26"/>
          <w:szCs w:val="26"/>
        </w:rPr>
      </w:pPr>
      <w:r w:rsidRPr="005F2761">
        <w:rPr>
          <w:sz w:val="26"/>
          <w:szCs w:val="26"/>
        </w:rPr>
        <w:t>В</w:t>
      </w:r>
      <w:r w:rsidR="00116CEC">
        <w:rPr>
          <w:sz w:val="26"/>
          <w:szCs w:val="26"/>
        </w:rPr>
        <w:t>осстановление</w:t>
      </w:r>
      <w:r w:rsidRPr="005F2761">
        <w:rPr>
          <w:sz w:val="26"/>
          <w:szCs w:val="26"/>
        </w:rPr>
        <w:t xml:space="preserve"> </w:t>
      </w:r>
      <w:proofErr w:type="spellStart"/>
      <w:r w:rsidR="00116CEC" w:rsidRPr="00116CEC">
        <w:rPr>
          <w:sz w:val="26"/>
          <w:szCs w:val="26"/>
        </w:rPr>
        <w:t>асфальто</w:t>
      </w:r>
      <w:proofErr w:type="spellEnd"/>
      <w:r w:rsidR="00116CEC" w:rsidRPr="00116CEC">
        <w:rPr>
          <w:sz w:val="26"/>
          <w:szCs w:val="26"/>
        </w:rPr>
        <w:t xml:space="preserve">-бетонных покрытий проезжей части дорог и </w:t>
      </w:r>
      <w:r w:rsidR="00116CEC" w:rsidRPr="00AE70E3">
        <w:rPr>
          <w:sz w:val="26"/>
          <w:szCs w:val="26"/>
        </w:rPr>
        <w:t>тротуаров, нарушенных в результате проведения ре</w:t>
      </w:r>
      <w:r w:rsidR="004550FF">
        <w:rPr>
          <w:sz w:val="26"/>
          <w:szCs w:val="26"/>
        </w:rPr>
        <w:t>конструкции</w:t>
      </w:r>
      <w:r w:rsidR="00116CEC" w:rsidRPr="00AE70E3">
        <w:rPr>
          <w:sz w:val="26"/>
          <w:szCs w:val="26"/>
        </w:rPr>
        <w:t xml:space="preserve"> кабельных линий,</w:t>
      </w:r>
      <w:r w:rsidR="005F2761" w:rsidRPr="00AE70E3">
        <w:rPr>
          <w:sz w:val="26"/>
          <w:szCs w:val="26"/>
        </w:rPr>
        <w:t xml:space="preserve"> должно быть произведено</w:t>
      </w:r>
      <w:r w:rsidR="005A3573">
        <w:rPr>
          <w:sz w:val="26"/>
          <w:szCs w:val="26"/>
        </w:rPr>
        <w:t xml:space="preserve"> в течение 201</w:t>
      </w:r>
      <w:r w:rsidR="00CD10EB">
        <w:rPr>
          <w:sz w:val="26"/>
          <w:szCs w:val="26"/>
        </w:rPr>
        <w:t>7</w:t>
      </w:r>
      <w:r w:rsidR="005A3573">
        <w:rPr>
          <w:sz w:val="26"/>
          <w:szCs w:val="26"/>
        </w:rPr>
        <w:t xml:space="preserve"> года </w:t>
      </w:r>
      <w:r w:rsidR="00C33B5D" w:rsidRPr="00AE70E3">
        <w:rPr>
          <w:sz w:val="26"/>
          <w:szCs w:val="26"/>
        </w:rPr>
        <w:t xml:space="preserve">на территории </w:t>
      </w:r>
      <w:proofErr w:type="spellStart"/>
      <w:r w:rsidR="00C33B5D" w:rsidRPr="00AE70E3">
        <w:rPr>
          <w:sz w:val="26"/>
          <w:szCs w:val="26"/>
        </w:rPr>
        <w:t>г</w:t>
      </w:r>
      <w:proofErr w:type="gramStart"/>
      <w:r w:rsidR="00C33B5D" w:rsidRPr="00AE70E3">
        <w:rPr>
          <w:sz w:val="26"/>
          <w:szCs w:val="26"/>
        </w:rPr>
        <w:t>.</w:t>
      </w:r>
      <w:r w:rsidR="00C33B5D" w:rsidRPr="007F17D1">
        <w:rPr>
          <w:sz w:val="26"/>
          <w:szCs w:val="26"/>
        </w:rPr>
        <w:t>К</w:t>
      </w:r>
      <w:proofErr w:type="gramEnd"/>
      <w:r w:rsidR="00C33B5D" w:rsidRPr="007F17D1">
        <w:rPr>
          <w:sz w:val="26"/>
          <w:szCs w:val="26"/>
        </w:rPr>
        <w:t>острома</w:t>
      </w:r>
      <w:proofErr w:type="spellEnd"/>
      <w:r w:rsidR="00C33B5D" w:rsidRPr="007F17D1">
        <w:rPr>
          <w:sz w:val="26"/>
          <w:szCs w:val="26"/>
        </w:rPr>
        <w:t xml:space="preserve"> </w:t>
      </w:r>
      <w:r w:rsidR="005F2761" w:rsidRPr="007F17D1">
        <w:rPr>
          <w:sz w:val="26"/>
          <w:szCs w:val="26"/>
        </w:rPr>
        <w:t xml:space="preserve">в </w:t>
      </w:r>
      <w:r w:rsidR="00C33B5D" w:rsidRPr="007F17D1">
        <w:rPr>
          <w:sz w:val="26"/>
          <w:szCs w:val="26"/>
        </w:rPr>
        <w:t>ориентировочн</w:t>
      </w:r>
      <w:r w:rsidR="00D60BB8" w:rsidRPr="007F17D1">
        <w:rPr>
          <w:sz w:val="26"/>
          <w:szCs w:val="26"/>
        </w:rPr>
        <w:t>ом</w:t>
      </w:r>
      <w:r w:rsidR="00C33B5D" w:rsidRPr="007F17D1">
        <w:rPr>
          <w:sz w:val="26"/>
          <w:szCs w:val="26"/>
        </w:rPr>
        <w:t xml:space="preserve"> </w:t>
      </w:r>
      <w:r w:rsidR="005A3573" w:rsidRPr="007F17D1">
        <w:rPr>
          <w:sz w:val="26"/>
          <w:szCs w:val="26"/>
        </w:rPr>
        <w:t>об</w:t>
      </w:r>
      <w:r w:rsidR="005F2761" w:rsidRPr="007F17D1">
        <w:rPr>
          <w:sz w:val="26"/>
          <w:szCs w:val="26"/>
        </w:rPr>
        <w:t>ъем</w:t>
      </w:r>
      <w:r w:rsidR="00BD06E3" w:rsidRPr="007F17D1">
        <w:rPr>
          <w:sz w:val="26"/>
          <w:szCs w:val="26"/>
        </w:rPr>
        <w:t xml:space="preserve">е </w:t>
      </w:r>
      <w:r w:rsidR="00E057DE" w:rsidRPr="007F17D1">
        <w:rPr>
          <w:sz w:val="26"/>
          <w:szCs w:val="26"/>
        </w:rPr>
        <w:t>тротуаров 3</w:t>
      </w:r>
      <w:r w:rsidR="00BF0517">
        <w:rPr>
          <w:sz w:val="26"/>
          <w:szCs w:val="26"/>
        </w:rPr>
        <w:t>4</w:t>
      </w:r>
      <w:r w:rsidR="00BD06E3" w:rsidRPr="007F17D1">
        <w:rPr>
          <w:sz w:val="26"/>
          <w:szCs w:val="26"/>
        </w:rPr>
        <w:t xml:space="preserve">0 </w:t>
      </w:r>
      <w:proofErr w:type="spellStart"/>
      <w:r w:rsidR="00BD06E3" w:rsidRPr="007F17D1">
        <w:rPr>
          <w:sz w:val="26"/>
          <w:szCs w:val="26"/>
        </w:rPr>
        <w:t>кв.м</w:t>
      </w:r>
      <w:proofErr w:type="spellEnd"/>
      <w:r w:rsidR="00BD06E3" w:rsidRPr="007F17D1">
        <w:rPr>
          <w:sz w:val="26"/>
          <w:szCs w:val="26"/>
        </w:rPr>
        <w:t>.</w:t>
      </w:r>
      <w:r w:rsidR="00E057DE" w:rsidRPr="007F17D1">
        <w:rPr>
          <w:sz w:val="26"/>
          <w:szCs w:val="26"/>
        </w:rPr>
        <w:t xml:space="preserve"> и покрытий проезжих частей дорог </w:t>
      </w:r>
      <w:r w:rsidR="00BF0517">
        <w:rPr>
          <w:sz w:val="26"/>
          <w:szCs w:val="26"/>
        </w:rPr>
        <w:t>460</w:t>
      </w:r>
      <w:r w:rsidR="00E057DE" w:rsidRPr="007F17D1">
        <w:rPr>
          <w:sz w:val="26"/>
          <w:szCs w:val="26"/>
        </w:rPr>
        <w:t xml:space="preserve"> </w:t>
      </w:r>
      <w:proofErr w:type="spellStart"/>
      <w:r w:rsidR="00E057DE" w:rsidRPr="007F17D1">
        <w:rPr>
          <w:sz w:val="26"/>
          <w:szCs w:val="26"/>
        </w:rPr>
        <w:t>кв.м</w:t>
      </w:r>
      <w:proofErr w:type="spellEnd"/>
      <w:r w:rsidR="00E057DE" w:rsidRPr="007F17D1">
        <w:rPr>
          <w:sz w:val="26"/>
          <w:szCs w:val="26"/>
        </w:rPr>
        <w:t>.</w:t>
      </w:r>
    </w:p>
    <w:p w:rsidR="00AD6733" w:rsidRPr="00AE70E3" w:rsidRDefault="00C33B5D" w:rsidP="00D75735">
      <w:pPr>
        <w:numPr>
          <w:ilvl w:val="0"/>
          <w:numId w:val="15"/>
        </w:numPr>
        <w:tabs>
          <w:tab w:val="left" w:pos="1276"/>
        </w:tabs>
        <w:ind w:left="0" w:firstLine="720"/>
        <w:jc w:val="both"/>
        <w:rPr>
          <w:sz w:val="26"/>
          <w:szCs w:val="26"/>
        </w:rPr>
      </w:pPr>
      <w:r w:rsidRPr="007F17D1">
        <w:rPr>
          <w:sz w:val="26"/>
          <w:szCs w:val="26"/>
        </w:rPr>
        <w:t xml:space="preserve">Конкретные объекты и объемы ремонта </w:t>
      </w:r>
      <w:proofErr w:type="spellStart"/>
      <w:proofErr w:type="gramStart"/>
      <w:r w:rsidRPr="007F17D1">
        <w:rPr>
          <w:sz w:val="26"/>
          <w:szCs w:val="26"/>
        </w:rPr>
        <w:t>асфальто</w:t>
      </w:r>
      <w:proofErr w:type="spellEnd"/>
      <w:r w:rsidRPr="007F17D1">
        <w:rPr>
          <w:sz w:val="26"/>
          <w:szCs w:val="26"/>
        </w:rPr>
        <w:t>-бетонных</w:t>
      </w:r>
      <w:proofErr w:type="gramEnd"/>
      <w:r w:rsidRPr="007F17D1">
        <w:rPr>
          <w:sz w:val="26"/>
          <w:szCs w:val="26"/>
        </w:rPr>
        <w:t xml:space="preserve"> покрытий</w:t>
      </w:r>
      <w:r w:rsidRPr="00AE70E3">
        <w:rPr>
          <w:sz w:val="26"/>
          <w:szCs w:val="26"/>
        </w:rPr>
        <w:t xml:space="preserve"> по ним определяются после производства </w:t>
      </w:r>
      <w:r w:rsidR="00D77F03">
        <w:rPr>
          <w:sz w:val="26"/>
          <w:szCs w:val="26"/>
        </w:rPr>
        <w:t>реконструкции</w:t>
      </w:r>
      <w:r w:rsidRPr="00AE70E3">
        <w:rPr>
          <w:sz w:val="26"/>
          <w:szCs w:val="26"/>
        </w:rPr>
        <w:t xml:space="preserve"> на кабельных линиях.</w:t>
      </w:r>
      <w:r w:rsidR="00A32ACD">
        <w:rPr>
          <w:sz w:val="26"/>
          <w:szCs w:val="26"/>
        </w:rPr>
        <w:t xml:space="preserve"> </w:t>
      </w:r>
      <w:r w:rsidR="00DC5519">
        <w:rPr>
          <w:sz w:val="26"/>
          <w:szCs w:val="26"/>
        </w:rPr>
        <w:t xml:space="preserve">Выполнение работ должно </w:t>
      </w:r>
      <w:proofErr w:type="gramStart"/>
      <w:r w:rsidR="00DC5519">
        <w:rPr>
          <w:sz w:val="26"/>
          <w:szCs w:val="26"/>
        </w:rPr>
        <w:t>производится</w:t>
      </w:r>
      <w:proofErr w:type="gramEnd"/>
      <w:r w:rsidR="00DC5519">
        <w:rPr>
          <w:sz w:val="26"/>
          <w:szCs w:val="26"/>
        </w:rPr>
        <w:t xml:space="preserve"> по заявк</w:t>
      </w:r>
      <w:r w:rsidR="00223DA3">
        <w:rPr>
          <w:sz w:val="26"/>
          <w:szCs w:val="26"/>
        </w:rPr>
        <w:t>е</w:t>
      </w:r>
      <w:r w:rsidR="00DC5519">
        <w:rPr>
          <w:sz w:val="26"/>
          <w:szCs w:val="26"/>
        </w:rPr>
        <w:t xml:space="preserve"> Заказчика – в течение 10 рабочих дней со дня подачи заявки. </w:t>
      </w:r>
      <w:r w:rsidR="00A32ACD">
        <w:rPr>
          <w:sz w:val="26"/>
          <w:szCs w:val="26"/>
        </w:rPr>
        <w:t xml:space="preserve"> </w:t>
      </w:r>
    </w:p>
    <w:p w:rsidR="00FA5B92" w:rsidRPr="00AE70E3" w:rsidRDefault="00FA5B92" w:rsidP="006A511D">
      <w:pPr>
        <w:tabs>
          <w:tab w:val="left" w:pos="993"/>
        </w:tabs>
        <w:ind w:left="360" w:firstLine="709"/>
        <w:jc w:val="both"/>
        <w:rPr>
          <w:sz w:val="26"/>
          <w:szCs w:val="26"/>
        </w:rPr>
      </w:pPr>
    </w:p>
    <w:p w:rsidR="0033165B" w:rsidRPr="00A56FD0" w:rsidRDefault="0033165B" w:rsidP="006A511D">
      <w:pPr>
        <w:pStyle w:val="ab"/>
        <w:numPr>
          <w:ilvl w:val="0"/>
          <w:numId w:val="9"/>
        </w:numPr>
        <w:tabs>
          <w:tab w:val="left" w:pos="426"/>
          <w:tab w:val="left" w:pos="993"/>
        </w:tabs>
        <w:ind w:left="0" w:firstLine="709"/>
        <w:jc w:val="center"/>
        <w:rPr>
          <w:b/>
          <w:bCs/>
          <w:sz w:val="26"/>
          <w:szCs w:val="26"/>
        </w:rPr>
      </w:pPr>
      <w:r w:rsidRPr="00A56FD0">
        <w:rPr>
          <w:b/>
          <w:bCs/>
          <w:sz w:val="26"/>
          <w:szCs w:val="26"/>
        </w:rPr>
        <w:t>Технические требования</w:t>
      </w:r>
      <w:r w:rsidR="00B17989" w:rsidRPr="00A56FD0">
        <w:rPr>
          <w:b/>
          <w:bCs/>
          <w:sz w:val="26"/>
          <w:szCs w:val="26"/>
        </w:rPr>
        <w:t>.</w:t>
      </w:r>
    </w:p>
    <w:p w:rsidR="00647ED6" w:rsidRPr="00A56FD0" w:rsidRDefault="00647ED6" w:rsidP="00647ED6">
      <w:pPr>
        <w:numPr>
          <w:ilvl w:val="1"/>
          <w:numId w:val="9"/>
        </w:numPr>
        <w:tabs>
          <w:tab w:val="left" w:pos="993"/>
          <w:tab w:val="left" w:pos="1276"/>
        </w:tabs>
        <w:ind w:left="0" w:firstLine="709"/>
        <w:jc w:val="both"/>
        <w:rPr>
          <w:sz w:val="26"/>
          <w:szCs w:val="26"/>
        </w:rPr>
      </w:pPr>
      <w:r w:rsidRPr="00A56FD0">
        <w:rPr>
          <w:sz w:val="26"/>
          <w:szCs w:val="26"/>
        </w:rPr>
        <w:t>Основные нормативно-технические документы (НТД) и нормативно-правовые акты (НПА), определяющие требования к работе подрядной организации:</w:t>
      </w:r>
    </w:p>
    <w:p w:rsidR="00647ED6" w:rsidRPr="00A874CB" w:rsidRDefault="00647ED6" w:rsidP="00647ED6">
      <w:pPr>
        <w:widowControl w:val="0"/>
        <w:tabs>
          <w:tab w:val="left" w:pos="-1701"/>
          <w:tab w:val="left" w:pos="993"/>
          <w:tab w:val="left" w:pos="1276"/>
        </w:tabs>
        <w:autoSpaceDE w:val="0"/>
        <w:autoSpaceDN w:val="0"/>
        <w:adjustRightInd w:val="0"/>
        <w:ind w:firstLine="709"/>
        <w:jc w:val="both"/>
        <w:rPr>
          <w:sz w:val="26"/>
          <w:szCs w:val="26"/>
        </w:rPr>
      </w:pPr>
      <w:r w:rsidRPr="00A874CB">
        <w:rPr>
          <w:sz w:val="26"/>
          <w:szCs w:val="26"/>
        </w:rPr>
        <w:t>- Требования действующего законодательства Российской Федерации;</w:t>
      </w:r>
    </w:p>
    <w:p w:rsidR="00647ED6" w:rsidRPr="00A874CB" w:rsidRDefault="00647ED6" w:rsidP="00647ED6">
      <w:pPr>
        <w:widowControl w:val="0"/>
        <w:tabs>
          <w:tab w:val="left" w:pos="-1701"/>
          <w:tab w:val="left" w:pos="1276"/>
        </w:tabs>
        <w:autoSpaceDE w:val="0"/>
        <w:autoSpaceDN w:val="0"/>
        <w:adjustRightInd w:val="0"/>
        <w:ind w:firstLine="709"/>
        <w:jc w:val="both"/>
        <w:rPr>
          <w:sz w:val="26"/>
          <w:szCs w:val="26"/>
        </w:rPr>
      </w:pPr>
      <w:r w:rsidRPr="00A874CB">
        <w:rPr>
          <w:sz w:val="26"/>
          <w:szCs w:val="26"/>
        </w:rPr>
        <w:t>- Межотраслевые правила по охране труда на автомобильном транспорте (ПОТРМ 027-2003);</w:t>
      </w:r>
    </w:p>
    <w:p w:rsidR="00647ED6" w:rsidRPr="00A874CB" w:rsidRDefault="00647ED6" w:rsidP="00647ED6">
      <w:pPr>
        <w:widowControl w:val="0"/>
        <w:tabs>
          <w:tab w:val="left" w:pos="-1701"/>
          <w:tab w:val="left" w:pos="1276"/>
        </w:tabs>
        <w:autoSpaceDE w:val="0"/>
        <w:autoSpaceDN w:val="0"/>
        <w:adjustRightInd w:val="0"/>
        <w:ind w:firstLine="709"/>
        <w:jc w:val="both"/>
        <w:rPr>
          <w:sz w:val="26"/>
          <w:szCs w:val="26"/>
        </w:rPr>
      </w:pPr>
      <w:r w:rsidRPr="00A874CB">
        <w:rPr>
          <w:sz w:val="26"/>
          <w:szCs w:val="26"/>
        </w:rPr>
        <w:t>- Правила безопасности при работе с инструментом и приспособлениями РД 34.03.204;</w:t>
      </w:r>
    </w:p>
    <w:p w:rsidR="00647ED6" w:rsidRPr="00A874CB" w:rsidRDefault="00647ED6" w:rsidP="00647ED6">
      <w:pPr>
        <w:widowControl w:val="0"/>
        <w:tabs>
          <w:tab w:val="left" w:pos="-1701"/>
          <w:tab w:val="left" w:pos="1276"/>
        </w:tabs>
        <w:autoSpaceDE w:val="0"/>
        <w:autoSpaceDN w:val="0"/>
        <w:adjustRightInd w:val="0"/>
        <w:ind w:firstLine="709"/>
        <w:jc w:val="both"/>
        <w:rPr>
          <w:sz w:val="26"/>
          <w:szCs w:val="26"/>
        </w:rPr>
      </w:pPr>
      <w:r w:rsidRPr="00A874CB">
        <w:rPr>
          <w:sz w:val="26"/>
          <w:szCs w:val="26"/>
        </w:rPr>
        <w:t xml:space="preserve">- ГОСТ </w:t>
      </w:r>
      <w:proofErr w:type="gramStart"/>
      <w:r w:rsidRPr="00A874CB">
        <w:rPr>
          <w:sz w:val="26"/>
          <w:szCs w:val="26"/>
        </w:rPr>
        <w:t>Р</w:t>
      </w:r>
      <w:proofErr w:type="gramEnd"/>
      <w:r w:rsidRPr="00A874CB">
        <w:rPr>
          <w:sz w:val="26"/>
          <w:szCs w:val="26"/>
        </w:rPr>
        <w:t xml:space="preserve"> 50597-93 «Требования к эксплуатационному состоянию, допустимому по условиям обеспечения безопасности дорожного движения»;</w:t>
      </w:r>
    </w:p>
    <w:p w:rsidR="00647ED6" w:rsidRPr="00A874CB" w:rsidRDefault="00647ED6" w:rsidP="00647ED6">
      <w:pPr>
        <w:widowControl w:val="0"/>
        <w:tabs>
          <w:tab w:val="left" w:pos="-1701"/>
          <w:tab w:val="left" w:pos="1276"/>
        </w:tabs>
        <w:autoSpaceDE w:val="0"/>
        <w:autoSpaceDN w:val="0"/>
        <w:adjustRightInd w:val="0"/>
        <w:ind w:firstLine="709"/>
        <w:jc w:val="both"/>
        <w:rPr>
          <w:sz w:val="26"/>
          <w:szCs w:val="26"/>
        </w:rPr>
      </w:pPr>
      <w:r w:rsidRPr="00A874CB">
        <w:rPr>
          <w:sz w:val="26"/>
          <w:szCs w:val="26"/>
        </w:rPr>
        <w:t>- СНиП 3.06.03-85;</w:t>
      </w:r>
    </w:p>
    <w:p w:rsidR="00647ED6" w:rsidRPr="00A874CB" w:rsidRDefault="00647ED6" w:rsidP="00647ED6">
      <w:pPr>
        <w:widowControl w:val="0"/>
        <w:tabs>
          <w:tab w:val="left" w:pos="-1701"/>
          <w:tab w:val="left" w:pos="1276"/>
        </w:tabs>
        <w:autoSpaceDE w:val="0"/>
        <w:autoSpaceDN w:val="0"/>
        <w:adjustRightInd w:val="0"/>
        <w:ind w:firstLine="709"/>
        <w:jc w:val="both"/>
        <w:rPr>
          <w:b/>
          <w:bCs/>
          <w:sz w:val="26"/>
          <w:szCs w:val="26"/>
        </w:rPr>
      </w:pPr>
      <w:r w:rsidRPr="00A874CB">
        <w:rPr>
          <w:sz w:val="26"/>
          <w:szCs w:val="26"/>
        </w:rPr>
        <w:t>- СП 48.13330.2011 "Организация строительства" - актуализированная редакция СНиП 12-01-2004;</w:t>
      </w:r>
    </w:p>
    <w:p w:rsidR="00647ED6" w:rsidRPr="00A874CB" w:rsidRDefault="00647ED6" w:rsidP="00647ED6">
      <w:pPr>
        <w:ind w:firstLine="709"/>
        <w:rPr>
          <w:sz w:val="26"/>
          <w:szCs w:val="26"/>
        </w:rPr>
      </w:pPr>
      <w:r w:rsidRPr="00A874CB">
        <w:rPr>
          <w:sz w:val="26"/>
          <w:szCs w:val="26"/>
        </w:rPr>
        <w:t>- СП 78.13330.2012 «Автомобильные дороги. Актуализированная редакция СНиП 3.06.03-85»;</w:t>
      </w:r>
    </w:p>
    <w:p w:rsidR="00647ED6" w:rsidRPr="00A874CB" w:rsidRDefault="00647ED6" w:rsidP="00647ED6">
      <w:pPr>
        <w:ind w:firstLine="709"/>
        <w:jc w:val="both"/>
        <w:rPr>
          <w:sz w:val="26"/>
          <w:szCs w:val="26"/>
        </w:rPr>
      </w:pPr>
      <w:r w:rsidRPr="00A874CB">
        <w:rPr>
          <w:sz w:val="26"/>
          <w:szCs w:val="26"/>
        </w:rPr>
        <w:t xml:space="preserve">- ГОСТ 9128-2013 «Смеси асфальтобетонные, </w:t>
      </w:r>
      <w:proofErr w:type="spellStart"/>
      <w:r w:rsidRPr="00A874CB">
        <w:rPr>
          <w:sz w:val="26"/>
          <w:szCs w:val="26"/>
        </w:rPr>
        <w:t>полимерасфальтобетонные</w:t>
      </w:r>
      <w:proofErr w:type="spellEnd"/>
      <w:r w:rsidRPr="00A874CB">
        <w:rPr>
          <w:sz w:val="26"/>
          <w:szCs w:val="26"/>
        </w:rPr>
        <w:t xml:space="preserve">, асфальтобетон, </w:t>
      </w:r>
      <w:proofErr w:type="spellStart"/>
      <w:r w:rsidRPr="00A874CB">
        <w:rPr>
          <w:sz w:val="26"/>
          <w:szCs w:val="26"/>
        </w:rPr>
        <w:t>полимерасфальтобетон</w:t>
      </w:r>
      <w:proofErr w:type="spellEnd"/>
      <w:r w:rsidRPr="00A874CB">
        <w:rPr>
          <w:sz w:val="26"/>
          <w:szCs w:val="26"/>
        </w:rPr>
        <w:t xml:space="preserve"> для автомобильных дорог и аэродромов. Технические условия»;</w:t>
      </w:r>
    </w:p>
    <w:p w:rsidR="00647ED6" w:rsidRPr="00A874CB" w:rsidRDefault="00647ED6" w:rsidP="00647ED6">
      <w:pPr>
        <w:ind w:firstLine="709"/>
        <w:jc w:val="both"/>
        <w:rPr>
          <w:sz w:val="26"/>
          <w:szCs w:val="26"/>
        </w:rPr>
      </w:pPr>
      <w:r w:rsidRPr="00A874CB">
        <w:rPr>
          <w:sz w:val="26"/>
          <w:szCs w:val="26"/>
        </w:rPr>
        <w:lastRenderedPageBreak/>
        <w:t xml:space="preserve">- ГОСТ </w:t>
      </w:r>
      <w:proofErr w:type="gramStart"/>
      <w:r w:rsidRPr="00A874CB">
        <w:rPr>
          <w:sz w:val="26"/>
          <w:szCs w:val="26"/>
        </w:rPr>
        <w:t>Р</w:t>
      </w:r>
      <w:proofErr w:type="gramEnd"/>
      <w:r w:rsidRPr="00A874CB">
        <w:rPr>
          <w:sz w:val="26"/>
          <w:szCs w:val="26"/>
        </w:rPr>
        <w:t xml:space="preserve"> 54401-2011 «Дороги автомобильные общего пользования. Асфальтобетон дорожный литой горячий. Технические требования»;</w:t>
      </w:r>
    </w:p>
    <w:p w:rsidR="00647ED6" w:rsidRPr="00A874CB" w:rsidRDefault="00647ED6" w:rsidP="00647ED6">
      <w:pPr>
        <w:ind w:firstLine="709"/>
        <w:jc w:val="both"/>
        <w:rPr>
          <w:sz w:val="26"/>
          <w:szCs w:val="26"/>
        </w:rPr>
      </w:pPr>
      <w:r w:rsidRPr="00A874CB">
        <w:rPr>
          <w:sz w:val="26"/>
          <w:szCs w:val="26"/>
        </w:rPr>
        <w:t>- СП 12-135-2003 "Безопасность труда в строительстве. Отраслевые типовые инструкции по охране труда";</w:t>
      </w:r>
    </w:p>
    <w:p w:rsidR="00647ED6" w:rsidRPr="00A874CB" w:rsidRDefault="00647ED6" w:rsidP="00647ED6">
      <w:pPr>
        <w:ind w:firstLine="709"/>
        <w:jc w:val="both"/>
        <w:rPr>
          <w:sz w:val="26"/>
          <w:szCs w:val="26"/>
        </w:rPr>
      </w:pPr>
      <w:r w:rsidRPr="00A874CB">
        <w:rPr>
          <w:sz w:val="26"/>
          <w:szCs w:val="26"/>
        </w:rPr>
        <w:t>- ГОСТ 32731-2014 «Дороги автомобильные общего пользования. Требования к проведению строительного контроля».</w:t>
      </w:r>
    </w:p>
    <w:p w:rsidR="00647ED6" w:rsidRPr="00A874CB" w:rsidRDefault="00647ED6" w:rsidP="00647ED6">
      <w:pPr>
        <w:widowControl w:val="0"/>
        <w:tabs>
          <w:tab w:val="left" w:pos="-1701"/>
          <w:tab w:val="left" w:pos="1276"/>
        </w:tabs>
        <w:autoSpaceDE w:val="0"/>
        <w:autoSpaceDN w:val="0"/>
        <w:adjustRightInd w:val="0"/>
        <w:ind w:firstLine="709"/>
        <w:jc w:val="both"/>
        <w:rPr>
          <w:sz w:val="26"/>
          <w:szCs w:val="26"/>
        </w:rPr>
      </w:pPr>
      <w:r w:rsidRPr="00A874CB">
        <w:rPr>
          <w:sz w:val="26"/>
          <w:szCs w:val="26"/>
        </w:rPr>
        <w:t>- 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FA5B92" w:rsidRPr="005F2761" w:rsidRDefault="00FA5B92" w:rsidP="005F2761">
      <w:pPr>
        <w:widowControl w:val="0"/>
        <w:tabs>
          <w:tab w:val="left" w:pos="-1701"/>
          <w:tab w:val="left" w:pos="1276"/>
        </w:tabs>
        <w:autoSpaceDE w:val="0"/>
        <w:autoSpaceDN w:val="0"/>
        <w:adjustRightInd w:val="0"/>
        <w:ind w:firstLine="709"/>
        <w:jc w:val="both"/>
        <w:rPr>
          <w:sz w:val="26"/>
          <w:szCs w:val="26"/>
        </w:rPr>
      </w:pPr>
    </w:p>
    <w:p w:rsidR="00770038" w:rsidRPr="00A56FD0" w:rsidRDefault="00770038" w:rsidP="005F2761">
      <w:pPr>
        <w:pStyle w:val="ab"/>
        <w:numPr>
          <w:ilvl w:val="0"/>
          <w:numId w:val="9"/>
        </w:numPr>
        <w:tabs>
          <w:tab w:val="left" w:pos="426"/>
        </w:tabs>
        <w:ind w:left="0" w:firstLine="0"/>
        <w:jc w:val="center"/>
        <w:rPr>
          <w:b/>
          <w:bCs/>
          <w:sz w:val="26"/>
          <w:szCs w:val="26"/>
        </w:rPr>
      </w:pPr>
      <w:r w:rsidRPr="00A56FD0">
        <w:rPr>
          <w:b/>
          <w:sz w:val="26"/>
          <w:szCs w:val="26"/>
        </w:rPr>
        <w:t>Требования к Подрядчику</w:t>
      </w:r>
      <w:r w:rsidRPr="00A56FD0">
        <w:rPr>
          <w:b/>
          <w:bCs/>
          <w:sz w:val="26"/>
          <w:szCs w:val="26"/>
        </w:rPr>
        <w:t>.</w:t>
      </w:r>
    </w:p>
    <w:p w:rsidR="00DF0E8D" w:rsidRPr="00377FB4" w:rsidRDefault="0036239E" w:rsidP="00566FDF">
      <w:pPr>
        <w:pStyle w:val="ab"/>
        <w:tabs>
          <w:tab w:val="left" w:pos="1276"/>
        </w:tabs>
        <w:ind w:left="0" w:firstLine="710"/>
        <w:jc w:val="both"/>
        <w:rPr>
          <w:sz w:val="26"/>
          <w:szCs w:val="26"/>
        </w:rPr>
      </w:pPr>
      <w:proofErr w:type="gramStart"/>
      <w:r w:rsidRPr="00377FB4">
        <w:rPr>
          <w:sz w:val="26"/>
          <w:szCs w:val="26"/>
        </w:rPr>
        <w:t xml:space="preserve">Для участия в </w:t>
      </w:r>
      <w:r w:rsidR="00AC4875">
        <w:rPr>
          <w:sz w:val="26"/>
          <w:szCs w:val="26"/>
        </w:rPr>
        <w:t>закупочной процедуре</w:t>
      </w:r>
      <w:r w:rsidRPr="00377FB4">
        <w:rPr>
          <w:sz w:val="26"/>
          <w:szCs w:val="26"/>
        </w:rPr>
        <w:t xml:space="preserve"> Подрядчик должен соответствовать требованиям Приложения 4 к «Единому Стандарту закупок ПАО «</w:t>
      </w:r>
      <w:proofErr w:type="spellStart"/>
      <w:r w:rsidRPr="00377FB4">
        <w:rPr>
          <w:sz w:val="26"/>
          <w:szCs w:val="26"/>
        </w:rPr>
        <w:t>Россети</w:t>
      </w:r>
      <w:proofErr w:type="spellEnd"/>
      <w:r w:rsidRPr="00377FB4">
        <w:rPr>
          <w:sz w:val="26"/>
          <w:szCs w:val="26"/>
        </w:rPr>
        <w:t>» (Положение о закупке)» (Приложение № 9 к решению Совета директоров ПАО «МРСК Центра» Протокол от 29.12.2015 № 27/15) «Типовые требования к Участникам закупок, включаемые в документации о закупке, критерии и методики оценки заявок Участников закупок».</w:t>
      </w:r>
      <w:proofErr w:type="gramEnd"/>
    </w:p>
    <w:p w:rsidR="005F2761" w:rsidRDefault="005F2761" w:rsidP="005F2761">
      <w:pPr>
        <w:pStyle w:val="ab"/>
        <w:tabs>
          <w:tab w:val="left" w:pos="1276"/>
        </w:tabs>
        <w:ind w:left="928"/>
        <w:jc w:val="both"/>
        <w:rPr>
          <w:sz w:val="26"/>
          <w:szCs w:val="26"/>
        </w:rPr>
      </w:pPr>
    </w:p>
    <w:p w:rsidR="00314D8A" w:rsidRPr="00314D8A" w:rsidRDefault="00314D8A" w:rsidP="00314D8A">
      <w:pPr>
        <w:pStyle w:val="ab"/>
        <w:numPr>
          <w:ilvl w:val="0"/>
          <w:numId w:val="9"/>
        </w:numPr>
        <w:tabs>
          <w:tab w:val="left" w:pos="426"/>
        </w:tabs>
        <w:ind w:left="0" w:firstLine="0"/>
        <w:jc w:val="center"/>
        <w:rPr>
          <w:b/>
          <w:bCs/>
          <w:sz w:val="26"/>
          <w:szCs w:val="26"/>
        </w:rPr>
      </w:pPr>
      <w:r w:rsidRPr="00314D8A">
        <w:rPr>
          <w:b/>
          <w:sz w:val="26"/>
          <w:szCs w:val="26"/>
        </w:rPr>
        <w:t>Требования к выполнению работ</w:t>
      </w:r>
      <w:r w:rsidRPr="00314D8A">
        <w:rPr>
          <w:b/>
          <w:bCs/>
          <w:sz w:val="26"/>
          <w:szCs w:val="26"/>
        </w:rPr>
        <w:t>.</w:t>
      </w:r>
    </w:p>
    <w:p w:rsidR="00314D8A" w:rsidRPr="00314D8A" w:rsidRDefault="00314D8A" w:rsidP="00314D8A">
      <w:pPr>
        <w:numPr>
          <w:ilvl w:val="1"/>
          <w:numId w:val="9"/>
        </w:numPr>
        <w:tabs>
          <w:tab w:val="left" w:pos="0"/>
          <w:tab w:val="left" w:pos="1276"/>
        </w:tabs>
        <w:ind w:left="0" w:firstLine="709"/>
        <w:jc w:val="both"/>
        <w:rPr>
          <w:sz w:val="26"/>
          <w:szCs w:val="26"/>
        </w:rPr>
      </w:pPr>
      <w:r w:rsidRPr="00314D8A">
        <w:rPr>
          <w:sz w:val="26"/>
          <w:szCs w:val="26"/>
        </w:rPr>
        <w:t xml:space="preserve">Работы выполняются в соответствие с требованиями НТД (п. 3.1 ТЗ), </w:t>
      </w:r>
      <w:r w:rsidR="00DC5519">
        <w:rPr>
          <w:sz w:val="26"/>
          <w:szCs w:val="26"/>
        </w:rPr>
        <w:t xml:space="preserve">по расценкам, </w:t>
      </w:r>
      <w:r w:rsidRPr="00314D8A">
        <w:rPr>
          <w:sz w:val="26"/>
          <w:szCs w:val="26"/>
        </w:rPr>
        <w:t>соответств</w:t>
      </w:r>
      <w:r w:rsidR="00DC5519">
        <w:rPr>
          <w:sz w:val="26"/>
          <w:szCs w:val="26"/>
        </w:rPr>
        <w:t>ующим</w:t>
      </w:r>
      <w:r w:rsidRPr="00314D8A">
        <w:rPr>
          <w:sz w:val="26"/>
          <w:szCs w:val="26"/>
        </w:rPr>
        <w:t xml:space="preserve"> утвержденной Заказчиком проектно-сметной документаци</w:t>
      </w:r>
      <w:r w:rsidR="00DC5519">
        <w:rPr>
          <w:sz w:val="26"/>
          <w:szCs w:val="26"/>
        </w:rPr>
        <w:t>и</w:t>
      </w:r>
      <w:r w:rsidRPr="00314D8A">
        <w:rPr>
          <w:sz w:val="26"/>
          <w:szCs w:val="26"/>
        </w:rPr>
        <w:t xml:space="preserve">, в объеме и сроки, предусмотренные </w:t>
      </w:r>
      <w:proofErr w:type="gramStart"/>
      <w:r w:rsidRPr="00314D8A">
        <w:rPr>
          <w:sz w:val="26"/>
          <w:szCs w:val="26"/>
        </w:rPr>
        <w:t>в</w:t>
      </w:r>
      <w:proofErr w:type="gramEnd"/>
      <w:r w:rsidRPr="00314D8A">
        <w:rPr>
          <w:sz w:val="26"/>
          <w:szCs w:val="26"/>
        </w:rPr>
        <w:t xml:space="preserve"> данном ТЗ.</w:t>
      </w:r>
    </w:p>
    <w:p w:rsidR="00314D8A" w:rsidRPr="00314D8A" w:rsidRDefault="00314D8A" w:rsidP="00314D8A">
      <w:pPr>
        <w:tabs>
          <w:tab w:val="left" w:pos="0"/>
          <w:tab w:val="left" w:pos="567"/>
          <w:tab w:val="left" w:pos="993"/>
          <w:tab w:val="left" w:pos="1276"/>
        </w:tabs>
        <w:ind w:firstLine="709"/>
        <w:jc w:val="both"/>
        <w:rPr>
          <w:sz w:val="26"/>
          <w:szCs w:val="26"/>
        </w:rPr>
      </w:pPr>
      <w:r w:rsidRPr="00314D8A">
        <w:rPr>
          <w:sz w:val="26"/>
          <w:szCs w:val="26"/>
        </w:rPr>
        <w:t xml:space="preserve">5.3. Тротуарное или дорожное покрытие, нарушенное в ходе проведения </w:t>
      </w:r>
      <w:r w:rsidR="00223DA3">
        <w:rPr>
          <w:sz w:val="26"/>
          <w:szCs w:val="26"/>
        </w:rPr>
        <w:t xml:space="preserve">работ по реконструкции </w:t>
      </w:r>
      <w:r w:rsidRPr="00314D8A">
        <w:rPr>
          <w:sz w:val="26"/>
          <w:szCs w:val="26"/>
        </w:rPr>
        <w:t>КЛ, должно быть восстановлено в соответствии с его первоначальными характеристиками.</w:t>
      </w:r>
    </w:p>
    <w:p w:rsidR="00314D8A" w:rsidRPr="00314D8A" w:rsidRDefault="00314D8A" w:rsidP="00314D8A">
      <w:pPr>
        <w:numPr>
          <w:ilvl w:val="1"/>
          <w:numId w:val="24"/>
        </w:numPr>
        <w:tabs>
          <w:tab w:val="left" w:pos="0"/>
          <w:tab w:val="left" w:pos="1276"/>
        </w:tabs>
        <w:ind w:left="0" w:firstLine="709"/>
        <w:jc w:val="both"/>
        <w:rPr>
          <w:sz w:val="26"/>
          <w:szCs w:val="26"/>
        </w:rPr>
      </w:pPr>
      <w:r w:rsidRPr="00314D8A">
        <w:rPr>
          <w:sz w:val="26"/>
          <w:szCs w:val="26"/>
        </w:rPr>
        <w:t>В объем выполняемых работ входит:</w:t>
      </w:r>
    </w:p>
    <w:p w:rsidR="00314D8A" w:rsidRPr="00314D8A" w:rsidRDefault="00314D8A" w:rsidP="00314D8A">
      <w:pPr>
        <w:pStyle w:val="a4"/>
        <w:tabs>
          <w:tab w:val="left" w:pos="0"/>
          <w:tab w:val="left" w:pos="1276"/>
        </w:tabs>
        <w:ind w:firstLine="709"/>
        <w:jc w:val="both"/>
        <w:rPr>
          <w:b w:val="0"/>
          <w:sz w:val="26"/>
          <w:szCs w:val="26"/>
        </w:rPr>
      </w:pPr>
      <w:r w:rsidRPr="00314D8A">
        <w:rPr>
          <w:b w:val="0"/>
          <w:sz w:val="26"/>
          <w:szCs w:val="26"/>
        </w:rPr>
        <w:t>- доставка на место производства работ, оборудования, материалов, техники, инструментов и персонала;</w:t>
      </w:r>
    </w:p>
    <w:p w:rsidR="00314D8A" w:rsidRPr="00314D8A" w:rsidRDefault="00314D8A" w:rsidP="00314D8A">
      <w:pPr>
        <w:pStyle w:val="a4"/>
        <w:tabs>
          <w:tab w:val="left" w:pos="0"/>
          <w:tab w:val="left" w:pos="1276"/>
        </w:tabs>
        <w:ind w:firstLine="709"/>
        <w:jc w:val="both"/>
        <w:rPr>
          <w:b w:val="0"/>
          <w:sz w:val="26"/>
          <w:szCs w:val="26"/>
        </w:rPr>
      </w:pPr>
      <w:r w:rsidRPr="00314D8A">
        <w:rPr>
          <w:b w:val="0"/>
          <w:sz w:val="26"/>
          <w:szCs w:val="26"/>
        </w:rPr>
        <w:t>- погрузо-разгрузочные  работы;</w:t>
      </w:r>
    </w:p>
    <w:p w:rsidR="00314D8A" w:rsidRPr="00314D8A" w:rsidRDefault="00314D8A" w:rsidP="00314D8A">
      <w:pPr>
        <w:tabs>
          <w:tab w:val="left" w:pos="0"/>
          <w:tab w:val="left" w:pos="1276"/>
        </w:tabs>
        <w:ind w:firstLine="709"/>
        <w:jc w:val="both"/>
        <w:rPr>
          <w:sz w:val="26"/>
          <w:szCs w:val="26"/>
        </w:rPr>
      </w:pPr>
      <w:r w:rsidRPr="00314D8A">
        <w:rPr>
          <w:sz w:val="26"/>
          <w:szCs w:val="26"/>
        </w:rPr>
        <w:t>- наведение эксплуатационного порядка и вывоз использованных материалов и оборудования после завершения работ.</w:t>
      </w:r>
    </w:p>
    <w:p w:rsidR="00314D8A" w:rsidRPr="00314D8A" w:rsidRDefault="00314D8A" w:rsidP="00314D8A">
      <w:pPr>
        <w:numPr>
          <w:ilvl w:val="1"/>
          <w:numId w:val="24"/>
        </w:numPr>
        <w:tabs>
          <w:tab w:val="left" w:pos="0"/>
          <w:tab w:val="left" w:pos="1276"/>
        </w:tabs>
        <w:ind w:left="0" w:firstLine="709"/>
        <w:jc w:val="both"/>
        <w:rPr>
          <w:sz w:val="26"/>
          <w:szCs w:val="26"/>
        </w:rPr>
      </w:pPr>
      <w:r w:rsidRPr="00314D8A">
        <w:rPr>
          <w:sz w:val="26"/>
          <w:szCs w:val="26"/>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r w:rsidRPr="00314D8A">
        <w:rPr>
          <w:sz w:val="26"/>
          <w:szCs w:val="26"/>
        </w:rPr>
        <w:t>.</w:t>
      </w:r>
    </w:p>
    <w:p w:rsidR="00314D8A" w:rsidRPr="00314D8A" w:rsidRDefault="00314D8A" w:rsidP="00314D8A">
      <w:pPr>
        <w:numPr>
          <w:ilvl w:val="1"/>
          <w:numId w:val="24"/>
        </w:numPr>
        <w:tabs>
          <w:tab w:val="left" w:pos="0"/>
          <w:tab w:val="left" w:pos="1276"/>
        </w:tabs>
        <w:ind w:left="0" w:firstLine="709"/>
        <w:jc w:val="both"/>
        <w:rPr>
          <w:sz w:val="26"/>
          <w:szCs w:val="26"/>
        </w:rPr>
      </w:pPr>
      <w:r w:rsidRPr="00314D8A">
        <w:rPr>
          <w:sz w:val="26"/>
          <w:szCs w:val="26"/>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r w:rsidRPr="00314D8A">
        <w:rPr>
          <w:sz w:val="26"/>
          <w:szCs w:val="26"/>
        </w:rPr>
        <w:t>.</w:t>
      </w:r>
    </w:p>
    <w:p w:rsidR="00314D8A" w:rsidRPr="00314D8A" w:rsidRDefault="00314D8A" w:rsidP="00314D8A">
      <w:pPr>
        <w:numPr>
          <w:ilvl w:val="1"/>
          <w:numId w:val="24"/>
        </w:numPr>
        <w:tabs>
          <w:tab w:val="left" w:pos="0"/>
          <w:tab w:val="left" w:pos="1276"/>
        </w:tabs>
        <w:ind w:left="0" w:firstLine="709"/>
        <w:jc w:val="both"/>
        <w:rPr>
          <w:sz w:val="26"/>
          <w:szCs w:val="26"/>
        </w:rPr>
      </w:pPr>
      <w:r w:rsidRPr="00314D8A">
        <w:rPr>
          <w:sz w:val="26"/>
          <w:szCs w:val="26"/>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314D8A" w:rsidRPr="00314D8A" w:rsidRDefault="00314D8A" w:rsidP="00314D8A">
      <w:pPr>
        <w:numPr>
          <w:ilvl w:val="1"/>
          <w:numId w:val="24"/>
        </w:numPr>
        <w:tabs>
          <w:tab w:val="left" w:pos="0"/>
          <w:tab w:val="left" w:pos="1276"/>
        </w:tabs>
        <w:ind w:left="0" w:firstLine="709"/>
        <w:jc w:val="both"/>
        <w:rPr>
          <w:sz w:val="26"/>
          <w:szCs w:val="26"/>
        </w:rPr>
      </w:pPr>
      <w:r w:rsidRPr="00314D8A">
        <w:rPr>
          <w:sz w:val="26"/>
          <w:szCs w:val="26"/>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314D8A" w:rsidRPr="00314D8A" w:rsidRDefault="00314D8A" w:rsidP="00314D8A">
      <w:pPr>
        <w:numPr>
          <w:ilvl w:val="1"/>
          <w:numId w:val="24"/>
        </w:numPr>
        <w:tabs>
          <w:tab w:val="left" w:pos="0"/>
          <w:tab w:val="left" w:pos="1276"/>
        </w:tabs>
        <w:ind w:left="0" w:firstLine="709"/>
        <w:jc w:val="both"/>
        <w:rPr>
          <w:sz w:val="26"/>
          <w:szCs w:val="26"/>
        </w:rPr>
      </w:pPr>
      <w:r w:rsidRPr="00314D8A">
        <w:rPr>
          <w:sz w:val="26"/>
          <w:szCs w:val="26"/>
        </w:rPr>
        <w:t>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w:t>
      </w:r>
    </w:p>
    <w:p w:rsidR="00314D8A" w:rsidRPr="00314D8A" w:rsidRDefault="00314D8A" w:rsidP="00314D8A">
      <w:pPr>
        <w:numPr>
          <w:ilvl w:val="1"/>
          <w:numId w:val="24"/>
        </w:numPr>
        <w:tabs>
          <w:tab w:val="left" w:pos="0"/>
          <w:tab w:val="left" w:pos="1276"/>
        </w:tabs>
        <w:ind w:left="0" w:firstLine="709"/>
        <w:jc w:val="both"/>
        <w:rPr>
          <w:sz w:val="26"/>
          <w:szCs w:val="26"/>
        </w:rPr>
      </w:pPr>
      <w:r w:rsidRPr="00314D8A">
        <w:rPr>
          <w:sz w:val="26"/>
          <w:szCs w:val="26"/>
        </w:rPr>
        <w:lastRenderedPageBreak/>
        <w:t xml:space="preserve">В случае </w:t>
      </w:r>
      <w:r w:rsidRPr="00314D8A">
        <w:rPr>
          <w:color w:val="000000"/>
          <w:sz w:val="26"/>
          <w:szCs w:val="26"/>
        </w:rPr>
        <w:t>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 выполняемых ими работ</w:t>
      </w:r>
      <w:r w:rsidRPr="00314D8A">
        <w:rPr>
          <w:sz w:val="26"/>
          <w:szCs w:val="26"/>
        </w:rPr>
        <w:t>.</w:t>
      </w:r>
    </w:p>
    <w:p w:rsidR="00314D8A" w:rsidRPr="00314D8A" w:rsidRDefault="00314D8A" w:rsidP="00314D8A">
      <w:pPr>
        <w:tabs>
          <w:tab w:val="left" w:pos="0"/>
          <w:tab w:val="left" w:pos="1276"/>
        </w:tabs>
        <w:ind w:firstLine="709"/>
        <w:jc w:val="both"/>
        <w:rPr>
          <w:sz w:val="26"/>
          <w:szCs w:val="26"/>
        </w:rPr>
      </w:pPr>
      <w:r w:rsidRPr="00314D8A">
        <w:rPr>
          <w:color w:val="000000"/>
          <w:sz w:val="26"/>
          <w:szCs w:val="26"/>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314D8A">
        <w:rPr>
          <w:sz w:val="26"/>
          <w:szCs w:val="26"/>
        </w:rPr>
        <w:t>.</w:t>
      </w:r>
    </w:p>
    <w:p w:rsidR="00314D8A" w:rsidRPr="00314D8A" w:rsidRDefault="00314D8A" w:rsidP="00314D8A">
      <w:pPr>
        <w:numPr>
          <w:ilvl w:val="1"/>
          <w:numId w:val="24"/>
        </w:numPr>
        <w:tabs>
          <w:tab w:val="left" w:pos="0"/>
          <w:tab w:val="left" w:pos="1276"/>
        </w:tabs>
        <w:ind w:left="0" w:firstLine="709"/>
        <w:jc w:val="both"/>
        <w:rPr>
          <w:sz w:val="26"/>
          <w:szCs w:val="26"/>
        </w:rPr>
      </w:pPr>
      <w:r w:rsidRPr="00314D8A">
        <w:rPr>
          <w:sz w:val="26"/>
          <w:szCs w:val="26"/>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314D8A" w:rsidRPr="00314D8A" w:rsidRDefault="00314D8A" w:rsidP="00314D8A">
      <w:pPr>
        <w:numPr>
          <w:ilvl w:val="1"/>
          <w:numId w:val="24"/>
        </w:numPr>
        <w:tabs>
          <w:tab w:val="left" w:pos="0"/>
          <w:tab w:val="left" w:pos="1276"/>
        </w:tabs>
        <w:ind w:left="0" w:firstLine="709"/>
        <w:jc w:val="both"/>
        <w:rPr>
          <w:sz w:val="26"/>
          <w:szCs w:val="26"/>
        </w:rPr>
      </w:pPr>
      <w:r w:rsidRPr="00314D8A">
        <w:rPr>
          <w:sz w:val="26"/>
          <w:szCs w:val="26"/>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314D8A" w:rsidRPr="00314D8A" w:rsidRDefault="00314D8A" w:rsidP="00314D8A">
      <w:pPr>
        <w:numPr>
          <w:ilvl w:val="1"/>
          <w:numId w:val="24"/>
        </w:numPr>
        <w:tabs>
          <w:tab w:val="left" w:pos="0"/>
          <w:tab w:val="left" w:pos="1276"/>
        </w:tabs>
        <w:ind w:left="0" w:firstLine="709"/>
        <w:jc w:val="both"/>
        <w:rPr>
          <w:sz w:val="26"/>
          <w:szCs w:val="26"/>
        </w:rPr>
      </w:pPr>
      <w:r w:rsidRPr="00314D8A">
        <w:rPr>
          <w:sz w:val="26"/>
          <w:szCs w:val="26"/>
        </w:rPr>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314D8A" w:rsidRDefault="00314D8A" w:rsidP="00314D8A">
      <w:pPr>
        <w:numPr>
          <w:ilvl w:val="1"/>
          <w:numId w:val="24"/>
        </w:numPr>
        <w:tabs>
          <w:tab w:val="left" w:pos="0"/>
          <w:tab w:val="left" w:pos="1276"/>
        </w:tabs>
        <w:ind w:left="0" w:firstLine="709"/>
        <w:jc w:val="both"/>
        <w:rPr>
          <w:sz w:val="26"/>
          <w:szCs w:val="26"/>
        </w:rPr>
      </w:pPr>
      <w:r w:rsidRPr="00314D8A">
        <w:rPr>
          <w:sz w:val="26"/>
          <w:szCs w:val="26"/>
        </w:rPr>
        <w:t>Допуск Подрядчика к выполнению работ, осуществляется в соответствии с «</w:t>
      </w:r>
      <w:r w:rsidR="00F1612D" w:rsidRPr="00A17266">
        <w:rPr>
          <w:sz w:val="26"/>
          <w:szCs w:val="26"/>
        </w:rPr>
        <w:t>Правила по охране труда при эксплуатации электроустановок</w:t>
      </w:r>
      <w:r w:rsidRPr="00314D8A">
        <w:rPr>
          <w:sz w:val="26"/>
          <w:szCs w:val="26"/>
        </w:rPr>
        <w:t>», с осуществлением необходимых оперативных переключений с выполнением организацио</w:t>
      </w:r>
      <w:r w:rsidR="000A6897">
        <w:rPr>
          <w:sz w:val="26"/>
          <w:szCs w:val="26"/>
        </w:rPr>
        <w:t>нных и технических мероприятий.</w:t>
      </w:r>
    </w:p>
    <w:p w:rsidR="000A6897" w:rsidRPr="000A6897" w:rsidRDefault="000A6897" w:rsidP="000A6897">
      <w:pPr>
        <w:pStyle w:val="ab"/>
        <w:numPr>
          <w:ilvl w:val="1"/>
          <w:numId w:val="24"/>
        </w:numPr>
        <w:ind w:left="0" w:firstLine="709"/>
        <w:jc w:val="both"/>
        <w:rPr>
          <w:sz w:val="26"/>
          <w:szCs w:val="26"/>
        </w:rPr>
      </w:pPr>
      <w:r w:rsidRPr="000A6897">
        <w:rPr>
          <w:sz w:val="26"/>
          <w:szCs w:val="26"/>
        </w:rPr>
        <w:t>Подрядчик самостоятельно оформляет</w:t>
      </w:r>
      <w:r w:rsidR="005928DB">
        <w:rPr>
          <w:sz w:val="26"/>
          <w:szCs w:val="26"/>
        </w:rPr>
        <w:t xml:space="preserve"> необходимые</w:t>
      </w:r>
      <w:r w:rsidRPr="000A6897">
        <w:rPr>
          <w:sz w:val="26"/>
          <w:szCs w:val="26"/>
        </w:rPr>
        <w:t xml:space="preserve"> разрешени</w:t>
      </w:r>
      <w:r w:rsidR="005928DB">
        <w:rPr>
          <w:sz w:val="26"/>
          <w:szCs w:val="26"/>
        </w:rPr>
        <w:t>я</w:t>
      </w:r>
      <w:r w:rsidRPr="000A6897">
        <w:rPr>
          <w:sz w:val="26"/>
          <w:szCs w:val="26"/>
        </w:rPr>
        <w:t xml:space="preserve"> по </w:t>
      </w:r>
      <w:r w:rsidR="005928DB">
        <w:rPr>
          <w:sz w:val="26"/>
          <w:szCs w:val="26"/>
        </w:rPr>
        <w:t xml:space="preserve">ремонту </w:t>
      </w:r>
      <w:proofErr w:type="spellStart"/>
      <w:proofErr w:type="gramStart"/>
      <w:r w:rsidR="005928DB">
        <w:rPr>
          <w:sz w:val="26"/>
          <w:szCs w:val="26"/>
        </w:rPr>
        <w:t>асфальто</w:t>
      </w:r>
      <w:proofErr w:type="spellEnd"/>
      <w:r w:rsidR="005928DB">
        <w:rPr>
          <w:sz w:val="26"/>
          <w:szCs w:val="26"/>
        </w:rPr>
        <w:t>-бетонного</w:t>
      </w:r>
      <w:proofErr w:type="gramEnd"/>
      <w:r w:rsidR="005928DB">
        <w:rPr>
          <w:sz w:val="26"/>
          <w:szCs w:val="26"/>
        </w:rPr>
        <w:t xml:space="preserve"> покрытия</w:t>
      </w:r>
      <w:r w:rsidRPr="000A6897">
        <w:rPr>
          <w:sz w:val="26"/>
          <w:szCs w:val="26"/>
        </w:rPr>
        <w:t>, проводит согласования с ГИБДД и коммунальными службами при необходимости и несет полную ответственность при нарушении производства работ.</w:t>
      </w:r>
    </w:p>
    <w:p w:rsidR="00314D8A" w:rsidRPr="00314D8A" w:rsidRDefault="00314D8A" w:rsidP="00314D8A">
      <w:pPr>
        <w:numPr>
          <w:ilvl w:val="1"/>
          <w:numId w:val="24"/>
        </w:numPr>
        <w:tabs>
          <w:tab w:val="left" w:pos="0"/>
          <w:tab w:val="left" w:pos="1276"/>
        </w:tabs>
        <w:ind w:left="0" w:firstLine="709"/>
        <w:jc w:val="both"/>
        <w:rPr>
          <w:sz w:val="26"/>
          <w:szCs w:val="26"/>
        </w:rPr>
      </w:pPr>
      <w:r w:rsidRPr="00314D8A">
        <w:rPr>
          <w:sz w:val="26"/>
          <w:szCs w:val="26"/>
        </w:rPr>
        <w:t>Подрядчик ведет исполнительную документацию, оформленную в соответствии со СНиП 3.0603-85 и СНиП 3.01.01.-85, на протяжении всего периода  выполнения работ и передаёт её Заказчику в полном объёме после завершения работ.</w:t>
      </w:r>
    </w:p>
    <w:p w:rsidR="00314D8A" w:rsidRPr="00314D8A" w:rsidRDefault="00314D8A" w:rsidP="00314D8A">
      <w:pPr>
        <w:numPr>
          <w:ilvl w:val="1"/>
          <w:numId w:val="24"/>
        </w:numPr>
        <w:tabs>
          <w:tab w:val="left" w:pos="0"/>
          <w:tab w:val="left" w:pos="1276"/>
        </w:tabs>
        <w:ind w:left="0" w:firstLine="709"/>
        <w:jc w:val="both"/>
        <w:rPr>
          <w:sz w:val="26"/>
          <w:szCs w:val="26"/>
        </w:rPr>
      </w:pPr>
      <w:r w:rsidRPr="00314D8A">
        <w:rPr>
          <w:sz w:val="26"/>
          <w:szCs w:val="26"/>
        </w:rPr>
        <w:t>Все необходимые согласования со сторонними организациями, возникающие в процессе выполнения работ Подрядчик выполняет самостоятельно.</w:t>
      </w:r>
    </w:p>
    <w:p w:rsidR="00314D8A" w:rsidRPr="00314D8A" w:rsidRDefault="00314D8A" w:rsidP="00314D8A">
      <w:pPr>
        <w:numPr>
          <w:ilvl w:val="1"/>
          <w:numId w:val="24"/>
        </w:numPr>
        <w:tabs>
          <w:tab w:val="left" w:pos="0"/>
          <w:tab w:val="left" w:pos="1276"/>
        </w:tabs>
        <w:ind w:left="0" w:firstLine="709"/>
        <w:jc w:val="both"/>
        <w:rPr>
          <w:sz w:val="26"/>
          <w:szCs w:val="26"/>
        </w:rPr>
      </w:pPr>
      <w:r w:rsidRPr="00314D8A">
        <w:rPr>
          <w:sz w:val="26"/>
          <w:szCs w:val="26"/>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314D8A" w:rsidRPr="00314D8A" w:rsidRDefault="00314D8A" w:rsidP="00314D8A">
      <w:pPr>
        <w:pStyle w:val="ab"/>
        <w:tabs>
          <w:tab w:val="left" w:pos="3810"/>
        </w:tabs>
        <w:ind w:left="0"/>
        <w:jc w:val="both"/>
        <w:rPr>
          <w:sz w:val="26"/>
          <w:szCs w:val="26"/>
        </w:rPr>
      </w:pPr>
      <w:r w:rsidRPr="00314D8A">
        <w:rPr>
          <w:sz w:val="26"/>
          <w:szCs w:val="26"/>
        </w:rPr>
        <w:tab/>
      </w:r>
    </w:p>
    <w:p w:rsidR="00314D8A" w:rsidRPr="00314D8A" w:rsidRDefault="00314D8A" w:rsidP="00314D8A">
      <w:pPr>
        <w:pStyle w:val="ab"/>
        <w:numPr>
          <w:ilvl w:val="0"/>
          <w:numId w:val="24"/>
        </w:numPr>
        <w:tabs>
          <w:tab w:val="left" w:pos="426"/>
        </w:tabs>
        <w:ind w:left="0" w:firstLine="0"/>
        <w:jc w:val="center"/>
        <w:rPr>
          <w:b/>
          <w:bCs/>
          <w:sz w:val="26"/>
          <w:szCs w:val="26"/>
        </w:rPr>
      </w:pPr>
      <w:r w:rsidRPr="00314D8A">
        <w:rPr>
          <w:b/>
          <w:bCs/>
          <w:sz w:val="26"/>
          <w:szCs w:val="26"/>
        </w:rPr>
        <w:t>Правила контроля и приемки работ.</w:t>
      </w:r>
    </w:p>
    <w:p w:rsidR="00314D8A" w:rsidRPr="00314D8A" w:rsidRDefault="00314D8A" w:rsidP="00314D8A">
      <w:pPr>
        <w:numPr>
          <w:ilvl w:val="1"/>
          <w:numId w:val="25"/>
        </w:numPr>
        <w:tabs>
          <w:tab w:val="left" w:pos="1276"/>
        </w:tabs>
        <w:ind w:left="0" w:firstLine="709"/>
        <w:jc w:val="both"/>
        <w:rPr>
          <w:sz w:val="26"/>
          <w:szCs w:val="26"/>
        </w:rPr>
      </w:pPr>
      <w:r w:rsidRPr="00314D8A">
        <w:rPr>
          <w:sz w:val="26"/>
          <w:szCs w:val="26"/>
        </w:rPr>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w:t>
      </w:r>
      <w:proofErr w:type="gramStart"/>
      <w:r w:rsidRPr="00314D8A">
        <w:rPr>
          <w:sz w:val="26"/>
          <w:szCs w:val="26"/>
        </w:rPr>
        <w:t>контроль за</w:t>
      </w:r>
      <w:proofErr w:type="gramEnd"/>
      <w:r w:rsidRPr="00314D8A">
        <w:rPr>
          <w:sz w:val="26"/>
          <w:szCs w:val="26"/>
        </w:rPr>
        <w:t xml:space="preserve"> соблюдением Подрядчиком Календарного плана выполнения Работ и качества Работ.</w:t>
      </w:r>
    </w:p>
    <w:p w:rsidR="00314D8A" w:rsidRPr="00314D8A" w:rsidRDefault="00314D8A" w:rsidP="00314D8A">
      <w:pPr>
        <w:numPr>
          <w:ilvl w:val="1"/>
          <w:numId w:val="25"/>
        </w:numPr>
        <w:tabs>
          <w:tab w:val="left" w:pos="1276"/>
        </w:tabs>
        <w:ind w:left="0" w:firstLine="709"/>
        <w:jc w:val="both"/>
        <w:rPr>
          <w:sz w:val="26"/>
          <w:szCs w:val="26"/>
        </w:rPr>
      </w:pPr>
      <w:r w:rsidRPr="00314D8A">
        <w:rPr>
          <w:sz w:val="26"/>
          <w:szCs w:val="26"/>
          <w:shd w:val="clear" w:color="auto" w:fill="FFFFFF"/>
        </w:rPr>
        <w:lastRenderedPageBreak/>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r w:rsidRPr="00314D8A">
        <w:rPr>
          <w:sz w:val="26"/>
          <w:szCs w:val="26"/>
        </w:rPr>
        <w:t>.</w:t>
      </w:r>
    </w:p>
    <w:p w:rsidR="00314D8A" w:rsidRPr="00314D8A" w:rsidRDefault="00314D8A" w:rsidP="00314D8A">
      <w:pPr>
        <w:numPr>
          <w:ilvl w:val="1"/>
          <w:numId w:val="25"/>
        </w:numPr>
        <w:tabs>
          <w:tab w:val="left" w:pos="1276"/>
        </w:tabs>
        <w:ind w:left="0" w:firstLine="709"/>
        <w:jc w:val="both"/>
        <w:rPr>
          <w:sz w:val="26"/>
          <w:szCs w:val="26"/>
        </w:rPr>
      </w:pPr>
      <w:r w:rsidRPr="00314D8A">
        <w:rPr>
          <w:sz w:val="26"/>
          <w:szCs w:val="26"/>
        </w:rPr>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314D8A" w:rsidRPr="00314D8A" w:rsidRDefault="00314D8A" w:rsidP="00314D8A">
      <w:pPr>
        <w:numPr>
          <w:ilvl w:val="1"/>
          <w:numId w:val="25"/>
        </w:numPr>
        <w:tabs>
          <w:tab w:val="left" w:pos="1276"/>
        </w:tabs>
        <w:ind w:left="0" w:firstLine="709"/>
        <w:jc w:val="both"/>
        <w:rPr>
          <w:sz w:val="26"/>
          <w:szCs w:val="26"/>
        </w:rPr>
      </w:pPr>
      <w:r w:rsidRPr="00314D8A">
        <w:rPr>
          <w:sz w:val="26"/>
          <w:szCs w:val="26"/>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314D8A" w:rsidRPr="00314D8A" w:rsidRDefault="00314D8A" w:rsidP="00314D8A">
      <w:pPr>
        <w:numPr>
          <w:ilvl w:val="1"/>
          <w:numId w:val="25"/>
        </w:numPr>
        <w:tabs>
          <w:tab w:val="left" w:pos="1276"/>
        </w:tabs>
        <w:ind w:left="0" w:firstLine="709"/>
        <w:jc w:val="both"/>
        <w:rPr>
          <w:sz w:val="26"/>
          <w:szCs w:val="26"/>
        </w:rPr>
      </w:pPr>
      <w:r w:rsidRPr="00314D8A">
        <w:rPr>
          <w:sz w:val="26"/>
          <w:szCs w:val="26"/>
        </w:rPr>
        <w:t>Заказчик осуществляет приёмку работ на предмет соответствия требованиям  действующих НТД, указанных в п.3.1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314D8A" w:rsidRPr="00314D8A" w:rsidRDefault="00314D8A" w:rsidP="00314D8A">
      <w:pPr>
        <w:numPr>
          <w:ilvl w:val="1"/>
          <w:numId w:val="25"/>
        </w:numPr>
        <w:tabs>
          <w:tab w:val="left" w:pos="1276"/>
        </w:tabs>
        <w:ind w:left="0" w:firstLine="709"/>
        <w:jc w:val="both"/>
        <w:rPr>
          <w:sz w:val="26"/>
          <w:szCs w:val="26"/>
        </w:rPr>
      </w:pPr>
      <w:r w:rsidRPr="00314D8A">
        <w:rPr>
          <w:sz w:val="26"/>
          <w:szCs w:val="26"/>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314D8A" w:rsidRPr="00314D8A" w:rsidRDefault="00314D8A" w:rsidP="00314D8A">
      <w:pPr>
        <w:numPr>
          <w:ilvl w:val="1"/>
          <w:numId w:val="25"/>
        </w:numPr>
        <w:tabs>
          <w:tab w:val="left" w:pos="1276"/>
        </w:tabs>
        <w:ind w:left="0" w:firstLine="709"/>
        <w:jc w:val="both"/>
        <w:rPr>
          <w:sz w:val="26"/>
          <w:szCs w:val="26"/>
        </w:rPr>
      </w:pPr>
      <w:proofErr w:type="gramStart"/>
      <w:r w:rsidRPr="00314D8A">
        <w:rPr>
          <w:sz w:val="26"/>
          <w:szCs w:val="26"/>
        </w:rPr>
        <w:t xml:space="preserve">Во время выполнения работ, а также в пределах гарантийного срока Подрядчик обязан в </w:t>
      </w:r>
      <w:r w:rsidRPr="00314D8A">
        <w:rPr>
          <w:noProof/>
          <w:sz w:val="26"/>
          <w:szCs w:val="26"/>
        </w:rPr>
        <w:t>течение 2 (</w:t>
      </w:r>
      <w:r w:rsidRPr="00314D8A">
        <w:rPr>
          <w:i/>
          <w:noProof/>
          <w:sz w:val="26"/>
          <w:szCs w:val="26"/>
        </w:rPr>
        <w:t>двух</w:t>
      </w:r>
      <w:r w:rsidRPr="00314D8A">
        <w:rPr>
          <w:noProof/>
          <w:sz w:val="26"/>
          <w:szCs w:val="26"/>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w:t>
      </w:r>
      <w:r w:rsidR="00F354B7">
        <w:rPr>
          <w:noProof/>
          <w:sz w:val="26"/>
          <w:szCs w:val="26"/>
        </w:rPr>
        <w:t xml:space="preserve"> или технических требований</w:t>
      </w:r>
      <w:r w:rsidRPr="00314D8A">
        <w:rPr>
          <w:noProof/>
          <w:sz w:val="26"/>
          <w:szCs w:val="26"/>
        </w:rPr>
        <w:t>, указанн</w:t>
      </w:r>
      <w:r w:rsidR="00F354B7">
        <w:rPr>
          <w:noProof/>
          <w:sz w:val="26"/>
          <w:szCs w:val="26"/>
        </w:rPr>
        <w:t>ых</w:t>
      </w:r>
      <w:r w:rsidRPr="00314D8A">
        <w:rPr>
          <w:noProof/>
          <w:sz w:val="26"/>
          <w:szCs w:val="26"/>
        </w:rPr>
        <w:t xml:space="preserve"> в п. 3.1 ТЗ</w:t>
      </w:r>
      <w:r w:rsidRPr="00314D8A">
        <w:rPr>
          <w:sz w:val="26"/>
          <w:szCs w:val="26"/>
        </w:rPr>
        <w:t>.</w:t>
      </w:r>
      <w:proofErr w:type="gramEnd"/>
    </w:p>
    <w:p w:rsidR="00314D8A" w:rsidRPr="00314D8A" w:rsidRDefault="00314D8A" w:rsidP="00314D8A">
      <w:pPr>
        <w:tabs>
          <w:tab w:val="left" w:pos="567"/>
        </w:tabs>
        <w:jc w:val="both"/>
        <w:rPr>
          <w:sz w:val="26"/>
          <w:szCs w:val="26"/>
        </w:rPr>
      </w:pPr>
    </w:p>
    <w:p w:rsidR="00314D8A" w:rsidRPr="00314D8A" w:rsidRDefault="00314D8A" w:rsidP="00314D8A">
      <w:pPr>
        <w:pStyle w:val="ab"/>
        <w:numPr>
          <w:ilvl w:val="0"/>
          <w:numId w:val="25"/>
        </w:numPr>
        <w:tabs>
          <w:tab w:val="left" w:pos="567"/>
        </w:tabs>
        <w:ind w:left="0" w:firstLine="0"/>
        <w:jc w:val="center"/>
        <w:rPr>
          <w:b/>
          <w:sz w:val="26"/>
          <w:szCs w:val="26"/>
        </w:rPr>
      </w:pPr>
      <w:r w:rsidRPr="00314D8A">
        <w:rPr>
          <w:b/>
          <w:sz w:val="26"/>
          <w:szCs w:val="26"/>
        </w:rPr>
        <w:t>Дополнительные / особые условия выполнения работ.</w:t>
      </w:r>
    </w:p>
    <w:p w:rsidR="00314D8A" w:rsidRPr="00314D8A" w:rsidRDefault="00314D8A" w:rsidP="00314D8A">
      <w:pPr>
        <w:pStyle w:val="ab"/>
        <w:tabs>
          <w:tab w:val="left" w:pos="426"/>
        </w:tabs>
        <w:ind w:left="0" w:firstLine="709"/>
        <w:jc w:val="both"/>
        <w:rPr>
          <w:sz w:val="26"/>
          <w:szCs w:val="26"/>
        </w:rPr>
      </w:pPr>
      <w:r w:rsidRPr="00314D8A">
        <w:rPr>
          <w:sz w:val="26"/>
          <w:szCs w:val="26"/>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314D8A" w:rsidRPr="00314D8A" w:rsidRDefault="00314D8A" w:rsidP="00314D8A">
      <w:pPr>
        <w:pStyle w:val="ab"/>
        <w:tabs>
          <w:tab w:val="left" w:pos="0"/>
        </w:tabs>
        <w:ind w:left="0"/>
        <w:rPr>
          <w:sz w:val="26"/>
          <w:szCs w:val="26"/>
        </w:rPr>
      </w:pPr>
    </w:p>
    <w:p w:rsidR="00314D8A" w:rsidRPr="00314D8A" w:rsidRDefault="00314D8A" w:rsidP="00AC215E">
      <w:pPr>
        <w:pStyle w:val="ab"/>
        <w:numPr>
          <w:ilvl w:val="0"/>
          <w:numId w:val="25"/>
        </w:numPr>
        <w:tabs>
          <w:tab w:val="left" w:pos="426"/>
        </w:tabs>
        <w:ind w:left="0" w:firstLine="0"/>
        <w:jc w:val="center"/>
        <w:rPr>
          <w:b/>
          <w:bCs/>
          <w:sz w:val="26"/>
          <w:szCs w:val="26"/>
        </w:rPr>
      </w:pPr>
      <w:r w:rsidRPr="00314D8A">
        <w:rPr>
          <w:b/>
          <w:bCs/>
          <w:sz w:val="26"/>
          <w:szCs w:val="26"/>
        </w:rPr>
        <w:t>Сроки выполнения работ.</w:t>
      </w:r>
    </w:p>
    <w:p w:rsidR="00096410" w:rsidRPr="00096410" w:rsidRDefault="00096410" w:rsidP="00096410">
      <w:pPr>
        <w:numPr>
          <w:ilvl w:val="1"/>
          <w:numId w:val="25"/>
        </w:numPr>
        <w:tabs>
          <w:tab w:val="left" w:pos="0"/>
          <w:tab w:val="left" w:pos="1276"/>
        </w:tabs>
        <w:ind w:left="0" w:firstLine="709"/>
        <w:jc w:val="both"/>
        <w:rPr>
          <w:sz w:val="26"/>
          <w:szCs w:val="26"/>
        </w:rPr>
      </w:pPr>
      <w:r w:rsidRPr="0036619A">
        <w:rPr>
          <w:sz w:val="26"/>
          <w:szCs w:val="26"/>
        </w:rPr>
        <w:t xml:space="preserve">Работы выполнить </w:t>
      </w:r>
      <w:r w:rsidR="008654DB">
        <w:rPr>
          <w:sz w:val="26"/>
          <w:szCs w:val="26"/>
        </w:rPr>
        <w:t xml:space="preserve">в срок </w:t>
      </w:r>
      <w:r w:rsidR="00BD155D">
        <w:rPr>
          <w:sz w:val="26"/>
          <w:szCs w:val="26"/>
        </w:rPr>
        <w:t xml:space="preserve">до </w:t>
      </w:r>
      <w:r>
        <w:rPr>
          <w:sz w:val="26"/>
          <w:szCs w:val="26"/>
        </w:rPr>
        <w:t xml:space="preserve">– </w:t>
      </w:r>
      <w:r w:rsidR="00BD155D">
        <w:rPr>
          <w:sz w:val="26"/>
          <w:szCs w:val="26"/>
        </w:rPr>
        <w:t>29.09.2</w:t>
      </w:r>
      <w:r w:rsidRPr="0036619A">
        <w:rPr>
          <w:sz w:val="26"/>
          <w:szCs w:val="26"/>
        </w:rPr>
        <w:t>01</w:t>
      </w:r>
      <w:r w:rsidR="00CD10EB">
        <w:rPr>
          <w:sz w:val="26"/>
          <w:szCs w:val="26"/>
        </w:rPr>
        <w:t>7</w:t>
      </w:r>
      <w:r w:rsidRPr="0036619A">
        <w:rPr>
          <w:sz w:val="26"/>
          <w:szCs w:val="26"/>
        </w:rPr>
        <w:t xml:space="preserve"> года</w:t>
      </w:r>
      <w:r w:rsidRPr="00314D8A">
        <w:rPr>
          <w:sz w:val="26"/>
          <w:szCs w:val="26"/>
          <w:shd w:val="clear" w:color="auto" w:fill="FFFFFF"/>
        </w:rPr>
        <w:t>.</w:t>
      </w:r>
    </w:p>
    <w:p w:rsidR="00314D8A" w:rsidRPr="00096410" w:rsidRDefault="00314D8A" w:rsidP="00314D8A">
      <w:pPr>
        <w:numPr>
          <w:ilvl w:val="1"/>
          <w:numId w:val="25"/>
        </w:numPr>
        <w:tabs>
          <w:tab w:val="left" w:pos="0"/>
          <w:tab w:val="left" w:pos="1276"/>
        </w:tabs>
        <w:ind w:left="0" w:firstLine="709"/>
        <w:jc w:val="both"/>
        <w:rPr>
          <w:sz w:val="26"/>
          <w:szCs w:val="26"/>
        </w:rPr>
      </w:pPr>
      <w:r w:rsidRPr="00314D8A">
        <w:rPr>
          <w:sz w:val="26"/>
          <w:szCs w:val="26"/>
          <w:shd w:val="clear" w:color="auto" w:fill="FFFFFF"/>
        </w:rPr>
        <w:lastRenderedPageBreak/>
        <w:t xml:space="preserve">Подрядчик обязан </w:t>
      </w:r>
      <w:r w:rsidR="00DF7EB1">
        <w:rPr>
          <w:sz w:val="26"/>
          <w:szCs w:val="26"/>
          <w:shd w:val="clear" w:color="auto" w:fill="FFFFFF"/>
        </w:rPr>
        <w:t>начать</w:t>
      </w:r>
      <w:r w:rsidR="009F3145">
        <w:rPr>
          <w:sz w:val="26"/>
          <w:szCs w:val="26"/>
          <w:shd w:val="clear" w:color="auto" w:fill="FFFFFF"/>
        </w:rPr>
        <w:t xml:space="preserve"> </w:t>
      </w:r>
      <w:r w:rsidRPr="00314D8A">
        <w:rPr>
          <w:sz w:val="26"/>
          <w:szCs w:val="26"/>
          <w:shd w:val="clear" w:color="auto" w:fill="FFFFFF"/>
        </w:rPr>
        <w:t>работ</w:t>
      </w:r>
      <w:r w:rsidR="009F3145">
        <w:rPr>
          <w:sz w:val="26"/>
          <w:szCs w:val="26"/>
          <w:shd w:val="clear" w:color="auto" w:fill="FFFFFF"/>
        </w:rPr>
        <w:t>ы</w:t>
      </w:r>
      <w:r w:rsidR="00F354B7">
        <w:rPr>
          <w:sz w:val="26"/>
          <w:szCs w:val="26"/>
          <w:shd w:val="clear" w:color="auto" w:fill="FFFFFF"/>
        </w:rPr>
        <w:t xml:space="preserve"> на объекте </w:t>
      </w:r>
      <w:r w:rsidRPr="00314D8A">
        <w:rPr>
          <w:sz w:val="26"/>
          <w:szCs w:val="26"/>
          <w:shd w:val="clear" w:color="auto" w:fill="FFFFFF"/>
        </w:rPr>
        <w:t xml:space="preserve">в </w:t>
      </w:r>
      <w:r w:rsidR="00F354B7">
        <w:rPr>
          <w:sz w:val="26"/>
          <w:szCs w:val="26"/>
        </w:rPr>
        <w:t>течение 10 рабочих дней со дня подачи заявки Заказчиком</w:t>
      </w:r>
      <w:r w:rsidRPr="00314D8A">
        <w:rPr>
          <w:sz w:val="26"/>
          <w:szCs w:val="26"/>
          <w:shd w:val="clear" w:color="auto" w:fill="FFFFFF"/>
        </w:rPr>
        <w:t>.</w:t>
      </w:r>
    </w:p>
    <w:p w:rsidR="001C236F" w:rsidRPr="00314D8A" w:rsidRDefault="001C236F" w:rsidP="001C236F">
      <w:pPr>
        <w:tabs>
          <w:tab w:val="left" w:pos="0"/>
          <w:tab w:val="left" w:pos="1276"/>
        </w:tabs>
        <w:ind w:left="709"/>
        <w:jc w:val="both"/>
        <w:rPr>
          <w:sz w:val="26"/>
          <w:szCs w:val="26"/>
        </w:rPr>
      </w:pPr>
    </w:p>
    <w:p w:rsidR="00314D8A" w:rsidRPr="00314D8A" w:rsidRDefault="00314D8A" w:rsidP="00314D8A">
      <w:pPr>
        <w:pStyle w:val="ab"/>
        <w:numPr>
          <w:ilvl w:val="0"/>
          <w:numId w:val="25"/>
        </w:numPr>
        <w:tabs>
          <w:tab w:val="left" w:pos="426"/>
        </w:tabs>
        <w:ind w:left="0" w:firstLine="0"/>
        <w:jc w:val="center"/>
        <w:rPr>
          <w:b/>
          <w:bCs/>
          <w:sz w:val="26"/>
          <w:szCs w:val="26"/>
        </w:rPr>
      </w:pPr>
      <w:r w:rsidRPr="00314D8A">
        <w:rPr>
          <w:b/>
          <w:bCs/>
          <w:sz w:val="26"/>
          <w:szCs w:val="26"/>
        </w:rPr>
        <w:t>Гарантийные обязательства.</w:t>
      </w:r>
    </w:p>
    <w:p w:rsidR="00314D8A" w:rsidRPr="00314D8A" w:rsidRDefault="00314D8A" w:rsidP="00314D8A">
      <w:pPr>
        <w:pStyle w:val="ab"/>
        <w:tabs>
          <w:tab w:val="left" w:pos="1276"/>
        </w:tabs>
        <w:ind w:left="0" w:firstLine="709"/>
        <w:jc w:val="both"/>
        <w:rPr>
          <w:sz w:val="26"/>
          <w:szCs w:val="26"/>
        </w:rPr>
      </w:pPr>
      <w:r w:rsidRPr="00314D8A">
        <w:rPr>
          <w:sz w:val="26"/>
          <w:szCs w:val="26"/>
        </w:rPr>
        <w:t>9.1.</w:t>
      </w:r>
      <w:r w:rsidRPr="00314D8A">
        <w:rPr>
          <w:sz w:val="26"/>
          <w:szCs w:val="26"/>
        </w:rPr>
        <w:tab/>
        <w:t xml:space="preserve">Подрядчик гарантирует соответствие выполненных работ требованиям нормативно-технической документации (отсутствие разрушений асфальтобетонного покрытия, а также провалов, просадок глубиной более 3-х сантиметров, в соответствии с требованиями ГОСТа </w:t>
      </w:r>
      <w:proofErr w:type="gramStart"/>
      <w:r w:rsidRPr="00314D8A">
        <w:rPr>
          <w:sz w:val="26"/>
          <w:szCs w:val="26"/>
        </w:rPr>
        <w:t>Р</w:t>
      </w:r>
      <w:proofErr w:type="gramEnd"/>
      <w:r w:rsidRPr="00314D8A">
        <w:rPr>
          <w:sz w:val="26"/>
          <w:szCs w:val="26"/>
        </w:rPr>
        <w:t xml:space="preserve"> 50597-93; СН и П 3.0603-85 и СН и П 3.01.01-85). Гарантии качества должны распространяться на все Работы, выполненные Подрядчиком. Гарантийный срок Работ устанавливается на срок 2 (два)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314D8A" w:rsidRPr="00314D8A" w:rsidRDefault="00314D8A" w:rsidP="00314D8A">
      <w:pPr>
        <w:pStyle w:val="ab"/>
        <w:tabs>
          <w:tab w:val="left" w:pos="1276"/>
        </w:tabs>
        <w:ind w:left="0" w:firstLine="709"/>
        <w:jc w:val="both"/>
        <w:rPr>
          <w:sz w:val="26"/>
          <w:szCs w:val="26"/>
        </w:rPr>
      </w:pPr>
      <w:r w:rsidRPr="00314D8A">
        <w:rPr>
          <w:sz w:val="26"/>
          <w:szCs w:val="26"/>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14D8A" w:rsidRPr="00314D8A" w:rsidRDefault="00314D8A" w:rsidP="00314D8A">
      <w:pPr>
        <w:pStyle w:val="ab"/>
        <w:tabs>
          <w:tab w:val="left" w:pos="1276"/>
        </w:tabs>
        <w:ind w:left="0" w:firstLine="709"/>
        <w:jc w:val="both"/>
        <w:rPr>
          <w:sz w:val="26"/>
          <w:szCs w:val="26"/>
        </w:rPr>
      </w:pPr>
      <w:r w:rsidRPr="00314D8A">
        <w:rPr>
          <w:sz w:val="26"/>
          <w:szCs w:val="26"/>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4526FA" w:rsidRDefault="00314D8A" w:rsidP="00314D8A">
      <w:pPr>
        <w:tabs>
          <w:tab w:val="left" w:pos="709"/>
          <w:tab w:val="left" w:pos="1276"/>
          <w:tab w:val="left" w:pos="1560"/>
        </w:tabs>
        <w:ind w:firstLine="709"/>
        <w:jc w:val="both"/>
        <w:rPr>
          <w:sz w:val="26"/>
          <w:szCs w:val="26"/>
        </w:rPr>
      </w:pPr>
      <w:r w:rsidRPr="00314D8A">
        <w:rPr>
          <w:sz w:val="26"/>
          <w:szCs w:val="26"/>
        </w:rPr>
        <w:t>9.4. Если в течение гарантийного срока произойдет повреждение или отключение электросетевых объектов вследствие некачественного выполнения работ, Подрядчик в полном объеме возмещает Заказчику или третьим лицам причиненные убытки.</w:t>
      </w:r>
    </w:p>
    <w:p w:rsidR="004526FA" w:rsidRDefault="004526FA" w:rsidP="00314D8A">
      <w:pPr>
        <w:tabs>
          <w:tab w:val="left" w:pos="709"/>
          <w:tab w:val="left" w:pos="1276"/>
          <w:tab w:val="left" w:pos="1560"/>
        </w:tabs>
        <w:ind w:firstLine="709"/>
        <w:jc w:val="both"/>
        <w:rPr>
          <w:b/>
          <w:sz w:val="26"/>
          <w:szCs w:val="26"/>
        </w:rPr>
      </w:pPr>
    </w:p>
    <w:p w:rsidR="004526FA" w:rsidRPr="00314D8A" w:rsidRDefault="004526FA" w:rsidP="00314D8A">
      <w:pPr>
        <w:tabs>
          <w:tab w:val="left" w:pos="709"/>
          <w:tab w:val="left" w:pos="1276"/>
          <w:tab w:val="left" w:pos="1560"/>
        </w:tabs>
        <w:ind w:firstLine="709"/>
        <w:jc w:val="both"/>
        <w:rPr>
          <w:b/>
          <w:sz w:val="26"/>
          <w:szCs w:val="26"/>
        </w:rPr>
      </w:pPr>
    </w:p>
    <w:tbl>
      <w:tblPr>
        <w:tblW w:w="10031" w:type="dxa"/>
        <w:tblLook w:val="0000" w:firstRow="0" w:lastRow="0" w:firstColumn="0" w:lastColumn="0" w:noHBand="0" w:noVBand="0"/>
      </w:tblPr>
      <w:tblGrid>
        <w:gridCol w:w="6487"/>
        <w:gridCol w:w="3544"/>
      </w:tblGrid>
      <w:tr w:rsidR="00B53165" w:rsidRPr="00314D8A" w:rsidTr="004526FA">
        <w:tc>
          <w:tcPr>
            <w:tcW w:w="6487" w:type="dxa"/>
          </w:tcPr>
          <w:p w:rsidR="00B53165" w:rsidRDefault="00BF0517" w:rsidP="00CD10EB">
            <w:pPr>
              <w:pStyle w:val="af"/>
              <w:tabs>
                <w:tab w:val="clear" w:pos="4677"/>
                <w:tab w:val="clear" w:pos="9355"/>
              </w:tabs>
              <w:rPr>
                <w:sz w:val="26"/>
                <w:szCs w:val="26"/>
              </w:rPr>
            </w:pPr>
            <w:r>
              <w:rPr>
                <w:sz w:val="26"/>
                <w:szCs w:val="26"/>
              </w:rPr>
              <w:t xml:space="preserve">Начальник управления </w:t>
            </w:r>
          </w:p>
          <w:p w:rsidR="00BF0517" w:rsidRPr="00314D8A" w:rsidRDefault="00BF0517" w:rsidP="00CD10EB">
            <w:pPr>
              <w:pStyle w:val="af"/>
              <w:tabs>
                <w:tab w:val="clear" w:pos="4677"/>
                <w:tab w:val="clear" w:pos="9355"/>
              </w:tabs>
              <w:rPr>
                <w:sz w:val="26"/>
                <w:szCs w:val="26"/>
              </w:rPr>
            </w:pPr>
            <w:r>
              <w:rPr>
                <w:sz w:val="26"/>
                <w:szCs w:val="26"/>
              </w:rPr>
              <w:t>распределительных сетей</w:t>
            </w:r>
          </w:p>
        </w:tc>
        <w:tc>
          <w:tcPr>
            <w:tcW w:w="3544" w:type="dxa"/>
          </w:tcPr>
          <w:p w:rsidR="004526FA" w:rsidRDefault="004526FA" w:rsidP="00875D61">
            <w:pPr>
              <w:jc w:val="right"/>
              <w:rPr>
                <w:sz w:val="26"/>
                <w:szCs w:val="26"/>
              </w:rPr>
            </w:pPr>
          </w:p>
          <w:p w:rsidR="00B53165" w:rsidRPr="00314D8A" w:rsidRDefault="00BF0517" w:rsidP="00875D61">
            <w:pPr>
              <w:jc w:val="right"/>
              <w:rPr>
                <w:sz w:val="26"/>
                <w:szCs w:val="26"/>
              </w:rPr>
            </w:pPr>
            <w:proofErr w:type="spellStart"/>
            <w:r>
              <w:rPr>
                <w:sz w:val="26"/>
                <w:szCs w:val="26"/>
              </w:rPr>
              <w:t>Е.В.Козлов</w:t>
            </w:r>
            <w:proofErr w:type="spellEnd"/>
          </w:p>
        </w:tc>
      </w:tr>
    </w:tbl>
    <w:p w:rsidR="00B53165" w:rsidRDefault="00B53165" w:rsidP="00B53165">
      <w:pPr>
        <w:tabs>
          <w:tab w:val="left" w:pos="195"/>
        </w:tabs>
        <w:rPr>
          <w:color w:val="000000"/>
          <w:sz w:val="26"/>
          <w:szCs w:val="26"/>
        </w:rPr>
      </w:pPr>
    </w:p>
    <w:p w:rsidR="001613CC" w:rsidRDefault="001613CC" w:rsidP="00B53165">
      <w:pPr>
        <w:tabs>
          <w:tab w:val="left" w:pos="195"/>
        </w:tabs>
        <w:rPr>
          <w:color w:val="000000"/>
          <w:sz w:val="26"/>
          <w:szCs w:val="26"/>
        </w:rPr>
      </w:pPr>
    </w:p>
    <w:p w:rsidR="001613CC" w:rsidRDefault="004526FA" w:rsidP="00B53165">
      <w:pPr>
        <w:tabs>
          <w:tab w:val="left" w:pos="195"/>
        </w:tabs>
        <w:rPr>
          <w:color w:val="000000"/>
          <w:sz w:val="26"/>
          <w:szCs w:val="26"/>
        </w:rPr>
      </w:pPr>
      <w:r>
        <w:rPr>
          <w:color w:val="000000"/>
          <w:sz w:val="26"/>
          <w:szCs w:val="26"/>
        </w:rPr>
        <w:t>Согласовано:</w:t>
      </w:r>
    </w:p>
    <w:p w:rsidR="004526FA" w:rsidRDefault="004526FA" w:rsidP="00B53165">
      <w:pPr>
        <w:tabs>
          <w:tab w:val="left" w:pos="195"/>
        </w:tabs>
        <w:rPr>
          <w:color w:val="000000"/>
          <w:sz w:val="26"/>
          <w:szCs w:val="26"/>
        </w:rPr>
      </w:pPr>
    </w:p>
    <w:tbl>
      <w:tblPr>
        <w:tblW w:w="10031" w:type="dxa"/>
        <w:tblLook w:val="0000" w:firstRow="0" w:lastRow="0" w:firstColumn="0" w:lastColumn="0" w:noHBand="0" w:noVBand="0"/>
      </w:tblPr>
      <w:tblGrid>
        <w:gridCol w:w="6487"/>
        <w:gridCol w:w="3544"/>
      </w:tblGrid>
      <w:tr w:rsidR="004526FA" w:rsidRPr="00314D8A" w:rsidTr="00D7557A">
        <w:tc>
          <w:tcPr>
            <w:tcW w:w="6487" w:type="dxa"/>
          </w:tcPr>
          <w:p w:rsidR="004526FA" w:rsidRDefault="004526FA" w:rsidP="00D7557A">
            <w:pPr>
              <w:pStyle w:val="af"/>
              <w:tabs>
                <w:tab w:val="clear" w:pos="4677"/>
                <w:tab w:val="clear" w:pos="9355"/>
              </w:tabs>
              <w:rPr>
                <w:sz w:val="26"/>
                <w:szCs w:val="26"/>
              </w:rPr>
            </w:pPr>
            <w:r>
              <w:rPr>
                <w:sz w:val="26"/>
                <w:szCs w:val="26"/>
              </w:rPr>
              <w:t>З</w:t>
            </w:r>
            <w:r w:rsidRPr="004526FA">
              <w:rPr>
                <w:sz w:val="26"/>
                <w:szCs w:val="26"/>
              </w:rPr>
              <w:t xml:space="preserve">аместитель директора </w:t>
            </w:r>
          </w:p>
          <w:p w:rsidR="004526FA" w:rsidRPr="00314D8A" w:rsidRDefault="004526FA" w:rsidP="00D7557A">
            <w:pPr>
              <w:pStyle w:val="af"/>
              <w:tabs>
                <w:tab w:val="clear" w:pos="4677"/>
                <w:tab w:val="clear" w:pos="9355"/>
              </w:tabs>
              <w:rPr>
                <w:sz w:val="26"/>
                <w:szCs w:val="26"/>
              </w:rPr>
            </w:pPr>
            <w:r w:rsidRPr="004526FA">
              <w:rPr>
                <w:sz w:val="26"/>
                <w:szCs w:val="26"/>
              </w:rPr>
              <w:t>по капитальному строительству</w:t>
            </w:r>
          </w:p>
        </w:tc>
        <w:tc>
          <w:tcPr>
            <w:tcW w:w="3544" w:type="dxa"/>
          </w:tcPr>
          <w:p w:rsidR="004526FA" w:rsidRDefault="004526FA" w:rsidP="00D7557A">
            <w:pPr>
              <w:jc w:val="right"/>
              <w:rPr>
                <w:sz w:val="26"/>
                <w:szCs w:val="26"/>
              </w:rPr>
            </w:pPr>
          </w:p>
          <w:p w:rsidR="004526FA" w:rsidRPr="00314D8A" w:rsidRDefault="004526FA" w:rsidP="00D7557A">
            <w:pPr>
              <w:jc w:val="right"/>
              <w:rPr>
                <w:sz w:val="26"/>
                <w:szCs w:val="26"/>
              </w:rPr>
            </w:pPr>
            <w:proofErr w:type="spellStart"/>
            <w:r>
              <w:rPr>
                <w:sz w:val="26"/>
                <w:szCs w:val="26"/>
              </w:rPr>
              <w:t>А.Ю.Розысков</w:t>
            </w:r>
            <w:proofErr w:type="spellEnd"/>
          </w:p>
        </w:tc>
      </w:tr>
    </w:tbl>
    <w:p w:rsidR="007777FC" w:rsidRDefault="007777FC" w:rsidP="00B53165">
      <w:pPr>
        <w:tabs>
          <w:tab w:val="left" w:pos="195"/>
        </w:tabs>
        <w:rPr>
          <w:color w:val="000000"/>
          <w:sz w:val="26"/>
          <w:szCs w:val="26"/>
        </w:rPr>
      </w:pPr>
    </w:p>
    <w:p w:rsidR="007777FC" w:rsidRDefault="007777FC" w:rsidP="00B53165">
      <w:pPr>
        <w:tabs>
          <w:tab w:val="left" w:pos="195"/>
        </w:tabs>
        <w:rPr>
          <w:color w:val="000000"/>
          <w:sz w:val="26"/>
          <w:szCs w:val="26"/>
        </w:rPr>
      </w:pPr>
    </w:p>
    <w:p w:rsidR="00DD451C" w:rsidRDefault="00DD451C" w:rsidP="00B53165">
      <w:pPr>
        <w:tabs>
          <w:tab w:val="left" w:pos="195"/>
        </w:tabs>
        <w:rPr>
          <w:color w:val="000000"/>
          <w:sz w:val="26"/>
          <w:szCs w:val="26"/>
        </w:rPr>
      </w:pPr>
    </w:p>
    <w:p w:rsidR="00852AFC" w:rsidRDefault="00852AFC" w:rsidP="00B53165">
      <w:pPr>
        <w:tabs>
          <w:tab w:val="left" w:pos="195"/>
        </w:tabs>
        <w:rPr>
          <w:color w:val="000000"/>
          <w:sz w:val="26"/>
          <w:szCs w:val="26"/>
        </w:rPr>
      </w:pPr>
    </w:p>
    <w:p w:rsidR="00646A89" w:rsidRDefault="00646A89" w:rsidP="00B53165">
      <w:pPr>
        <w:tabs>
          <w:tab w:val="left" w:pos="195"/>
        </w:tabs>
        <w:rPr>
          <w:color w:val="000000"/>
          <w:sz w:val="26"/>
          <w:szCs w:val="26"/>
        </w:rPr>
      </w:pPr>
    </w:p>
    <w:p w:rsidR="00852AFC" w:rsidRDefault="00852AFC" w:rsidP="00B53165">
      <w:pPr>
        <w:tabs>
          <w:tab w:val="left" w:pos="195"/>
        </w:tabs>
        <w:rPr>
          <w:color w:val="000000"/>
          <w:sz w:val="26"/>
          <w:szCs w:val="26"/>
        </w:rPr>
      </w:pPr>
    </w:p>
    <w:p w:rsidR="00852AFC" w:rsidRDefault="00852AFC" w:rsidP="00B53165">
      <w:pPr>
        <w:tabs>
          <w:tab w:val="left" w:pos="195"/>
        </w:tabs>
        <w:rPr>
          <w:color w:val="000000"/>
          <w:sz w:val="26"/>
          <w:szCs w:val="26"/>
        </w:rPr>
      </w:pPr>
    </w:p>
    <w:p w:rsidR="00852AFC" w:rsidRDefault="00852AFC" w:rsidP="00B53165">
      <w:pPr>
        <w:tabs>
          <w:tab w:val="left" w:pos="195"/>
        </w:tabs>
        <w:rPr>
          <w:color w:val="000000"/>
          <w:sz w:val="26"/>
          <w:szCs w:val="26"/>
        </w:rPr>
      </w:pPr>
    </w:p>
    <w:p w:rsidR="00314D8A" w:rsidRPr="00314D8A" w:rsidRDefault="00314D8A" w:rsidP="00B53165">
      <w:pPr>
        <w:tabs>
          <w:tab w:val="left" w:pos="195"/>
        </w:tabs>
        <w:rPr>
          <w:color w:val="000000"/>
          <w:sz w:val="26"/>
          <w:szCs w:val="26"/>
        </w:rPr>
      </w:pPr>
    </w:p>
    <w:p w:rsidR="00B53165" w:rsidRPr="00314D8A" w:rsidRDefault="00BF0517" w:rsidP="00B53165">
      <w:pPr>
        <w:tabs>
          <w:tab w:val="left" w:pos="195"/>
        </w:tabs>
        <w:rPr>
          <w:color w:val="000000"/>
          <w:sz w:val="26"/>
          <w:szCs w:val="26"/>
        </w:rPr>
      </w:pPr>
      <w:r>
        <w:rPr>
          <w:color w:val="000000"/>
          <w:sz w:val="26"/>
          <w:szCs w:val="26"/>
        </w:rPr>
        <w:t>Исаков М.В.</w:t>
      </w:r>
    </w:p>
    <w:p w:rsidR="00C25AD7" w:rsidRPr="00314D8A" w:rsidRDefault="00BF0517" w:rsidP="00340D96">
      <w:pPr>
        <w:tabs>
          <w:tab w:val="left" w:pos="195"/>
        </w:tabs>
        <w:rPr>
          <w:b/>
          <w:sz w:val="26"/>
          <w:szCs w:val="26"/>
        </w:rPr>
      </w:pPr>
      <w:r>
        <w:rPr>
          <w:color w:val="000000"/>
          <w:sz w:val="26"/>
          <w:szCs w:val="26"/>
        </w:rPr>
        <w:t>46-37</w:t>
      </w:r>
    </w:p>
    <w:sectPr w:rsidR="00C25AD7" w:rsidRPr="00314D8A" w:rsidSect="005E5D02">
      <w:headerReference w:type="default" r:id="rId9"/>
      <w:pgSz w:w="11906" w:h="16838" w:code="9"/>
      <w:pgMar w:top="851" w:right="707" w:bottom="709" w:left="1276" w:header="454"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874" w:rsidRDefault="00B30874" w:rsidP="001C236F">
      <w:r>
        <w:separator/>
      </w:r>
    </w:p>
  </w:endnote>
  <w:endnote w:type="continuationSeparator" w:id="0">
    <w:p w:rsidR="00B30874" w:rsidRDefault="00B30874" w:rsidP="001C2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874" w:rsidRDefault="00B30874" w:rsidP="001C236F">
      <w:r>
        <w:separator/>
      </w:r>
    </w:p>
  </w:footnote>
  <w:footnote w:type="continuationSeparator" w:id="0">
    <w:p w:rsidR="00B30874" w:rsidRDefault="00B30874" w:rsidP="001C23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8141"/>
      <w:docPartObj>
        <w:docPartGallery w:val="Page Numbers (Top of Page)"/>
        <w:docPartUnique/>
      </w:docPartObj>
    </w:sdtPr>
    <w:sdtEndPr/>
    <w:sdtContent>
      <w:p w:rsidR="002E7471" w:rsidRDefault="003F4342">
        <w:pPr>
          <w:pStyle w:val="af"/>
          <w:jc w:val="center"/>
        </w:pPr>
        <w:r>
          <w:fldChar w:fldCharType="begin"/>
        </w:r>
        <w:r>
          <w:instrText xml:space="preserve"> PAGE   \* MERGEFORMAT </w:instrText>
        </w:r>
        <w:r>
          <w:fldChar w:fldCharType="separate"/>
        </w:r>
        <w:r w:rsidR="00904436">
          <w:rPr>
            <w:noProof/>
          </w:rPr>
          <w:t>5</w:t>
        </w:r>
        <w:r>
          <w:rPr>
            <w:noProof/>
          </w:rPr>
          <w:fldChar w:fldCharType="end"/>
        </w:r>
      </w:p>
    </w:sdtContent>
  </w:sdt>
  <w:p w:rsidR="002E7471" w:rsidRDefault="002E7471">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08EF"/>
    <w:multiLevelType w:val="multilevel"/>
    <w:tmpl w:val="C52803CA"/>
    <w:lvl w:ilvl="0">
      <w:start w:val="2"/>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1">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nsid w:val="0E1E4C31"/>
    <w:multiLevelType w:val="multilevel"/>
    <w:tmpl w:val="97B0A4A2"/>
    <w:lvl w:ilvl="0">
      <w:start w:val="2"/>
      <w:numFmt w:val="decimal"/>
      <w:lvlText w:val="%1"/>
      <w:lvlJc w:val="left"/>
      <w:pPr>
        <w:ind w:left="525" w:hanging="525"/>
      </w:pPr>
      <w:rPr>
        <w:rFonts w:hint="default"/>
      </w:rPr>
    </w:lvl>
    <w:lvl w:ilvl="1">
      <w:start w:val="3"/>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885CCB"/>
    <w:multiLevelType w:val="multilevel"/>
    <w:tmpl w:val="406CD168"/>
    <w:lvl w:ilvl="0">
      <w:start w:val="2"/>
      <w:numFmt w:val="decimal"/>
      <w:lvlText w:val="%1"/>
      <w:lvlJc w:val="left"/>
      <w:pPr>
        <w:ind w:left="525" w:hanging="525"/>
      </w:pPr>
      <w:rPr>
        <w:rFonts w:hint="default"/>
        <w:sz w:val="26"/>
      </w:rPr>
    </w:lvl>
    <w:lvl w:ilvl="1">
      <w:start w:val="1"/>
      <w:numFmt w:val="decimal"/>
      <w:lvlText w:val="%1.%2"/>
      <w:lvlJc w:val="left"/>
      <w:pPr>
        <w:ind w:left="705" w:hanging="525"/>
      </w:pPr>
      <w:rPr>
        <w:rFonts w:hint="default"/>
        <w:sz w:val="26"/>
      </w:rPr>
    </w:lvl>
    <w:lvl w:ilvl="2">
      <w:start w:val="1"/>
      <w:numFmt w:val="decimal"/>
      <w:lvlText w:val="%1.%2.%3"/>
      <w:lvlJc w:val="left"/>
      <w:pPr>
        <w:ind w:left="1080" w:hanging="720"/>
      </w:pPr>
      <w:rPr>
        <w:rFonts w:hint="default"/>
        <w:sz w:val="26"/>
      </w:rPr>
    </w:lvl>
    <w:lvl w:ilvl="3">
      <w:start w:val="1"/>
      <w:numFmt w:val="decimal"/>
      <w:lvlText w:val="%1.%2.%3.%4"/>
      <w:lvlJc w:val="left"/>
      <w:pPr>
        <w:ind w:left="1260" w:hanging="720"/>
      </w:pPr>
      <w:rPr>
        <w:rFonts w:hint="default"/>
        <w:sz w:val="26"/>
      </w:rPr>
    </w:lvl>
    <w:lvl w:ilvl="4">
      <w:start w:val="1"/>
      <w:numFmt w:val="decimal"/>
      <w:lvlText w:val="%1.%2.%3.%4.%5"/>
      <w:lvlJc w:val="left"/>
      <w:pPr>
        <w:ind w:left="1800" w:hanging="1080"/>
      </w:pPr>
      <w:rPr>
        <w:rFonts w:hint="default"/>
        <w:sz w:val="26"/>
      </w:rPr>
    </w:lvl>
    <w:lvl w:ilvl="5">
      <w:start w:val="1"/>
      <w:numFmt w:val="decimal"/>
      <w:lvlText w:val="%1.%2.%3.%4.%5.%6"/>
      <w:lvlJc w:val="left"/>
      <w:pPr>
        <w:ind w:left="1980" w:hanging="1080"/>
      </w:pPr>
      <w:rPr>
        <w:rFonts w:hint="default"/>
        <w:sz w:val="26"/>
      </w:rPr>
    </w:lvl>
    <w:lvl w:ilvl="6">
      <w:start w:val="1"/>
      <w:numFmt w:val="decimal"/>
      <w:lvlText w:val="%1.%2.%3.%4.%5.%6.%7"/>
      <w:lvlJc w:val="left"/>
      <w:pPr>
        <w:ind w:left="2520" w:hanging="1440"/>
      </w:pPr>
      <w:rPr>
        <w:rFonts w:hint="default"/>
        <w:sz w:val="26"/>
      </w:rPr>
    </w:lvl>
    <w:lvl w:ilvl="7">
      <w:start w:val="1"/>
      <w:numFmt w:val="decimal"/>
      <w:lvlText w:val="%1.%2.%3.%4.%5.%6.%7.%8"/>
      <w:lvlJc w:val="left"/>
      <w:pPr>
        <w:ind w:left="2700" w:hanging="1440"/>
      </w:pPr>
      <w:rPr>
        <w:rFonts w:hint="default"/>
        <w:sz w:val="26"/>
      </w:rPr>
    </w:lvl>
    <w:lvl w:ilvl="8">
      <w:start w:val="1"/>
      <w:numFmt w:val="decimal"/>
      <w:lvlText w:val="%1.%2.%3.%4.%5.%6.%7.%8.%9"/>
      <w:lvlJc w:val="left"/>
      <w:pPr>
        <w:ind w:left="3240" w:hanging="1800"/>
      </w:pPr>
      <w:rPr>
        <w:rFonts w:hint="default"/>
        <w:sz w:val="26"/>
      </w:rPr>
    </w:lvl>
  </w:abstractNum>
  <w:abstractNum w:abstractNumId="5">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6064E1"/>
    <w:multiLevelType w:val="multilevel"/>
    <w:tmpl w:val="BF36F418"/>
    <w:lvl w:ilvl="0">
      <w:start w:val="2"/>
      <w:numFmt w:val="decimal"/>
      <w:lvlText w:val="%1"/>
      <w:lvlJc w:val="left"/>
      <w:pPr>
        <w:ind w:left="525" w:hanging="525"/>
      </w:pPr>
      <w:rPr>
        <w:rFonts w:hint="default"/>
      </w:rPr>
    </w:lvl>
    <w:lvl w:ilvl="1">
      <w:start w:val="2"/>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7">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63B4C9D"/>
    <w:multiLevelType w:val="multilevel"/>
    <w:tmpl w:val="561AAFC0"/>
    <w:lvl w:ilvl="0">
      <w:start w:val="1"/>
      <w:numFmt w:val="decimal"/>
      <w:lvlText w:val="%1."/>
      <w:lvlJc w:val="left"/>
      <w:pPr>
        <w:ind w:left="3479"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9">
    <w:nsid w:val="2BC14A19"/>
    <w:multiLevelType w:val="hybridMultilevel"/>
    <w:tmpl w:val="D28283A2"/>
    <w:lvl w:ilvl="0" w:tplc="2E1C3F1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4305BE"/>
    <w:multiLevelType w:val="multilevel"/>
    <w:tmpl w:val="1514EE38"/>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F7A6150"/>
    <w:multiLevelType w:val="multilevel"/>
    <w:tmpl w:val="25847A8A"/>
    <w:lvl w:ilvl="0">
      <w:start w:val="1"/>
      <w:numFmt w:val="bullet"/>
      <w:lvlText w:val=""/>
      <w:lvlJc w:val="left"/>
      <w:pPr>
        <w:ind w:left="360" w:hanging="360"/>
      </w:pPr>
      <w:rPr>
        <w:rFonts w:ascii="Symbol" w:hAnsi="Symbol"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13">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20F7B08"/>
    <w:multiLevelType w:val="multilevel"/>
    <w:tmpl w:val="F656F6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9C64476"/>
    <w:multiLevelType w:val="hybridMultilevel"/>
    <w:tmpl w:val="429E3D16"/>
    <w:lvl w:ilvl="0" w:tplc="5BEA8DE2">
      <w:start w:val="1"/>
      <w:numFmt w:val="decimal"/>
      <w:lvlText w:val="2.%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5A12199"/>
    <w:multiLevelType w:val="hybridMultilevel"/>
    <w:tmpl w:val="349C96A6"/>
    <w:lvl w:ilvl="0" w:tplc="F9D610DE">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85964AF"/>
    <w:multiLevelType w:val="hybridMultilevel"/>
    <w:tmpl w:val="4F0857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1452A6B"/>
    <w:multiLevelType w:val="hybridMultilevel"/>
    <w:tmpl w:val="04462C28"/>
    <w:lvl w:ilvl="0" w:tplc="F9D610DE">
      <w:start w:val="1"/>
      <w:numFmt w:val="decimal"/>
      <w:lvlText w:val="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73420543"/>
    <w:multiLevelType w:val="hybridMultilevel"/>
    <w:tmpl w:val="1E3C33D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26">
    <w:nsid w:val="7C034A44"/>
    <w:multiLevelType w:val="hybridMultilevel"/>
    <w:tmpl w:val="C61CBC1A"/>
    <w:lvl w:ilvl="0" w:tplc="B9D260A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5"/>
  </w:num>
  <w:num w:numId="2">
    <w:abstractNumId w:val="7"/>
  </w:num>
  <w:num w:numId="3">
    <w:abstractNumId w:val="24"/>
  </w:num>
  <w:num w:numId="4">
    <w:abstractNumId w:val="19"/>
  </w:num>
  <w:num w:numId="5">
    <w:abstractNumId w:val="13"/>
  </w:num>
  <w:num w:numId="6">
    <w:abstractNumId w:val="3"/>
  </w:num>
  <w:num w:numId="7">
    <w:abstractNumId w:val="15"/>
  </w:num>
  <w:num w:numId="8">
    <w:abstractNumId w:val="1"/>
  </w:num>
  <w:num w:numId="9">
    <w:abstractNumId w:val="8"/>
  </w:num>
  <w:num w:numId="10">
    <w:abstractNumId w:val="18"/>
  </w:num>
  <w:num w:numId="11">
    <w:abstractNumId w:val="17"/>
  </w:num>
  <w:num w:numId="12">
    <w:abstractNumId w:val="11"/>
  </w:num>
  <w:num w:numId="13">
    <w:abstractNumId w:val="5"/>
  </w:num>
  <w:num w:numId="14">
    <w:abstractNumId w:val="23"/>
  </w:num>
  <w:num w:numId="15">
    <w:abstractNumId w:val="16"/>
  </w:num>
  <w:num w:numId="16">
    <w:abstractNumId w:val="20"/>
  </w:num>
  <w:num w:numId="17">
    <w:abstractNumId w:val="22"/>
  </w:num>
  <w:num w:numId="18">
    <w:abstractNumId w:val="0"/>
  </w:num>
  <w:num w:numId="19">
    <w:abstractNumId w:val="9"/>
  </w:num>
  <w:num w:numId="20">
    <w:abstractNumId w:val="12"/>
  </w:num>
  <w:num w:numId="21">
    <w:abstractNumId w:val="4"/>
  </w:num>
  <w:num w:numId="22">
    <w:abstractNumId w:val="21"/>
  </w:num>
  <w:num w:numId="23">
    <w:abstractNumId w:val="6"/>
  </w:num>
  <w:num w:numId="24">
    <w:abstractNumId w:val="10"/>
  </w:num>
  <w:num w:numId="25">
    <w:abstractNumId w:val="14"/>
  </w:num>
  <w:num w:numId="26">
    <w:abstractNumId w:val="26"/>
  </w:num>
  <w:num w:numId="27">
    <w:abstractNumId w:val="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CF2"/>
    <w:rsid w:val="00005698"/>
    <w:rsid w:val="00006C7C"/>
    <w:rsid w:val="00007E64"/>
    <w:rsid w:val="00012BA2"/>
    <w:rsid w:val="000158EC"/>
    <w:rsid w:val="00017901"/>
    <w:rsid w:val="000179A6"/>
    <w:rsid w:val="00022E43"/>
    <w:rsid w:val="00023D8A"/>
    <w:rsid w:val="000253A6"/>
    <w:rsid w:val="000253B6"/>
    <w:rsid w:val="00031264"/>
    <w:rsid w:val="00040F9A"/>
    <w:rsid w:val="00043E6A"/>
    <w:rsid w:val="00043FC6"/>
    <w:rsid w:val="00045F57"/>
    <w:rsid w:val="00050331"/>
    <w:rsid w:val="00051D9D"/>
    <w:rsid w:val="00053A03"/>
    <w:rsid w:val="00060C84"/>
    <w:rsid w:val="00060DE2"/>
    <w:rsid w:val="00067882"/>
    <w:rsid w:val="000710D3"/>
    <w:rsid w:val="000713FB"/>
    <w:rsid w:val="0007400F"/>
    <w:rsid w:val="000758E3"/>
    <w:rsid w:val="000808F7"/>
    <w:rsid w:val="00080A34"/>
    <w:rsid w:val="00080CA5"/>
    <w:rsid w:val="0008115B"/>
    <w:rsid w:val="00090773"/>
    <w:rsid w:val="00096410"/>
    <w:rsid w:val="000A0D0C"/>
    <w:rsid w:val="000A6897"/>
    <w:rsid w:val="000B091D"/>
    <w:rsid w:val="000B0D81"/>
    <w:rsid w:val="000B3699"/>
    <w:rsid w:val="000C2087"/>
    <w:rsid w:val="000D01DB"/>
    <w:rsid w:val="000D059B"/>
    <w:rsid w:val="000D6678"/>
    <w:rsid w:val="000D6831"/>
    <w:rsid w:val="000E13CE"/>
    <w:rsid w:val="000E5955"/>
    <w:rsid w:val="000F240B"/>
    <w:rsid w:val="000F2E42"/>
    <w:rsid w:val="000F7259"/>
    <w:rsid w:val="00106900"/>
    <w:rsid w:val="00114457"/>
    <w:rsid w:val="00114956"/>
    <w:rsid w:val="00116CEC"/>
    <w:rsid w:val="0011765F"/>
    <w:rsid w:val="00126B91"/>
    <w:rsid w:val="00131C0F"/>
    <w:rsid w:val="00141DE6"/>
    <w:rsid w:val="00146201"/>
    <w:rsid w:val="00146487"/>
    <w:rsid w:val="001475BD"/>
    <w:rsid w:val="00151825"/>
    <w:rsid w:val="00151FD9"/>
    <w:rsid w:val="00154978"/>
    <w:rsid w:val="00156322"/>
    <w:rsid w:val="001613CC"/>
    <w:rsid w:val="00162795"/>
    <w:rsid w:val="001667F3"/>
    <w:rsid w:val="00166D94"/>
    <w:rsid w:val="00170ED6"/>
    <w:rsid w:val="00175129"/>
    <w:rsid w:val="00176164"/>
    <w:rsid w:val="001858BD"/>
    <w:rsid w:val="001860DE"/>
    <w:rsid w:val="0018667A"/>
    <w:rsid w:val="001916B2"/>
    <w:rsid w:val="0019337A"/>
    <w:rsid w:val="00195633"/>
    <w:rsid w:val="00196F6C"/>
    <w:rsid w:val="00197A91"/>
    <w:rsid w:val="001A2BDB"/>
    <w:rsid w:val="001A4DEE"/>
    <w:rsid w:val="001A652D"/>
    <w:rsid w:val="001B003B"/>
    <w:rsid w:val="001B74FF"/>
    <w:rsid w:val="001C11E6"/>
    <w:rsid w:val="001C236F"/>
    <w:rsid w:val="001E0D9A"/>
    <w:rsid w:val="001E4C92"/>
    <w:rsid w:val="001E78DB"/>
    <w:rsid w:val="001F6B7C"/>
    <w:rsid w:val="001F7070"/>
    <w:rsid w:val="002024FE"/>
    <w:rsid w:val="00206455"/>
    <w:rsid w:val="00213437"/>
    <w:rsid w:val="0021634C"/>
    <w:rsid w:val="00217AD3"/>
    <w:rsid w:val="00222778"/>
    <w:rsid w:val="00222E91"/>
    <w:rsid w:val="00223DA3"/>
    <w:rsid w:val="00225A28"/>
    <w:rsid w:val="00226391"/>
    <w:rsid w:val="0022641E"/>
    <w:rsid w:val="00232B23"/>
    <w:rsid w:val="002356D8"/>
    <w:rsid w:val="00235AF0"/>
    <w:rsid w:val="00236251"/>
    <w:rsid w:val="0024159D"/>
    <w:rsid w:val="00241DDF"/>
    <w:rsid w:val="00253338"/>
    <w:rsid w:val="00253648"/>
    <w:rsid w:val="00257453"/>
    <w:rsid w:val="00264087"/>
    <w:rsid w:val="002749D3"/>
    <w:rsid w:val="00276E5C"/>
    <w:rsid w:val="00277476"/>
    <w:rsid w:val="002816D8"/>
    <w:rsid w:val="00283107"/>
    <w:rsid w:val="00285F54"/>
    <w:rsid w:val="0029191D"/>
    <w:rsid w:val="002A4898"/>
    <w:rsid w:val="002A73E7"/>
    <w:rsid w:val="002B2499"/>
    <w:rsid w:val="002B3107"/>
    <w:rsid w:val="002B5291"/>
    <w:rsid w:val="002B58AA"/>
    <w:rsid w:val="002C413E"/>
    <w:rsid w:val="002C60EE"/>
    <w:rsid w:val="002C6460"/>
    <w:rsid w:val="002C71F1"/>
    <w:rsid w:val="002D0431"/>
    <w:rsid w:val="002D49F8"/>
    <w:rsid w:val="002D5BAD"/>
    <w:rsid w:val="002E2017"/>
    <w:rsid w:val="002E3818"/>
    <w:rsid w:val="002E417C"/>
    <w:rsid w:val="002E554B"/>
    <w:rsid w:val="002E7471"/>
    <w:rsid w:val="002E7F66"/>
    <w:rsid w:val="002F0192"/>
    <w:rsid w:val="002F601D"/>
    <w:rsid w:val="002F6AC8"/>
    <w:rsid w:val="003016E1"/>
    <w:rsid w:val="003022CD"/>
    <w:rsid w:val="003062CB"/>
    <w:rsid w:val="00313765"/>
    <w:rsid w:val="00314D8A"/>
    <w:rsid w:val="003171A1"/>
    <w:rsid w:val="00322239"/>
    <w:rsid w:val="003225DE"/>
    <w:rsid w:val="00323558"/>
    <w:rsid w:val="00326293"/>
    <w:rsid w:val="0033165B"/>
    <w:rsid w:val="003324D2"/>
    <w:rsid w:val="003374AB"/>
    <w:rsid w:val="0034069F"/>
    <w:rsid w:val="00340D96"/>
    <w:rsid w:val="00342022"/>
    <w:rsid w:val="003447DE"/>
    <w:rsid w:val="00347C5E"/>
    <w:rsid w:val="003501C4"/>
    <w:rsid w:val="00356375"/>
    <w:rsid w:val="00360AA4"/>
    <w:rsid w:val="00360B95"/>
    <w:rsid w:val="00360E62"/>
    <w:rsid w:val="0036239E"/>
    <w:rsid w:val="003731E4"/>
    <w:rsid w:val="003736CB"/>
    <w:rsid w:val="00373E79"/>
    <w:rsid w:val="00377AD4"/>
    <w:rsid w:val="00377FB4"/>
    <w:rsid w:val="00380642"/>
    <w:rsid w:val="003858BB"/>
    <w:rsid w:val="00391E04"/>
    <w:rsid w:val="0039438E"/>
    <w:rsid w:val="003948F6"/>
    <w:rsid w:val="00394A06"/>
    <w:rsid w:val="00394B0B"/>
    <w:rsid w:val="00397F2A"/>
    <w:rsid w:val="003A0DD4"/>
    <w:rsid w:val="003A2688"/>
    <w:rsid w:val="003A6839"/>
    <w:rsid w:val="003B4812"/>
    <w:rsid w:val="003B7D7D"/>
    <w:rsid w:val="003C32FD"/>
    <w:rsid w:val="003C3816"/>
    <w:rsid w:val="003C6D7E"/>
    <w:rsid w:val="003D32D8"/>
    <w:rsid w:val="003D3A9E"/>
    <w:rsid w:val="003D4C9B"/>
    <w:rsid w:val="003D624E"/>
    <w:rsid w:val="003D65B3"/>
    <w:rsid w:val="003E0B49"/>
    <w:rsid w:val="003E7F4E"/>
    <w:rsid w:val="003F1B52"/>
    <w:rsid w:val="003F1CF2"/>
    <w:rsid w:val="003F4342"/>
    <w:rsid w:val="00410241"/>
    <w:rsid w:val="00412423"/>
    <w:rsid w:val="00412E53"/>
    <w:rsid w:val="0042024B"/>
    <w:rsid w:val="00421CC5"/>
    <w:rsid w:val="0042550F"/>
    <w:rsid w:val="0042576C"/>
    <w:rsid w:val="00426DB5"/>
    <w:rsid w:val="00430C8E"/>
    <w:rsid w:val="00431DCB"/>
    <w:rsid w:val="00432032"/>
    <w:rsid w:val="00432768"/>
    <w:rsid w:val="0043625A"/>
    <w:rsid w:val="004410FF"/>
    <w:rsid w:val="004459CF"/>
    <w:rsid w:val="00446345"/>
    <w:rsid w:val="004526FA"/>
    <w:rsid w:val="004550FF"/>
    <w:rsid w:val="0045799A"/>
    <w:rsid w:val="00463B52"/>
    <w:rsid w:val="004704D7"/>
    <w:rsid w:val="00473907"/>
    <w:rsid w:val="004754C6"/>
    <w:rsid w:val="004806CA"/>
    <w:rsid w:val="00480FDD"/>
    <w:rsid w:val="00484A6D"/>
    <w:rsid w:val="00485C09"/>
    <w:rsid w:val="0048772D"/>
    <w:rsid w:val="00487736"/>
    <w:rsid w:val="0049231F"/>
    <w:rsid w:val="00497C3D"/>
    <w:rsid w:val="004A0692"/>
    <w:rsid w:val="004A1E56"/>
    <w:rsid w:val="004B02CA"/>
    <w:rsid w:val="004B07C8"/>
    <w:rsid w:val="004B5C74"/>
    <w:rsid w:val="004C0092"/>
    <w:rsid w:val="004C1992"/>
    <w:rsid w:val="004C26DC"/>
    <w:rsid w:val="004C6C21"/>
    <w:rsid w:val="004D3EDE"/>
    <w:rsid w:val="004D6F2F"/>
    <w:rsid w:val="004E0157"/>
    <w:rsid w:val="004E0376"/>
    <w:rsid w:val="004E056F"/>
    <w:rsid w:val="004E12F3"/>
    <w:rsid w:val="004E2DB6"/>
    <w:rsid w:val="004E5167"/>
    <w:rsid w:val="004F0D63"/>
    <w:rsid w:val="004F3DFA"/>
    <w:rsid w:val="004F44A9"/>
    <w:rsid w:val="004F4881"/>
    <w:rsid w:val="005067CC"/>
    <w:rsid w:val="00507FDB"/>
    <w:rsid w:val="00510AC3"/>
    <w:rsid w:val="00515BAE"/>
    <w:rsid w:val="00520531"/>
    <w:rsid w:val="005232F7"/>
    <w:rsid w:val="00526B48"/>
    <w:rsid w:val="00530ABD"/>
    <w:rsid w:val="00537978"/>
    <w:rsid w:val="00541420"/>
    <w:rsid w:val="00542569"/>
    <w:rsid w:val="005474A8"/>
    <w:rsid w:val="00547EFD"/>
    <w:rsid w:val="00551229"/>
    <w:rsid w:val="00552F46"/>
    <w:rsid w:val="005601DA"/>
    <w:rsid w:val="00560A9A"/>
    <w:rsid w:val="00566FDF"/>
    <w:rsid w:val="00567572"/>
    <w:rsid w:val="005707A9"/>
    <w:rsid w:val="00574A7C"/>
    <w:rsid w:val="00583AD2"/>
    <w:rsid w:val="00583B65"/>
    <w:rsid w:val="00583FC5"/>
    <w:rsid w:val="00586CCB"/>
    <w:rsid w:val="005903E1"/>
    <w:rsid w:val="00591CB4"/>
    <w:rsid w:val="005928DB"/>
    <w:rsid w:val="00596573"/>
    <w:rsid w:val="005A3573"/>
    <w:rsid w:val="005A4A49"/>
    <w:rsid w:val="005A4DF7"/>
    <w:rsid w:val="005A4FAA"/>
    <w:rsid w:val="005A70AC"/>
    <w:rsid w:val="005B2853"/>
    <w:rsid w:val="005B4508"/>
    <w:rsid w:val="005C0B7B"/>
    <w:rsid w:val="005C2497"/>
    <w:rsid w:val="005C4AAF"/>
    <w:rsid w:val="005C4E7B"/>
    <w:rsid w:val="005C6B5D"/>
    <w:rsid w:val="005C7025"/>
    <w:rsid w:val="005D1C19"/>
    <w:rsid w:val="005D3391"/>
    <w:rsid w:val="005D669C"/>
    <w:rsid w:val="005E227A"/>
    <w:rsid w:val="005E5D02"/>
    <w:rsid w:val="005E791F"/>
    <w:rsid w:val="005E7FE5"/>
    <w:rsid w:val="005F1ABE"/>
    <w:rsid w:val="005F2761"/>
    <w:rsid w:val="005F5D16"/>
    <w:rsid w:val="005F616E"/>
    <w:rsid w:val="005F7997"/>
    <w:rsid w:val="006003F7"/>
    <w:rsid w:val="00601DF2"/>
    <w:rsid w:val="006055EA"/>
    <w:rsid w:val="00607420"/>
    <w:rsid w:val="00612EA6"/>
    <w:rsid w:val="00614783"/>
    <w:rsid w:val="006204A9"/>
    <w:rsid w:val="0062586E"/>
    <w:rsid w:val="006269C0"/>
    <w:rsid w:val="00627530"/>
    <w:rsid w:val="006306C9"/>
    <w:rsid w:val="00636E2E"/>
    <w:rsid w:val="0063768B"/>
    <w:rsid w:val="00643706"/>
    <w:rsid w:val="00643DE5"/>
    <w:rsid w:val="00645E6D"/>
    <w:rsid w:val="00646A89"/>
    <w:rsid w:val="00647ED6"/>
    <w:rsid w:val="00654E60"/>
    <w:rsid w:val="006645AA"/>
    <w:rsid w:val="00664A33"/>
    <w:rsid w:val="006670A5"/>
    <w:rsid w:val="00667669"/>
    <w:rsid w:val="0067422A"/>
    <w:rsid w:val="00684909"/>
    <w:rsid w:val="00690CBE"/>
    <w:rsid w:val="00691119"/>
    <w:rsid w:val="0069174D"/>
    <w:rsid w:val="00691A91"/>
    <w:rsid w:val="00692A10"/>
    <w:rsid w:val="006949C0"/>
    <w:rsid w:val="00695B4E"/>
    <w:rsid w:val="00697CAC"/>
    <w:rsid w:val="006A1CFD"/>
    <w:rsid w:val="006A2954"/>
    <w:rsid w:val="006A511D"/>
    <w:rsid w:val="006A74B4"/>
    <w:rsid w:val="006B65B7"/>
    <w:rsid w:val="006C388D"/>
    <w:rsid w:val="006D08F3"/>
    <w:rsid w:val="006D1563"/>
    <w:rsid w:val="006D2C7F"/>
    <w:rsid w:val="006D3171"/>
    <w:rsid w:val="006D4B97"/>
    <w:rsid w:val="006D5B71"/>
    <w:rsid w:val="006E4D69"/>
    <w:rsid w:val="006E52B3"/>
    <w:rsid w:val="006E6A74"/>
    <w:rsid w:val="006F0985"/>
    <w:rsid w:val="006F0F0B"/>
    <w:rsid w:val="006F6512"/>
    <w:rsid w:val="006F7A34"/>
    <w:rsid w:val="00706CBC"/>
    <w:rsid w:val="00710E1C"/>
    <w:rsid w:val="00714394"/>
    <w:rsid w:val="0071616B"/>
    <w:rsid w:val="00716CEC"/>
    <w:rsid w:val="00717171"/>
    <w:rsid w:val="007172EA"/>
    <w:rsid w:val="00717AA5"/>
    <w:rsid w:val="007223D0"/>
    <w:rsid w:val="0072394E"/>
    <w:rsid w:val="0072765B"/>
    <w:rsid w:val="00731051"/>
    <w:rsid w:val="007318A8"/>
    <w:rsid w:val="007331ED"/>
    <w:rsid w:val="00734E8A"/>
    <w:rsid w:val="00734FC1"/>
    <w:rsid w:val="00740B7B"/>
    <w:rsid w:val="00744728"/>
    <w:rsid w:val="00744C15"/>
    <w:rsid w:val="00744D71"/>
    <w:rsid w:val="007469B5"/>
    <w:rsid w:val="00754828"/>
    <w:rsid w:val="00756589"/>
    <w:rsid w:val="00757A6B"/>
    <w:rsid w:val="007602E1"/>
    <w:rsid w:val="00762D1E"/>
    <w:rsid w:val="007637F4"/>
    <w:rsid w:val="00763EF8"/>
    <w:rsid w:val="00770038"/>
    <w:rsid w:val="007736C1"/>
    <w:rsid w:val="007777FC"/>
    <w:rsid w:val="00777B89"/>
    <w:rsid w:val="00782DC3"/>
    <w:rsid w:val="00783E38"/>
    <w:rsid w:val="0078488A"/>
    <w:rsid w:val="00785302"/>
    <w:rsid w:val="0078598A"/>
    <w:rsid w:val="00785A3D"/>
    <w:rsid w:val="00791634"/>
    <w:rsid w:val="00791EB9"/>
    <w:rsid w:val="00792B14"/>
    <w:rsid w:val="00792C66"/>
    <w:rsid w:val="00794245"/>
    <w:rsid w:val="00794455"/>
    <w:rsid w:val="007A064E"/>
    <w:rsid w:val="007A338C"/>
    <w:rsid w:val="007A3D5C"/>
    <w:rsid w:val="007A7736"/>
    <w:rsid w:val="007B1161"/>
    <w:rsid w:val="007B45E8"/>
    <w:rsid w:val="007B637C"/>
    <w:rsid w:val="007C2D70"/>
    <w:rsid w:val="007C45BD"/>
    <w:rsid w:val="007C50DB"/>
    <w:rsid w:val="007D27FB"/>
    <w:rsid w:val="007D3DF3"/>
    <w:rsid w:val="007D5008"/>
    <w:rsid w:val="007D53C5"/>
    <w:rsid w:val="007E3A05"/>
    <w:rsid w:val="007E5177"/>
    <w:rsid w:val="007F17D1"/>
    <w:rsid w:val="007F3DDB"/>
    <w:rsid w:val="008026A0"/>
    <w:rsid w:val="00802993"/>
    <w:rsid w:val="00802CF1"/>
    <w:rsid w:val="00810238"/>
    <w:rsid w:val="008107BD"/>
    <w:rsid w:val="00811FCC"/>
    <w:rsid w:val="00812378"/>
    <w:rsid w:val="00812D65"/>
    <w:rsid w:val="00815DD1"/>
    <w:rsid w:val="008170F4"/>
    <w:rsid w:val="0082363B"/>
    <w:rsid w:val="008259EF"/>
    <w:rsid w:val="008277BE"/>
    <w:rsid w:val="00830C80"/>
    <w:rsid w:val="00830F43"/>
    <w:rsid w:val="008345A3"/>
    <w:rsid w:val="00835EB0"/>
    <w:rsid w:val="00836069"/>
    <w:rsid w:val="00846DB1"/>
    <w:rsid w:val="00852AFC"/>
    <w:rsid w:val="00852F06"/>
    <w:rsid w:val="008543F3"/>
    <w:rsid w:val="00854D19"/>
    <w:rsid w:val="00855D60"/>
    <w:rsid w:val="0085758E"/>
    <w:rsid w:val="008654DB"/>
    <w:rsid w:val="00865864"/>
    <w:rsid w:val="00866BF1"/>
    <w:rsid w:val="0086786E"/>
    <w:rsid w:val="0087252D"/>
    <w:rsid w:val="00875D61"/>
    <w:rsid w:val="00881840"/>
    <w:rsid w:val="00883505"/>
    <w:rsid w:val="00884CC7"/>
    <w:rsid w:val="00886370"/>
    <w:rsid w:val="00890785"/>
    <w:rsid w:val="008912E1"/>
    <w:rsid w:val="00893CBA"/>
    <w:rsid w:val="00895D4F"/>
    <w:rsid w:val="00896DD4"/>
    <w:rsid w:val="008A5398"/>
    <w:rsid w:val="008A58EC"/>
    <w:rsid w:val="008B7C1F"/>
    <w:rsid w:val="008C05CC"/>
    <w:rsid w:val="008C0EE1"/>
    <w:rsid w:val="008C1446"/>
    <w:rsid w:val="008C45C6"/>
    <w:rsid w:val="008C5E80"/>
    <w:rsid w:val="008D1FB1"/>
    <w:rsid w:val="008D5011"/>
    <w:rsid w:val="008D71DD"/>
    <w:rsid w:val="008D7489"/>
    <w:rsid w:val="008E1398"/>
    <w:rsid w:val="008F0E34"/>
    <w:rsid w:val="008F1647"/>
    <w:rsid w:val="008F35AB"/>
    <w:rsid w:val="008F5858"/>
    <w:rsid w:val="008F595F"/>
    <w:rsid w:val="009011E5"/>
    <w:rsid w:val="00904436"/>
    <w:rsid w:val="00911F95"/>
    <w:rsid w:val="009174C1"/>
    <w:rsid w:val="00926776"/>
    <w:rsid w:val="0092715D"/>
    <w:rsid w:val="009348A1"/>
    <w:rsid w:val="00934DEF"/>
    <w:rsid w:val="00936F3A"/>
    <w:rsid w:val="009376AF"/>
    <w:rsid w:val="00944105"/>
    <w:rsid w:val="0094580E"/>
    <w:rsid w:val="00950182"/>
    <w:rsid w:val="00950FE3"/>
    <w:rsid w:val="009529C2"/>
    <w:rsid w:val="0095560D"/>
    <w:rsid w:val="00963692"/>
    <w:rsid w:val="00963BB6"/>
    <w:rsid w:val="00963D39"/>
    <w:rsid w:val="009648BE"/>
    <w:rsid w:val="009663DA"/>
    <w:rsid w:val="00970166"/>
    <w:rsid w:val="00976F76"/>
    <w:rsid w:val="00981EE7"/>
    <w:rsid w:val="0098656B"/>
    <w:rsid w:val="00986CEC"/>
    <w:rsid w:val="009902EC"/>
    <w:rsid w:val="009A375E"/>
    <w:rsid w:val="009B0ADB"/>
    <w:rsid w:val="009B6744"/>
    <w:rsid w:val="009B6ABE"/>
    <w:rsid w:val="009B72D2"/>
    <w:rsid w:val="009B7D4F"/>
    <w:rsid w:val="009C136A"/>
    <w:rsid w:val="009C14AE"/>
    <w:rsid w:val="009C1FF4"/>
    <w:rsid w:val="009C4AA6"/>
    <w:rsid w:val="009D7C75"/>
    <w:rsid w:val="009E042C"/>
    <w:rsid w:val="009E0520"/>
    <w:rsid w:val="009E0C92"/>
    <w:rsid w:val="009E1A14"/>
    <w:rsid w:val="009E436C"/>
    <w:rsid w:val="009E5EFC"/>
    <w:rsid w:val="009E61DF"/>
    <w:rsid w:val="009F297A"/>
    <w:rsid w:val="009F2ABE"/>
    <w:rsid w:val="009F3145"/>
    <w:rsid w:val="009F3F2F"/>
    <w:rsid w:val="00A002BA"/>
    <w:rsid w:val="00A00520"/>
    <w:rsid w:val="00A018DF"/>
    <w:rsid w:val="00A02AA9"/>
    <w:rsid w:val="00A04FED"/>
    <w:rsid w:val="00A06822"/>
    <w:rsid w:val="00A14BF4"/>
    <w:rsid w:val="00A17266"/>
    <w:rsid w:val="00A2306D"/>
    <w:rsid w:val="00A2647C"/>
    <w:rsid w:val="00A32580"/>
    <w:rsid w:val="00A32ACD"/>
    <w:rsid w:val="00A3384D"/>
    <w:rsid w:val="00A344A6"/>
    <w:rsid w:val="00A351EE"/>
    <w:rsid w:val="00A365CF"/>
    <w:rsid w:val="00A43E75"/>
    <w:rsid w:val="00A50229"/>
    <w:rsid w:val="00A50B58"/>
    <w:rsid w:val="00A53BA0"/>
    <w:rsid w:val="00A54909"/>
    <w:rsid w:val="00A567D2"/>
    <w:rsid w:val="00A56FD0"/>
    <w:rsid w:val="00A60DB4"/>
    <w:rsid w:val="00A65417"/>
    <w:rsid w:val="00A66CD6"/>
    <w:rsid w:val="00A70D8F"/>
    <w:rsid w:val="00A71D4C"/>
    <w:rsid w:val="00A737F0"/>
    <w:rsid w:val="00A832AE"/>
    <w:rsid w:val="00A96C9B"/>
    <w:rsid w:val="00A96D61"/>
    <w:rsid w:val="00A971D4"/>
    <w:rsid w:val="00AA161C"/>
    <w:rsid w:val="00AA1E4E"/>
    <w:rsid w:val="00AA4F4B"/>
    <w:rsid w:val="00AA5719"/>
    <w:rsid w:val="00AB0111"/>
    <w:rsid w:val="00AB4F69"/>
    <w:rsid w:val="00AB5059"/>
    <w:rsid w:val="00AC215E"/>
    <w:rsid w:val="00AC4875"/>
    <w:rsid w:val="00AC56DB"/>
    <w:rsid w:val="00AC6315"/>
    <w:rsid w:val="00AD0C0F"/>
    <w:rsid w:val="00AD144D"/>
    <w:rsid w:val="00AD1F6B"/>
    <w:rsid w:val="00AD52B6"/>
    <w:rsid w:val="00AD6733"/>
    <w:rsid w:val="00AE0297"/>
    <w:rsid w:val="00AE36B4"/>
    <w:rsid w:val="00AE4C24"/>
    <w:rsid w:val="00AE583F"/>
    <w:rsid w:val="00AE70E3"/>
    <w:rsid w:val="00AF2950"/>
    <w:rsid w:val="00AF68AA"/>
    <w:rsid w:val="00AF7190"/>
    <w:rsid w:val="00B00B69"/>
    <w:rsid w:val="00B00D47"/>
    <w:rsid w:val="00B0154E"/>
    <w:rsid w:val="00B01CBD"/>
    <w:rsid w:val="00B037A4"/>
    <w:rsid w:val="00B04B6E"/>
    <w:rsid w:val="00B054F7"/>
    <w:rsid w:val="00B05C1E"/>
    <w:rsid w:val="00B05DD0"/>
    <w:rsid w:val="00B06512"/>
    <w:rsid w:val="00B103B6"/>
    <w:rsid w:val="00B11915"/>
    <w:rsid w:val="00B13557"/>
    <w:rsid w:val="00B13EBF"/>
    <w:rsid w:val="00B14E09"/>
    <w:rsid w:val="00B17989"/>
    <w:rsid w:val="00B24AB0"/>
    <w:rsid w:val="00B30874"/>
    <w:rsid w:val="00B375E3"/>
    <w:rsid w:val="00B417A3"/>
    <w:rsid w:val="00B442A4"/>
    <w:rsid w:val="00B44944"/>
    <w:rsid w:val="00B479A7"/>
    <w:rsid w:val="00B51073"/>
    <w:rsid w:val="00B5141D"/>
    <w:rsid w:val="00B5158F"/>
    <w:rsid w:val="00B51F2E"/>
    <w:rsid w:val="00B52362"/>
    <w:rsid w:val="00B5295B"/>
    <w:rsid w:val="00B53165"/>
    <w:rsid w:val="00B54369"/>
    <w:rsid w:val="00B657D5"/>
    <w:rsid w:val="00B70015"/>
    <w:rsid w:val="00B7096D"/>
    <w:rsid w:val="00B715E5"/>
    <w:rsid w:val="00B71BA7"/>
    <w:rsid w:val="00B74481"/>
    <w:rsid w:val="00B8095D"/>
    <w:rsid w:val="00B80E63"/>
    <w:rsid w:val="00B81E50"/>
    <w:rsid w:val="00B84158"/>
    <w:rsid w:val="00B84F73"/>
    <w:rsid w:val="00B90E2E"/>
    <w:rsid w:val="00B90E89"/>
    <w:rsid w:val="00B97388"/>
    <w:rsid w:val="00BA2671"/>
    <w:rsid w:val="00BA594B"/>
    <w:rsid w:val="00BA739E"/>
    <w:rsid w:val="00BA77C2"/>
    <w:rsid w:val="00BB2DEC"/>
    <w:rsid w:val="00BB7947"/>
    <w:rsid w:val="00BC3112"/>
    <w:rsid w:val="00BC4262"/>
    <w:rsid w:val="00BC5F5C"/>
    <w:rsid w:val="00BD06E3"/>
    <w:rsid w:val="00BD155D"/>
    <w:rsid w:val="00BD6E27"/>
    <w:rsid w:val="00BE0EAA"/>
    <w:rsid w:val="00BE177B"/>
    <w:rsid w:val="00BE247D"/>
    <w:rsid w:val="00BE396C"/>
    <w:rsid w:val="00BE661D"/>
    <w:rsid w:val="00BF0517"/>
    <w:rsid w:val="00BF1DDC"/>
    <w:rsid w:val="00C04E48"/>
    <w:rsid w:val="00C110D1"/>
    <w:rsid w:val="00C21E6D"/>
    <w:rsid w:val="00C24524"/>
    <w:rsid w:val="00C25AD7"/>
    <w:rsid w:val="00C267D3"/>
    <w:rsid w:val="00C26A62"/>
    <w:rsid w:val="00C325B2"/>
    <w:rsid w:val="00C33B5D"/>
    <w:rsid w:val="00C34B57"/>
    <w:rsid w:val="00C35ECB"/>
    <w:rsid w:val="00C37947"/>
    <w:rsid w:val="00C37EE8"/>
    <w:rsid w:val="00C40DE6"/>
    <w:rsid w:val="00C427A0"/>
    <w:rsid w:val="00C43B51"/>
    <w:rsid w:val="00C543BC"/>
    <w:rsid w:val="00C5612C"/>
    <w:rsid w:val="00C600BE"/>
    <w:rsid w:val="00C63BC4"/>
    <w:rsid w:val="00C8071B"/>
    <w:rsid w:val="00C81837"/>
    <w:rsid w:val="00C828DC"/>
    <w:rsid w:val="00C849B4"/>
    <w:rsid w:val="00C86AE0"/>
    <w:rsid w:val="00C9305B"/>
    <w:rsid w:val="00C93BEA"/>
    <w:rsid w:val="00C94FC0"/>
    <w:rsid w:val="00C9564F"/>
    <w:rsid w:val="00C97B3B"/>
    <w:rsid w:val="00CA2749"/>
    <w:rsid w:val="00CA563C"/>
    <w:rsid w:val="00CB0875"/>
    <w:rsid w:val="00CB71FE"/>
    <w:rsid w:val="00CC1ABB"/>
    <w:rsid w:val="00CC24D9"/>
    <w:rsid w:val="00CC5C2B"/>
    <w:rsid w:val="00CD10EB"/>
    <w:rsid w:val="00CD21BD"/>
    <w:rsid w:val="00CD36F1"/>
    <w:rsid w:val="00CD402C"/>
    <w:rsid w:val="00CD4B6A"/>
    <w:rsid w:val="00CD7B3E"/>
    <w:rsid w:val="00CE2D19"/>
    <w:rsid w:val="00CE32EC"/>
    <w:rsid w:val="00CE62B6"/>
    <w:rsid w:val="00CF03C6"/>
    <w:rsid w:val="00CF0AA5"/>
    <w:rsid w:val="00D00D99"/>
    <w:rsid w:val="00D05ED3"/>
    <w:rsid w:val="00D072FF"/>
    <w:rsid w:val="00D13756"/>
    <w:rsid w:val="00D16D3E"/>
    <w:rsid w:val="00D2209D"/>
    <w:rsid w:val="00D22A9C"/>
    <w:rsid w:val="00D23132"/>
    <w:rsid w:val="00D27ED9"/>
    <w:rsid w:val="00D37C52"/>
    <w:rsid w:val="00D37EDE"/>
    <w:rsid w:val="00D40EA6"/>
    <w:rsid w:val="00D474F7"/>
    <w:rsid w:val="00D52603"/>
    <w:rsid w:val="00D577C1"/>
    <w:rsid w:val="00D60BB8"/>
    <w:rsid w:val="00D6135F"/>
    <w:rsid w:val="00D622C3"/>
    <w:rsid w:val="00D721B8"/>
    <w:rsid w:val="00D747FF"/>
    <w:rsid w:val="00D7556C"/>
    <w:rsid w:val="00D75735"/>
    <w:rsid w:val="00D776D5"/>
    <w:rsid w:val="00D77F03"/>
    <w:rsid w:val="00D80661"/>
    <w:rsid w:val="00D815A4"/>
    <w:rsid w:val="00D84542"/>
    <w:rsid w:val="00D87D59"/>
    <w:rsid w:val="00D87FA9"/>
    <w:rsid w:val="00D92F45"/>
    <w:rsid w:val="00D97E8C"/>
    <w:rsid w:val="00DA1A0D"/>
    <w:rsid w:val="00DA4837"/>
    <w:rsid w:val="00DB0C5A"/>
    <w:rsid w:val="00DB28E7"/>
    <w:rsid w:val="00DB363B"/>
    <w:rsid w:val="00DB7391"/>
    <w:rsid w:val="00DC29DC"/>
    <w:rsid w:val="00DC2AC5"/>
    <w:rsid w:val="00DC5519"/>
    <w:rsid w:val="00DD1391"/>
    <w:rsid w:val="00DD1FD6"/>
    <w:rsid w:val="00DD286E"/>
    <w:rsid w:val="00DD38DA"/>
    <w:rsid w:val="00DD451C"/>
    <w:rsid w:val="00DD6CFE"/>
    <w:rsid w:val="00DE1837"/>
    <w:rsid w:val="00DF0E8D"/>
    <w:rsid w:val="00DF3251"/>
    <w:rsid w:val="00DF4275"/>
    <w:rsid w:val="00DF4D00"/>
    <w:rsid w:val="00DF6525"/>
    <w:rsid w:val="00DF7EB1"/>
    <w:rsid w:val="00E03143"/>
    <w:rsid w:val="00E057DE"/>
    <w:rsid w:val="00E05CE2"/>
    <w:rsid w:val="00E24519"/>
    <w:rsid w:val="00E26481"/>
    <w:rsid w:val="00E27029"/>
    <w:rsid w:val="00E30A36"/>
    <w:rsid w:val="00E31322"/>
    <w:rsid w:val="00E320AD"/>
    <w:rsid w:val="00E32A9D"/>
    <w:rsid w:val="00E34D6F"/>
    <w:rsid w:val="00E34E5E"/>
    <w:rsid w:val="00E361F6"/>
    <w:rsid w:val="00E36DDB"/>
    <w:rsid w:val="00E378DA"/>
    <w:rsid w:val="00E42BC3"/>
    <w:rsid w:val="00E44075"/>
    <w:rsid w:val="00E461DC"/>
    <w:rsid w:val="00E47864"/>
    <w:rsid w:val="00E50EC1"/>
    <w:rsid w:val="00E513E8"/>
    <w:rsid w:val="00E52DA8"/>
    <w:rsid w:val="00E60CB8"/>
    <w:rsid w:val="00E60D9E"/>
    <w:rsid w:val="00E65D9F"/>
    <w:rsid w:val="00E67C83"/>
    <w:rsid w:val="00E71F1C"/>
    <w:rsid w:val="00E7515A"/>
    <w:rsid w:val="00E763C0"/>
    <w:rsid w:val="00E77C4C"/>
    <w:rsid w:val="00E84186"/>
    <w:rsid w:val="00E911A5"/>
    <w:rsid w:val="00E911D1"/>
    <w:rsid w:val="00E92F26"/>
    <w:rsid w:val="00E93E83"/>
    <w:rsid w:val="00E953E3"/>
    <w:rsid w:val="00E9588C"/>
    <w:rsid w:val="00E968A7"/>
    <w:rsid w:val="00EA0A3B"/>
    <w:rsid w:val="00EA1E8C"/>
    <w:rsid w:val="00EA2475"/>
    <w:rsid w:val="00EA50CF"/>
    <w:rsid w:val="00EB2BCC"/>
    <w:rsid w:val="00EC2D73"/>
    <w:rsid w:val="00EC5B57"/>
    <w:rsid w:val="00ED6C71"/>
    <w:rsid w:val="00ED7FB0"/>
    <w:rsid w:val="00EE1ADB"/>
    <w:rsid w:val="00EE2D98"/>
    <w:rsid w:val="00EE470A"/>
    <w:rsid w:val="00EE747C"/>
    <w:rsid w:val="00EF0965"/>
    <w:rsid w:val="00EF0E64"/>
    <w:rsid w:val="00EF25D8"/>
    <w:rsid w:val="00F0025C"/>
    <w:rsid w:val="00F01E1D"/>
    <w:rsid w:val="00F02F3D"/>
    <w:rsid w:val="00F03608"/>
    <w:rsid w:val="00F115A1"/>
    <w:rsid w:val="00F1205B"/>
    <w:rsid w:val="00F1612D"/>
    <w:rsid w:val="00F17305"/>
    <w:rsid w:val="00F17716"/>
    <w:rsid w:val="00F20DA4"/>
    <w:rsid w:val="00F22C93"/>
    <w:rsid w:val="00F33E3B"/>
    <w:rsid w:val="00F35458"/>
    <w:rsid w:val="00F3549C"/>
    <w:rsid w:val="00F354B7"/>
    <w:rsid w:val="00F360F2"/>
    <w:rsid w:val="00F40FD9"/>
    <w:rsid w:val="00F42A46"/>
    <w:rsid w:val="00F443BE"/>
    <w:rsid w:val="00F45525"/>
    <w:rsid w:val="00F45842"/>
    <w:rsid w:val="00F466C6"/>
    <w:rsid w:val="00F55F4F"/>
    <w:rsid w:val="00F65990"/>
    <w:rsid w:val="00F66E12"/>
    <w:rsid w:val="00F75394"/>
    <w:rsid w:val="00F77298"/>
    <w:rsid w:val="00F8215A"/>
    <w:rsid w:val="00F827B7"/>
    <w:rsid w:val="00F82A44"/>
    <w:rsid w:val="00F84AAA"/>
    <w:rsid w:val="00F85C51"/>
    <w:rsid w:val="00F865E0"/>
    <w:rsid w:val="00F9015C"/>
    <w:rsid w:val="00F92947"/>
    <w:rsid w:val="00F92B6F"/>
    <w:rsid w:val="00F93008"/>
    <w:rsid w:val="00F9622A"/>
    <w:rsid w:val="00FA04FB"/>
    <w:rsid w:val="00FA0FCF"/>
    <w:rsid w:val="00FA11E5"/>
    <w:rsid w:val="00FA51DA"/>
    <w:rsid w:val="00FA5B92"/>
    <w:rsid w:val="00FB2361"/>
    <w:rsid w:val="00FB5792"/>
    <w:rsid w:val="00FC0012"/>
    <w:rsid w:val="00FC3789"/>
    <w:rsid w:val="00FC6FBD"/>
    <w:rsid w:val="00FD05B2"/>
    <w:rsid w:val="00FD16BC"/>
    <w:rsid w:val="00FD3A10"/>
    <w:rsid w:val="00FD5CFC"/>
    <w:rsid w:val="00FE1122"/>
    <w:rsid w:val="00FE773E"/>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12">
    <w:name w:val="Абзац списка1"/>
    <w:basedOn w:val="a"/>
    <w:rsid w:val="009C14AE"/>
    <w:pPr>
      <w:ind w:left="720"/>
    </w:pPr>
  </w:style>
  <w:style w:type="paragraph" w:styleId="20">
    <w:name w:val="Body Text Indent 2"/>
    <w:basedOn w:val="a"/>
    <w:link w:val="21"/>
    <w:uiPriority w:val="99"/>
    <w:unhideWhenUsed/>
    <w:rsid w:val="00E968A7"/>
    <w:pPr>
      <w:spacing w:after="120" w:line="480" w:lineRule="auto"/>
      <w:ind w:left="283"/>
    </w:pPr>
  </w:style>
  <w:style w:type="character" w:customStyle="1" w:styleId="21">
    <w:name w:val="Основной текст с отступом 2 Знак"/>
    <w:basedOn w:val="a0"/>
    <w:link w:val="20"/>
    <w:uiPriority w:val="99"/>
    <w:rsid w:val="00E968A7"/>
    <w:rPr>
      <w:sz w:val="24"/>
      <w:szCs w:val="24"/>
    </w:rPr>
  </w:style>
  <w:style w:type="paragraph" w:styleId="af">
    <w:name w:val="header"/>
    <w:basedOn w:val="a"/>
    <w:link w:val="af0"/>
    <w:uiPriority w:val="99"/>
    <w:rsid w:val="00B53165"/>
    <w:pPr>
      <w:tabs>
        <w:tab w:val="center" w:pos="4677"/>
        <w:tab w:val="right" w:pos="9355"/>
      </w:tabs>
    </w:pPr>
  </w:style>
  <w:style w:type="character" w:customStyle="1" w:styleId="af0">
    <w:name w:val="Верхний колонтитул Знак"/>
    <w:basedOn w:val="a0"/>
    <w:link w:val="af"/>
    <w:uiPriority w:val="99"/>
    <w:rsid w:val="00B53165"/>
    <w:rPr>
      <w:sz w:val="24"/>
      <w:szCs w:val="24"/>
    </w:rPr>
  </w:style>
  <w:style w:type="paragraph" w:styleId="af1">
    <w:name w:val="footer"/>
    <w:basedOn w:val="a"/>
    <w:link w:val="af2"/>
    <w:rsid w:val="001C236F"/>
    <w:pPr>
      <w:tabs>
        <w:tab w:val="center" w:pos="4677"/>
        <w:tab w:val="right" w:pos="9355"/>
      </w:tabs>
    </w:pPr>
  </w:style>
  <w:style w:type="character" w:customStyle="1" w:styleId="af2">
    <w:name w:val="Нижний колонтитул Знак"/>
    <w:basedOn w:val="a0"/>
    <w:link w:val="af1"/>
    <w:rsid w:val="001C236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12">
    <w:name w:val="Абзац списка1"/>
    <w:basedOn w:val="a"/>
    <w:rsid w:val="009C14AE"/>
    <w:pPr>
      <w:ind w:left="720"/>
    </w:pPr>
  </w:style>
  <w:style w:type="paragraph" w:styleId="20">
    <w:name w:val="Body Text Indent 2"/>
    <w:basedOn w:val="a"/>
    <w:link w:val="21"/>
    <w:uiPriority w:val="99"/>
    <w:unhideWhenUsed/>
    <w:rsid w:val="00E968A7"/>
    <w:pPr>
      <w:spacing w:after="120" w:line="480" w:lineRule="auto"/>
      <w:ind w:left="283"/>
    </w:pPr>
  </w:style>
  <w:style w:type="character" w:customStyle="1" w:styleId="21">
    <w:name w:val="Основной текст с отступом 2 Знак"/>
    <w:basedOn w:val="a0"/>
    <w:link w:val="20"/>
    <w:uiPriority w:val="99"/>
    <w:rsid w:val="00E968A7"/>
    <w:rPr>
      <w:sz w:val="24"/>
      <w:szCs w:val="24"/>
    </w:rPr>
  </w:style>
  <w:style w:type="paragraph" w:styleId="af">
    <w:name w:val="header"/>
    <w:basedOn w:val="a"/>
    <w:link w:val="af0"/>
    <w:uiPriority w:val="99"/>
    <w:rsid w:val="00B53165"/>
    <w:pPr>
      <w:tabs>
        <w:tab w:val="center" w:pos="4677"/>
        <w:tab w:val="right" w:pos="9355"/>
      </w:tabs>
    </w:pPr>
  </w:style>
  <w:style w:type="character" w:customStyle="1" w:styleId="af0">
    <w:name w:val="Верхний колонтитул Знак"/>
    <w:basedOn w:val="a0"/>
    <w:link w:val="af"/>
    <w:uiPriority w:val="99"/>
    <w:rsid w:val="00B53165"/>
    <w:rPr>
      <w:sz w:val="24"/>
      <w:szCs w:val="24"/>
    </w:rPr>
  </w:style>
  <w:style w:type="paragraph" w:styleId="af1">
    <w:name w:val="footer"/>
    <w:basedOn w:val="a"/>
    <w:link w:val="af2"/>
    <w:rsid w:val="001C236F"/>
    <w:pPr>
      <w:tabs>
        <w:tab w:val="center" w:pos="4677"/>
        <w:tab w:val="right" w:pos="9355"/>
      </w:tabs>
    </w:pPr>
  </w:style>
  <w:style w:type="character" w:customStyle="1" w:styleId="af2">
    <w:name w:val="Нижний колонтитул Знак"/>
    <w:basedOn w:val="a0"/>
    <w:link w:val="af1"/>
    <w:rsid w:val="001C236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41167951">
      <w:bodyDiv w:val="1"/>
      <w:marLeft w:val="0"/>
      <w:marRight w:val="0"/>
      <w:marTop w:val="0"/>
      <w:marBottom w:val="0"/>
      <w:divBdr>
        <w:top w:val="none" w:sz="0" w:space="0" w:color="auto"/>
        <w:left w:val="none" w:sz="0" w:space="0" w:color="auto"/>
        <w:bottom w:val="none" w:sz="0" w:space="0" w:color="auto"/>
        <w:right w:val="none" w:sz="0" w:space="0" w:color="auto"/>
      </w:divBdr>
    </w:div>
    <w:div w:id="19172352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288782099">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810437111">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1966109281">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FA4C2CC-8F65-4DC8-8A83-139D9F62B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2054</Words>
  <Characters>11712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13739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Арзубов Максим Алексеевич</cp:lastModifiedBy>
  <cp:revision>32</cp:revision>
  <cp:lastPrinted>2015-08-04T11:20:00Z</cp:lastPrinted>
  <dcterms:created xsi:type="dcterms:W3CDTF">2017-01-25T11:52:00Z</dcterms:created>
  <dcterms:modified xsi:type="dcterms:W3CDTF">2017-03-30T07:19:00Z</dcterms:modified>
</cp:coreProperties>
</file>