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074" w:rsidRPr="00083D75" w:rsidRDefault="00624074" w:rsidP="00624074">
      <w:pPr>
        <w:tabs>
          <w:tab w:val="right" w:pos="10207"/>
        </w:tabs>
        <w:spacing w:line="276" w:lineRule="auto"/>
        <w:ind w:right="-2"/>
        <w:jc w:val="right"/>
        <w:rPr>
          <w:b/>
          <w:sz w:val="26"/>
          <w:szCs w:val="26"/>
        </w:rPr>
      </w:pPr>
      <w:r w:rsidRPr="00083D75">
        <w:rPr>
          <w:b/>
          <w:sz w:val="26"/>
          <w:szCs w:val="26"/>
        </w:rPr>
        <w:t>“УТВЕРЖДАЮ”</w:t>
      </w:r>
    </w:p>
    <w:p w:rsidR="00624074" w:rsidRDefault="00A958F1" w:rsidP="00624074">
      <w:pPr>
        <w:spacing w:line="276" w:lineRule="auto"/>
        <w:ind w:right="-1"/>
        <w:jc w:val="right"/>
        <w:rPr>
          <w:sz w:val="26"/>
          <w:szCs w:val="26"/>
        </w:rPr>
      </w:pPr>
      <w:r>
        <w:rPr>
          <w:sz w:val="26"/>
          <w:szCs w:val="26"/>
        </w:rPr>
        <w:t>П</w:t>
      </w:r>
      <w:r w:rsidR="002556F2">
        <w:rPr>
          <w:sz w:val="26"/>
          <w:szCs w:val="26"/>
        </w:rPr>
        <w:t>ерв</w:t>
      </w:r>
      <w:r>
        <w:rPr>
          <w:sz w:val="26"/>
          <w:szCs w:val="26"/>
        </w:rPr>
        <w:t>ый</w:t>
      </w:r>
      <w:r w:rsidR="002556F2">
        <w:rPr>
          <w:sz w:val="26"/>
          <w:szCs w:val="26"/>
        </w:rPr>
        <w:t xml:space="preserve"> з</w:t>
      </w:r>
      <w:r w:rsidR="00624074">
        <w:rPr>
          <w:sz w:val="26"/>
          <w:szCs w:val="26"/>
        </w:rPr>
        <w:t>аместител</w:t>
      </w:r>
      <w:r>
        <w:rPr>
          <w:sz w:val="26"/>
          <w:szCs w:val="26"/>
        </w:rPr>
        <w:t>ь</w:t>
      </w:r>
      <w:r w:rsidR="00624074">
        <w:rPr>
          <w:sz w:val="26"/>
          <w:szCs w:val="26"/>
        </w:rPr>
        <w:t xml:space="preserve"> директора -</w:t>
      </w:r>
    </w:p>
    <w:p w:rsidR="00624074" w:rsidRDefault="00624074" w:rsidP="00624074">
      <w:pPr>
        <w:spacing w:line="276" w:lineRule="auto"/>
        <w:ind w:right="-1"/>
        <w:jc w:val="right"/>
        <w:rPr>
          <w:sz w:val="26"/>
          <w:szCs w:val="26"/>
        </w:rPr>
      </w:pPr>
      <w:r>
        <w:rPr>
          <w:sz w:val="26"/>
          <w:szCs w:val="26"/>
        </w:rPr>
        <w:t>главн</w:t>
      </w:r>
      <w:r w:rsidR="00A958F1">
        <w:rPr>
          <w:sz w:val="26"/>
          <w:szCs w:val="26"/>
        </w:rPr>
        <w:t>ый</w:t>
      </w:r>
      <w:r>
        <w:rPr>
          <w:sz w:val="26"/>
          <w:szCs w:val="26"/>
        </w:rPr>
        <w:t xml:space="preserve"> инженер филиала</w:t>
      </w:r>
    </w:p>
    <w:p w:rsidR="00624074" w:rsidRDefault="006D46AF" w:rsidP="00624074">
      <w:pPr>
        <w:spacing w:line="276" w:lineRule="auto"/>
        <w:ind w:right="-1"/>
        <w:jc w:val="right"/>
        <w:rPr>
          <w:sz w:val="26"/>
          <w:szCs w:val="26"/>
        </w:rPr>
      </w:pPr>
      <w:r>
        <w:rPr>
          <w:sz w:val="26"/>
          <w:szCs w:val="26"/>
        </w:rPr>
        <w:t>П</w:t>
      </w:r>
      <w:r w:rsidR="00624074">
        <w:rPr>
          <w:sz w:val="26"/>
          <w:szCs w:val="26"/>
        </w:rPr>
        <w:t>АО «</w:t>
      </w:r>
      <w:r w:rsidR="00D76E4B">
        <w:rPr>
          <w:sz w:val="26"/>
          <w:szCs w:val="26"/>
        </w:rPr>
        <w:t>Россети</w:t>
      </w:r>
      <w:r w:rsidR="00624074">
        <w:rPr>
          <w:sz w:val="26"/>
          <w:szCs w:val="26"/>
        </w:rPr>
        <w:t xml:space="preserve"> Центр»-«Липецкэнерго»</w:t>
      </w:r>
    </w:p>
    <w:p w:rsidR="006D46AF" w:rsidRDefault="006D46AF" w:rsidP="00624074">
      <w:pPr>
        <w:spacing w:line="276" w:lineRule="auto"/>
        <w:ind w:right="-1"/>
        <w:jc w:val="right"/>
        <w:rPr>
          <w:sz w:val="26"/>
          <w:szCs w:val="26"/>
        </w:rPr>
      </w:pPr>
    </w:p>
    <w:p w:rsidR="00624074" w:rsidRDefault="006D46AF" w:rsidP="00624074">
      <w:pPr>
        <w:spacing w:line="276" w:lineRule="auto"/>
        <w:ind w:right="-1"/>
        <w:jc w:val="right"/>
        <w:rPr>
          <w:sz w:val="26"/>
          <w:szCs w:val="26"/>
        </w:rPr>
      </w:pPr>
      <w:r>
        <w:rPr>
          <w:sz w:val="26"/>
          <w:szCs w:val="26"/>
        </w:rPr>
        <w:t>_________________________</w:t>
      </w:r>
      <w:r w:rsidR="00753606">
        <w:rPr>
          <w:sz w:val="26"/>
          <w:szCs w:val="26"/>
        </w:rPr>
        <w:t>Боев</w:t>
      </w:r>
      <w:r>
        <w:rPr>
          <w:sz w:val="26"/>
          <w:szCs w:val="26"/>
        </w:rPr>
        <w:t xml:space="preserve"> </w:t>
      </w:r>
      <w:r w:rsidR="00753606">
        <w:rPr>
          <w:sz w:val="26"/>
          <w:szCs w:val="26"/>
        </w:rPr>
        <w:t>М</w:t>
      </w:r>
      <w:r>
        <w:rPr>
          <w:sz w:val="26"/>
          <w:szCs w:val="26"/>
        </w:rPr>
        <w:t>.</w:t>
      </w:r>
      <w:r w:rsidR="00753606">
        <w:rPr>
          <w:sz w:val="26"/>
          <w:szCs w:val="26"/>
        </w:rPr>
        <w:t>В</w:t>
      </w:r>
      <w:r>
        <w:rPr>
          <w:sz w:val="26"/>
          <w:szCs w:val="26"/>
        </w:rPr>
        <w:t>.</w:t>
      </w:r>
    </w:p>
    <w:p w:rsidR="00624074" w:rsidRPr="00EB40C8" w:rsidRDefault="00624074" w:rsidP="00624074">
      <w:pPr>
        <w:spacing w:line="276" w:lineRule="auto"/>
        <w:ind w:right="-2"/>
        <w:jc w:val="right"/>
        <w:rPr>
          <w:caps/>
          <w:sz w:val="26"/>
          <w:szCs w:val="26"/>
        </w:rPr>
      </w:pPr>
      <w:r w:rsidRPr="00083D75">
        <w:rPr>
          <w:sz w:val="26"/>
          <w:szCs w:val="26"/>
        </w:rPr>
        <w:t>“_</w:t>
      </w:r>
      <w:r>
        <w:rPr>
          <w:sz w:val="26"/>
          <w:szCs w:val="26"/>
        </w:rPr>
        <w:t>____</w:t>
      </w:r>
      <w:r w:rsidRPr="00083D75">
        <w:rPr>
          <w:sz w:val="26"/>
          <w:szCs w:val="26"/>
        </w:rPr>
        <w:t>__” _</w:t>
      </w:r>
      <w:r>
        <w:rPr>
          <w:sz w:val="26"/>
          <w:szCs w:val="26"/>
        </w:rPr>
        <w:t>______</w:t>
      </w:r>
      <w:r w:rsidRPr="00083D75">
        <w:rPr>
          <w:sz w:val="26"/>
          <w:szCs w:val="26"/>
        </w:rPr>
        <w:t>___</w:t>
      </w:r>
      <w:r>
        <w:rPr>
          <w:sz w:val="26"/>
          <w:szCs w:val="26"/>
        </w:rPr>
        <w:t>_</w:t>
      </w:r>
      <w:r w:rsidRPr="00083D75">
        <w:rPr>
          <w:sz w:val="26"/>
          <w:szCs w:val="26"/>
        </w:rPr>
        <w:t>________ 20</w:t>
      </w:r>
      <w:r>
        <w:rPr>
          <w:sz w:val="26"/>
          <w:szCs w:val="26"/>
        </w:rPr>
        <w:t>_____</w:t>
      </w:r>
      <w:r w:rsidRPr="00EB40C8">
        <w:rPr>
          <w:sz w:val="26"/>
          <w:szCs w:val="26"/>
        </w:rPr>
        <w:t xml:space="preserve"> г.</w:t>
      </w:r>
    </w:p>
    <w:p w:rsidR="00E30A36" w:rsidRDefault="00E30A36" w:rsidP="001B5E0F">
      <w:pPr>
        <w:rPr>
          <w:b/>
          <w:sz w:val="26"/>
          <w:szCs w:val="26"/>
        </w:rPr>
      </w:pPr>
    </w:p>
    <w:p w:rsidR="00802993" w:rsidRPr="009648BE" w:rsidRDefault="00802993" w:rsidP="009648BE">
      <w:pPr>
        <w:jc w:val="center"/>
        <w:rPr>
          <w:b/>
        </w:rPr>
      </w:pPr>
      <w:r w:rsidRPr="009648BE">
        <w:rPr>
          <w:b/>
        </w:rPr>
        <w:t>ТЕХНИЧЕСКОЕ ЗАДАНИЕ</w:t>
      </w:r>
    </w:p>
    <w:p w:rsidR="00802993" w:rsidRPr="008E35B3" w:rsidRDefault="00802993" w:rsidP="009648BE">
      <w:pPr>
        <w:jc w:val="center"/>
        <w:rPr>
          <w:b/>
        </w:rPr>
      </w:pPr>
      <w:r w:rsidRPr="00B6621C">
        <w:rPr>
          <w:b/>
        </w:rPr>
        <w:t>на выполнение работ</w:t>
      </w:r>
      <w:r w:rsidR="00FB62F0" w:rsidRPr="00B6621C">
        <w:rPr>
          <w:b/>
        </w:rPr>
        <w:t xml:space="preserve"> по</w:t>
      </w:r>
      <w:r w:rsidRPr="00B6621C">
        <w:rPr>
          <w:b/>
        </w:rPr>
        <w:t xml:space="preserve"> </w:t>
      </w:r>
      <w:r w:rsidR="00D76E4B" w:rsidRPr="008E35B3">
        <w:rPr>
          <w:b/>
        </w:rPr>
        <w:t>техническому обслуживанию</w:t>
      </w:r>
      <w:r w:rsidR="00FB62F0" w:rsidRPr="008E35B3">
        <w:rPr>
          <w:b/>
        </w:rPr>
        <w:t xml:space="preserve"> </w:t>
      </w:r>
      <w:proofErr w:type="spellStart"/>
      <w:r w:rsidR="00FB627A" w:rsidRPr="008E35B3">
        <w:rPr>
          <w:b/>
        </w:rPr>
        <w:t>РЗиА</w:t>
      </w:r>
      <w:proofErr w:type="spellEnd"/>
      <w:r w:rsidR="00FB627A" w:rsidRPr="008E35B3">
        <w:rPr>
          <w:b/>
        </w:rPr>
        <w:t xml:space="preserve"> на</w:t>
      </w:r>
      <w:r w:rsidR="00566D58" w:rsidRPr="008E35B3">
        <w:rPr>
          <w:b/>
        </w:rPr>
        <w:t xml:space="preserve"> </w:t>
      </w:r>
      <w:r w:rsidR="00FB627A" w:rsidRPr="008E35B3">
        <w:rPr>
          <w:b/>
        </w:rPr>
        <w:t xml:space="preserve">ПС </w:t>
      </w:r>
      <w:r w:rsidR="000E0C83" w:rsidRPr="008E35B3">
        <w:rPr>
          <w:b/>
        </w:rPr>
        <w:t>и РП.</w:t>
      </w:r>
    </w:p>
    <w:p w:rsidR="00B17989" w:rsidRPr="008E35B3" w:rsidRDefault="00B17989" w:rsidP="009648BE">
      <w:pPr>
        <w:ind w:firstLine="709"/>
        <w:jc w:val="both"/>
        <w:rPr>
          <w:b/>
          <w:bCs/>
        </w:rPr>
      </w:pPr>
    </w:p>
    <w:p w:rsidR="00B17989" w:rsidRPr="008E35B3" w:rsidRDefault="00B17989" w:rsidP="009648BE">
      <w:pPr>
        <w:pStyle w:val="ab"/>
        <w:numPr>
          <w:ilvl w:val="0"/>
          <w:numId w:val="9"/>
        </w:numPr>
        <w:ind w:left="0"/>
        <w:jc w:val="center"/>
        <w:rPr>
          <w:b/>
          <w:bCs/>
          <w:sz w:val="24"/>
          <w:szCs w:val="24"/>
        </w:rPr>
      </w:pPr>
      <w:r w:rsidRPr="008E35B3">
        <w:rPr>
          <w:b/>
          <w:bCs/>
          <w:sz w:val="24"/>
          <w:szCs w:val="24"/>
        </w:rPr>
        <w:t>Общая часть.</w:t>
      </w:r>
    </w:p>
    <w:p w:rsidR="00355A01" w:rsidRPr="008E35B3" w:rsidRDefault="00355A01" w:rsidP="009648BE">
      <w:pPr>
        <w:pStyle w:val="ab"/>
        <w:tabs>
          <w:tab w:val="left" w:pos="567"/>
        </w:tabs>
        <w:ind w:left="0"/>
        <w:jc w:val="both"/>
        <w:rPr>
          <w:bCs/>
          <w:sz w:val="24"/>
          <w:szCs w:val="24"/>
        </w:rPr>
      </w:pPr>
    </w:p>
    <w:p w:rsidR="006055EA" w:rsidRPr="008E35B3" w:rsidRDefault="00F115A1" w:rsidP="009648BE">
      <w:pPr>
        <w:pStyle w:val="ab"/>
        <w:tabs>
          <w:tab w:val="left" w:pos="567"/>
        </w:tabs>
        <w:ind w:left="0"/>
        <w:jc w:val="both"/>
        <w:rPr>
          <w:bCs/>
          <w:sz w:val="24"/>
          <w:szCs w:val="24"/>
        </w:rPr>
      </w:pPr>
      <w:r w:rsidRPr="008E35B3">
        <w:rPr>
          <w:bCs/>
          <w:sz w:val="24"/>
          <w:szCs w:val="24"/>
        </w:rPr>
        <w:t>1.1</w:t>
      </w:r>
      <w:r w:rsidR="006055EA" w:rsidRPr="008E35B3">
        <w:rPr>
          <w:bCs/>
          <w:sz w:val="24"/>
          <w:szCs w:val="24"/>
        </w:rPr>
        <w:t xml:space="preserve">. </w:t>
      </w:r>
      <w:r w:rsidR="005D669C" w:rsidRPr="008E35B3">
        <w:rPr>
          <w:bCs/>
          <w:sz w:val="24"/>
          <w:szCs w:val="24"/>
        </w:rPr>
        <w:t xml:space="preserve">Филиал </w:t>
      </w:r>
      <w:r w:rsidR="006D46AF" w:rsidRPr="008E35B3">
        <w:rPr>
          <w:bCs/>
          <w:sz w:val="24"/>
          <w:szCs w:val="24"/>
        </w:rPr>
        <w:t>П</w:t>
      </w:r>
      <w:r w:rsidR="006055EA" w:rsidRPr="008E35B3">
        <w:rPr>
          <w:sz w:val="24"/>
          <w:szCs w:val="24"/>
        </w:rPr>
        <w:t>АО «</w:t>
      </w:r>
      <w:r w:rsidR="00D76E4B" w:rsidRPr="008E35B3">
        <w:rPr>
          <w:sz w:val="24"/>
          <w:szCs w:val="24"/>
        </w:rPr>
        <w:t>Россети Центр</w:t>
      </w:r>
      <w:r w:rsidR="006055EA" w:rsidRPr="008E35B3">
        <w:rPr>
          <w:sz w:val="24"/>
          <w:szCs w:val="24"/>
        </w:rPr>
        <w:t>»</w:t>
      </w:r>
      <w:r w:rsidR="005D669C" w:rsidRPr="008E35B3">
        <w:rPr>
          <w:sz w:val="24"/>
          <w:szCs w:val="24"/>
        </w:rPr>
        <w:t xml:space="preserve"> - «</w:t>
      </w:r>
      <w:r w:rsidR="00BD46E1" w:rsidRPr="008E35B3">
        <w:rPr>
          <w:sz w:val="24"/>
          <w:szCs w:val="24"/>
        </w:rPr>
        <w:t>Липецкэнер</w:t>
      </w:r>
      <w:r w:rsidR="000914BC" w:rsidRPr="008E35B3">
        <w:rPr>
          <w:sz w:val="24"/>
          <w:szCs w:val="24"/>
        </w:rPr>
        <w:t>го</w:t>
      </w:r>
      <w:r w:rsidR="005D669C" w:rsidRPr="008E35B3">
        <w:rPr>
          <w:sz w:val="24"/>
          <w:szCs w:val="24"/>
        </w:rPr>
        <w:t>»</w:t>
      </w:r>
      <w:r w:rsidR="006055EA" w:rsidRPr="008E35B3">
        <w:rPr>
          <w:sz w:val="24"/>
          <w:szCs w:val="24"/>
        </w:rPr>
        <w:t xml:space="preserve"> производит закупку </w:t>
      </w:r>
      <w:r w:rsidR="00387D01" w:rsidRPr="008E35B3">
        <w:rPr>
          <w:sz w:val="24"/>
          <w:szCs w:val="24"/>
        </w:rPr>
        <w:t xml:space="preserve">работ по </w:t>
      </w:r>
      <w:r w:rsidR="00D76E4B" w:rsidRPr="008E35B3">
        <w:rPr>
          <w:sz w:val="24"/>
          <w:szCs w:val="24"/>
        </w:rPr>
        <w:t>техническому обслуживанию</w:t>
      </w:r>
      <w:r w:rsidR="00387D01" w:rsidRPr="008E35B3">
        <w:rPr>
          <w:sz w:val="24"/>
          <w:szCs w:val="24"/>
        </w:rPr>
        <w:t xml:space="preserve"> </w:t>
      </w:r>
      <w:proofErr w:type="spellStart"/>
      <w:r w:rsidR="00FB627A" w:rsidRPr="008E35B3">
        <w:rPr>
          <w:sz w:val="24"/>
          <w:szCs w:val="24"/>
        </w:rPr>
        <w:t>РЗиА</w:t>
      </w:r>
      <w:proofErr w:type="spellEnd"/>
      <w:r w:rsidR="00FB627A" w:rsidRPr="008E35B3">
        <w:rPr>
          <w:sz w:val="24"/>
          <w:szCs w:val="24"/>
        </w:rPr>
        <w:t xml:space="preserve"> на </w:t>
      </w:r>
      <w:r w:rsidR="008E35B3">
        <w:rPr>
          <w:sz w:val="24"/>
          <w:szCs w:val="24"/>
        </w:rPr>
        <w:t xml:space="preserve">РП 10 кВ и </w:t>
      </w:r>
      <w:r w:rsidR="00FB627A" w:rsidRPr="008E35B3">
        <w:rPr>
          <w:sz w:val="24"/>
          <w:szCs w:val="24"/>
        </w:rPr>
        <w:t xml:space="preserve">ПС 35-110 </w:t>
      </w:r>
      <w:proofErr w:type="spellStart"/>
      <w:r w:rsidR="00FB627A" w:rsidRPr="008E35B3">
        <w:rPr>
          <w:sz w:val="24"/>
          <w:szCs w:val="24"/>
        </w:rPr>
        <w:t>кВ</w:t>
      </w:r>
      <w:r w:rsidR="005D669C" w:rsidRPr="008E35B3">
        <w:rPr>
          <w:i/>
          <w:sz w:val="24"/>
          <w:szCs w:val="24"/>
        </w:rPr>
        <w:t>.</w:t>
      </w:r>
      <w:proofErr w:type="spellEnd"/>
      <w:r w:rsidRPr="008E35B3">
        <w:rPr>
          <w:bCs/>
          <w:sz w:val="24"/>
          <w:szCs w:val="24"/>
        </w:rPr>
        <w:tab/>
      </w:r>
    </w:p>
    <w:p w:rsidR="00F115A1" w:rsidRPr="008E35B3" w:rsidRDefault="006055EA" w:rsidP="009648BE">
      <w:pPr>
        <w:pStyle w:val="ab"/>
        <w:tabs>
          <w:tab w:val="left" w:pos="567"/>
        </w:tabs>
        <w:ind w:left="0"/>
        <w:jc w:val="both"/>
        <w:rPr>
          <w:bCs/>
          <w:sz w:val="24"/>
          <w:szCs w:val="24"/>
        </w:rPr>
      </w:pPr>
      <w:r w:rsidRPr="008E35B3">
        <w:rPr>
          <w:bCs/>
          <w:sz w:val="24"/>
          <w:szCs w:val="24"/>
        </w:rPr>
        <w:t xml:space="preserve">1.2. </w:t>
      </w:r>
      <w:r w:rsidR="00754828" w:rsidRPr="008E35B3">
        <w:rPr>
          <w:sz w:val="24"/>
          <w:szCs w:val="24"/>
        </w:rPr>
        <w:t xml:space="preserve">Закупка производится </w:t>
      </w:r>
      <w:r w:rsidR="006D46AF" w:rsidRPr="008E35B3">
        <w:rPr>
          <w:sz w:val="24"/>
          <w:szCs w:val="24"/>
        </w:rPr>
        <w:t>на основании программы закупок П</w:t>
      </w:r>
      <w:r w:rsidR="00754828" w:rsidRPr="008E35B3">
        <w:rPr>
          <w:sz w:val="24"/>
          <w:szCs w:val="24"/>
        </w:rPr>
        <w:t>АО «</w:t>
      </w:r>
      <w:r w:rsidR="00D76E4B" w:rsidRPr="008E35B3">
        <w:rPr>
          <w:sz w:val="24"/>
          <w:szCs w:val="24"/>
        </w:rPr>
        <w:t>Россети Центр</w:t>
      </w:r>
      <w:r w:rsidR="00754828" w:rsidRPr="008E35B3">
        <w:rPr>
          <w:sz w:val="24"/>
          <w:szCs w:val="24"/>
        </w:rPr>
        <w:t>»</w:t>
      </w:r>
      <w:r w:rsidR="00BD1A24" w:rsidRPr="008E35B3">
        <w:rPr>
          <w:sz w:val="24"/>
          <w:szCs w:val="24"/>
        </w:rPr>
        <w:t>-«Липецкэнерго»</w:t>
      </w:r>
      <w:r w:rsidR="00754828" w:rsidRPr="008E35B3">
        <w:rPr>
          <w:sz w:val="24"/>
          <w:szCs w:val="24"/>
        </w:rPr>
        <w:t xml:space="preserve"> на 20</w:t>
      </w:r>
      <w:r w:rsidR="001D6E69" w:rsidRPr="008E35B3">
        <w:rPr>
          <w:sz w:val="24"/>
          <w:szCs w:val="24"/>
        </w:rPr>
        <w:t>2</w:t>
      </w:r>
      <w:r w:rsidR="00D76E4B" w:rsidRPr="008E35B3">
        <w:rPr>
          <w:sz w:val="24"/>
          <w:szCs w:val="24"/>
        </w:rPr>
        <w:t>2</w:t>
      </w:r>
      <w:r w:rsidR="00754828" w:rsidRPr="008E35B3">
        <w:rPr>
          <w:sz w:val="24"/>
          <w:szCs w:val="24"/>
        </w:rPr>
        <w:t xml:space="preserve"> год</w:t>
      </w:r>
      <w:r w:rsidR="00F115A1" w:rsidRPr="008E35B3">
        <w:rPr>
          <w:sz w:val="24"/>
          <w:szCs w:val="24"/>
        </w:rPr>
        <w:t>.</w:t>
      </w:r>
    </w:p>
    <w:p w:rsidR="00802993" w:rsidRPr="008E35B3" w:rsidRDefault="00F115A1" w:rsidP="009648BE">
      <w:pPr>
        <w:pStyle w:val="ab"/>
        <w:tabs>
          <w:tab w:val="left" w:pos="567"/>
        </w:tabs>
        <w:ind w:left="0"/>
        <w:jc w:val="both"/>
        <w:rPr>
          <w:sz w:val="24"/>
          <w:szCs w:val="24"/>
        </w:rPr>
      </w:pPr>
      <w:r w:rsidRPr="008E35B3">
        <w:rPr>
          <w:sz w:val="24"/>
          <w:szCs w:val="24"/>
        </w:rPr>
        <w:t>1.</w:t>
      </w:r>
      <w:r w:rsidR="005D669C" w:rsidRPr="008E35B3">
        <w:rPr>
          <w:sz w:val="24"/>
          <w:szCs w:val="24"/>
        </w:rPr>
        <w:t>3</w:t>
      </w:r>
      <w:r w:rsidR="006055EA" w:rsidRPr="008E35B3">
        <w:rPr>
          <w:sz w:val="24"/>
          <w:szCs w:val="24"/>
        </w:rPr>
        <w:t>.</w:t>
      </w:r>
      <w:r w:rsidR="00802993" w:rsidRPr="008E35B3">
        <w:rPr>
          <w:sz w:val="24"/>
          <w:szCs w:val="24"/>
        </w:rPr>
        <w:tab/>
        <w:t xml:space="preserve">Подрядчик определяется на основании проведения </w:t>
      </w:r>
      <w:r w:rsidR="0082363B" w:rsidRPr="008E35B3">
        <w:rPr>
          <w:sz w:val="24"/>
          <w:szCs w:val="24"/>
        </w:rPr>
        <w:t>конкурентной закупочной процедуры</w:t>
      </w:r>
      <w:r w:rsidR="00802993" w:rsidRPr="008E35B3">
        <w:rPr>
          <w:sz w:val="24"/>
          <w:szCs w:val="24"/>
        </w:rPr>
        <w:t xml:space="preserve"> на выполнение данного вида работ.</w:t>
      </w:r>
    </w:p>
    <w:p w:rsidR="00802993" w:rsidRPr="008E35B3" w:rsidRDefault="00F115A1" w:rsidP="009648BE">
      <w:pPr>
        <w:pStyle w:val="ab"/>
        <w:tabs>
          <w:tab w:val="left" w:pos="567"/>
        </w:tabs>
        <w:ind w:left="0"/>
        <w:jc w:val="both"/>
        <w:rPr>
          <w:sz w:val="24"/>
          <w:szCs w:val="24"/>
        </w:rPr>
      </w:pPr>
      <w:r w:rsidRPr="008E35B3">
        <w:rPr>
          <w:sz w:val="24"/>
          <w:szCs w:val="24"/>
        </w:rPr>
        <w:t>1.</w:t>
      </w:r>
      <w:r w:rsidR="005D669C" w:rsidRPr="008E35B3">
        <w:rPr>
          <w:sz w:val="24"/>
          <w:szCs w:val="24"/>
        </w:rPr>
        <w:t>4</w:t>
      </w:r>
      <w:r w:rsidR="006055EA" w:rsidRPr="008E35B3">
        <w:rPr>
          <w:sz w:val="24"/>
          <w:szCs w:val="24"/>
        </w:rPr>
        <w:t>.</w:t>
      </w:r>
      <w:r w:rsidR="00802993" w:rsidRPr="008E35B3">
        <w:rPr>
          <w:sz w:val="24"/>
          <w:szCs w:val="24"/>
        </w:rPr>
        <w:tab/>
        <w:t xml:space="preserve">Все условия </w:t>
      </w:r>
      <w:r w:rsidR="003225DE" w:rsidRPr="008E35B3">
        <w:rPr>
          <w:sz w:val="24"/>
          <w:szCs w:val="24"/>
        </w:rPr>
        <w:t xml:space="preserve">выполнения </w:t>
      </w:r>
      <w:r w:rsidR="00802993" w:rsidRPr="008E35B3">
        <w:rPr>
          <w:sz w:val="24"/>
          <w:szCs w:val="24"/>
        </w:rPr>
        <w:t xml:space="preserve">работ определяются и регулируются на основе договора заключённого Заказчиком с победителем </w:t>
      </w:r>
      <w:r w:rsidR="0082363B" w:rsidRPr="008E35B3">
        <w:rPr>
          <w:sz w:val="24"/>
          <w:szCs w:val="24"/>
        </w:rPr>
        <w:t>конкурентной закупочной процедуры</w:t>
      </w:r>
      <w:r w:rsidR="00802993" w:rsidRPr="008E35B3">
        <w:rPr>
          <w:sz w:val="24"/>
          <w:szCs w:val="24"/>
        </w:rPr>
        <w:t>.</w:t>
      </w:r>
    </w:p>
    <w:p w:rsidR="00E03C7D" w:rsidRPr="008E35B3" w:rsidRDefault="00E03C7D" w:rsidP="00E03C7D">
      <w:pPr>
        <w:pStyle w:val="ab"/>
        <w:tabs>
          <w:tab w:val="left" w:pos="567"/>
        </w:tabs>
        <w:ind w:left="0"/>
        <w:rPr>
          <w:sz w:val="24"/>
          <w:szCs w:val="24"/>
        </w:rPr>
      </w:pPr>
      <w:r w:rsidRPr="008E35B3">
        <w:rPr>
          <w:sz w:val="24"/>
          <w:szCs w:val="24"/>
        </w:rPr>
        <w:t>1.5.</w:t>
      </w:r>
      <w:r w:rsidRPr="008E35B3">
        <w:rPr>
          <w:sz w:val="24"/>
          <w:szCs w:val="24"/>
        </w:rPr>
        <w:tab/>
        <w:t>Все необходимые материалы</w:t>
      </w:r>
      <w:r w:rsidR="00D216A5" w:rsidRPr="008E35B3">
        <w:rPr>
          <w:sz w:val="24"/>
          <w:szCs w:val="24"/>
        </w:rPr>
        <w:t xml:space="preserve"> и оборудование</w:t>
      </w:r>
      <w:r w:rsidRPr="008E35B3">
        <w:rPr>
          <w:sz w:val="24"/>
          <w:szCs w:val="24"/>
        </w:rPr>
        <w:t xml:space="preserve"> для выполнения работ поставляются Подрядчиком.</w:t>
      </w:r>
    </w:p>
    <w:p w:rsidR="00ED7FB0" w:rsidRPr="008E35B3" w:rsidRDefault="00ED7FB0" w:rsidP="009648BE">
      <w:pPr>
        <w:ind w:firstLine="709"/>
        <w:jc w:val="both"/>
      </w:pPr>
    </w:p>
    <w:p w:rsidR="00B17989" w:rsidRPr="008E35B3" w:rsidRDefault="00B17989" w:rsidP="009648BE">
      <w:pPr>
        <w:pStyle w:val="ab"/>
        <w:numPr>
          <w:ilvl w:val="0"/>
          <w:numId w:val="9"/>
        </w:numPr>
        <w:ind w:left="0"/>
        <w:jc w:val="center"/>
        <w:rPr>
          <w:b/>
          <w:bCs/>
          <w:sz w:val="24"/>
          <w:szCs w:val="24"/>
        </w:rPr>
      </w:pPr>
      <w:r w:rsidRPr="008E35B3">
        <w:rPr>
          <w:b/>
          <w:bCs/>
          <w:sz w:val="24"/>
          <w:szCs w:val="24"/>
        </w:rPr>
        <w:t xml:space="preserve">Предмет </w:t>
      </w:r>
      <w:r w:rsidR="003B2F32" w:rsidRPr="008E35B3">
        <w:rPr>
          <w:b/>
          <w:sz w:val="24"/>
          <w:szCs w:val="24"/>
        </w:rPr>
        <w:t>конкурентной закупочной процедуры</w:t>
      </w:r>
      <w:r w:rsidRPr="008E35B3">
        <w:rPr>
          <w:b/>
          <w:bCs/>
          <w:sz w:val="24"/>
          <w:szCs w:val="24"/>
        </w:rPr>
        <w:t>.</w:t>
      </w:r>
    </w:p>
    <w:p w:rsidR="00355A01" w:rsidRPr="008E35B3" w:rsidRDefault="00355A01" w:rsidP="00794455">
      <w:pPr>
        <w:jc w:val="both"/>
      </w:pPr>
    </w:p>
    <w:p w:rsidR="00B17989" w:rsidRPr="009648BE" w:rsidRDefault="00387D01" w:rsidP="00794455">
      <w:pPr>
        <w:jc w:val="both"/>
      </w:pPr>
      <w:r w:rsidRPr="008E35B3">
        <w:t xml:space="preserve">Выполнение работ по </w:t>
      </w:r>
      <w:r w:rsidR="00D76E4B" w:rsidRPr="008E35B3">
        <w:t>техническому обслуживанию</w:t>
      </w:r>
      <w:r w:rsidRPr="008E35B3">
        <w:t xml:space="preserve"> </w:t>
      </w:r>
      <w:proofErr w:type="spellStart"/>
      <w:r w:rsidR="00FB627A" w:rsidRPr="008E35B3">
        <w:t>РЗиА</w:t>
      </w:r>
      <w:proofErr w:type="spellEnd"/>
      <w:r w:rsidR="00FB627A">
        <w:t xml:space="preserve"> на </w:t>
      </w:r>
      <w:r w:rsidR="00FA0356">
        <w:t xml:space="preserve">ПС и РП </w:t>
      </w:r>
      <w:r w:rsidR="0033165B" w:rsidRPr="009648BE">
        <w:t>должно быть произведено в об</w:t>
      </w:r>
      <w:r w:rsidR="001B5E0F">
        <w:t xml:space="preserve">ъемах и </w:t>
      </w:r>
      <w:r w:rsidR="000C2B95">
        <w:t>в сроки,</w:t>
      </w:r>
      <w:r w:rsidR="001B5E0F">
        <w:t xml:space="preserve"> установленные</w:t>
      </w:r>
      <w:r w:rsidR="001B5E0F" w:rsidRPr="001B5E0F">
        <w:t xml:space="preserve"> заказчиком</w:t>
      </w:r>
      <w:r w:rsidR="00794455">
        <w:t xml:space="preserve"> на следующих объектах:</w:t>
      </w:r>
    </w:p>
    <w:p w:rsidR="003D624E" w:rsidRPr="009648BE" w:rsidRDefault="003D624E" w:rsidP="009648BE">
      <w:pPr>
        <w:jc w:val="both"/>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835"/>
        <w:gridCol w:w="3686"/>
        <w:gridCol w:w="1842"/>
        <w:gridCol w:w="1838"/>
      </w:tblGrid>
      <w:tr w:rsidR="00F8474C" w:rsidRPr="009648BE" w:rsidTr="00C3354E">
        <w:trPr>
          <w:jc w:val="center"/>
        </w:trPr>
        <w:tc>
          <w:tcPr>
            <w:tcW w:w="704" w:type="dxa"/>
          </w:tcPr>
          <w:p w:rsidR="00F8474C" w:rsidRPr="00143824" w:rsidRDefault="00F8474C" w:rsidP="009648BE">
            <w:pPr>
              <w:jc w:val="center"/>
              <w:rPr>
                <w:sz w:val="22"/>
                <w:szCs w:val="22"/>
              </w:rPr>
            </w:pPr>
            <w:r w:rsidRPr="00143824">
              <w:rPr>
                <w:sz w:val="22"/>
                <w:szCs w:val="22"/>
              </w:rPr>
              <w:t>№ п/п</w:t>
            </w:r>
          </w:p>
        </w:tc>
        <w:tc>
          <w:tcPr>
            <w:tcW w:w="2835" w:type="dxa"/>
            <w:vAlign w:val="center"/>
          </w:tcPr>
          <w:p w:rsidR="00F8474C" w:rsidRPr="00143824" w:rsidRDefault="00F8474C" w:rsidP="009648BE">
            <w:pPr>
              <w:jc w:val="center"/>
              <w:rPr>
                <w:sz w:val="22"/>
                <w:szCs w:val="22"/>
              </w:rPr>
            </w:pPr>
            <w:r w:rsidRPr="00143824">
              <w:rPr>
                <w:sz w:val="22"/>
                <w:szCs w:val="22"/>
              </w:rPr>
              <w:t>Наименование объекта</w:t>
            </w:r>
          </w:p>
        </w:tc>
        <w:tc>
          <w:tcPr>
            <w:tcW w:w="3686" w:type="dxa"/>
            <w:vAlign w:val="center"/>
          </w:tcPr>
          <w:p w:rsidR="00F8474C" w:rsidRPr="00143824" w:rsidRDefault="00F8474C" w:rsidP="009648BE">
            <w:pPr>
              <w:jc w:val="center"/>
              <w:rPr>
                <w:sz w:val="22"/>
                <w:szCs w:val="22"/>
              </w:rPr>
            </w:pPr>
            <w:r w:rsidRPr="00143824">
              <w:rPr>
                <w:sz w:val="22"/>
                <w:szCs w:val="22"/>
              </w:rPr>
              <w:t>Местоположение</w:t>
            </w:r>
          </w:p>
        </w:tc>
        <w:tc>
          <w:tcPr>
            <w:tcW w:w="1842" w:type="dxa"/>
          </w:tcPr>
          <w:p w:rsidR="00F8474C" w:rsidRPr="00143824" w:rsidRDefault="00F8474C" w:rsidP="009648BE">
            <w:pPr>
              <w:jc w:val="center"/>
              <w:rPr>
                <w:sz w:val="22"/>
                <w:szCs w:val="22"/>
                <w:lang w:val="en-US"/>
              </w:rPr>
            </w:pPr>
            <w:r w:rsidRPr="00143824">
              <w:rPr>
                <w:sz w:val="22"/>
                <w:szCs w:val="22"/>
                <w:lang w:val="en-US"/>
              </w:rPr>
              <w:t xml:space="preserve">Начало </w:t>
            </w:r>
          </w:p>
          <w:p w:rsidR="00F8474C" w:rsidRPr="00143824" w:rsidRDefault="00F8474C" w:rsidP="009648BE">
            <w:pPr>
              <w:jc w:val="center"/>
              <w:rPr>
                <w:sz w:val="22"/>
                <w:szCs w:val="22"/>
              </w:rPr>
            </w:pPr>
            <w:r w:rsidRPr="00143824">
              <w:rPr>
                <w:sz w:val="22"/>
                <w:szCs w:val="22"/>
              </w:rPr>
              <w:t>работ</w:t>
            </w:r>
          </w:p>
        </w:tc>
        <w:tc>
          <w:tcPr>
            <w:tcW w:w="1838" w:type="dxa"/>
          </w:tcPr>
          <w:p w:rsidR="00F8474C" w:rsidRPr="00143824" w:rsidRDefault="00F8474C" w:rsidP="009648BE">
            <w:pPr>
              <w:jc w:val="center"/>
              <w:rPr>
                <w:sz w:val="22"/>
                <w:szCs w:val="22"/>
              </w:rPr>
            </w:pPr>
            <w:r w:rsidRPr="00143824">
              <w:rPr>
                <w:sz w:val="22"/>
                <w:szCs w:val="22"/>
              </w:rPr>
              <w:t>Окончание</w:t>
            </w:r>
          </w:p>
          <w:p w:rsidR="00F8474C" w:rsidRPr="00143824" w:rsidRDefault="00F8474C" w:rsidP="009648BE">
            <w:pPr>
              <w:jc w:val="center"/>
              <w:rPr>
                <w:sz w:val="22"/>
                <w:szCs w:val="22"/>
              </w:rPr>
            </w:pPr>
            <w:r w:rsidRPr="00143824">
              <w:rPr>
                <w:sz w:val="22"/>
                <w:szCs w:val="22"/>
              </w:rPr>
              <w:t>работ</w:t>
            </w:r>
          </w:p>
        </w:tc>
      </w:tr>
      <w:tr w:rsidR="00FA0356" w:rsidRPr="00FA0356" w:rsidTr="00E31A6C">
        <w:trPr>
          <w:jc w:val="center"/>
        </w:trPr>
        <w:tc>
          <w:tcPr>
            <w:tcW w:w="704" w:type="dxa"/>
          </w:tcPr>
          <w:p w:rsidR="00FA0356" w:rsidRPr="00143824" w:rsidRDefault="00FA0356" w:rsidP="00FA0356">
            <w:pPr>
              <w:jc w:val="center"/>
              <w:rPr>
                <w:sz w:val="22"/>
                <w:szCs w:val="22"/>
              </w:rPr>
            </w:pPr>
            <w:r>
              <w:rPr>
                <w:sz w:val="22"/>
                <w:szCs w:val="22"/>
              </w:rPr>
              <w:t>1</w:t>
            </w:r>
          </w:p>
        </w:tc>
        <w:tc>
          <w:tcPr>
            <w:tcW w:w="2835" w:type="dxa"/>
            <w:vAlign w:val="center"/>
          </w:tcPr>
          <w:p w:rsidR="00FA0356" w:rsidRPr="00FA0356" w:rsidRDefault="00FA0356" w:rsidP="00FA0356">
            <w:pPr>
              <w:rPr>
                <w:sz w:val="22"/>
                <w:szCs w:val="22"/>
              </w:rPr>
            </w:pPr>
            <w:r w:rsidRPr="00FA0356">
              <w:rPr>
                <w:sz w:val="22"/>
                <w:szCs w:val="22"/>
              </w:rPr>
              <w:t>ПС 35/10кВ Вперед</w:t>
            </w:r>
          </w:p>
        </w:tc>
        <w:tc>
          <w:tcPr>
            <w:tcW w:w="3686" w:type="dxa"/>
          </w:tcPr>
          <w:p w:rsidR="00FA0356" w:rsidRPr="00FA0356" w:rsidRDefault="00FA0356" w:rsidP="00FA0356">
            <w:pPr>
              <w:jc w:val="center"/>
              <w:rPr>
                <w:sz w:val="22"/>
                <w:szCs w:val="22"/>
              </w:rPr>
            </w:pPr>
            <w:r w:rsidRPr="00021BB0">
              <w:rPr>
                <w:sz w:val="22"/>
                <w:szCs w:val="22"/>
              </w:rPr>
              <w:t xml:space="preserve">Липецкий участок </w:t>
            </w:r>
            <w:proofErr w:type="spellStart"/>
            <w:r w:rsidRPr="00021BB0">
              <w:rPr>
                <w:sz w:val="22"/>
                <w:szCs w:val="22"/>
              </w:rPr>
              <w:t>СРЗАИиМ</w:t>
            </w:r>
            <w:proofErr w:type="spellEnd"/>
          </w:p>
        </w:tc>
        <w:tc>
          <w:tcPr>
            <w:tcW w:w="1842" w:type="dxa"/>
          </w:tcPr>
          <w:p w:rsidR="00FA0356" w:rsidRPr="00FA0356" w:rsidRDefault="00FA0356" w:rsidP="00FA0356">
            <w:pPr>
              <w:jc w:val="center"/>
              <w:rPr>
                <w:sz w:val="22"/>
                <w:szCs w:val="22"/>
              </w:rPr>
            </w:pPr>
            <w:r w:rsidRPr="00A03980">
              <w:rPr>
                <w:sz w:val="22"/>
                <w:szCs w:val="22"/>
              </w:rPr>
              <w:t>Апрель 2022</w:t>
            </w:r>
          </w:p>
        </w:tc>
        <w:tc>
          <w:tcPr>
            <w:tcW w:w="1838" w:type="dxa"/>
          </w:tcPr>
          <w:p w:rsidR="00FA0356" w:rsidRPr="00FA0356" w:rsidRDefault="00FA0356" w:rsidP="00FA0356">
            <w:pPr>
              <w:jc w:val="center"/>
              <w:rPr>
                <w:sz w:val="22"/>
                <w:szCs w:val="22"/>
              </w:rPr>
            </w:pPr>
            <w:r w:rsidRPr="00A03980">
              <w:rPr>
                <w:sz w:val="22"/>
                <w:szCs w:val="22"/>
              </w:rPr>
              <w:t>Апрель 2022</w:t>
            </w:r>
          </w:p>
        </w:tc>
      </w:tr>
      <w:tr w:rsidR="00FA0356" w:rsidRPr="00FA0356" w:rsidTr="00E31A6C">
        <w:trPr>
          <w:jc w:val="center"/>
        </w:trPr>
        <w:tc>
          <w:tcPr>
            <w:tcW w:w="704" w:type="dxa"/>
          </w:tcPr>
          <w:p w:rsidR="00FA0356" w:rsidRPr="00143824" w:rsidRDefault="00FA0356" w:rsidP="00FA0356">
            <w:pPr>
              <w:jc w:val="center"/>
              <w:rPr>
                <w:sz w:val="22"/>
                <w:szCs w:val="22"/>
              </w:rPr>
            </w:pPr>
            <w:r>
              <w:rPr>
                <w:sz w:val="22"/>
                <w:szCs w:val="22"/>
              </w:rPr>
              <w:t>2</w:t>
            </w:r>
          </w:p>
        </w:tc>
        <w:tc>
          <w:tcPr>
            <w:tcW w:w="2835" w:type="dxa"/>
            <w:vAlign w:val="center"/>
          </w:tcPr>
          <w:p w:rsidR="00FA0356" w:rsidRPr="00FA0356" w:rsidRDefault="00FA0356" w:rsidP="00FA0356">
            <w:pPr>
              <w:rPr>
                <w:sz w:val="22"/>
                <w:szCs w:val="22"/>
              </w:rPr>
            </w:pPr>
            <w:r w:rsidRPr="00FA0356">
              <w:rPr>
                <w:sz w:val="22"/>
                <w:szCs w:val="22"/>
              </w:rPr>
              <w:t>ПС 35/10кВ Красная Дубрава</w:t>
            </w:r>
          </w:p>
        </w:tc>
        <w:tc>
          <w:tcPr>
            <w:tcW w:w="3686" w:type="dxa"/>
          </w:tcPr>
          <w:p w:rsidR="00FA0356" w:rsidRPr="00021BB0" w:rsidRDefault="00FA0356" w:rsidP="00FA0356">
            <w:pPr>
              <w:jc w:val="center"/>
              <w:rPr>
                <w:sz w:val="22"/>
                <w:szCs w:val="22"/>
              </w:rPr>
            </w:pPr>
            <w:r w:rsidRPr="00021BB0">
              <w:rPr>
                <w:sz w:val="22"/>
                <w:szCs w:val="22"/>
              </w:rPr>
              <w:t xml:space="preserve">Липецкий участок </w:t>
            </w:r>
            <w:proofErr w:type="spellStart"/>
            <w:r w:rsidRPr="00021BB0">
              <w:rPr>
                <w:sz w:val="22"/>
                <w:szCs w:val="22"/>
              </w:rPr>
              <w:t>СРЗАИиМ</w:t>
            </w:r>
            <w:proofErr w:type="spellEnd"/>
          </w:p>
        </w:tc>
        <w:tc>
          <w:tcPr>
            <w:tcW w:w="1842" w:type="dxa"/>
          </w:tcPr>
          <w:p w:rsidR="00FA0356" w:rsidRPr="00FA0356" w:rsidRDefault="00FA0356" w:rsidP="00FA0356">
            <w:pPr>
              <w:jc w:val="center"/>
              <w:rPr>
                <w:sz w:val="22"/>
                <w:szCs w:val="22"/>
              </w:rPr>
            </w:pPr>
            <w:r w:rsidRPr="00A03980">
              <w:rPr>
                <w:sz w:val="22"/>
                <w:szCs w:val="22"/>
              </w:rPr>
              <w:t>Апрель 2022</w:t>
            </w:r>
          </w:p>
        </w:tc>
        <w:tc>
          <w:tcPr>
            <w:tcW w:w="1838" w:type="dxa"/>
          </w:tcPr>
          <w:p w:rsidR="00FA0356" w:rsidRPr="00FA0356" w:rsidRDefault="00FA0356" w:rsidP="00FA0356">
            <w:pPr>
              <w:jc w:val="center"/>
              <w:rPr>
                <w:sz w:val="22"/>
                <w:szCs w:val="22"/>
              </w:rPr>
            </w:pPr>
            <w:r w:rsidRPr="00A03980">
              <w:rPr>
                <w:sz w:val="22"/>
                <w:szCs w:val="22"/>
              </w:rPr>
              <w:t>Апрель 2022</w:t>
            </w:r>
          </w:p>
        </w:tc>
      </w:tr>
      <w:tr w:rsidR="00FA0356" w:rsidRPr="00FA0356" w:rsidTr="00E41438">
        <w:trPr>
          <w:jc w:val="center"/>
        </w:trPr>
        <w:tc>
          <w:tcPr>
            <w:tcW w:w="704" w:type="dxa"/>
          </w:tcPr>
          <w:p w:rsidR="00FA0356" w:rsidRPr="00143824" w:rsidRDefault="00FA0356" w:rsidP="00FA0356">
            <w:pPr>
              <w:jc w:val="center"/>
              <w:rPr>
                <w:sz w:val="22"/>
                <w:szCs w:val="22"/>
              </w:rPr>
            </w:pPr>
            <w:r>
              <w:rPr>
                <w:sz w:val="22"/>
                <w:szCs w:val="22"/>
              </w:rPr>
              <w:t>3</w:t>
            </w:r>
          </w:p>
        </w:tc>
        <w:tc>
          <w:tcPr>
            <w:tcW w:w="2835" w:type="dxa"/>
            <w:vAlign w:val="center"/>
          </w:tcPr>
          <w:p w:rsidR="00FA0356" w:rsidRPr="00FA0356" w:rsidRDefault="00FA0356" w:rsidP="00FA0356">
            <w:pPr>
              <w:rPr>
                <w:sz w:val="22"/>
                <w:szCs w:val="22"/>
              </w:rPr>
            </w:pPr>
            <w:r w:rsidRPr="00FA0356">
              <w:rPr>
                <w:sz w:val="22"/>
                <w:szCs w:val="22"/>
              </w:rPr>
              <w:t xml:space="preserve"> ПС 35/10кВ №3</w:t>
            </w:r>
          </w:p>
        </w:tc>
        <w:tc>
          <w:tcPr>
            <w:tcW w:w="3686" w:type="dxa"/>
          </w:tcPr>
          <w:p w:rsidR="00FA0356" w:rsidRPr="00FA0356" w:rsidRDefault="00FA0356" w:rsidP="00FA0356">
            <w:pPr>
              <w:jc w:val="center"/>
              <w:rPr>
                <w:sz w:val="22"/>
                <w:szCs w:val="22"/>
              </w:rPr>
            </w:pPr>
            <w:r w:rsidRPr="00021BB0">
              <w:rPr>
                <w:sz w:val="22"/>
                <w:szCs w:val="22"/>
              </w:rPr>
              <w:t xml:space="preserve">Липецкий участок </w:t>
            </w:r>
            <w:proofErr w:type="spellStart"/>
            <w:r w:rsidRPr="00021BB0">
              <w:rPr>
                <w:sz w:val="22"/>
                <w:szCs w:val="22"/>
              </w:rPr>
              <w:t>СРЗАИиМ</w:t>
            </w:r>
            <w:proofErr w:type="spellEnd"/>
          </w:p>
        </w:tc>
        <w:tc>
          <w:tcPr>
            <w:tcW w:w="1842" w:type="dxa"/>
          </w:tcPr>
          <w:p w:rsidR="00FA0356" w:rsidRPr="00FA0356" w:rsidRDefault="00FA0356" w:rsidP="00FA0356">
            <w:pPr>
              <w:jc w:val="center"/>
              <w:rPr>
                <w:sz w:val="22"/>
                <w:szCs w:val="22"/>
              </w:rPr>
            </w:pPr>
            <w:r w:rsidRPr="00A03980">
              <w:rPr>
                <w:sz w:val="22"/>
                <w:szCs w:val="22"/>
              </w:rPr>
              <w:t>Апрель 2022</w:t>
            </w:r>
          </w:p>
        </w:tc>
        <w:tc>
          <w:tcPr>
            <w:tcW w:w="1838" w:type="dxa"/>
          </w:tcPr>
          <w:p w:rsidR="00FA0356" w:rsidRPr="00FA0356" w:rsidRDefault="00FA0356" w:rsidP="00FA0356">
            <w:pPr>
              <w:jc w:val="center"/>
              <w:rPr>
                <w:sz w:val="22"/>
                <w:szCs w:val="22"/>
              </w:rPr>
            </w:pPr>
            <w:r w:rsidRPr="00A03980">
              <w:rPr>
                <w:sz w:val="22"/>
                <w:szCs w:val="22"/>
              </w:rPr>
              <w:t>Апрель 2022</w:t>
            </w:r>
          </w:p>
        </w:tc>
      </w:tr>
      <w:tr w:rsidR="00FA0356" w:rsidRPr="00FA0356" w:rsidTr="00E41438">
        <w:trPr>
          <w:jc w:val="center"/>
        </w:trPr>
        <w:tc>
          <w:tcPr>
            <w:tcW w:w="704" w:type="dxa"/>
          </w:tcPr>
          <w:p w:rsidR="00FA0356" w:rsidRPr="00143824" w:rsidRDefault="00FA0356" w:rsidP="00FA0356">
            <w:pPr>
              <w:jc w:val="center"/>
              <w:rPr>
                <w:sz w:val="22"/>
                <w:szCs w:val="22"/>
              </w:rPr>
            </w:pPr>
            <w:r>
              <w:rPr>
                <w:sz w:val="22"/>
                <w:szCs w:val="22"/>
              </w:rPr>
              <w:t>4</w:t>
            </w:r>
          </w:p>
        </w:tc>
        <w:tc>
          <w:tcPr>
            <w:tcW w:w="2835" w:type="dxa"/>
            <w:vAlign w:val="center"/>
          </w:tcPr>
          <w:p w:rsidR="00FA0356" w:rsidRPr="00FA0356" w:rsidRDefault="00FA0356" w:rsidP="00FA0356">
            <w:pPr>
              <w:rPr>
                <w:sz w:val="22"/>
                <w:szCs w:val="22"/>
              </w:rPr>
            </w:pPr>
            <w:r w:rsidRPr="00FA0356">
              <w:rPr>
                <w:sz w:val="22"/>
                <w:szCs w:val="22"/>
              </w:rPr>
              <w:t xml:space="preserve"> ПС 35/10кВ </w:t>
            </w:r>
            <w:proofErr w:type="spellStart"/>
            <w:r w:rsidRPr="00FA0356">
              <w:rPr>
                <w:sz w:val="22"/>
                <w:szCs w:val="22"/>
              </w:rPr>
              <w:t>Бочиновка</w:t>
            </w:r>
            <w:proofErr w:type="spellEnd"/>
          </w:p>
        </w:tc>
        <w:tc>
          <w:tcPr>
            <w:tcW w:w="3686" w:type="dxa"/>
          </w:tcPr>
          <w:p w:rsidR="00FA0356" w:rsidRPr="00FA0356" w:rsidRDefault="00FA0356" w:rsidP="00FA0356">
            <w:pPr>
              <w:jc w:val="center"/>
              <w:rPr>
                <w:sz w:val="22"/>
                <w:szCs w:val="22"/>
              </w:rPr>
            </w:pPr>
            <w:r w:rsidRPr="00021BB0">
              <w:rPr>
                <w:sz w:val="22"/>
                <w:szCs w:val="22"/>
              </w:rPr>
              <w:t xml:space="preserve">Липецкий участок </w:t>
            </w:r>
            <w:proofErr w:type="spellStart"/>
            <w:r w:rsidRPr="00021BB0">
              <w:rPr>
                <w:sz w:val="22"/>
                <w:szCs w:val="22"/>
              </w:rPr>
              <w:t>СРЗАИиМ</w:t>
            </w:r>
            <w:proofErr w:type="spellEnd"/>
          </w:p>
        </w:tc>
        <w:tc>
          <w:tcPr>
            <w:tcW w:w="1842" w:type="dxa"/>
          </w:tcPr>
          <w:p w:rsidR="00FA0356" w:rsidRPr="00FA0356" w:rsidRDefault="00FA0356" w:rsidP="00FA0356">
            <w:pPr>
              <w:jc w:val="center"/>
              <w:rPr>
                <w:sz w:val="22"/>
                <w:szCs w:val="22"/>
              </w:rPr>
            </w:pPr>
            <w:r w:rsidRPr="00A03980">
              <w:rPr>
                <w:sz w:val="22"/>
                <w:szCs w:val="22"/>
              </w:rPr>
              <w:t>Апрель 2022</w:t>
            </w:r>
          </w:p>
        </w:tc>
        <w:tc>
          <w:tcPr>
            <w:tcW w:w="1838" w:type="dxa"/>
          </w:tcPr>
          <w:p w:rsidR="00FA0356" w:rsidRPr="00FA0356" w:rsidRDefault="00FA0356" w:rsidP="00FA0356">
            <w:pPr>
              <w:jc w:val="center"/>
              <w:rPr>
                <w:sz w:val="22"/>
                <w:szCs w:val="22"/>
              </w:rPr>
            </w:pPr>
            <w:r w:rsidRPr="00A03980">
              <w:rPr>
                <w:sz w:val="22"/>
                <w:szCs w:val="22"/>
              </w:rPr>
              <w:t>Апрель 2022</w:t>
            </w:r>
          </w:p>
        </w:tc>
      </w:tr>
      <w:tr w:rsidR="00FA0356" w:rsidRPr="00FA0356" w:rsidTr="00E41438">
        <w:trPr>
          <w:jc w:val="center"/>
        </w:trPr>
        <w:tc>
          <w:tcPr>
            <w:tcW w:w="704" w:type="dxa"/>
          </w:tcPr>
          <w:p w:rsidR="00FA0356" w:rsidRPr="00143824" w:rsidRDefault="00FA0356" w:rsidP="00FA0356">
            <w:pPr>
              <w:jc w:val="center"/>
              <w:rPr>
                <w:sz w:val="22"/>
                <w:szCs w:val="22"/>
              </w:rPr>
            </w:pPr>
            <w:r>
              <w:rPr>
                <w:sz w:val="22"/>
                <w:szCs w:val="22"/>
              </w:rPr>
              <w:t>5</w:t>
            </w:r>
          </w:p>
        </w:tc>
        <w:tc>
          <w:tcPr>
            <w:tcW w:w="2835" w:type="dxa"/>
            <w:vAlign w:val="center"/>
          </w:tcPr>
          <w:p w:rsidR="00FA0356" w:rsidRPr="00FA0356" w:rsidRDefault="00FA0356" w:rsidP="00FA0356">
            <w:pPr>
              <w:rPr>
                <w:sz w:val="22"/>
                <w:szCs w:val="22"/>
              </w:rPr>
            </w:pPr>
            <w:r w:rsidRPr="00FA0356">
              <w:rPr>
                <w:sz w:val="22"/>
                <w:szCs w:val="22"/>
              </w:rPr>
              <w:t xml:space="preserve"> ПС 35/6кВ №4</w:t>
            </w:r>
          </w:p>
        </w:tc>
        <w:tc>
          <w:tcPr>
            <w:tcW w:w="3686" w:type="dxa"/>
          </w:tcPr>
          <w:p w:rsidR="00FA0356" w:rsidRPr="00FA0356" w:rsidRDefault="00FA0356" w:rsidP="00FA0356">
            <w:pPr>
              <w:jc w:val="center"/>
              <w:rPr>
                <w:sz w:val="22"/>
                <w:szCs w:val="22"/>
              </w:rPr>
            </w:pPr>
            <w:r w:rsidRPr="00021BB0">
              <w:rPr>
                <w:sz w:val="22"/>
                <w:szCs w:val="22"/>
              </w:rPr>
              <w:t xml:space="preserve">Липецкий участок </w:t>
            </w:r>
            <w:proofErr w:type="spellStart"/>
            <w:r w:rsidRPr="00021BB0">
              <w:rPr>
                <w:sz w:val="22"/>
                <w:szCs w:val="22"/>
              </w:rPr>
              <w:t>СРЗАИиМ</w:t>
            </w:r>
            <w:proofErr w:type="spellEnd"/>
          </w:p>
        </w:tc>
        <w:tc>
          <w:tcPr>
            <w:tcW w:w="1842" w:type="dxa"/>
          </w:tcPr>
          <w:p w:rsidR="00FA0356" w:rsidRPr="00FA0356" w:rsidRDefault="00FA0356" w:rsidP="00FA0356">
            <w:pPr>
              <w:jc w:val="center"/>
              <w:rPr>
                <w:sz w:val="22"/>
                <w:szCs w:val="22"/>
              </w:rPr>
            </w:pPr>
            <w:r w:rsidRPr="00A03980">
              <w:rPr>
                <w:sz w:val="22"/>
                <w:szCs w:val="22"/>
              </w:rPr>
              <w:t>Апрель 2022</w:t>
            </w:r>
          </w:p>
        </w:tc>
        <w:tc>
          <w:tcPr>
            <w:tcW w:w="1838" w:type="dxa"/>
          </w:tcPr>
          <w:p w:rsidR="00FA0356" w:rsidRPr="00FA0356" w:rsidRDefault="00FA0356" w:rsidP="00FA0356">
            <w:pPr>
              <w:jc w:val="center"/>
              <w:rPr>
                <w:sz w:val="22"/>
                <w:szCs w:val="22"/>
              </w:rPr>
            </w:pPr>
            <w:r w:rsidRPr="00A03980">
              <w:rPr>
                <w:sz w:val="22"/>
                <w:szCs w:val="22"/>
              </w:rPr>
              <w:t>Апрель 2022</w:t>
            </w:r>
          </w:p>
        </w:tc>
      </w:tr>
      <w:tr w:rsidR="00FA0356" w:rsidRPr="00FA0356" w:rsidTr="00E41438">
        <w:trPr>
          <w:jc w:val="center"/>
        </w:trPr>
        <w:tc>
          <w:tcPr>
            <w:tcW w:w="704" w:type="dxa"/>
          </w:tcPr>
          <w:p w:rsidR="00FA0356" w:rsidRPr="00143824" w:rsidRDefault="00FA0356" w:rsidP="00FA0356">
            <w:pPr>
              <w:jc w:val="center"/>
              <w:rPr>
                <w:sz w:val="22"/>
                <w:szCs w:val="22"/>
              </w:rPr>
            </w:pPr>
            <w:r>
              <w:rPr>
                <w:sz w:val="22"/>
                <w:szCs w:val="22"/>
              </w:rPr>
              <w:t>6</w:t>
            </w:r>
          </w:p>
        </w:tc>
        <w:tc>
          <w:tcPr>
            <w:tcW w:w="2835" w:type="dxa"/>
            <w:vAlign w:val="center"/>
          </w:tcPr>
          <w:p w:rsidR="00FA0356" w:rsidRPr="00FA0356" w:rsidRDefault="00FA0356" w:rsidP="00FA0356">
            <w:pPr>
              <w:rPr>
                <w:sz w:val="22"/>
                <w:szCs w:val="22"/>
              </w:rPr>
            </w:pPr>
            <w:r w:rsidRPr="00FA0356">
              <w:rPr>
                <w:sz w:val="22"/>
                <w:szCs w:val="22"/>
              </w:rPr>
              <w:t xml:space="preserve"> ПС 35/6кВ Грязи-Город</w:t>
            </w:r>
          </w:p>
        </w:tc>
        <w:tc>
          <w:tcPr>
            <w:tcW w:w="3686" w:type="dxa"/>
          </w:tcPr>
          <w:p w:rsidR="00FA0356" w:rsidRPr="00FA0356" w:rsidRDefault="00FA0356" w:rsidP="00FA0356">
            <w:pPr>
              <w:jc w:val="center"/>
              <w:rPr>
                <w:sz w:val="22"/>
                <w:szCs w:val="22"/>
              </w:rPr>
            </w:pPr>
            <w:r w:rsidRPr="00021BB0">
              <w:rPr>
                <w:sz w:val="22"/>
                <w:szCs w:val="22"/>
              </w:rPr>
              <w:t xml:space="preserve">Липецкий участок </w:t>
            </w:r>
            <w:proofErr w:type="spellStart"/>
            <w:r w:rsidRPr="00021BB0">
              <w:rPr>
                <w:sz w:val="22"/>
                <w:szCs w:val="22"/>
              </w:rPr>
              <w:t>СРЗАИиМ</w:t>
            </w:r>
            <w:proofErr w:type="spellEnd"/>
          </w:p>
        </w:tc>
        <w:tc>
          <w:tcPr>
            <w:tcW w:w="1842" w:type="dxa"/>
          </w:tcPr>
          <w:p w:rsidR="00FA0356" w:rsidRPr="00FA0356" w:rsidRDefault="00FA0356" w:rsidP="00FA0356">
            <w:pPr>
              <w:jc w:val="center"/>
              <w:rPr>
                <w:sz w:val="22"/>
                <w:szCs w:val="22"/>
              </w:rPr>
            </w:pPr>
            <w:r w:rsidRPr="00A03980">
              <w:rPr>
                <w:sz w:val="22"/>
                <w:szCs w:val="22"/>
              </w:rPr>
              <w:t>Апрель 2022</w:t>
            </w:r>
          </w:p>
        </w:tc>
        <w:tc>
          <w:tcPr>
            <w:tcW w:w="1838" w:type="dxa"/>
          </w:tcPr>
          <w:p w:rsidR="00FA0356" w:rsidRPr="00FA0356" w:rsidRDefault="00FA0356" w:rsidP="00FA0356">
            <w:pPr>
              <w:jc w:val="center"/>
              <w:rPr>
                <w:sz w:val="22"/>
                <w:szCs w:val="22"/>
              </w:rPr>
            </w:pPr>
            <w:r w:rsidRPr="00A03980">
              <w:rPr>
                <w:sz w:val="22"/>
                <w:szCs w:val="22"/>
              </w:rPr>
              <w:t>Апрель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7</w:t>
            </w:r>
          </w:p>
        </w:tc>
        <w:tc>
          <w:tcPr>
            <w:tcW w:w="2835" w:type="dxa"/>
            <w:vAlign w:val="center"/>
          </w:tcPr>
          <w:p w:rsidR="00FA0356" w:rsidRPr="00143824" w:rsidRDefault="00FA0356" w:rsidP="00FA0356">
            <w:pPr>
              <w:rPr>
                <w:sz w:val="22"/>
                <w:szCs w:val="22"/>
              </w:rPr>
            </w:pPr>
            <w:r w:rsidRPr="00FA0356">
              <w:rPr>
                <w:sz w:val="22"/>
                <w:szCs w:val="22"/>
              </w:rPr>
              <w:t>ПС 110/10кВ Октябрьская</w:t>
            </w:r>
          </w:p>
        </w:tc>
        <w:tc>
          <w:tcPr>
            <w:tcW w:w="3686" w:type="dxa"/>
            <w:vAlign w:val="center"/>
          </w:tcPr>
          <w:p w:rsidR="00FA0356" w:rsidRPr="00143824"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tcPr>
          <w:p w:rsidR="00FA0356" w:rsidRPr="00FA0356" w:rsidRDefault="00FA0356" w:rsidP="00FA0356">
            <w:pPr>
              <w:jc w:val="center"/>
              <w:rPr>
                <w:sz w:val="22"/>
                <w:szCs w:val="22"/>
              </w:rPr>
            </w:pPr>
            <w:r>
              <w:rPr>
                <w:sz w:val="22"/>
                <w:szCs w:val="22"/>
              </w:rPr>
              <w:t>Апрель 2022</w:t>
            </w:r>
          </w:p>
        </w:tc>
        <w:tc>
          <w:tcPr>
            <w:tcW w:w="1838" w:type="dxa"/>
          </w:tcPr>
          <w:p w:rsidR="00FA0356" w:rsidRPr="00143824" w:rsidRDefault="00FA0356" w:rsidP="00FA0356">
            <w:pPr>
              <w:jc w:val="center"/>
              <w:rPr>
                <w:sz w:val="22"/>
                <w:szCs w:val="22"/>
              </w:rPr>
            </w:pPr>
            <w:r>
              <w:rPr>
                <w:sz w:val="22"/>
                <w:szCs w:val="22"/>
              </w:rPr>
              <w:t>Май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8</w:t>
            </w:r>
          </w:p>
        </w:tc>
        <w:tc>
          <w:tcPr>
            <w:tcW w:w="2835" w:type="dxa"/>
          </w:tcPr>
          <w:p w:rsidR="00FA0356" w:rsidRPr="00C3354E" w:rsidRDefault="00FA0356" w:rsidP="00FA0356">
            <w:pPr>
              <w:rPr>
                <w:sz w:val="22"/>
                <w:szCs w:val="22"/>
              </w:rPr>
            </w:pPr>
            <w:r w:rsidRPr="00C3354E">
              <w:rPr>
                <w:sz w:val="22"/>
                <w:szCs w:val="22"/>
              </w:rPr>
              <w:t xml:space="preserve">ПС 110/35/10кВ </w:t>
            </w:r>
            <w:proofErr w:type="spellStart"/>
            <w:r w:rsidRPr="00C3354E">
              <w:rPr>
                <w:sz w:val="22"/>
                <w:szCs w:val="22"/>
              </w:rPr>
              <w:t>Гидрооборудование</w:t>
            </w:r>
            <w:proofErr w:type="spellEnd"/>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vAlign w:val="center"/>
          </w:tcPr>
          <w:p w:rsidR="00FA0356" w:rsidRPr="00C3354E" w:rsidRDefault="00FA0356" w:rsidP="00FA0356">
            <w:pPr>
              <w:jc w:val="center"/>
              <w:rPr>
                <w:sz w:val="22"/>
                <w:szCs w:val="22"/>
              </w:rPr>
            </w:pPr>
            <w:r w:rsidRPr="00C3354E">
              <w:rPr>
                <w:sz w:val="22"/>
                <w:szCs w:val="22"/>
              </w:rPr>
              <w:t>Май 2022</w:t>
            </w:r>
          </w:p>
        </w:tc>
        <w:tc>
          <w:tcPr>
            <w:tcW w:w="1838" w:type="dxa"/>
            <w:vAlign w:val="center"/>
          </w:tcPr>
          <w:p w:rsidR="00FA0356" w:rsidRPr="00C3354E" w:rsidRDefault="00FA0356" w:rsidP="00FA0356">
            <w:pPr>
              <w:jc w:val="center"/>
              <w:rPr>
                <w:sz w:val="22"/>
                <w:szCs w:val="22"/>
              </w:rPr>
            </w:pPr>
            <w:r w:rsidRPr="00C3354E">
              <w:rPr>
                <w:sz w:val="22"/>
                <w:szCs w:val="22"/>
              </w:rPr>
              <w:t>Июнь 2022</w:t>
            </w:r>
          </w:p>
        </w:tc>
      </w:tr>
      <w:tr w:rsidR="00FA0356" w:rsidRPr="00FA0356" w:rsidTr="00C3354E">
        <w:trPr>
          <w:jc w:val="center"/>
        </w:trPr>
        <w:tc>
          <w:tcPr>
            <w:tcW w:w="704" w:type="dxa"/>
          </w:tcPr>
          <w:p w:rsidR="00FA0356" w:rsidRDefault="00FA0356" w:rsidP="00FA0356">
            <w:pPr>
              <w:jc w:val="center"/>
              <w:rPr>
                <w:sz w:val="22"/>
                <w:szCs w:val="22"/>
              </w:rPr>
            </w:pPr>
            <w:r>
              <w:rPr>
                <w:sz w:val="22"/>
                <w:szCs w:val="22"/>
              </w:rPr>
              <w:t>9</w:t>
            </w:r>
          </w:p>
        </w:tc>
        <w:tc>
          <w:tcPr>
            <w:tcW w:w="2835" w:type="dxa"/>
          </w:tcPr>
          <w:p w:rsidR="00FA0356" w:rsidRPr="00C3354E" w:rsidRDefault="00FA0356" w:rsidP="00FA0356">
            <w:pPr>
              <w:rPr>
                <w:sz w:val="22"/>
                <w:szCs w:val="22"/>
              </w:rPr>
            </w:pPr>
            <w:r w:rsidRPr="00C3354E">
              <w:rPr>
                <w:sz w:val="22"/>
                <w:szCs w:val="22"/>
              </w:rPr>
              <w:t>ПС 110/35/10кВ Казинка</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vAlign w:val="center"/>
          </w:tcPr>
          <w:p w:rsidR="00FA0356" w:rsidRPr="00C3354E" w:rsidRDefault="00FA0356" w:rsidP="00FA0356">
            <w:pPr>
              <w:jc w:val="center"/>
              <w:rPr>
                <w:sz w:val="22"/>
                <w:szCs w:val="22"/>
              </w:rPr>
            </w:pPr>
            <w:r w:rsidRPr="00C3354E">
              <w:rPr>
                <w:sz w:val="22"/>
                <w:szCs w:val="22"/>
              </w:rPr>
              <w:t>Июнь 2022</w:t>
            </w:r>
          </w:p>
        </w:tc>
        <w:tc>
          <w:tcPr>
            <w:tcW w:w="1838" w:type="dxa"/>
            <w:vAlign w:val="center"/>
          </w:tcPr>
          <w:p w:rsidR="00FA0356" w:rsidRPr="00C3354E" w:rsidRDefault="00FA0356" w:rsidP="00FA0356">
            <w:pPr>
              <w:jc w:val="center"/>
              <w:rPr>
                <w:sz w:val="22"/>
                <w:szCs w:val="22"/>
              </w:rPr>
            </w:pPr>
            <w:r w:rsidRPr="00C3354E">
              <w:rPr>
                <w:sz w:val="22"/>
                <w:szCs w:val="22"/>
              </w:rPr>
              <w:t>Июль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10</w:t>
            </w:r>
          </w:p>
        </w:tc>
        <w:tc>
          <w:tcPr>
            <w:tcW w:w="2835" w:type="dxa"/>
          </w:tcPr>
          <w:p w:rsidR="00FA0356" w:rsidRPr="00C3354E" w:rsidRDefault="00FA0356" w:rsidP="00FA0356">
            <w:pPr>
              <w:rPr>
                <w:sz w:val="22"/>
                <w:szCs w:val="22"/>
              </w:rPr>
            </w:pPr>
            <w:r w:rsidRPr="00FA0356">
              <w:rPr>
                <w:sz w:val="22"/>
                <w:szCs w:val="22"/>
              </w:rPr>
              <w:t>ПС 110/6кВ Привокзальная</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vAlign w:val="center"/>
          </w:tcPr>
          <w:p w:rsidR="00FA0356" w:rsidRPr="00C3354E" w:rsidRDefault="00FA0356" w:rsidP="00FA0356">
            <w:pPr>
              <w:jc w:val="center"/>
              <w:rPr>
                <w:sz w:val="22"/>
                <w:szCs w:val="22"/>
              </w:rPr>
            </w:pPr>
            <w:r w:rsidRPr="00C3354E">
              <w:rPr>
                <w:sz w:val="22"/>
                <w:szCs w:val="22"/>
              </w:rPr>
              <w:t>Июнь 2022</w:t>
            </w:r>
          </w:p>
        </w:tc>
        <w:tc>
          <w:tcPr>
            <w:tcW w:w="1838" w:type="dxa"/>
            <w:vAlign w:val="center"/>
          </w:tcPr>
          <w:p w:rsidR="00FA0356" w:rsidRPr="00C3354E" w:rsidRDefault="00FA0356" w:rsidP="00FA0356">
            <w:pPr>
              <w:jc w:val="center"/>
              <w:rPr>
                <w:sz w:val="22"/>
                <w:szCs w:val="22"/>
              </w:rPr>
            </w:pPr>
            <w:r w:rsidRPr="00C3354E">
              <w:rPr>
                <w:sz w:val="22"/>
                <w:szCs w:val="22"/>
              </w:rPr>
              <w:t>Ию</w:t>
            </w:r>
            <w:r>
              <w:rPr>
                <w:sz w:val="22"/>
                <w:szCs w:val="22"/>
              </w:rPr>
              <w:t>н</w:t>
            </w:r>
            <w:r w:rsidRPr="00C3354E">
              <w:rPr>
                <w:sz w:val="22"/>
                <w:szCs w:val="22"/>
              </w:rPr>
              <w:t>ь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11</w:t>
            </w:r>
          </w:p>
        </w:tc>
        <w:tc>
          <w:tcPr>
            <w:tcW w:w="2835" w:type="dxa"/>
          </w:tcPr>
          <w:p w:rsidR="00FA0356" w:rsidRPr="00C3354E" w:rsidRDefault="00FA0356" w:rsidP="00FA0356">
            <w:pPr>
              <w:rPr>
                <w:sz w:val="22"/>
                <w:szCs w:val="22"/>
              </w:rPr>
            </w:pPr>
            <w:r w:rsidRPr="00C3354E">
              <w:rPr>
                <w:sz w:val="22"/>
                <w:szCs w:val="22"/>
              </w:rPr>
              <w:t>ПС 110/35/6кВ Новая Деревня</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vAlign w:val="center"/>
          </w:tcPr>
          <w:p w:rsidR="00FA0356" w:rsidRPr="00C3354E" w:rsidRDefault="00FA0356" w:rsidP="00FA0356">
            <w:pPr>
              <w:jc w:val="center"/>
              <w:rPr>
                <w:sz w:val="22"/>
                <w:szCs w:val="22"/>
              </w:rPr>
            </w:pPr>
            <w:r w:rsidRPr="00C3354E">
              <w:rPr>
                <w:sz w:val="22"/>
                <w:szCs w:val="22"/>
              </w:rPr>
              <w:t>Июль 2022</w:t>
            </w:r>
          </w:p>
        </w:tc>
        <w:tc>
          <w:tcPr>
            <w:tcW w:w="1838" w:type="dxa"/>
            <w:vAlign w:val="center"/>
          </w:tcPr>
          <w:p w:rsidR="00FA0356" w:rsidRPr="00C3354E" w:rsidRDefault="00FA0356" w:rsidP="00FA0356">
            <w:pPr>
              <w:jc w:val="center"/>
              <w:rPr>
                <w:sz w:val="22"/>
                <w:szCs w:val="22"/>
              </w:rPr>
            </w:pPr>
            <w:r w:rsidRPr="00C3354E">
              <w:rPr>
                <w:sz w:val="22"/>
                <w:szCs w:val="22"/>
              </w:rPr>
              <w:t>Август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12</w:t>
            </w:r>
          </w:p>
        </w:tc>
        <w:tc>
          <w:tcPr>
            <w:tcW w:w="2835" w:type="dxa"/>
          </w:tcPr>
          <w:p w:rsidR="00FA0356" w:rsidRPr="00C3354E" w:rsidRDefault="00FA0356" w:rsidP="00FA0356">
            <w:pPr>
              <w:rPr>
                <w:sz w:val="22"/>
                <w:szCs w:val="22"/>
              </w:rPr>
            </w:pPr>
            <w:r w:rsidRPr="00C3354E">
              <w:rPr>
                <w:sz w:val="22"/>
                <w:szCs w:val="22"/>
              </w:rPr>
              <w:t xml:space="preserve">ПС 110/6кВ </w:t>
            </w:r>
            <w:proofErr w:type="spellStart"/>
            <w:r w:rsidRPr="00C3354E">
              <w:rPr>
                <w:sz w:val="22"/>
                <w:szCs w:val="22"/>
              </w:rPr>
              <w:t>Ситовка</w:t>
            </w:r>
            <w:proofErr w:type="spellEnd"/>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Август 2022</w:t>
            </w:r>
          </w:p>
        </w:tc>
        <w:tc>
          <w:tcPr>
            <w:tcW w:w="1838" w:type="dxa"/>
          </w:tcPr>
          <w:p w:rsidR="00FA0356" w:rsidRPr="00C3354E" w:rsidRDefault="00FA0356" w:rsidP="00FA0356">
            <w:pPr>
              <w:jc w:val="center"/>
              <w:rPr>
                <w:sz w:val="22"/>
                <w:szCs w:val="22"/>
              </w:rPr>
            </w:pPr>
            <w:r w:rsidRPr="00C3354E">
              <w:rPr>
                <w:sz w:val="22"/>
                <w:szCs w:val="22"/>
              </w:rPr>
              <w:t>Август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13</w:t>
            </w:r>
          </w:p>
        </w:tc>
        <w:tc>
          <w:tcPr>
            <w:tcW w:w="2835" w:type="dxa"/>
          </w:tcPr>
          <w:p w:rsidR="00FA0356" w:rsidRPr="00C3354E" w:rsidRDefault="00FA0356" w:rsidP="00FA0356">
            <w:pPr>
              <w:rPr>
                <w:sz w:val="22"/>
                <w:szCs w:val="22"/>
              </w:rPr>
            </w:pPr>
            <w:r w:rsidRPr="00C3354E">
              <w:rPr>
                <w:sz w:val="22"/>
                <w:szCs w:val="22"/>
              </w:rPr>
              <w:t>ПС 110/6кВ Трубная-2</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Август 2022</w:t>
            </w:r>
          </w:p>
        </w:tc>
        <w:tc>
          <w:tcPr>
            <w:tcW w:w="1838" w:type="dxa"/>
          </w:tcPr>
          <w:p w:rsidR="00FA0356" w:rsidRPr="00C3354E" w:rsidRDefault="00FA0356" w:rsidP="00FA0356">
            <w:pPr>
              <w:jc w:val="center"/>
              <w:rPr>
                <w:sz w:val="22"/>
                <w:szCs w:val="22"/>
              </w:rPr>
            </w:pPr>
            <w:r w:rsidRPr="00C3354E">
              <w:rPr>
                <w:sz w:val="22"/>
                <w:szCs w:val="22"/>
              </w:rPr>
              <w:t>Сентябрь 2022</w:t>
            </w:r>
          </w:p>
        </w:tc>
      </w:tr>
      <w:tr w:rsidR="00FA0356" w:rsidRPr="00FA0356" w:rsidTr="00C3354E">
        <w:trPr>
          <w:jc w:val="center"/>
        </w:trPr>
        <w:tc>
          <w:tcPr>
            <w:tcW w:w="704" w:type="dxa"/>
          </w:tcPr>
          <w:p w:rsidR="00FA0356" w:rsidRPr="00143824" w:rsidRDefault="00FA0356" w:rsidP="00FA0356">
            <w:pPr>
              <w:jc w:val="center"/>
              <w:rPr>
                <w:sz w:val="22"/>
                <w:szCs w:val="22"/>
              </w:rPr>
            </w:pPr>
            <w:r>
              <w:rPr>
                <w:sz w:val="22"/>
                <w:szCs w:val="22"/>
              </w:rPr>
              <w:t>14</w:t>
            </w:r>
          </w:p>
        </w:tc>
        <w:tc>
          <w:tcPr>
            <w:tcW w:w="2835" w:type="dxa"/>
            <w:vAlign w:val="center"/>
          </w:tcPr>
          <w:p w:rsidR="00FA0356" w:rsidRPr="00C3354E" w:rsidRDefault="00FA0356" w:rsidP="00FA0356">
            <w:pPr>
              <w:rPr>
                <w:sz w:val="22"/>
                <w:szCs w:val="22"/>
              </w:rPr>
            </w:pPr>
            <w:r w:rsidRPr="00C3354E">
              <w:rPr>
                <w:sz w:val="22"/>
                <w:szCs w:val="22"/>
              </w:rPr>
              <w:t xml:space="preserve"> РП 10-6 кВ  Станкозавод</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Сентябрь 2022</w:t>
            </w:r>
          </w:p>
        </w:tc>
        <w:tc>
          <w:tcPr>
            <w:tcW w:w="1838" w:type="dxa"/>
          </w:tcPr>
          <w:p w:rsidR="00FA0356" w:rsidRPr="00C3354E" w:rsidRDefault="00FA0356" w:rsidP="00FA0356">
            <w:pPr>
              <w:jc w:val="center"/>
              <w:rPr>
                <w:sz w:val="22"/>
                <w:szCs w:val="22"/>
              </w:rPr>
            </w:pPr>
            <w:r w:rsidRPr="00C3354E">
              <w:rPr>
                <w:sz w:val="22"/>
                <w:szCs w:val="22"/>
              </w:rPr>
              <w:t>Сентябрь 2022</w:t>
            </w:r>
          </w:p>
        </w:tc>
      </w:tr>
      <w:tr w:rsidR="00FA0356" w:rsidRPr="00FA0356" w:rsidTr="003F0BA7">
        <w:trPr>
          <w:jc w:val="center"/>
        </w:trPr>
        <w:tc>
          <w:tcPr>
            <w:tcW w:w="704" w:type="dxa"/>
            <w:vAlign w:val="bottom"/>
          </w:tcPr>
          <w:p w:rsidR="00FA0356" w:rsidRPr="00C3354E" w:rsidRDefault="00FA0356" w:rsidP="00FA0356">
            <w:pPr>
              <w:jc w:val="center"/>
              <w:rPr>
                <w:sz w:val="22"/>
                <w:szCs w:val="22"/>
              </w:rPr>
            </w:pPr>
            <w:r>
              <w:rPr>
                <w:sz w:val="22"/>
                <w:szCs w:val="22"/>
              </w:rPr>
              <w:t>15</w:t>
            </w:r>
          </w:p>
        </w:tc>
        <w:tc>
          <w:tcPr>
            <w:tcW w:w="2835" w:type="dxa"/>
            <w:vAlign w:val="center"/>
          </w:tcPr>
          <w:p w:rsidR="00FA0356" w:rsidRPr="00C3354E" w:rsidRDefault="00FA0356" w:rsidP="00FA0356">
            <w:pPr>
              <w:rPr>
                <w:sz w:val="22"/>
                <w:szCs w:val="22"/>
              </w:rPr>
            </w:pPr>
            <w:r w:rsidRPr="00C3354E">
              <w:rPr>
                <w:sz w:val="22"/>
                <w:szCs w:val="22"/>
              </w:rPr>
              <w:t xml:space="preserve"> РП 10кВ Боровое</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Сентябрь 2022</w:t>
            </w:r>
          </w:p>
        </w:tc>
        <w:tc>
          <w:tcPr>
            <w:tcW w:w="1838" w:type="dxa"/>
          </w:tcPr>
          <w:p w:rsidR="00FA0356" w:rsidRPr="00C3354E" w:rsidRDefault="00FA0356" w:rsidP="00FA0356">
            <w:pPr>
              <w:jc w:val="center"/>
              <w:rPr>
                <w:sz w:val="22"/>
                <w:szCs w:val="22"/>
              </w:rPr>
            </w:pPr>
            <w:r w:rsidRPr="00C3354E">
              <w:rPr>
                <w:sz w:val="22"/>
                <w:szCs w:val="22"/>
              </w:rPr>
              <w:t>Сентябрь 2022</w:t>
            </w:r>
          </w:p>
        </w:tc>
      </w:tr>
      <w:tr w:rsidR="00FA0356" w:rsidRPr="00FA0356" w:rsidTr="00C3354E">
        <w:trPr>
          <w:jc w:val="center"/>
        </w:trPr>
        <w:tc>
          <w:tcPr>
            <w:tcW w:w="704" w:type="dxa"/>
            <w:vAlign w:val="bottom"/>
          </w:tcPr>
          <w:p w:rsidR="00FA0356" w:rsidRPr="00C3354E" w:rsidRDefault="00FA0356" w:rsidP="00FA0356">
            <w:pPr>
              <w:jc w:val="center"/>
              <w:rPr>
                <w:sz w:val="22"/>
                <w:szCs w:val="22"/>
              </w:rPr>
            </w:pPr>
            <w:r>
              <w:rPr>
                <w:sz w:val="22"/>
                <w:szCs w:val="22"/>
              </w:rPr>
              <w:t>16</w:t>
            </w:r>
          </w:p>
        </w:tc>
        <w:tc>
          <w:tcPr>
            <w:tcW w:w="2835" w:type="dxa"/>
            <w:vAlign w:val="center"/>
          </w:tcPr>
          <w:p w:rsidR="00FA0356" w:rsidRPr="00C3354E" w:rsidRDefault="00FA0356" w:rsidP="00FA0356">
            <w:pPr>
              <w:rPr>
                <w:sz w:val="22"/>
                <w:szCs w:val="22"/>
              </w:rPr>
            </w:pPr>
            <w:r w:rsidRPr="00C3354E">
              <w:rPr>
                <w:sz w:val="22"/>
                <w:szCs w:val="22"/>
              </w:rPr>
              <w:t xml:space="preserve"> РП 10кВ Девица</w:t>
            </w:r>
          </w:p>
        </w:tc>
        <w:tc>
          <w:tcPr>
            <w:tcW w:w="3686" w:type="dxa"/>
          </w:tcPr>
          <w:p w:rsidR="00FA0356" w:rsidRPr="00C3354E" w:rsidRDefault="00FA0356" w:rsidP="00FA0356">
            <w:pPr>
              <w:jc w:val="center"/>
              <w:rPr>
                <w:sz w:val="22"/>
                <w:szCs w:val="22"/>
              </w:rPr>
            </w:pPr>
            <w:r w:rsidRPr="00C3354E">
              <w:rPr>
                <w:sz w:val="22"/>
                <w:szCs w:val="22"/>
              </w:rPr>
              <w:t xml:space="preserve">Липецкий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Сентябрь 2022</w:t>
            </w:r>
          </w:p>
        </w:tc>
        <w:tc>
          <w:tcPr>
            <w:tcW w:w="1838" w:type="dxa"/>
          </w:tcPr>
          <w:p w:rsidR="00FA0356" w:rsidRPr="00C3354E" w:rsidRDefault="00FA0356" w:rsidP="00FA0356">
            <w:pPr>
              <w:jc w:val="center"/>
              <w:rPr>
                <w:sz w:val="22"/>
                <w:szCs w:val="22"/>
              </w:rPr>
            </w:pPr>
            <w:r w:rsidRPr="00C3354E">
              <w:rPr>
                <w:sz w:val="22"/>
                <w:szCs w:val="22"/>
              </w:rPr>
              <w:t>Сентябрь 2022</w:t>
            </w:r>
          </w:p>
        </w:tc>
      </w:tr>
      <w:tr w:rsidR="00FA0356" w:rsidRPr="00FA0356" w:rsidTr="00C3354E">
        <w:trPr>
          <w:jc w:val="center"/>
        </w:trPr>
        <w:tc>
          <w:tcPr>
            <w:tcW w:w="704" w:type="dxa"/>
            <w:vAlign w:val="bottom"/>
          </w:tcPr>
          <w:p w:rsidR="00FA0356" w:rsidRPr="00C3354E" w:rsidRDefault="00FA0356" w:rsidP="00FA0356">
            <w:pPr>
              <w:jc w:val="center"/>
              <w:rPr>
                <w:sz w:val="22"/>
                <w:szCs w:val="22"/>
              </w:rPr>
            </w:pPr>
            <w:r>
              <w:rPr>
                <w:sz w:val="22"/>
                <w:szCs w:val="22"/>
              </w:rPr>
              <w:t>17</w:t>
            </w:r>
          </w:p>
        </w:tc>
        <w:tc>
          <w:tcPr>
            <w:tcW w:w="2835" w:type="dxa"/>
            <w:vAlign w:val="center"/>
          </w:tcPr>
          <w:p w:rsidR="00FA0356" w:rsidRPr="00C3354E" w:rsidRDefault="00FA0356" w:rsidP="00FA0356">
            <w:pPr>
              <w:rPr>
                <w:sz w:val="22"/>
                <w:szCs w:val="22"/>
              </w:rPr>
            </w:pPr>
            <w:r w:rsidRPr="00C3354E">
              <w:rPr>
                <w:sz w:val="22"/>
                <w:szCs w:val="22"/>
              </w:rPr>
              <w:t>ПС 110/10кВ Нива</w:t>
            </w:r>
          </w:p>
        </w:tc>
        <w:tc>
          <w:tcPr>
            <w:tcW w:w="3686" w:type="dxa"/>
          </w:tcPr>
          <w:p w:rsidR="00FA0356" w:rsidRPr="00C3354E" w:rsidRDefault="00FA0356" w:rsidP="00FA0356">
            <w:pPr>
              <w:jc w:val="center"/>
              <w:rPr>
                <w:sz w:val="22"/>
                <w:szCs w:val="22"/>
              </w:rPr>
            </w:pPr>
            <w:r w:rsidRPr="00C3354E">
              <w:rPr>
                <w:sz w:val="22"/>
                <w:szCs w:val="22"/>
              </w:rPr>
              <w:t xml:space="preserve">Лебедянский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Сентябрь 2022</w:t>
            </w:r>
          </w:p>
        </w:tc>
        <w:tc>
          <w:tcPr>
            <w:tcW w:w="1838" w:type="dxa"/>
          </w:tcPr>
          <w:p w:rsidR="00FA0356" w:rsidRPr="00C3354E" w:rsidRDefault="00FA0356" w:rsidP="00FA0356">
            <w:pPr>
              <w:jc w:val="center"/>
              <w:rPr>
                <w:sz w:val="22"/>
                <w:szCs w:val="22"/>
              </w:rPr>
            </w:pPr>
            <w:r w:rsidRPr="00C3354E">
              <w:rPr>
                <w:sz w:val="22"/>
                <w:szCs w:val="22"/>
              </w:rPr>
              <w:t>Сентябрь 2022</w:t>
            </w:r>
          </w:p>
        </w:tc>
      </w:tr>
      <w:tr w:rsidR="00FA0356" w:rsidRPr="00FA0356" w:rsidTr="00C3354E">
        <w:trPr>
          <w:jc w:val="center"/>
        </w:trPr>
        <w:tc>
          <w:tcPr>
            <w:tcW w:w="704" w:type="dxa"/>
            <w:vAlign w:val="bottom"/>
          </w:tcPr>
          <w:p w:rsidR="00FA0356" w:rsidRPr="00C3354E" w:rsidRDefault="00FA0356" w:rsidP="00FA0356">
            <w:pPr>
              <w:jc w:val="center"/>
              <w:rPr>
                <w:sz w:val="22"/>
                <w:szCs w:val="22"/>
              </w:rPr>
            </w:pPr>
            <w:r>
              <w:rPr>
                <w:sz w:val="22"/>
                <w:szCs w:val="22"/>
              </w:rPr>
              <w:t>18</w:t>
            </w:r>
          </w:p>
        </w:tc>
        <w:tc>
          <w:tcPr>
            <w:tcW w:w="2835" w:type="dxa"/>
            <w:vAlign w:val="center"/>
          </w:tcPr>
          <w:p w:rsidR="00FA0356" w:rsidRPr="00C3354E" w:rsidRDefault="00FA0356" w:rsidP="00FA0356">
            <w:pPr>
              <w:rPr>
                <w:sz w:val="22"/>
                <w:szCs w:val="22"/>
              </w:rPr>
            </w:pPr>
            <w:r w:rsidRPr="00C3354E">
              <w:rPr>
                <w:sz w:val="22"/>
                <w:szCs w:val="22"/>
              </w:rPr>
              <w:t xml:space="preserve">ПС 110/10кВ </w:t>
            </w:r>
            <w:proofErr w:type="spellStart"/>
            <w:r w:rsidRPr="00C3354E">
              <w:rPr>
                <w:sz w:val="22"/>
                <w:szCs w:val="22"/>
              </w:rPr>
              <w:t>Ольховец</w:t>
            </w:r>
            <w:proofErr w:type="spellEnd"/>
          </w:p>
        </w:tc>
        <w:tc>
          <w:tcPr>
            <w:tcW w:w="3686" w:type="dxa"/>
          </w:tcPr>
          <w:p w:rsidR="00FA0356" w:rsidRPr="00C3354E" w:rsidRDefault="00FA0356" w:rsidP="00FA0356">
            <w:pPr>
              <w:jc w:val="center"/>
              <w:rPr>
                <w:sz w:val="22"/>
                <w:szCs w:val="22"/>
              </w:rPr>
            </w:pPr>
            <w:r w:rsidRPr="00C3354E">
              <w:rPr>
                <w:sz w:val="22"/>
                <w:szCs w:val="22"/>
              </w:rPr>
              <w:t xml:space="preserve">Лебедянский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Август 2022</w:t>
            </w:r>
          </w:p>
        </w:tc>
        <w:tc>
          <w:tcPr>
            <w:tcW w:w="1838" w:type="dxa"/>
          </w:tcPr>
          <w:p w:rsidR="00FA0356" w:rsidRPr="00C3354E" w:rsidRDefault="00FA0356" w:rsidP="00FA0356">
            <w:pPr>
              <w:jc w:val="center"/>
              <w:rPr>
                <w:sz w:val="22"/>
                <w:szCs w:val="22"/>
              </w:rPr>
            </w:pPr>
            <w:r w:rsidRPr="00C3354E">
              <w:rPr>
                <w:sz w:val="22"/>
                <w:szCs w:val="22"/>
              </w:rPr>
              <w:t>Август 2022</w:t>
            </w:r>
          </w:p>
        </w:tc>
      </w:tr>
      <w:tr w:rsidR="00FA0356" w:rsidRPr="00FA0356" w:rsidTr="00C3354E">
        <w:trPr>
          <w:jc w:val="center"/>
        </w:trPr>
        <w:tc>
          <w:tcPr>
            <w:tcW w:w="704" w:type="dxa"/>
            <w:vAlign w:val="bottom"/>
          </w:tcPr>
          <w:p w:rsidR="00FA0356" w:rsidRPr="00FA0356" w:rsidRDefault="00FA0356" w:rsidP="00FA0356">
            <w:pPr>
              <w:jc w:val="center"/>
              <w:rPr>
                <w:sz w:val="22"/>
                <w:szCs w:val="22"/>
              </w:rPr>
            </w:pPr>
            <w:r w:rsidRPr="00FA0356">
              <w:rPr>
                <w:sz w:val="22"/>
                <w:szCs w:val="22"/>
              </w:rPr>
              <w:t>19</w:t>
            </w:r>
          </w:p>
        </w:tc>
        <w:tc>
          <w:tcPr>
            <w:tcW w:w="2835" w:type="dxa"/>
            <w:vAlign w:val="center"/>
          </w:tcPr>
          <w:p w:rsidR="00FA0356" w:rsidRPr="00C3354E" w:rsidRDefault="00FA0356" w:rsidP="00FA0356">
            <w:pPr>
              <w:rPr>
                <w:sz w:val="22"/>
                <w:szCs w:val="22"/>
              </w:rPr>
            </w:pPr>
            <w:r w:rsidRPr="00C3354E">
              <w:rPr>
                <w:sz w:val="22"/>
                <w:szCs w:val="22"/>
              </w:rPr>
              <w:t>ПС 110/35/10кВ Лев Толстой</w:t>
            </w:r>
          </w:p>
        </w:tc>
        <w:tc>
          <w:tcPr>
            <w:tcW w:w="3686" w:type="dxa"/>
          </w:tcPr>
          <w:p w:rsidR="00FA0356" w:rsidRPr="00C3354E" w:rsidRDefault="00FA0356" w:rsidP="00FA0356">
            <w:pPr>
              <w:jc w:val="center"/>
              <w:rPr>
                <w:sz w:val="22"/>
                <w:szCs w:val="22"/>
              </w:rPr>
            </w:pPr>
            <w:r w:rsidRPr="00C3354E">
              <w:rPr>
                <w:sz w:val="22"/>
                <w:szCs w:val="22"/>
              </w:rPr>
              <w:t xml:space="preserve">Лебедянский участок </w:t>
            </w:r>
            <w:proofErr w:type="spellStart"/>
            <w:r w:rsidRPr="00C3354E">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Июль 2022</w:t>
            </w:r>
          </w:p>
        </w:tc>
        <w:tc>
          <w:tcPr>
            <w:tcW w:w="1838" w:type="dxa"/>
          </w:tcPr>
          <w:p w:rsidR="00FA0356" w:rsidRPr="00C3354E" w:rsidRDefault="00FA0356" w:rsidP="00FA0356">
            <w:pPr>
              <w:jc w:val="center"/>
              <w:rPr>
                <w:sz w:val="22"/>
                <w:szCs w:val="22"/>
              </w:rPr>
            </w:pPr>
            <w:r w:rsidRPr="00C3354E">
              <w:rPr>
                <w:sz w:val="22"/>
                <w:szCs w:val="22"/>
              </w:rPr>
              <w:t>Июль 2022</w:t>
            </w:r>
          </w:p>
        </w:tc>
      </w:tr>
      <w:tr w:rsidR="00FA0356" w:rsidRPr="00FA0356" w:rsidTr="00C3354E">
        <w:trPr>
          <w:jc w:val="center"/>
        </w:trPr>
        <w:tc>
          <w:tcPr>
            <w:tcW w:w="704" w:type="dxa"/>
            <w:vAlign w:val="bottom"/>
          </w:tcPr>
          <w:p w:rsidR="00FA0356" w:rsidRPr="00FA0356" w:rsidRDefault="00FA0356" w:rsidP="00FA0356">
            <w:pPr>
              <w:jc w:val="center"/>
              <w:rPr>
                <w:sz w:val="22"/>
                <w:szCs w:val="22"/>
              </w:rPr>
            </w:pPr>
            <w:r w:rsidRPr="00FA0356">
              <w:rPr>
                <w:sz w:val="22"/>
                <w:szCs w:val="22"/>
              </w:rPr>
              <w:lastRenderedPageBreak/>
              <w:t>20</w:t>
            </w:r>
          </w:p>
        </w:tc>
        <w:tc>
          <w:tcPr>
            <w:tcW w:w="2835" w:type="dxa"/>
            <w:vAlign w:val="center"/>
          </w:tcPr>
          <w:p w:rsidR="00FA0356" w:rsidRPr="00FA0356" w:rsidRDefault="00FA0356" w:rsidP="00FA0356">
            <w:pPr>
              <w:rPr>
                <w:sz w:val="22"/>
                <w:szCs w:val="22"/>
              </w:rPr>
            </w:pPr>
            <w:r w:rsidRPr="00FA0356">
              <w:rPr>
                <w:sz w:val="22"/>
                <w:szCs w:val="22"/>
              </w:rPr>
              <w:t xml:space="preserve">ПС 110/35/10кВ </w:t>
            </w:r>
            <w:proofErr w:type="spellStart"/>
            <w:r w:rsidRPr="00FA0356">
              <w:rPr>
                <w:sz w:val="22"/>
                <w:szCs w:val="22"/>
              </w:rPr>
              <w:t>Измалково</w:t>
            </w:r>
            <w:proofErr w:type="spellEnd"/>
          </w:p>
        </w:tc>
        <w:tc>
          <w:tcPr>
            <w:tcW w:w="3686" w:type="dxa"/>
          </w:tcPr>
          <w:p w:rsidR="00FA0356" w:rsidRPr="00FA0356" w:rsidRDefault="00FA0356" w:rsidP="00FA0356">
            <w:pPr>
              <w:jc w:val="center"/>
              <w:rPr>
                <w:sz w:val="22"/>
                <w:szCs w:val="22"/>
              </w:rPr>
            </w:pPr>
            <w:r w:rsidRPr="00FA0356">
              <w:rPr>
                <w:sz w:val="22"/>
                <w:szCs w:val="22"/>
              </w:rPr>
              <w:t xml:space="preserve">Елецкий участок </w:t>
            </w:r>
            <w:proofErr w:type="spellStart"/>
            <w:r w:rsidRPr="00FA0356">
              <w:rPr>
                <w:sz w:val="22"/>
                <w:szCs w:val="22"/>
              </w:rPr>
              <w:t>СРЗАИиМ</w:t>
            </w:r>
            <w:proofErr w:type="spellEnd"/>
          </w:p>
        </w:tc>
        <w:tc>
          <w:tcPr>
            <w:tcW w:w="1842" w:type="dxa"/>
          </w:tcPr>
          <w:p w:rsidR="00FA0356" w:rsidRPr="00FA0356" w:rsidRDefault="00FA0356" w:rsidP="00FA0356">
            <w:pPr>
              <w:jc w:val="center"/>
              <w:rPr>
                <w:sz w:val="22"/>
                <w:szCs w:val="22"/>
              </w:rPr>
            </w:pPr>
            <w:r w:rsidRPr="00C3354E">
              <w:rPr>
                <w:sz w:val="22"/>
                <w:szCs w:val="22"/>
              </w:rPr>
              <w:t>Май 2022</w:t>
            </w:r>
          </w:p>
        </w:tc>
        <w:tc>
          <w:tcPr>
            <w:tcW w:w="1838" w:type="dxa"/>
          </w:tcPr>
          <w:p w:rsidR="00FA0356" w:rsidRPr="00FA0356" w:rsidRDefault="00FA0356" w:rsidP="00FA0356">
            <w:pPr>
              <w:jc w:val="center"/>
              <w:rPr>
                <w:sz w:val="22"/>
                <w:szCs w:val="22"/>
              </w:rPr>
            </w:pPr>
            <w:r w:rsidRPr="00C3354E">
              <w:rPr>
                <w:sz w:val="22"/>
                <w:szCs w:val="22"/>
              </w:rPr>
              <w:t>Май 2022</w:t>
            </w:r>
          </w:p>
        </w:tc>
      </w:tr>
      <w:tr w:rsidR="00FA0356" w:rsidRPr="00FA0356" w:rsidTr="00C3354E">
        <w:trPr>
          <w:jc w:val="center"/>
        </w:trPr>
        <w:tc>
          <w:tcPr>
            <w:tcW w:w="704" w:type="dxa"/>
            <w:vAlign w:val="bottom"/>
          </w:tcPr>
          <w:p w:rsidR="00FA0356" w:rsidRPr="00FA0356" w:rsidRDefault="00FA0356" w:rsidP="00FA0356">
            <w:pPr>
              <w:jc w:val="center"/>
              <w:rPr>
                <w:sz w:val="22"/>
                <w:szCs w:val="22"/>
              </w:rPr>
            </w:pPr>
            <w:r w:rsidRPr="00FA0356">
              <w:rPr>
                <w:sz w:val="22"/>
                <w:szCs w:val="22"/>
              </w:rPr>
              <w:t>21</w:t>
            </w:r>
          </w:p>
        </w:tc>
        <w:tc>
          <w:tcPr>
            <w:tcW w:w="2835" w:type="dxa"/>
            <w:vAlign w:val="center"/>
          </w:tcPr>
          <w:p w:rsidR="00FA0356" w:rsidRPr="00FA0356" w:rsidRDefault="00FA0356" w:rsidP="00FA0356">
            <w:pPr>
              <w:rPr>
                <w:sz w:val="22"/>
                <w:szCs w:val="22"/>
              </w:rPr>
            </w:pPr>
            <w:r w:rsidRPr="00FA0356">
              <w:rPr>
                <w:sz w:val="22"/>
                <w:szCs w:val="22"/>
              </w:rPr>
              <w:t>ПС 35/10кВ Казачье</w:t>
            </w:r>
          </w:p>
        </w:tc>
        <w:tc>
          <w:tcPr>
            <w:tcW w:w="3686" w:type="dxa"/>
          </w:tcPr>
          <w:p w:rsidR="00FA0356" w:rsidRPr="00FA0356" w:rsidRDefault="00FA0356" w:rsidP="00FA0356">
            <w:pPr>
              <w:jc w:val="center"/>
              <w:rPr>
                <w:sz w:val="22"/>
                <w:szCs w:val="22"/>
              </w:rPr>
            </w:pPr>
            <w:r w:rsidRPr="00FA0356">
              <w:rPr>
                <w:sz w:val="22"/>
                <w:szCs w:val="22"/>
              </w:rPr>
              <w:t xml:space="preserve">Елецкий участок </w:t>
            </w:r>
            <w:proofErr w:type="spellStart"/>
            <w:r w:rsidRPr="00FA0356">
              <w:rPr>
                <w:sz w:val="22"/>
                <w:szCs w:val="22"/>
              </w:rPr>
              <w:t>СРЗАИиМ</w:t>
            </w:r>
            <w:proofErr w:type="spellEnd"/>
          </w:p>
        </w:tc>
        <w:tc>
          <w:tcPr>
            <w:tcW w:w="1842" w:type="dxa"/>
          </w:tcPr>
          <w:p w:rsidR="00FA0356" w:rsidRPr="00FA0356" w:rsidRDefault="00FA0356" w:rsidP="00FA0356">
            <w:pPr>
              <w:jc w:val="center"/>
              <w:rPr>
                <w:sz w:val="22"/>
                <w:szCs w:val="22"/>
              </w:rPr>
            </w:pPr>
            <w:r w:rsidRPr="00C3354E">
              <w:rPr>
                <w:sz w:val="22"/>
                <w:szCs w:val="22"/>
              </w:rPr>
              <w:t>Июнь 2022</w:t>
            </w:r>
          </w:p>
        </w:tc>
        <w:tc>
          <w:tcPr>
            <w:tcW w:w="1838" w:type="dxa"/>
          </w:tcPr>
          <w:p w:rsidR="00FA0356" w:rsidRPr="00FA0356" w:rsidRDefault="00FA0356" w:rsidP="00FA0356">
            <w:pPr>
              <w:jc w:val="center"/>
              <w:rPr>
                <w:sz w:val="22"/>
                <w:szCs w:val="22"/>
              </w:rPr>
            </w:pPr>
            <w:r w:rsidRPr="00C3354E">
              <w:rPr>
                <w:sz w:val="22"/>
                <w:szCs w:val="22"/>
              </w:rPr>
              <w:t>Июнь 2022</w:t>
            </w:r>
          </w:p>
        </w:tc>
      </w:tr>
      <w:tr w:rsidR="00FA0356" w:rsidRPr="00FA0356" w:rsidTr="00C3354E">
        <w:trPr>
          <w:jc w:val="center"/>
        </w:trPr>
        <w:tc>
          <w:tcPr>
            <w:tcW w:w="704" w:type="dxa"/>
            <w:vAlign w:val="bottom"/>
          </w:tcPr>
          <w:p w:rsidR="00FA0356" w:rsidRPr="00FA0356" w:rsidRDefault="00FA0356" w:rsidP="00FA0356">
            <w:pPr>
              <w:jc w:val="center"/>
              <w:rPr>
                <w:sz w:val="22"/>
                <w:szCs w:val="22"/>
              </w:rPr>
            </w:pPr>
            <w:r w:rsidRPr="00FA0356">
              <w:rPr>
                <w:sz w:val="22"/>
                <w:szCs w:val="22"/>
              </w:rPr>
              <w:t>22</w:t>
            </w:r>
          </w:p>
        </w:tc>
        <w:tc>
          <w:tcPr>
            <w:tcW w:w="2835" w:type="dxa"/>
            <w:vAlign w:val="center"/>
          </w:tcPr>
          <w:p w:rsidR="00FA0356" w:rsidRPr="00FA0356" w:rsidRDefault="00FA0356" w:rsidP="00FA0356">
            <w:pPr>
              <w:rPr>
                <w:sz w:val="22"/>
                <w:szCs w:val="22"/>
              </w:rPr>
            </w:pPr>
            <w:r w:rsidRPr="00FA0356">
              <w:rPr>
                <w:sz w:val="22"/>
                <w:szCs w:val="22"/>
              </w:rPr>
              <w:t xml:space="preserve">ПС 35/10кВ </w:t>
            </w:r>
            <w:proofErr w:type="spellStart"/>
            <w:r w:rsidRPr="00FA0356">
              <w:rPr>
                <w:sz w:val="22"/>
                <w:szCs w:val="22"/>
              </w:rPr>
              <w:t>Ольшанец</w:t>
            </w:r>
            <w:proofErr w:type="spellEnd"/>
          </w:p>
        </w:tc>
        <w:tc>
          <w:tcPr>
            <w:tcW w:w="3686" w:type="dxa"/>
          </w:tcPr>
          <w:p w:rsidR="00FA0356" w:rsidRPr="00FA0356" w:rsidRDefault="00FA0356" w:rsidP="00FA0356">
            <w:pPr>
              <w:jc w:val="center"/>
              <w:rPr>
                <w:sz w:val="22"/>
                <w:szCs w:val="22"/>
              </w:rPr>
            </w:pPr>
            <w:r w:rsidRPr="00FA0356">
              <w:rPr>
                <w:sz w:val="22"/>
                <w:szCs w:val="22"/>
              </w:rPr>
              <w:t xml:space="preserve">Елецкий участок </w:t>
            </w:r>
            <w:proofErr w:type="spellStart"/>
            <w:r w:rsidRPr="00FA0356">
              <w:rPr>
                <w:sz w:val="22"/>
                <w:szCs w:val="22"/>
              </w:rPr>
              <w:t>СРЗАИиМ</w:t>
            </w:r>
            <w:proofErr w:type="spellEnd"/>
          </w:p>
        </w:tc>
        <w:tc>
          <w:tcPr>
            <w:tcW w:w="1842" w:type="dxa"/>
          </w:tcPr>
          <w:p w:rsidR="00FA0356" w:rsidRPr="00FA0356" w:rsidRDefault="00FA0356" w:rsidP="00FA0356">
            <w:pPr>
              <w:jc w:val="center"/>
              <w:rPr>
                <w:sz w:val="22"/>
                <w:szCs w:val="22"/>
              </w:rPr>
            </w:pPr>
            <w:r w:rsidRPr="00C3354E">
              <w:rPr>
                <w:sz w:val="22"/>
                <w:szCs w:val="22"/>
              </w:rPr>
              <w:t>Июль 2022</w:t>
            </w:r>
          </w:p>
        </w:tc>
        <w:tc>
          <w:tcPr>
            <w:tcW w:w="1838" w:type="dxa"/>
          </w:tcPr>
          <w:p w:rsidR="00FA0356" w:rsidRPr="00FA0356" w:rsidRDefault="00FA0356" w:rsidP="00FA0356">
            <w:pPr>
              <w:jc w:val="center"/>
              <w:rPr>
                <w:sz w:val="22"/>
                <w:szCs w:val="22"/>
              </w:rPr>
            </w:pPr>
            <w:r w:rsidRPr="00C3354E">
              <w:rPr>
                <w:sz w:val="22"/>
                <w:szCs w:val="22"/>
              </w:rPr>
              <w:t>Июль 2022</w:t>
            </w:r>
          </w:p>
        </w:tc>
      </w:tr>
      <w:tr w:rsidR="00FA0356" w:rsidRPr="00FA0356" w:rsidTr="00C3354E">
        <w:trPr>
          <w:jc w:val="center"/>
        </w:trPr>
        <w:tc>
          <w:tcPr>
            <w:tcW w:w="704" w:type="dxa"/>
            <w:vAlign w:val="bottom"/>
          </w:tcPr>
          <w:p w:rsidR="00FA0356" w:rsidRPr="00FA0356" w:rsidRDefault="00FA0356" w:rsidP="00FA0356">
            <w:pPr>
              <w:jc w:val="center"/>
              <w:rPr>
                <w:sz w:val="22"/>
                <w:szCs w:val="22"/>
              </w:rPr>
            </w:pPr>
            <w:r w:rsidRPr="00FA0356">
              <w:rPr>
                <w:sz w:val="22"/>
                <w:szCs w:val="22"/>
              </w:rPr>
              <w:t>23</w:t>
            </w:r>
          </w:p>
        </w:tc>
        <w:tc>
          <w:tcPr>
            <w:tcW w:w="2835" w:type="dxa"/>
            <w:vAlign w:val="center"/>
          </w:tcPr>
          <w:p w:rsidR="00FA0356" w:rsidRPr="00FA0356" w:rsidRDefault="00FA0356" w:rsidP="00FA0356">
            <w:pPr>
              <w:rPr>
                <w:sz w:val="22"/>
                <w:szCs w:val="22"/>
              </w:rPr>
            </w:pPr>
            <w:r w:rsidRPr="00FA0356">
              <w:rPr>
                <w:sz w:val="22"/>
                <w:szCs w:val="22"/>
              </w:rPr>
              <w:t xml:space="preserve">ПС 35/10 </w:t>
            </w:r>
            <w:proofErr w:type="spellStart"/>
            <w:r w:rsidRPr="00FA0356">
              <w:rPr>
                <w:sz w:val="22"/>
                <w:szCs w:val="22"/>
              </w:rPr>
              <w:t>Гнилуша</w:t>
            </w:r>
            <w:proofErr w:type="spellEnd"/>
          </w:p>
        </w:tc>
        <w:tc>
          <w:tcPr>
            <w:tcW w:w="3686" w:type="dxa"/>
          </w:tcPr>
          <w:p w:rsidR="00FA0356" w:rsidRPr="00FA0356" w:rsidRDefault="00FA0356" w:rsidP="00FA0356">
            <w:pPr>
              <w:jc w:val="center"/>
              <w:rPr>
                <w:sz w:val="22"/>
                <w:szCs w:val="22"/>
              </w:rPr>
            </w:pPr>
            <w:r w:rsidRPr="00FA0356">
              <w:rPr>
                <w:sz w:val="22"/>
                <w:szCs w:val="22"/>
              </w:rPr>
              <w:t xml:space="preserve">Елецкий участок </w:t>
            </w:r>
            <w:proofErr w:type="spellStart"/>
            <w:r w:rsidRPr="00FA0356">
              <w:rPr>
                <w:sz w:val="22"/>
                <w:szCs w:val="22"/>
              </w:rPr>
              <w:t>СРЗАИиМ</w:t>
            </w:r>
            <w:proofErr w:type="spellEnd"/>
          </w:p>
        </w:tc>
        <w:tc>
          <w:tcPr>
            <w:tcW w:w="1842" w:type="dxa"/>
          </w:tcPr>
          <w:p w:rsidR="00FA0356" w:rsidRPr="00C3354E" w:rsidRDefault="00FA0356" w:rsidP="00FA0356">
            <w:pPr>
              <w:jc w:val="center"/>
              <w:rPr>
                <w:sz w:val="22"/>
                <w:szCs w:val="22"/>
              </w:rPr>
            </w:pPr>
            <w:r w:rsidRPr="00C3354E">
              <w:rPr>
                <w:sz w:val="22"/>
                <w:szCs w:val="22"/>
              </w:rPr>
              <w:t>Август 2022</w:t>
            </w:r>
          </w:p>
        </w:tc>
        <w:tc>
          <w:tcPr>
            <w:tcW w:w="1838" w:type="dxa"/>
          </w:tcPr>
          <w:p w:rsidR="00FA0356" w:rsidRPr="00C3354E" w:rsidRDefault="00FA0356" w:rsidP="00FA0356">
            <w:pPr>
              <w:jc w:val="center"/>
              <w:rPr>
                <w:sz w:val="22"/>
                <w:szCs w:val="22"/>
              </w:rPr>
            </w:pPr>
            <w:r w:rsidRPr="00C3354E">
              <w:rPr>
                <w:sz w:val="22"/>
                <w:szCs w:val="22"/>
              </w:rPr>
              <w:t>Август 2022</w:t>
            </w:r>
          </w:p>
        </w:tc>
      </w:tr>
    </w:tbl>
    <w:p w:rsidR="00CD4B6A" w:rsidRDefault="00CD4B6A" w:rsidP="009648BE">
      <w:pPr>
        <w:jc w:val="both"/>
      </w:pPr>
    </w:p>
    <w:p w:rsidR="00B17989" w:rsidRPr="009648BE" w:rsidRDefault="0033165B" w:rsidP="009648BE">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AF5842" w:rsidRDefault="0033165B" w:rsidP="009648BE">
      <w:pPr>
        <w:numPr>
          <w:ilvl w:val="1"/>
          <w:numId w:val="9"/>
        </w:numPr>
        <w:ind w:left="0" w:firstLine="0"/>
        <w:jc w:val="both"/>
      </w:pPr>
      <w:r w:rsidRPr="009648BE">
        <w:t>Детализация объемов работ представлена в Приложении к ТЗ.</w:t>
      </w:r>
      <w:r w:rsidR="00B8738C" w:rsidRPr="00B8738C">
        <w:t xml:space="preserve"> </w:t>
      </w:r>
    </w:p>
    <w:p w:rsidR="0033165B" w:rsidRPr="009648BE" w:rsidRDefault="0033165B" w:rsidP="009648BE">
      <w:pPr>
        <w:numPr>
          <w:ilvl w:val="1"/>
          <w:numId w:val="9"/>
        </w:numPr>
        <w:ind w:left="0" w:firstLine="0"/>
        <w:jc w:val="both"/>
      </w:pPr>
      <w:r w:rsidRPr="00AF5842">
        <w:rPr>
          <w:spacing w:val="-4"/>
        </w:rPr>
        <w:t>Основные нормативно-технические документы</w:t>
      </w:r>
      <w:r w:rsidRPr="009648BE">
        <w:t xml:space="preserve"> (НТД) и нормативно-правовые акты (НПА), определяющие требования к работе подрядной организации:</w:t>
      </w:r>
    </w:p>
    <w:p w:rsidR="0033165B" w:rsidRPr="009648BE" w:rsidRDefault="0033165B" w:rsidP="009648BE">
      <w:pPr>
        <w:widowControl w:val="0"/>
        <w:tabs>
          <w:tab w:val="left" w:pos="-1701"/>
        </w:tabs>
        <w:autoSpaceDE w:val="0"/>
        <w:autoSpaceDN w:val="0"/>
        <w:adjustRightInd w:val="0"/>
        <w:jc w:val="both"/>
      </w:pPr>
      <w:r w:rsidRPr="009648BE">
        <w:t>- требования действующего законодательства Российской Федерации;</w:t>
      </w:r>
    </w:p>
    <w:p w:rsidR="0033165B" w:rsidRPr="009648BE" w:rsidRDefault="0033165B" w:rsidP="009648BE">
      <w:pPr>
        <w:pStyle w:val="ad"/>
        <w:tabs>
          <w:tab w:val="num" w:pos="-851"/>
          <w:tab w:val="left" w:pos="0"/>
        </w:tabs>
        <w:spacing w:after="0"/>
        <w:jc w:val="both"/>
        <w:rPr>
          <w:iCs/>
        </w:rPr>
      </w:pPr>
      <w:r w:rsidRPr="009648BE">
        <w:rPr>
          <w:iCs/>
        </w:rPr>
        <w:t>- Правила организации технического обслуживания и ремонта оборудования, зданий и сооружений электростанций и сетей (СО 34.04.181 – 2003);</w:t>
      </w:r>
    </w:p>
    <w:p w:rsidR="0033165B" w:rsidRPr="009648BE" w:rsidRDefault="0033165B" w:rsidP="009648BE">
      <w:pPr>
        <w:pStyle w:val="ad"/>
        <w:tabs>
          <w:tab w:val="num" w:pos="0"/>
        </w:tabs>
        <w:spacing w:after="0"/>
        <w:jc w:val="both"/>
        <w:rPr>
          <w:iCs/>
        </w:rPr>
      </w:pPr>
      <w:r w:rsidRPr="009648BE">
        <w:rPr>
          <w:iCs/>
        </w:rPr>
        <w:t>- Правила технической эксплуатации электрических станций и сетей Российской Федерации;</w:t>
      </w:r>
    </w:p>
    <w:p w:rsidR="0033165B" w:rsidRPr="009648BE" w:rsidRDefault="0033165B" w:rsidP="009648BE">
      <w:pPr>
        <w:pStyle w:val="a6"/>
        <w:tabs>
          <w:tab w:val="num" w:pos="0"/>
        </w:tabs>
        <w:jc w:val="both"/>
        <w:rPr>
          <w:rFonts w:ascii="Times New Roman" w:hAnsi="Times New Roman"/>
          <w:iCs/>
          <w:spacing w:val="-4"/>
          <w:sz w:val="24"/>
          <w:szCs w:val="24"/>
        </w:rPr>
      </w:pPr>
      <w:r w:rsidRPr="009648BE">
        <w:rPr>
          <w:rFonts w:ascii="Times New Roman" w:hAnsi="Times New Roman"/>
          <w:sz w:val="24"/>
          <w:szCs w:val="24"/>
        </w:rPr>
        <w:t xml:space="preserve">- </w:t>
      </w:r>
      <w:r w:rsidR="00163475">
        <w:rPr>
          <w:rFonts w:ascii="Times New Roman" w:hAnsi="Times New Roman"/>
          <w:sz w:val="24"/>
          <w:szCs w:val="24"/>
        </w:rPr>
        <w:t>П</w:t>
      </w:r>
      <w:r w:rsidRPr="009648BE">
        <w:rPr>
          <w:rFonts w:ascii="Times New Roman" w:hAnsi="Times New Roman"/>
          <w:sz w:val="24"/>
          <w:szCs w:val="24"/>
        </w:rPr>
        <w:t>равила по охране труда при эксплуатации электроустановок (ПОТ</w:t>
      </w:r>
      <w:r w:rsidR="00163475">
        <w:rPr>
          <w:rFonts w:ascii="Times New Roman" w:hAnsi="Times New Roman"/>
          <w:sz w:val="24"/>
          <w:szCs w:val="24"/>
        </w:rPr>
        <w:t>ЭУ, утв. Приказом</w:t>
      </w:r>
      <w:r w:rsidR="00AB6103">
        <w:rPr>
          <w:rFonts w:ascii="Times New Roman" w:hAnsi="Times New Roman"/>
          <w:sz w:val="24"/>
          <w:szCs w:val="24"/>
        </w:rPr>
        <w:t xml:space="preserve"> </w:t>
      </w:r>
      <w:r w:rsidR="00163475">
        <w:rPr>
          <w:rFonts w:ascii="Times New Roman" w:hAnsi="Times New Roman"/>
          <w:sz w:val="24"/>
          <w:szCs w:val="24"/>
        </w:rPr>
        <w:t>Министерства труда и социальной защиты РФ от 24.07.2013 №328н)</w:t>
      </w:r>
      <w:r w:rsidRPr="009648BE">
        <w:rPr>
          <w:rFonts w:ascii="Times New Roman" w:hAnsi="Times New Roman"/>
          <w:sz w:val="24"/>
          <w:szCs w:val="24"/>
        </w:rPr>
        <w:t>;</w:t>
      </w:r>
    </w:p>
    <w:p w:rsidR="0033165B" w:rsidRPr="009648BE" w:rsidRDefault="0033165B" w:rsidP="009648BE">
      <w:pPr>
        <w:pStyle w:val="a6"/>
        <w:tabs>
          <w:tab w:val="num" w:pos="0"/>
        </w:tabs>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rsidR="0033165B" w:rsidRPr="00F73F6B" w:rsidRDefault="0033165B" w:rsidP="009648BE">
      <w:pPr>
        <w:pStyle w:val="ConsNormal"/>
        <w:widowControl/>
        <w:ind w:firstLine="0"/>
        <w:jc w:val="both"/>
        <w:rPr>
          <w:rFonts w:ascii="Times New Roman" w:hAnsi="Times New Roman" w:cs="Times New Roman"/>
          <w:sz w:val="24"/>
          <w:szCs w:val="24"/>
        </w:rPr>
      </w:pPr>
      <w:r w:rsidRPr="009648BE">
        <w:rPr>
          <w:rFonts w:ascii="Times New Roman" w:hAnsi="Times New Roman" w:cs="Times New Roman"/>
          <w:sz w:val="24"/>
          <w:szCs w:val="24"/>
        </w:rPr>
        <w:t>-</w:t>
      </w:r>
      <w:r w:rsidR="00387D01">
        <w:rPr>
          <w:rFonts w:ascii="Times New Roman" w:hAnsi="Times New Roman" w:cs="Times New Roman"/>
          <w:sz w:val="24"/>
          <w:szCs w:val="24"/>
        </w:rPr>
        <w:t xml:space="preserve"> </w:t>
      </w:r>
      <w:r w:rsidR="001B5E0F">
        <w:rPr>
          <w:rFonts w:ascii="Times New Roman" w:hAnsi="Times New Roman" w:cs="Times New Roman"/>
          <w:sz w:val="24"/>
          <w:szCs w:val="24"/>
        </w:rPr>
        <w:t>Объем</w:t>
      </w:r>
      <w:r w:rsidR="00387D01" w:rsidRPr="00F73F6B">
        <w:rPr>
          <w:rFonts w:ascii="Times New Roman" w:hAnsi="Times New Roman" w:cs="Times New Roman"/>
          <w:sz w:val="24"/>
          <w:szCs w:val="24"/>
        </w:rPr>
        <w:t xml:space="preserve"> и нормы испытаний электрооборудования</w:t>
      </w:r>
      <w:r w:rsidR="00812874" w:rsidRPr="00F73F6B">
        <w:rPr>
          <w:rFonts w:ascii="Times New Roman" w:hAnsi="Times New Roman" w:cs="Times New Roman"/>
          <w:sz w:val="24"/>
          <w:szCs w:val="24"/>
        </w:rPr>
        <w:t xml:space="preserve"> </w:t>
      </w:r>
      <w:r w:rsidR="00B8738C">
        <w:rPr>
          <w:rFonts w:ascii="Times New Roman" w:hAnsi="Times New Roman" w:cs="Times New Roman"/>
          <w:sz w:val="24"/>
          <w:szCs w:val="24"/>
        </w:rPr>
        <w:t>(</w:t>
      </w:r>
      <w:r w:rsidR="00812874" w:rsidRPr="00F73F6B">
        <w:rPr>
          <w:rFonts w:ascii="Times New Roman" w:hAnsi="Times New Roman" w:cs="Times New Roman"/>
          <w:sz w:val="24"/>
          <w:szCs w:val="24"/>
        </w:rPr>
        <w:t>РД 34.45-51.300-97</w:t>
      </w:r>
      <w:r w:rsidR="00B8738C">
        <w:rPr>
          <w:rFonts w:ascii="Times New Roman" w:hAnsi="Times New Roman" w:cs="Times New Roman"/>
          <w:sz w:val="24"/>
          <w:szCs w:val="24"/>
        </w:rPr>
        <w:t>)</w:t>
      </w:r>
      <w:r w:rsidR="00812874" w:rsidRPr="00F73F6B">
        <w:rPr>
          <w:rFonts w:ascii="Times New Roman" w:hAnsi="Times New Roman" w:cs="Times New Roman"/>
          <w:sz w:val="24"/>
          <w:szCs w:val="24"/>
        </w:rPr>
        <w:t>;</w:t>
      </w:r>
    </w:p>
    <w:p w:rsidR="00E03C7D" w:rsidRPr="00E03C7D" w:rsidRDefault="00E03C7D" w:rsidP="009648BE">
      <w:pPr>
        <w:pStyle w:val="ConsNormal"/>
        <w:widowControl/>
        <w:ind w:firstLine="0"/>
        <w:jc w:val="both"/>
        <w:rPr>
          <w:rFonts w:ascii="Times New Roman" w:hAnsi="Times New Roman" w:cs="Times New Roman"/>
          <w:sz w:val="24"/>
          <w:szCs w:val="24"/>
        </w:rPr>
      </w:pPr>
      <w:r w:rsidRPr="00E03C7D">
        <w:rPr>
          <w:rFonts w:ascii="Times New Roman" w:hAnsi="Times New Roman" w:cs="Times New Roman"/>
          <w:sz w:val="24"/>
          <w:szCs w:val="24"/>
        </w:rPr>
        <w:t>- Постановление Правительства РФ от 25.04.2012 № 390 «О противопожарном режиме»;</w:t>
      </w:r>
    </w:p>
    <w:p w:rsidR="00D50D0F" w:rsidRPr="0022358C" w:rsidRDefault="00D50D0F" w:rsidP="009648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Правила пожарной безопасности для энергетических предприятий </w:t>
      </w:r>
      <w:r w:rsidR="00B8738C">
        <w:rPr>
          <w:rFonts w:ascii="Times New Roman" w:hAnsi="Times New Roman" w:cs="Times New Roman"/>
          <w:sz w:val="24"/>
          <w:szCs w:val="24"/>
        </w:rPr>
        <w:t>(</w:t>
      </w:r>
      <w:r>
        <w:rPr>
          <w:rFonts w:ascii="Times New Roman" w:hAnsi="Times New Roman" w:cs="Times New Roman"/>
          <w:sz w:val="24"/>
          <w:szCs w:val="24"/>
        </w:rPr>
        <w:t>РД 153-34.0-03.301-00</w:t>
      </w:r>
      <w:r w:rsidR="00B8738C">
        <w:rPr>
          <w:rFonts w:ascii="Times New Roman" w:hAnsi="Times New Roman" w:cs="Times New Roman"/>
          <w:sz w:val="24"/>
          <w:szCs w:val="24"/>
        </w:rPr>
        <w:t>);</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по охране труда на высоте (ПОТРМ 012-2000);</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устройства и безопасной эксплуатации грузоподъёмных кранов (ПБ 10-382-00);</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по охране труда на автомобильном транспорте (ПОТРМ 027-2003);</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xml:space="preserve">- Правила безопасности при работе с инструментом и приспособлениями </w:t>
      </w:r>
      <w:r w:rsidR="00B8738C">
        <w:rPr>
          <w:rFonts w:ascii="Times New Roman" w:hAnsi="Times New Roman"/>
          <w:sz w:val="24"/>
          <w:szCs w:val="24"/>
        </w:rPr>
        <w:t>(</w:t>
      </w:r>
      <w:r w:rsidRPr="005737CB">
        <w:rPr>
          <w:rFonts w:ascii="Times New Roman" w:hAnsi="Times New Roman"/>
          <w:sz w:val="24"/>
          <w:szCs w:val="24"/>
        </w:rPr>
        <w:t>РД 34.03.204</w:t>
      </w:r>
      <w:r w:rsidR="00B8738C">
        <w:rPr>
          <w:rFonts w:ascii="Times New Roman" w:hAnsi="Times New Roman"/>
          <w:sz w:val="24"/>
          <w:szCs w:val="24"/>
        </w:rPr>
        <w:t>)</w:t>
      </w:r>
      <w:r w:rsidRPr="005737CB">
        <w:rPr>
          <w:rFonts w:ascii="Times New Roman" w:hAnsi="Times New Roman"/>
          <w:sz w:val="24"/>
          <w:szCs w:val="24"/>
        </w:rPr>
        <w:t>;</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Инструкции завода изготовителя на применяемое оборудование;</w:t>
      </w:r>
    </w:p>
    <w:p w:rsidR="0022358C" w:rsidRDefault="0022358C" w:rsidP="0022358C">
      <w:pPr>
        <w:shd w:val="clear" w:color="auto" w:fill="FFFFFF"/>
        <w:jc w:val="both"/>
        <w:rPr>
          <w:bCs/>
        </w:rPr>
      </w:pPr>
      <w:r w:rsidRPr="005737CB">
        <w:t xml:space="preserve">- </w:t>
      </w:r>
      <w:r w:rsidRPr="005737CB">
        <w:rPr>
          <w:bCs/>
        </w:rPr>
        <w:t xml:space="preserve">Инструкция по оформлению приемо-сдаточной документации по электромонтажным работам </w:t>
      </w:r>
      <w:r w:rsidR="00B8738C">
        <w:rPr>
          <w:bCs/>
        </w:rPr>
        <w:t>(</w:t>
      </w:r>
      <w:r w:rsidRPr="005737CB">
        <w:rPr>
          <w:bCs/>
        </w:rPr>
        <w:t>И 1.13-07</w:t>
      </w:r>
      <w:r w:rsidR="00B8738C">
        <w:rPr>
          <w:bCs/>
        </w:rPr>
        <w:t>)</w:t>
      </w:r>
      <w:r w:rsidRPr="005737CB">
        <w:rPr>
          <w:bCs/>
        </w:rPr>
        <w:t>;</w:t>
      </w:r>
    </w:p>
    <w:p w:rsidR="00D216A5" w:rsidRPr="00D216A5" w:rsidRDefault="00D216A5" w:rsidP="00D216A5">
      <w:pPr>
        <w:shd w:val="clear" w:color="auto" w:fill="FFFFFF"/>
        <w:jc w:val="both"/>
        <w:rPr>
          <w:bCs/>
        </w:rPr>
      </w:pPr>
      <w:r w:rsidRPr="00D216A5">
        <w:rPr>
          <w:bCs/>
        </w:rPr>
        <w:t xml:space="preserve">- </w:t>
      </w:r>
      <w:r w:rsidR="007B5D81" w:rsidRPr="007B5D81">
        <w:rPr>
          <w:bCs/>
        </w:rPr>
        <w:t>Правила технического обслуживания устройств и комплексов релейной защиты и автоматики</w:t>
      </w:r>
      <w:r w:rsidR="007B5D81">
        <w:rPr>
          <w:bCs/>
        </w:rPr>
        <w:t>, утвержденные приказом Минэнерго России от 13.07.2020 №555</w:t>
      </w:r>
      <w:r w:rsidRPr="00883E5F">
        <w:rPr>
          <w:bCs/>
        </w:rPr>
        <w:t>;</w:t>
      </w:r>
    </w:p>
    <w:p w:rsidR="00D216A5" w:rsidRPr="00D216A5" w:rsidRDefault="00D216A5" w:rsidP="0060782E">
      <w:pPr>
        <w:pStyle w:val="Default"/>
        <w:rPr>
          <w:bCs/>
        </w:rPr>
      </w:pPr>
      <w:r w:rsidRPr="00D216A5">
        <w:rPr>
          <w:bCs/>
        </w:rPr>
        <w:t xml:space="preserve">- </w:t>
      </w:r>
      <w:r w:rsidR="00C96859" w:rsidRPr="00C96859">
        <w:rPr>
          <w:bCs/>
        </w:rPr>
        <w:t>Правила технического обслуживания устройств релейной защиты, автоматики, дистанционного управления и сигнализации электросетевого комплекса</w:t>
      </w:r>
      <w:r w:rsidRPr="00D216A5">
        <w:rPr>
          <w:bCs/>
        </w:rPr>
        <w:t xml:space="preserve"> (</w:t>
      </w:r>
      <w:r w:rsidR="0060782E" w:rsidRPr="0060782E">
        <w:t>СТО 34.01-4.1-00</w:t>
      </w:r>
      <w:r w:rsidR="007B5D81">
        <w:t>2</w:t>
      </w:r>
      <w:r w:rsidR="0060782E" w:rsidRPr="0060782E">
        <w:t>-2017</w:t>
      </w:r>
      <w:r w:rsidRPr="00D216A5">
        <w:rPr>
          <w:bCs/>
        </w:rPr>
        <w:t>);</w:t>
      </w:r>
    </w:p>
    <w:p w:rsidR="00D216A5" w:rsidRDefault="00D216A5" w:rsidP="00D216A5">
      <w:pPr>
        <w:shd w:val="clear" w:color="auto" w:fill="FFFFFF"/>
        <w:jc w:val="both"/>
        <w:rPr>
          <w:bCs/>
        </w:rPr>
      </w:pPr>
      <w:r w:rsidRPr="00D216A5">
        <w:rPr>
          <w:bCs/>
        </w:rPr>
        <w:t>- Инструкция по организации и производству работ устройствах релейной защиты и электроавтоматики электростанции и подстанций (СО 34.35.302-2006).</w:t>
      </w:r>
    </w:p>
    <w:p w:rsidR="001B5E0F" w:rsidRDefault="00E03C7D" w:rsidP="009648BE">
      <w:pPr>
        <w:pStyle w:val="ConsNormal"/>
        <w:widowControl/>
        <w:ind w:firstLine="0"/>
        <w:jc w:val="both"/>
        <w:rPr>
          <w:rFonts w:ascii="Times New Roman" w:hAnsi="Times New Roman" w:cs="Times New Roman"/>
          <w:sz w:val="24"/>
          <w:szCs w:val="24"/>
        </w:rPr>
      </w:pPr>
      <w:r w:rsidRPr="00E03C7D">
        <w:rPr>
          <w:rFonts w:ascii="Times New Roman" w:hAnsi="Times New Roman" w:cs="Times New Roman"/>
          <w:sz w:val="24"/>
          <w:szCs w:val="24"/>
        </w:rPr>
        <w:t xml:space="preserve">- </w:t>
      </w:r>
      <w:r w:rsidR="00412AD8" w:rsidRPr="00412AD8">
        <w:rPr>
          <w:rFonts w:ascii="Times New Roman" w:hAnsi="Times New Roman" w:cs="Times New Roman"/>
          <w:sz w:val="24"/>
          <w:szCs w:val="24"/>
        </w:rPr>
        <w:t xml:space="preserve">Данный список нормативно-технических документов не является полным и окончательным. При выполнении работ необходимо руководствоваться последними редакциями документов, действующих на момент выполнения работ, в </w:t>
      </w:r>
      <w:proofErr w:type="spellStart"/>
      <w:r w:rsidR="00412AD8" w:rsidRPr="00412AD8">
        <w:rPr>
          <w:rFonts w:ascii="Times New Roman" w:hAnsi="Times New Roman" w:cs="Times New Roman"/>
          <w:sz w:val="24"/>
          <w:szCs w:val="24"/>
        </w:rPr>
        <w:t>т.ч</w:t>
      </w:r>
      <w:proofErr w:type="spellEnd"/>
      <w:r w:rsidR="00412AD8" w:rsidRPr="00412AD8">
        <w:rPr>
          <w:rFonts w:ascii="Times New Roman" w:hAnsi="Times New Roman" w:cs="Times New Roman"/>
          <w:sz w:val="24"/>
          <w:szCs w:val="24"/>
        </w:rPr>
        <w:t>.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w:t>
      </w:r>
    </w:p>
    <w:p w:rsidR="000D4E75" w:rsidRPr="00E03C7D" w:rsidRDefault="000D4E75" w:rsidP="009648BE">
      <w:pPr>
        <w:pStyle w:val="ConsNormal"/>
        <w:widowControl/>
        <w:ind w:firstLine="0"/>
        <w:jc w:val="both"/>
        <w:rPr>
          <w:rFonts w:ascii="Times New Roman" w:hAnsi="Times New Roman" w:cs="Times New Roman"/>
          <w:sz w:val="24"/>
          <w:szCs w:val="24"/>
        </w:rPr>
      </w:pPr>
    </w:p>
    <w:p w:rsidR="00ED7FB0" w:rsidRPr="009648BE" w:rsidRDefault="00ED7FB0" w:rsidP="009648BE">
      <w:pPr>
        <w:jc w:val="both"/>
        <w:rPr>
          <w:b/>
        </w:rPr>
      </w:pPr>
    </w:p>
    <w:p w:rsidR="00770038" w:rsidRPr="00660D29" w:rsidRDefault="00770038" w:rsidP="009648BE">
      <w:pPr>
        <w:pStyle w:val="ab"/>
        <w:numPr>
          <w:ilvl w:val="0"/>
          <w:numId w:val="9"/>
        </w:numPr>
        <w:tabs>
          <w:tab w:val="left" w:pos="426"/>
        </w:tabs>
        <w:ind w:left="0" w:firstLine="0"/>
        <w:jc w:val="center"/>
        <w:rPr>
          <w:b/>
          <w:bCs/>
          <w:sz w:val="24"/>
          <w:szCs w:val="24"/>
        </w:rPr>
      </w:pPr>
      <w:r w:rsidRPr="00660D29">
        <w:rPr>
          <w:b/>
          <w:sz w:val="24"/>
          <w:szCs w:val="24"/>
        </w:rPr>
        <w:t>Требования к Подрядчику</w:t>
      </w:r>
      <w:r w:rsidRPr="00660D29">
        <w:rPr>
          <w:b/>
          <w:bCs/>
          <w:sz w:val="24"/>
          <w:szCs w:val="24"/>
        </w:rPr>
        <w:t>.</w:t>
      </w:r>
    </w:p>
    <w:p w:rsidR="00A40C5A" w:rsidRDefault="00B740C4" w:rsidP="002E241E">
      <w:pPr>
        <w:pStyle w:val="ab"/>
        <w:numPr>
          <w:ilvl w:val="1"/>
          <w:numId w:val="9"/>
        </w:numPr>
        <w:tabs>
          <w:tab w:val="left" w:pos="426"/>
        </w:tabs>
        <w:ind w:left="0" w:firstLine="0"/>
        <w:jc w:val="both"/>
        <w:rPr>
          <w:bCs/>
          <w:sz w:val="24"/>
          <w:szCs w:val="24"/>
        </w:rPr>
      </w:pPr>
      <w:r>
        <w:rPr>
          <w:sz w:val="24"/>
          <w:szCs w:val="24"/>
        </w:rPr>
        <w:t xml:space="preserve">Участвующие в </w:t>
      </w:r>
      <w:r w:rsidRPr="00B740C4">
        <w:rPr>
          <w:sz w:val="24"/>
          <w:szCs w:val="24"/>
        </w:rPr>
        <w:t>торговой процедуре должны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иметь право допуска на данный вид деятельности в соответствии с действующим законодательством</w:t>
      </w:r>
      <w:r w:rsidRPr="00CB35D8">
        <w:rPr>
          <w:sz w:val="24"/>
          <w:szCs w:val="24"/>
        </w:rPr>
        <w:t xml:space="preserve"> РФ, а </w:t>
      </w:r>
      <w:r w:rsidR="000C2B95" w:rsidRPr="00CB35D8">
        <w:rPr>
          <w:sz w:val="24"/>
          <w:szCs w:val="24"/>
        </w:rPr>
        <w:t>также</w:t>
      </w:r>
      <w:r w:rsidRPr="00CB35D8">
        <w:rPr>
          <w:sz w:val="24"/>
          <w:szCs w:val="24"/>
        </w:rPr>
        <w:t xml:space="preserve"> опыт </w:t>
      </w:r>
      <w:r>
        <w:rPr>
          <w:sz w:val="24"/>
          <w:szCs w:val="24"/>
        </w:rPr>
        <w:t>выполнения</w:t>
      </w:r>
      <w:r w:rsidRPr="00CB35D8">
        <w:rPr>
          <w:sz w:val="24"/>
          <w:szCs w:val="24"/>
        </w:rPr>
        <w:t xml:space="preserve"> анало</w:t>
      </w:r>
      <w:r>
        <w:rPr>
          <w:sz w:val="24"/>
          <w:szCs w:val="24"/>
        </w:rPr>
        <w:t xml:space="preserve">гичных </w:t>
      </w:r>
      <w:r w:rsidRPr="00CB35D8">
        <w:rPr>
          <w:sz w:val="24"/>
          <w:szCs w:val="24"/>
        </w:rPr>
        <w:t>работ</w:t>
      </w:r>
      <w:r>
        <w:rPr>
          <w:sz w:val="24"/>
          <w:szCs w:val="24"/>
        </w:rPr>
        <w:t xml:space="preserve"> не менее</w:t>
      </w:r>
      <w:r w:rsidR="00A40C5A">
        <w:rPr>
          <w:bCs/>
          <w:sz w:val="24"/>
          <w:szCs w:val="24"/>
        </w:rPr>
        <w:t xml:space="preserve"> 3 лет.</w:t>
      </w:r>
    </w:p>
    <w:p w:rsidR="002E241E" w:rsidRPr="002E241E" w:rsidRDefault="002E241E" w:rsidP="002E241E">
      <w:pPr>
        <w:pStyle w:val="ab"/>
        <w:numPr>
          <w:ilvl w:val="1"/>
          <w:numId w:val="9"/>
        </w:numPr>
        <w:tabs>
          <w:tab w:val="left" w:pos="426"/>
        </w:tabs>
        <w:ind w:left="0" w:firstLine="0"/>
        <w:jc w:val="both"/>
        <w:rPr>
          <w:bCs/>
          <w:sz w:val="24"/>
          <w:szCs w:val="24"/>
        </w:rPr>
      </w:pPr>
      <w:r w:rsidRPr="002E241E">
        <w:rPr>
          <w:bCs/>
          <w:sz w:val="24"/>
          <w:szCs w:val="24"/>
        </w:rPr>
        <w:t>Персонал подрядной организации должен быть допущен к самостоятельным проверкам простых и сложных устройств РЗА, а также иметь право выполнения технического обслуживания УРЗА (</w:t>
      </w:r>
      <w:r w:rsidR="00B740C4">
        <w:rPr>
          <w:bCs/>
          <w:sz w:val="24"/>
          <w:szCs w:val="24"/>
        </w:rPr>
        <w:t xml:space="preserve">для микропроцессорных устройств </w:t>
      </w:r>
      <w:r w:rsidRPr="002E241E">
        <w:rPr>
          <w:bCs/>
          <w:sz w:val="24"/>
          <w:szCs w:val="24"/>
        </w:rPr>
        <w:t xml:space="preserve">подтверждённое </w:t>
      </w:r>
      <w:r w:rsidR="00B740C4">
        <w:rPr>
          <w:bCs/>
          <w:sz w:val="24"/>
          <w:szCs w:val="24"/>
        </w:rPr>
        <w:t xml:space="preserve">соответствующим </w:t>
      </w:r>
      <w:r w:rsidRPr="002E241E">
        <w:rPr>
          <w:bCs/>
          <w:sz w:val="24"/>
          <w:szCs w:val="24"/>
        </w:rPr>
        <w:t>заводом изготовителем).</w:t>
      </w:r>
    </w:p>
    <w:p w:rsidR="00A40C5A" w:rsidRDefault="002E241E" w:rsidP="002E241E">
      <w:pPr>
        <w:pStyle w:val="ab"/>
        <w:numPr>
          <w:ilvl w:val="1"/>
          <w:numId w:val="9"/>
        </w:numPr>
        <w:tabs>
          <w:tab w:val="left" w:pos="426"/>
        </w:tabs>
        <w:ind w:left="0" w:firstLine="0"/>
        <w:jc w:val="both"/>
        <w:rPr>
          <w:bCs/>
          <w:sz w:val="24"/>
          <w:szCs w:val="24"/>
        </w:rPr>
      </w:pPr>
      <w:r w:rsidRPr="002E241E">
        <w:rPr>
          <w:bCs/>
          <w:sz w:val="24"/>
          <w:szCs w:val="24"/>
        </w:rPr>
        <w:t xml:space="preserve">Подрядная организация должна быть обеспечена парком проверочного оборудования для проверки простых и сложных (ДЗТ) зашит, мегомметрами, </w:t>
      </w:r>
      <w:proofErr w:type="spellStart"/>
      <w:r w:rsidRPr="002E241E">
        <w:rPr>
          <w:bCs/>
          <w:sz w:val="24"/>
          <w:szCs w:val="24"/>
        </w:rPr>
        <w:t>мультиметрами</w:t>
      </w:r>
      <w:proofErr w:type="spellEnd"/>
      <w:r w:rsidRPr="002E241E">
        <w:rPr>
          <w:bCs/>
          <w:sz w:val="24"/>
          <w:szCs w:val="24"/>
        </w:rPr>
        <w:t xml:space="preserve"> и пр. с действующими свидетельствами о государственной поверке</w:t>
      </w:r>
      <w:r w:rsidR="00BE63F8">
        <w:rPr>
          <w:bCs/>
          <w:sz w:val="24"/>
          <w:szCs w:val="24"/>
        </w:rPr>
        <w:t>.</w:t>
      </w:r>
    </w:p>
    <w:p w:rsidR="00BE63F8" w:rsidRDefault="00BE63F8" w:rsidP="00BE63F8">
      <w:pPr>
        <w:pStyle w:val="ab"/>
        <w:numPr>
          <w:ilvl w:val="1"/>
          <w:numId w:val="9"/>
        </w:numPr>
        <w:tabs>
          <w:tab w:val="left" w:pos="426"/>
        </w:tabs>
        <w:ind w:left="0" w:firstLine="0"/>
        <w:jc w:val="both"/>
        <w:rPr>
          <w:bCs/>
          <w:sz w:val="24"/>
          <w:szCs w:val="24"/>
        </w:rPr>
      </w:pPr>
      <w:r>
        <w:rPr>
          <w:sz w:val="24"/>
          <w:szCs w:val="24"/>
        </w:rPr>
        <w:lastRenderedPageBreak/>
        <w:t xml:space="preserve">Участвующие в </w:t>
      </w:r>
      <w:r w:rsidRPr="00B740C4">
        <w:rPr>
          <w:sz w:val="24"/>
          <w:szCs w:val="24"/>
        </w:rPr>
        <w:t>торговой процедуре</w:t>
      </w:r>
      <w:r>
        <w:rPr>
          <w:sz w:val="24"/>
          <w:szCs w:val="24"/>
        </w:rPr>
        <w:t xml:space="preserve"> </w:t>
      </w:r>
      <w:r w:rsidRPr="00B740C4">
        <w:rPr>
          <w:sz w:val="24"/>
          <w:szCs w:val="24"/>
        </w:rPr>
        <w:t>должны</w:t>
      </w:r>
      <w:r>
        <w:rPr>
          <w:sz w:val="24"/>
          <w:szCs w:val="24"/>
        </w:rPr>
        <w:t xml:space="preserve"> в составе заявки предоставить </w:t>
      </w:r>
      <w:r w:rsidR="004532F8">
        <w:rPr>
          <w:sz w:val="24"/>
          <w:szCs w:val="24"/>
        </w:rPr>
        <w:t xml:space="preserve">в том числе </w:t>
      </w:r>
      <w:r>
        <w:rPr>
          <w:sz w:val="24"/>
          <w:szCs w:val="24"/>
        </w:rPr>
        <w:t>подтверждающие документы</w:t>
      </w:r>
      <w:r w:rsidR="004532F8">
        <w:rPr>
          <w:sz w:val="24"/>
          <w:szCs w:val="24"/>
        </w:rPr>
        <w:t xml:space="preserve"> по п. 4.1 – 4.3</w:t>
      </w:r>
      <w:r>
        <w:rPr>
          <w:sz w:val="24"/>
          <w:szCs w:val="24"/>
        </w:rPr>
        <w:t>.</w:t>
      </w:r>
    </w:p>
    <w:p w:rsidR="000D4E75" w:rsidRPr="00D17FEE" w:rsidRDefault="000D4E75" w:rsidP="00B567FB">
      <w:pPr>
        <w:pStyle w:val="ab"/>
        <w:tabs>
          <w:tab w:val="left" w:pos="426"/>
        </w:tabs>
        <w:ind w:left="0"/>
        <w:jc w:val="both"/>
        <w:rPr>
          <w:bCs/>
          <w:sz w:val="24"/>
          <w:szCs w:val="24"/>
        </w:rPr>
      </w:pPr>
    </w:p>
    <w:p w:rsidR="00B567FB" w:rsidRPr="00D17FEE" w:rsidRDefault="00B567FB" w:rsidP="00B567FB">
      <w:pPr>
        <w:pStyle w:val="ab"/>
        <w:tabs>
          <w:tab w:val="left" w:pos="426"/>
        </w:tabs>
        <w:ind w:left="0"/>
        <w:jc w:val="both"/>
        <w:rPr>
          <w:b/>
        </w:rPr>
      </w:pPr>
    </w:p>
    <w:p w:rsidR="00B17989" w:rsidRPr="00660D29" w:rsidRDefault="00141DE6" w:rsidP="009648BE">
      <w:pPr>
        <w:pStyle w:val="ab"/>
        <w:numPr>
          <w:ilvl w:val="0"/>
          <w:numId w:val="9"/>
        </w:numPr>
        <w:tabs>
          <w:tab w:val="left" w:pos="426"/>
        </w:tabs>
        <w:ind w:left="0" w:firstLine="0"/>
        <w:jc w:val="center"/>
        <w:rPr>
          <w:b/>
          <w:bCs/>
          <w:sz w:val="24"/>
          <w:szCs w:val="24"/>
        </w:rPr>
      </w:pPr>
      <w:r w:rsidRPr="00660D29">
        <w:rPr>
          <w:b/>
          <w:sz w:val="24"/>
          <w:szCs w:val="24"/>
        </w:rPr>
        <w:t>Требования к выполнению работ</w:t>
      </w:r>
      <w:r w:rsidR="00B17989" w:rsidRPr="00660D29">
        <w:rPr>
          <w:b/>
          <w:bCs/>
          <w:sz w:val="24"/>
          <w:szCs w:val="24"/>
        </w:rPr>
        <w:t>.</w:t>
      </w:r>
    </w:p>
    <w:p w:rsidR="0024215E" w:rsidRPr="00660D29" w:rsidRDefault="00777B89" w:rsidP="0024215E">
      <w:pPr>
        <w:tabs>
          <w:tab w:val="left" w:pos="567"/>
        </w:tabs>
        <w:jc w:val="both"/>
      </w:pPr>
      <w:r w:rsidRPr="00660D29">
        <w:t>5</w:t>
      </w:r>
      <w:r w:rsidR="004F44A9" w:rsidRPr="00660D29">
        <w:t>.1</w:t>
      </w:r>
      <w:r w:rsidR="00B80E63" w:rsidRPr="00660D29">
        <w:t>.</w:t>
      </w:r>
      <w:r w:rsidR="004F44A9" w:rsidRPr="00660D29">
        <w:tab/>
      </w:r>
      <w:r w:rsidR="0024215E" w:rsidRPr="00660D29">
        <w:t>Работы выполняются в соответствие с требованиями НТД (п. 3.2 ТЗ), в объеме и сроки, предусмотренные в данном ТЗ, в соответствии с графиком, являющимся неотъемлемой частью договора.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24215E" w:rsidRPr="00660D29" w:rsidRDefault="0024215E" w:rsidP="0024215E">
      <w:pPr>
        <w:tabs>
          <w:tab w:val="left" w:pos="567"/>
        </w:tabs>
        <w:jc w:val="both"/>
      </w:pPr>
      <w:r w:rsidRPr="00660D29">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AD52B6" w:rsidRPr="00660D29" w:rsidRDefault="0024215E" w:rsidP="0024215E">
      <w:pPr>
        <w:tabs>
          <w:tab w:val="left" w:pos="567"/>
        </w:tabs>
        <w:jc w:val="both"/>
      </w:pPr>
      <w:r w:rsidRPr="00660D29">
        <w:t>5.3.</w:t>
      </w:r>
      <w:r w:rsidRPr="00660D29">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r w:rsidR="00AD52B6" w:rsidRPr="00660D29">
        <w:t>.</w:t>
      </w:r>
      <w:r w:rsidR="004C7F1C" w:rsidRPr="00660D29">
        <w:t xml:space="preserve"> </w:t>
      </w:r>
    </w:p>
    <w:p w:rsidR="00AD52B6" w:rsidRPr="00660D29" w:rsidRDefault="00AD52B6" w:rsidP="00AD52B6">
      <w:pPr>
        <w:pStyle w:val="a4"/>
        <w:ind w:firstLine="0"/>
        <w:jc w:val="both"/>
        <w:rPr>
          <w:b w:val="0"/>
          <w:sz w:val="24"/>
        </w:rPr>
      </w:pPr>
      <w:r w:rsidRPr="00660D29">
        <w:rPr>
          <w:b w:val="0"/>
          <w:sz w:val="24"/>
        </w:rPr>
        <w:t>5.4. В объем выполняемых работ входит:</w:t>
      </w:r>
    </w:p>
    <w:p w:rsidR="00AD52B6" w:rsidRPr="00660D29" w:rsidRDefault="00AD52B6" w:rsidP="00AD52B6">
      <w:pPr>
        <w:pStyle w:val="a4"/>
        <w:ind w:firstLine="0"/>
        <w:jc w:val="both"/>
        <w:rPr>
          <w:b w:val="0"/>
          <w:sz w:val="24"/>
        </w:rPr>
      </w:pPr>
      <w:r w:rsidRPr="00660D29">
        <w:rPr>
          <w:b w:val="0"/>
          <w:sz w:val="24"/>
        </w:rPr>
        <w:t>- доставка на место производства работ, оборудования, материалов, техники, инструментов и персонала;</w:t>
      </w:r>
    </w:p>
    <w:p w:rsidR="00AD52B6" w:rsidRPr="00660D29" w:rsidRDefault="00AD52B6" w:rsidP="00AD52B6">
      <w:pPr>
        <w:pStyle w:val="a4"/>
        <w:ind w:firstLine="0"/>
        <w:jc w:val="both"/>
        <w:rPr>
          <w:b w:val="0"/>
          <w:sz w:val="24"/>
        </w:rPr>
      </w:pPr>
      <w:r w:rsidRPr="00660D29">
        <w:rPr>
          <w:b w:val="0"/>
          <w:sz w:val="24"/>
        </w:rPr>
        <w:t>- погрузо-разгрузочные  работы;</w:t>
      </w:r>
    </w:p>
    <w:p w:rsidR="0022358C" w:rsidRPr="00660D29" w:rsidRDefault="0022358C" w:rsidP="0022358C">
      <w:pPr>
        <w:pStyle w:val="a4"/>
        <w:ind w:firstLine="0"/>
        <w:jc w:val="both"/>
        <w:rPr>
          <w:b w:val="0"/>
          <w:sz w:val="24"/>
        </w:rPr>
      </w:pPr>
      <w:r w:rsidRPr="00660D29">
        <w:rPr>
          <w:b w:val="0"/>
          <w:sz w:val="24"/>
        </w:rPr>
        <w:t>- необходимый комплекс испытаний;</w:t>
      </w:r>
      <w:r w:rsidR="004C7F1C" w:rsidRPr="00660D29">
        <w:rPr>
          <w:b w:val="0"/>
          <w:sz w:val="24"/>
        </w:rPr>
        <w:t xml:space="preserve"> </w:t>
      </w:r>
    </w:p>
    <w:p w:rsidR="0022358C" w:rsidRPr="00660D29" w:rsidRDefault="0022358C" w:rsidP="0022358C">
      <w:pPr>
        <w:pStyle w:val="a4"/>
        <w:ind w:firstLine="0"/>
        <w:jc w:val="both"/>
        <w:rPr>
          <w:b w:val="0"/>
          <w:sz w:val="24"/>
        </w:rPr>
      </w:pPr>
      <w:r w:rsidRPr="00660D29">
        <w:rPr>
          <w:b w:val="0"/>
          <w:sz w:val="24"/>
        </w:rPr>
        <w:t xml:space="preserve">- необходимый комплекс ремонта в соответствии с действующими циркулярами и указаниями заводских инструкций по выполнению ремонта; </w:t>
      </w:r>
    </w:p>
    <w:p w:rsidR="0022358C" w:rsidRPr="00660D29" w:rsidRDefault="0022358C" w:rsidP="00AD52B6">
      <w:pPr>
        <w:pStyle w:val="a4"/>
        <w:ind w:firstLine="0"/>
        <w:jc w:val="both"/>
        <w:rPr>
          <w:b w:val="0"/>
          <w:sz w:val="24"/>
        </w:rPr>
      </w:pPr>
      <w:r w:rsidRPr="00660D29">
        <w:rPr>
          <w:b w:val="0"/>
          <w:sz w:val="24"/>
        </w:rPr>
        <w:t>- нанесение</w:t>
      </w:r>
      <w:r w:rsidR="00A40C5A">
        <w:rPr>
          <w:b w:val="0"/>
          <w:sz w:val="24"/>
        </w:rPr>
        <w:t xml:space="preserve"> (обновление)</w:t>
      </w:r>
      <w:r w:rsidRPr="00660D29">
        <w:rPr>
          <w:b w:val="0"/>
          <w:sz w:val="24"/>
        </w:rPr>
        <w:t xml:space="preserve"> диспетчерских наименований</w:t>
      </w:r>
      <w:r w:rsidR="006D51D3">
        <w:rPr>
          <w:b w:val="0"/>
          <w:sz w:val="24"/>
        </w:rPr>
        <w:t xml:space="preserve">, </w:t>
      </w:r>
      <w:r w:rsidR="00A40C5A">
        <w:rPr>
          <w:b w:val="0"/>
          <w:sz w:val="24"/>
        </w:rPr>
        <w:t>нанесение (обновление) маркировки</w:t>
      </w:r>
      <w:r w:rsidR="006D51D3">
        <w:rPr>
          <w:b w:val="0"/>
          <w:sz w:val="24"/>
        </w:rPr>
        <w:t xml:space="preserve"> аппаратуры</w:t>
      </w:r>
      <w:r w:rsidR="00A40C5A">
        <w:rPr>
          <w:b w:val="0"/>
          <w:sz w:val="24"/>
        </w:rPr>
        <w:t xml:space="preserve"> согласно схемам</w:t>
      </w:r>
      <w:r w:rsidRPr="00660D29">
        <w:rPr>
          <w:b w:val="0"/>
          <w:sz w:val="24"/>
        </w:rPr>
        <w:t>;</w:t>
      </w:r>
    </w:p>
    <w:p w:rsidR="00AD52B6" w:rsidRPr="00660D29" w:rsidRDefault="006D5FD6" w:rsidP="006D5FD6">
      <w:pPr>
        <w:pStyle w:val="a4"/>
        <w:ind w:firstLine="0"/>
        <w:jc w:val="both"/>
        <w:rPr>
          <w:b w:val="0"/>
          <w:sz w:val="24"/>
        </w:rPr>
      </w:pPr>
      <w:r w:rsidRPr="00660D29">
        <w:rPr>
          <w:b w:val="0"/>
          <w:sz w:val="24"/>
        </w:rPr>
        <w:t xml:space="preserve">- </w:t>
      </w:r>
      <w:r w:rsidR="00AD52B6" w:rsidRPr="00660D29">
        <w:rPr>
          <w:b w:val="0"/>
          <w:sz w:val="24"/>
        </w:rPr>
        <w:t>обеспечение сохранности новых и демонтированных материалов и о</w:t>
      </w:r>
      <w:r w:rsidRPr="00660D29">
        <w:rPr>
          <w:b w:val="0"/>
          <w:sz w:val="24"/>
        </w:rPr>
        <w:t>борудования до завершения работ;</w:t>
      </w:r>
    </w:p>
    <w:p w:rsidR="0022358C" w:rsidRPr="00660D29" w:rsidRDefault="0022358C" w:rsidP="0022358C">
      <w:pPr>
        <w:tabs>
          <w:tab w:val="left" w:pos="567"/>
        </w:tabs>
        <w:jc w:val="both"/>
      </w:pPr>
      <w:r w:rsidRPr="00660D29">
        <w:t>- наведение эксплуатационного порядка и вывоз используемых материалов и оборудования после завершения работ;</w:t>
      </w:r>
    </w:p>
    <w:p w:rsidR="0022358C" w:rsidRDefault="0022358C" w:rsidP="00AD52B6">
      <w:pPr>
        <w:tabs>
          <w:tab w:val="left" w:pos="567"/>
        </w:tabs>
        <w:jc w:val="both"/>
      </w:pPr>
      <w:r w:rsidRPr="00660D29">
        <w:t>- ути</w:t>
      </w:r>
      <w:r w:rsidR="00D216A5">
        <w:t>лизация отработанных материалов;</w:t>
      </w:r>
    </w:p>
    <w:p w:rsidR="00212612" w:rsidRDefault="00212612" w:rsidP="00212612">
      <w:pPr>
        <w:jc w:val="both"/>
        <w:rPr>
          <w:sz w:val="22"/>
          <w:szCs w:val="22"/>
        </w:rPr>
      </w:pPr>
      <w:r>
        <w:t>- Подготовительные работы включают:</w:t>
      </w:r>
    </w:p>
    <w:p w:rsidR="00212612" w:rsidRDefault="00212612" w:rsidP="00212612">
      <w:pPr>
        <w:ind w:firstLine="567"/>
        <w:jc w:val="both"/>
      </w:pPr>
      <w:r>
        <w:t xml:space="preserve">а) подготовка необходимой документации (исполнительных схем, действующих инструкций, протоколов, рабочих тетрадей, карт </w:t>
      </w:r>
      <w:proofErr w:type="spellStart"/>
      <w:r>
        <w:t>уставок</w:t>
      </w:r>
      <w:proofErr w:type="spellEnd"/>
      <w:r>
        <w:t xml:space="preserve"> защит и автоматики, программ);</w:t>
      </w:r>
    </w:p>
    <w:p w:rsidR="00212612" w:rsidRDefault="00212612" w:rsidP="00212612">
      <w:pPr>
        <w:ind w:firstLine="567"/>
        <w:jc w:val="both"/>
      </w:pPr>
      <w:r>
        <w:t>б) подготовка испытательных устройств, измерительных приборов, соединительных проводов, запасных частей и инструмента;</w:t>
      </w:r>
    </w:p>
    <w:p w:rsidR="00212612" w:rsidRDefault="00212612" w:rsidP="00212612">
      <w:pPr>
        <w:ind w:firstLine="567"/>
        <w:jc w:val="both"/>
      </w:pPr>
      <w:r>
        <w:t>в) допуск к работе и принятие мер против возможности воздействия проверяемого устройства на другие устройства.</w:t>
      </w:r>
    </w:p>
    <w:p w:rsidR="00212612" w:rsidRDefault="00212612" w:rsidP="00212612">
      <w:pPr>
        <w:jc w:val="both"/>
      </w:pPr>
      <w:r>
        <w:rPr>
          <w:b/>
        </w:rPr>
        <w:t>-</w:t>
      </w:r>
      <w:r>
        <w:t xml:space="preserve"> При внешнем осмотре производится чистка кожухов аппаратуры, монтажных проводов и рядов зажимов от пыли.</w:t>
      </w:r>
    </w:p>
    <w:p w:rsidR="00212612" w:rsidRDefault="00212612" w:rsidP="00212612">
      <w:pPr>
        <w:ind w:firstLine="567"/>
        <w:jc w:val="both"/>
      </w:pPr>
      <w:r>
        <w:t>При осмотре проверяются;</w:t>
      </w:r>
    </w:p>
    <w:p w:rsidR="00212612" w:rsidRDefault="00212612" w:rsidP="00212612">
      <w:pPr>
        <w:ind w:firstLine="567"/>
        <w:jc w:val="both"/>
      </w:pPr>
      <w:r>
        <w:t>а) надежность крепления панели, шкафа, ящика, аппаратуры;</w:t>
      </w:r>
    </w:p>
    <w:p w:rsidR="00212612" w:rsidRDefault="00212612" w:rsidP="00212612">
      <w:pPr>
        <w:ind w:firstLine="567"/>
        <w:jc w:val="both"/>
      </w:pPr>
      <w:r>
        <w:t>б) отсутствие механических повреждений аппаратуры, состояние изоляции выводов реле и другой аппаратуры;</w:t>
      </w:r>
    </w:p>
    <w:p w:rsidR="00212612" w:rsidRDefault="00212612" w:rsidP="00212612">
      <w:pPr>
        <w:ind w:firstLine="567"/>
        <w:jc w:val="both"/>
      </w:pPr>
      <w:r>
        <w:t>в) состояние окраски панелей, шкафов, ящиков и других элементов устройства;</w:t>
      </w:r>
    </w:p>
    <w:p w:rsidR="00212612" w:rsidRDefault="00212612" w:rsidP="00212612">
      <w:pPr>
        <w:ind w:firstLine="567"/>
        <w:jc w:val="both"/>
      </w:pPr>
      <w:r>
        <w:t xml:space="preserve">г) состояние монтажа проводов и кабелей, надежность контактных соединений на рядах зажимов, ответвлениях </w:t>
      </w:r>
      <w:proofErr w:type="gramStart"/>
      <w:r>
        <w:t>от шинок</w:t>
      </w:r>
      <w:proofErr w:type="gramEnd"/>
      <w:r>
        <w:t>, шпильках реле, испытательных блоках, резисторах, а также надежность паек всех элементов;</w:t>
      </w:r>
    </w:p>
    <w:p w:rsidR="00212612" w:rsidRDefault="00212612" w:rsidP="00212612">
      <w:pPr>
        <w:ind w:firstLine="567"/>
        <w:jc w:val="both"/>
      </w:pPr>
      <w:r>
        <w:t>д) состояние концевых разделок кабелей вторичных соединений;</w:t>
      </w:r>
    </w:p>
    <w:p w:rsidR="00212612" w:rsidRDefault="00212612" w:rsidP="00212612">
      <w:pPr>
        <w:ind w:firstLine="567"/>
        <w:jc w:val="both"/>
      </w:pPr>
      <w:r>
        <w:t>е) состояние уплотнения дверок шкафов, кожухов выводов на стороне вторичных цепей трансформаторов тока и напряжения и т.д.;</w:t>
      </w:r>
    </w:p>
    <w:p w:rsidR="00212612" w:rsidRDefault="00212612" w:rsidP="00212612">
      <w:pPr>
        <w:ind w:firstLine="567"/>
        <w:jc w:val="both"/>
      </w:pPr>
      <w:r>
        <w:lastRenderedPageBreak/>
        <w:t>ж) состояние заземления вторичных цепей;</w:t>
      </w:r>
    </w:p>
    <w:p w:rsidR="00212612" w:rsidRDefault="00212612" w:rsidP="00212612">
      <w:pPr>
        <w:ind w:firstLine="567"/>
        <w:jc w:val="both"/>
      </w:pPr>
      <w:r>
        <w:t>з) состояние электромагнитов управления и блок-контактов разъединителей, выключателей, автоматов и другой коммутационной аппаратуры;</w:t>
      </w:r>
    </w:p>
    <w:p w:rsidR="00212612" w:rsidRDefault="00212612" w:rsidP="00212612">
      <w:pPr>
        <w:ind w:firstLine="567"/>
        <w:jc w:val="both"/>
      </w:pPr>
      <w:r>
        <w:t>и) наличие надписей на панелях, шкафах, ящиках и аппаратуре, наличие маркировки кабелей, жил кабелей и проводов.</w:t>
      </w:r>
    </w:p>
    <w:p w:rsidR="00212612" w:rsidRDefault="00212612" w:rsidP="00212612">
      <w:pPr>
        <w:jc w:val="both"/>
      </w:pPr>
      <w:r>
        <w:rPr>
          <w:b/>
        </w:rPr>
        <w:t xml:space="preserve">- </w:t>
      </w:r>
      <w:r>
        <w:t xml:space="preserve">Предварительная проверка заданных </w:t>
      </w:r>
      <w:proofErr w:type="spellStart"/>
      <w:r>
        <w:t>уставок</w:t>
      </w:r>
      <w:proofErr w:type="spellEnd"/>
      <w:r>
        <w:t xml:space="preserve"> проводится (при закрытых кожухах) с целью определения работоспособности элементов и отклонений значений </w:t>
      </w:r>
      <w:proofErr w:type="spellStart"/>
      <w:r>
        <w:t>уставок</w:t>
      </w:r>
      <w:proofErr w:type="spellEnd"/>
      <w:r>
        <w:t xml:space="preserve"> от заданных.</w:t>
      </w:r>
    </w:p>
    <w:p w:rsidR="00212612" w:rsidRDefault="00212612" w:rsidP="00212612">
      <w:pPr>
        <w:ind w:firstLine="567"/>
        <w:jc w:val="both"/>
      </w:pPr>
      <w:r>
        <w:t xml:space="preserve">Допустимые значения максимальных отклонений </w:t>
      </w:r>
      <w:proofErr w:type="spellStart"/>
      <w:r>
        <w:t>уставок</w:t>
      </w:r>
      <w:proofErr w:type="spellEnd"/>
      <w:r>
        <w:t xml:space="preserve"> защит от заданных приведены в Таблице 1.</w:t>
      </w:r>
    </w:p>
    <w:p w:rsidR="009917A5" w:rsidRDefault="009917A5" w:rsidP="00212612">
      <w:pPr>
        <w:ind w:firstLine="567"/>
        <w:jc w:val="both"/>
      </w:pPr>
    </w:p>
    <w:p w:rsidR="00212612" w:rsidRDefault="00212612" w:rsidP="00212612">
      <w:pPr>
        <w:ind w:firstLine="567"/>
        <w:jc w:val="both"/>
      </w:pPr>
      <w:r>
        <w:t>Таблица 1 - Допустимые отклонения параметров срабатывания устройств РЗА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5"/>
        <w:gridCol w:w="4725"/>
      </w:tblGrid>
      <w:tr w:rsidR="00212612" w:rsidTr="00212612">
        <w:trPr>
          <w:trHeight w:val="245"/>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bCs/>
                <w:color w:val="000000"/>
              </w:rPr>
              <w:t xml:space="preserve">Нормируемый параметр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bCs/>
                <w:color w:val="000000"/>
              </w:rPr>
              <w:t xml:space="preserve">Допустимая </w:t>
            </w:r>
          </w:p>
          <w:p w:rsidR="00212612" w:rsidRDefault="00212612">
            <w:pPr>
              <w:autoSpaceDE w:val="0"/>
              <w:autoSpaceDN w:val="0"/>
              <w:adjustRightInd w:val="0"/>
              <w:rPr>
                <w:color w:val="000000"/>
              </w:rPr>
            </w:pPr>
            <w:r>
              <w:rPr>
                <w:bCs/>
                <w:color w:val="000000"/>
              </w:rPr>
              <w:t>Погрешность*</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Выдержка времени защит с независимой характеристикой, с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±0,1 </w:t>
            </w:r>
          </w:p>
        </w:tc>
      </w:tr>
      <w:tr w:rsidR="00212612" w:rsidTr="00212612">
        <w:trPr>
          <w:trHeight w:val="109"/>
        </w:trPr>
        <w:tc>
          <w:tcPr>
            <w:tcW w:w="9450" w:type="dxa"/>
            <w:gridSpan w:val="2"/>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Выдержка времени защит с зависимой характеристикой, с: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в зависимой части (контрольные точки)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±0,15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в независимой части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±0,1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Выдержка времени встроенных в привод реле в независимой части (с учетом времени отключения выключателя), с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±0,15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Сопротивление срабатывания дистанционных защит,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±3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и напряжение срабатывания реле переменного тока и напряжения,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±3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 же для несогласуемых защит,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±5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и напряжение срабатывания реле, встроенных в привод,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±5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 же для отключающих и включающих, катушек,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±5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Мощность срабатывания реле направления мощности переменного тока, напряжение и ток срабатывания реле постоянного тока,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(3÷5) </w:t>
            </w:r>
          </w:p>
        </w:tc>
      </w:tr>
      <w:tr w:rsidR="00212612" w:rsidTr="00212612">
        <w:trPr>
          <w:trHeight w:val="109"/>
        </w:trPr>
        <w:tc>
          <w:tcPr>
            <w:tcW w:w="9450" w:type="dxa"/>
            <w:gridSpan w:val="2"/>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Коэффициент возврата реле максимальной величины: </w:t>
            </w:r>
          </w:p>
        </w:tc>
      </w:tr>
      <w:tr w:rsidR="00212612" w:rsidTr="00212612">
        <w:trPr>
          <w:trHeight w:val="109"/>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не встроенного в привод не менее, </w:t>
            </w:r>
            <w:proofErr w:type="spellStart"/>
            <w:r>
              <w:rPr>
                <w:color w:val="000000"/>
              </w:rPr>
              <w:t>о.е</w:t>
            </w:r>
            <w:proofErr w:type="spellEnd"/>
            <w:r>
              <w:rPr>
                <w:color w:val="000000"/>
              </w:rPr>
              <w:t xml:space="preserve">.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0,9 </w:t>
            </w:r>
          </w:p>
        </w:tc>
      </w:tr>
      <w:tr w:rsidR="00212612" w:rsidTr="00212612">
        <w:trPr>
          <w:trHeight w:val="109"/>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встроенного в привод не менее, </w:t>
            </w:r>
            <w:proofErr w:type="spellStart"/>
            <w:r>
              <w:rPr>
                <w:color w:val="000000"/>
              </w:rPr>
              <w:t>о.е</w:t>
            </w:r>
            <w:proofErr w:type="spellEnd"/>
            <w:r>
              <w:rPr>
                <w:color w:val="000000"/>
              </w:rPr>
              <w:t xml:space="preserve">.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0,8 </w:t>
            </w:r>
          </w:p>
        </w:tc>
      </w:tr>
      <w:tr w:rsidR="00212612" w:rsidTr="00212612">
        <w:trPr>
          <w:trHeight w:val="109"/>
        </w:trPr>
        <w:tc>
          <w:tcPr>
            <w:tcW w:w="9450" w:type="dxa"/>
            <w:gridSpan w:val="2"/>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Коэффициент возврата реле минимальной величины: </w:t>
            </w:r>
          </w:p>
        </w:tc>
      </w:tr>
      <w:tr w:rsidR="00212612" w:rsidTr="00212612">
        <w:trPr>
          <w:trHeight w:val="109"/>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не встроенного в привод не более, </w:t>
            </w:r>
            <w:proofErr w:type="spellStart"/>
            <w:r>
              <w:rPr>
                <w:color w:val="000000"/>
              </w:rPr>
              <w:t>о.е</w:t>
            </w:r>
            <w:proofErr w:type="spellEnd"/>
            <w:r>
              <w:rPr>
                <w:color w:val="000000"/>
              </w:rPr>
              <w:t xml:space="preserve">.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1,11 </w:t>
            </w:r>
          </w:p>
        </w:tc>
      </w:tr>
      <w:tr w:rsidR="00212612" w:rsidTr="00212612">
        <w:trPr>
          <w:trHeight w:val="109"/>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встроенного в привод не более, </w:t>
            </w:r>
            <w:proofErr w:type="spellStart"/>
            <w:r>
              <w:rPr>
                <w:color w:val="000000"/>
              </w:rPr>
              <w:t>о.е</w:t>
            </w:r>
            <w:proofErr w:type="spellEnd"/>
            <w:r>
              <w:rPr>
                <w:color w:val="000000"/>
              </w:rPr>
              <w:t xml:space="preserve">.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1,25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Угол максимальной чувствительности, град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±5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срабатывания максимальных </w:t>
            </w:r>
            <w:proofErr w:type="spellStart"/>
            <w:r>
              <w:rPr>
                <w:color w:val="000000"/>
              </w:rPr>
              <w:t>расцепителей</w:t>
            </w:r>
            <w:proofErr w:type="spellEnd"/>
            <w:r>
              <w:rPr>
                <w:color w:val="000000"/>
              </w:rPr>
              <w:t xml:space="preserve"> тока автоматических выключателей серии АВМ,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±10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Время срабатывания механического замедлителя расцепления селективных автоматических выключателей серии АВМ,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±15 </w:t>
            </w:r>
          </w:p>
        </w:tc>
      </w:tr>
      <w:tr w:rsidR="00212612" w:rsidTr="00212612">
        <w:trPr>
          <w:trHeight w:val="247"/>
        </w:trPr>
        <w:tc>
          <w:tcPr>
            <w:tcW w:w="9450" w:type="dxa"/>
            <w:gridSpan w:val="2"/>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срабатывания электромагнитных </w:t>
            </w:r>
            <w:proofErr w:type="spellStart"/>
            <w:r>
              <w:rPr>
                <w:color w:val="000000"/>
              </w:rPr>
              <w:t>расцепителей</w:t>
            </w:r>
            <w:proofErr w:type="spellEnd"/>
            <w:r>
              <w:rPr>
                <w:color w:val="000000"/>
              </w:rPr>
              <w:t xml:space="preserve"> автоматических выключателей серии АЗ100, %: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АЗ120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±20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АЗ130, АЗ140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±15 </w:t>
            </w:r>
          </w:p>
        </w:tc>
      </w:tr>
      <w:tr w:rsidR="00212612" w:rsidTr="00212612">
        <w:trPr>
          <w:trHeight w:val="247"/>
        </w:trPr>
        <w:tc>
          <w:tcPr>
            <w:tcW w:w="9450" w:type="dxa"/>
            <w:gridSpan w:val="2"/>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срабатывания электромагнитных </w:t>
            </w:r>
            <w:proofErr w:type="spellStart"/>
            <w:r>
              <w:rPr>
                <w:color w:val="000000"/>
              </w:rPr>
              <w:t>расцепителей</w:t>
            </w:r>
            <w:proofErr w:type="spellEnd"/>
            <w:r>
              <w:rPr>
                <w:color w:val="000000"/>
              </w:rPr>
              <w:t xml:space="preserve"> автоматических выключателей серии АП-50, %, с </w:t>
            </w:r>
            <w:proofErr w:type="spellStart"/>
            <w:r>
              <w:rPr>
                <w:color w:val="000000"/>
              </w:rPr>
              <w:t>уставками</w:t>
            </w:r>
            <w:proofErr w:type="spellEnd"/>
            <w:r>
              <w:rPr>
                <w:color w:val="000000"/>
              </w:rPr>
              <w:t xml:space="preserve">: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- 3,5∙Iном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±15 </w:t>
            </w:r>
          </w:p>
        </w:tc>
      </w:tr>
      <w:tr w:rsidR="00212612" w:rsidTr="00212612">
        <w:trPr>
          <w:trHeight w:val="118"/>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lastRenderedPageBreak/>
              <w:t xml:space="preserve">- 8,0∙Iном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±20 </w:t>
            </w:r>
          </w:p>
        </w:tc>
      </w:tr>
      <w:tr w:rsidR="00212612" w:rsidTr="00212612">
        <w:trPr>
          <w:trHeight w:val="116"/>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- 11,0∙Iном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от -30 до +15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срабатывания электромагнитного </w:t>
            </w:r>
            <w:proofErr w:type="spellStart"/>
            <w:r>
              <w:rPr>
                <w:color w:val="000000"/>
              </w:rPr>
              <w:t>расцепителя</w:t>
            </w:r>
            <w:proofErr w:type="spellEnd"/>
            <w:r>
              <w:rPr>
                <w:color w:val="000000"/>
              </w:rPr>
              <w:t xml:space="preserve"> в нулевом проводе автоматических выключателей серии АП-50,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от -20 до +40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срабатывания электромагнитных </w:t>
            </w:r>
            <w:proofErr w:type="spellStart"/>
            <w:r>
              <w:rPr>
                <w:color w:val="000000"/>
              </w:rPr>
              <w:t>расцепителей</w:t>
            </w:r>
            <w:proofErr w:type="spellEnd"/>
            <w:r>
              <w:rPr>
                <w:color w:val="000000"/>
              </w:rPr>
              <w:t xml:space="preserve"> трехполюсных автоматических выключателей серии АК63,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от -15 до +25 </w:t>
            </w:r>
          </w:p>
        </w:tc>
      </w:tr>
      <w:tr w:rsidR="00212612" w:rsidTr="00212612">
        <w:trPr>
          <w:trHeight w:val="247"/>
        </w:trPr>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Ток срабатывания электромагнитных </w:t>
            </w:r>
            <w:proofErr w:type="spellStart"/>
            <w:r>
              <w:rPr>
                <w:color w:val="000000"/>
              </w:rPr>
              <w:t>расцепителей</w:t>
            </w:r>
            <w:proofErr w:type="spellEnd"/>
            <w:r>
              <w:rPr>
                <w:color w:val="000000"/>
              </w:rPr>
              <w:t xml:space="preserve"> автоматических выключателей серии АЗ700, % </w:t>
            </w:r>
          </w:p>
        </w:tc>
        <w:tc>
          <w:tcPr>
            <w:tcW w:w="4725" w:type="dxa"/>
            <w:tcBorders>
              <w:top w:val="single" w:sz="4" w:space="0" w:color="auto"/>
              <w:left w:val="single" w:sz="4" w:space="0" w:color="auto"/>
              <w:bottom w:val="single" w:sz="4" w:space="0" w:color="auto"/>
              <w:right w:val="single" w:sz="4" w:space="0" w:color="auto"/>
            </w:tcBorders>
            <w:hideMark/>
          </w:tcPr>
          <w:p w:rsidR="00212612" w:rsidRDefault="00212612">
            <w:pPr>
              <w:autoSpaceDE w:val="0"/>
              <w:autoSpaceDN w:val="0"/>
              <w:adjustRightInd w:val="0"/>
              <w:rPr>
                <w:color w:val="000000"/>
              </w:rPr>
            </w:pPr>
            <w:r>
              <w:rPr>
                <w:color w:val="000000"/>
              </w:rPr>
              <w:t xml:space="preserve">±15 </w:t>
            </w:r>
          </w:p>
        </w:tc>
      </w:tr>
    </w:tbl>
    <w:p w:rsidR="00212612" w:rsidRDefault="00212612" w:rsidP="00212612">
      <w:pPr>
        <w:ind w:firstLine="709"/>
        <w:jc w:val="both"/>
        <w:rPr>
          <w:sz w:val="22"/>
          <w:szCs w:val="22"/>
          <w:lang w:eastAsia="en-US"/>
        </w:rPr>
      </w:pPr>
      <w:r>
        <w:t>*Если допустимое значение не указано, то оно определяется как сумма максимальных значений времени срабатывания последовательно работающих элементов.</w:t>
      </w:r>
    </w:p>
    <w:p w:rsidR="00212612" w:rsidRDefault="00212612" w:rsidP="00212612">
      <w:pPr>
        <w:ind w:firstLine="709"/>
        <w:jc w:val="both"/>
      </w:pPr>
      <w:r>
        <w:t xml:space="preserve">Если при проверке </w:t>
      </w:r>
      <w:proofErr w:type="spellStart"/>
      <w:r>
        <w:t>уставок</w:t>
      </w:r>
      <w:proofErr w:type="spellEnd"/>
      <w:r>
        <w:t xml:space="preserve"> их значения выходят за пределы допустимых отклонений, выполняются анализ причин отклонения и устранение неисправности.</w:t>
      </w:r>
    </w:p>
    <w:p w:rsidR="00212612" w:rsidRDefault="00212612" w:rsidP="00212612">
      <w:r>
        <w:t>- При внутреннем осмотре и проверке механической части аппаратуры выполняются:</w:t>
      </w:r>
    </w:p>
    <w:p w:rsidR="00212612" w:rsidRDefault="00212612" w:rsidP="00212612">
      <w:pPr>
        <w:ind w:firstLine="709"/>
      </w:pPr>
      <w:r>
        <w:t>а) проверка состояния уплотнения кожухов и целостности стекол;</w:t>
      </w:r>
    </w:p>
    <w:p w:rsidR="00212612" w:rsidRDefault="00212612" w:rsidP="00212612">
      <w:pPr>
        <w:ind w:firstLine="709"/>
      </w:pPr>
      <w:r>
        <w:t>б) проверка состояния деталей и надежности их крепления;</w:t>
      </w:r>
    </w:p>
    <w:p w:rsidR="00212612" w:rsidRDefault="00212612" w:rsidP="00212612">
      <w:pPr>
        <w:ind w:firstLine="709"/>
      </w:pPr>
      <w:r>
        <w:t>в) чистка от пыли;</w:t>
      </w:r>
    </w:p>
    <w:p w:rsidR="00212612" w:rsidRDefault="00212612" w:rsidP="00212612">
      <w:pPr>
        <w:ind w:firstLine="709"/>
      </w:pPr>
      <w:r>
        <w:t>г) проверка надежности контактных соединений и паек (которые можно проверить без разборки элементов, узла);</w:t>
      </w:r>
    </w:p>
    <w:p w:rsidR="00212612" w:rsidRDefault="00212612" w:rsidP="00212612">
      <w:pPr>
        <w:ind w:firstLine="709"/>
      </w:pPr>
      <w:r>
        <w:t>д) проверка затяжки болтов, стягивающих сердечники трансформаторов, дросселей и т.п.;</w:t>
      </w:r>
    </w:p>
    <w:p w:rsidR="00212612" w:rsidRDefault="00212612" w:rsidP="00212612">
      <w:pPr>
        <w:ind w:firstLine="709"/>
      </w:pPr>
      <w:r>
        <w:t>е) проверка состояния изоляции соединительных проводов и обмоток аппаратуры;</w:t>
      </w:r>
    </w:p>
    <w:p w:rsidR="00212612" w:rsidRDefault="00212612" w:rsidP="00212612">
      <w:pPr>
        <w:ind w:firstLine="709"/>
      </w:pPr>
      <w:r>
        <w:t>ж) проверка состояния контактных поверхностей; при отсутствии на них механических повреждений, нагара, раковин и оксидной пленки чистка не производится;</w:t>
      </w:r>
    </w:p>
    <w:p w:rsidR="00212612" w:rsidRDefault="00212612" w:rsidP="00212612">
      <w:pPr>
        <w:ind w:firstLine="709"/>
      </w:pPr>
      <w:r>
        <w:t>з) проверка и регулирование механических характеристик аппаратуры (люфтов, зазоров, провалов, растворов, прогибов и пр.).</w:t>
      </w:r>
    </w:p>
    <w:p w:rsidR="00212612" w:rsidRDefault="00212612" w:rsidP="00212612">
      <w:pPr>
        <w:ind w:firstLine="709"/>
      </w:pPr>
    </w:p>
    <w:p w:rsidR="00212612" w:rsidRDefault="00AB6103" w:rsidP="00AB6103">
      <w:r>
        <w:rPr>
          <w:b/>
        </w:rPr>
        <w:t>-</w:t>
      </w:r>
      <w:r w:rsidR="00212612">
        <w:t xml:space="preserve"> Измерение и испытание изоляции устройств в полной схеме производятся при закрытых кожухах, крышках, дверцах и т.д.</w:t>
      </w:r>
    </w:p>
    <w:p w:rsidR="00212612" w:rsidRDefault="00212612" w:rsidP="00212612">
      <w:pPr>
        <w:ind w:firstLine="709"/>
      </w:pPr>
      <w:r>
        <w:t xml:space="preserve">До и после испытания электрической прочности изоляции производится измерение сопротивления изоляции </w:t>
      </w:r>
      <w:proofErr w:type="spellStart"/>
      <w:r>
        <w:t>мегаомметром</w:t>
      </w:r>
      <w:proofErr w:type="spellEnd"/>
      <w:r>
        <w:t xml:space="preserve"> на 1000 </w:t>
      </w:r>
      <w:proofErr w:type="gramStart"/>
      <w:r>
        <w:t>В</w:t>
      </w:r>
      <w:proofErr w:type="gramEnd"/>
      <w:r>
        <w:t xml:space="preserve"> относительно земли каждой из групп электрически не связанных цепей вторичных соединений. Испытание электрической прочности изоляции производится напряжением 1000 </w:t>
      </w:r>
      <w:proofErr w:type="gramStart"/>
      <w:r>
        <w:t>В</w:t>
      </w:r>
      <w:proofErr w:type="gramEnd"/>
      <w:r>
        <w:t xml:space="preserve"> переменного тока в течение 1 мин относительно земли. Испытание изоляции допускается производить </w:t>
      </w:r>
      <w:proofErr w:type="spellStart"/>
      <w:r>
        <w:t>мегаомметром</w:t>
      </w:r>
      <w:proofErr w:type="spellEnd"/>
      <w:r>
        <w:t xml:space="preserve"> на 2500В.</w:t>
      </w:r>
    </w:p>
    <w:p w:rsidR="00AB6103" w:rsidRDefault="00AB6103" w:rsidP="00AB6103"/>
    <w:p w:rsidR="00212612" w:rsidRDefault="00AB6103" w:rsidP="00AB6103">
      <w:pPr>
        <w:rPr>
          <w:strike/>
        </w:rPr>
      </w:pPr>
      <w:r>
        <w:t>-</w:t>
      </w:r>
      <w:r w:rsidR="00212612">
        <w:t xml:space="preserve"> Проверка электрических характеристик элементов проводится в соответствии с указаниями</w:t>
      </w:r>
      <w:r w:rsidR="00212612">
        <w:rPr>
          <w:color w:val="FF0000"/>
        </w:rPr>
        <w:t xml:space="preserve"> </w:t>
      </w:r>
      <w:r w:rsidR="00212612" w:rsidRPr="00AB6103">
        <w:t>заводов-изготовителей.</w:t>
      </w:r>
    </w:p>
    <w:p w:rsidR="00212612" w:rsidRDefault="00212612" w:rsidP="00212612">
      <w:pPr>
        <w:ind w:firstLine="709"/>
      </w:pPr>
    </w:p>
    <w:p w:rsidR="00212612" w:rsidRDefault="00AB6103" w:rsidP="00AB6103">
      <w:r>
        <w:t>-</w:t>
      </w:r>
      <w:r w:rsidR="00212612">
        <w:t xml:space="preserve"> Проверка взаимодействия элементов устройства выполняется при напряжении оперативного тока, равном 0,8 номинального значения. Правильность взаимодействия защиты и автоматики, управления и сигнализации проверяется в соответствии с принципиальной схемой при срабатывании или возврате реле.</w:t>
      </w:r>
    </w:p>
    <w:p w:rsidR="00212612" w:rsidRDefault="00212612" w:rsidP="00212612">
      <w:pPr>
        <w:ind w:firstLine="709"/>
      </w:pPr>
      <w:r>
        <w:t>Особое внимание при проверке следует обращать:</w:t>
      </w:r>
    </w:p>
    <w:p w:rsidR="00212612" w:rsidRDefault="00212612" w:rsidP="00212612">
      <w:pPr>
        <w:ind w:firstLine="709"/>
      </w:pPr>
      <w:r>
        <w:t>а) на отсутствие обходных цепей;</w:t>
      </w:r>
    </w:p>
    <w:p w:rsidR="00212612" w:rsidRDefault="00212612" w:rsidP="00212612">
      <w:pPr>
        <w:ind w:firstLine="709"/>
      </w:pPr>
      <w:r>
        <w:t>б) на правильность работы устройства при различных положениях накладок, переключателей, испытательных блоков, рубильников и т.д.;</w:t>
      </w:r>
    </w:p>
    <w:p w:rsidR="00212612" w:rsidRDefault="00212612" w:rsidP="00212612">
      <w:pPr>
        <w:ind w:firstLine="709"/>
      </w:pPr>
      <w:r>
        <w:t>в) на исключение возможности воздействия на устройства и коммутационные аппараты других присоединений.</w:t>
      </w:r>
    </w:p>
    <w:p w:rsidR="00212612" w:rsidRDefault="00212612" w:rsidP="00212612">
      <w:pPr>
        <w:ind w:firstLine="709"/>
      </w:pPr>
      <w:r>
        <w:t>Для устройств на микроэлектронной базе проверка взаимодействия элементов производится с помощью устройства тестового контроля.</w:t>
      </w:r>
    </w:p>
    <w:p w:rsidR="00212612" w:rsidRDefault="00212612" w:rsidP="00212612">
      <w:pPr>
        <w:ind w:firstLine="709"/>
      </w:pPr>
      <w:r>
        <w:lastRenderedPageBreak/>
        <w:t>После окончания проверки производится подключение жил кабелей, связывающих проверяемое устройство с другими устройствами, к рядам зажимов проверяемого устройства, за исключением цепей связи с устройствами, находящимися в работе.</w:t>
      </w:r>
    </w:p>
    <w:p w:rsidR="00212612" w:rsidRDefault="00212612" w:rsidP="00212612">
      <w:pPr>
        <w:ind w:firstLine="709"/>
        <w:jc w:val="both"/>
        <w:rPr>
          <w:b/>
        </w:rPr>
      </w:pPr>
    </w:p>
    <w:p w:rsidR="00212612" w:rsidRDefault="00AB6103" w:rsidP="00AB6103">
      <w:pPr>
        <w:jc w:val="both"/>
      </w:pPr>
      <w:r>
        <w:rPr>
          <w:b/>
        </w:rPr>
        <w:t>-</w:t>
      </w:r>
      <w:r w:rsidR="00212612">
        <w:t xml:space="preserve"> Комплексная проверка устройств проводится при номинальном напряжении оперативного тока при подаче на устройство параметров аварийного режима от постороннего источника и полностью собранных цепях устройств при закрытых кожухах реле, при этом возможность воздействия на другие устройства РЗА и коммутационные аппараты должна быть исключена.</w:t>
      </w:r>
    </w:p>
    <w:p w:rsidR="00212612" w:rsidRDefault="00212612" w:rsidP="00212612">
      <w:pPr>
        <w:ind w:firstLine="709"/>
        <w:jc w:val="both"/>
      </w:pPr>
      <w:r>
        <w:t>При комплексной проверке производится измерение полного времени действия каждой из ступеней устройства, в том числе по цепям ускорения, и проверяется правильность действия сигнализации.</w:t>
      </w:r>
    </w:p>
    <w:p w:rsidR="00212612" w:rsidRDefault="00212612" w:rsidP="00212612">
      <w:pPr>
        <w:ind w:firstLine="709"/>
        <w:jc w:val="both"/>
      </w:pPr>
      <w:r>
        <w:t>Ток и напряжение, соответствующие аварийному режиму, подаются на все ступени и фазы (или все комбинации фаз) проверяемого устройства и должны соответствовать нижеприведенным:</w:t>
      </w:r>
    </w:p>
    <w:p w:rsidR="00212612" w:rsidRDefault="00212612" w:rsidP="00212612">
      <w:pPr>
        <w:ind w:firstLine="709"/>
        <w:jc w:val="both"/>
      </w:pPr>
      <w:r>
        <w:t xml:space="preserve">а) для защит максимального действия - 0,9 и 1,1 от </w:t>
      </w:r>
      <w:proofErr w:type="spellStart"/>
      <w:r>
        <w:t>уставки</w:t>
      </w:r>
      <w:proofErr w:type="spellEnd"/>
      <w:r>
        <w:t xml:space="preserve"> срабатывания для контроля несрабатывания защиты в первом и срабатывания во втором случаях; для контроля времени действия - ток или напряжение, равные 1,3 </w:t>
      </w:r>
      <w:proofErr w:type="spellStart"/>
      <w:r>
        <w:t>уставки</w:t>
      </w:r>
      <w:proofErr w:type="spellEnd"/>
      <w:r>
        <w:t xml:space="preserve"> срабатывания.</w:t>
      </w:r>
    </w:p>
    <w:p w:rsidR="00212612" w:rsidRDefault="00212612" w:rsidP="00212612">
      <w:pPr>
        <w:ind w:firstLine="709"/>
        <w:jc w:val="both"/>
      </w:pPr>
      <w:r>
        <w:t>Для защит с зависимой характеристикой проверяются две-три точки характеристики.</w:t>
      </w:r>
    </w:p>
    <w:p w:rsidR="00212612" w:rsidRDefault="00212612" w:rsidP="00212612">
      <w:pPr>
        <w:ind w:firstLine="709"/>
        <w:jc w:val="both"/>
      </w:pPr>
      <w:r>
        <w:t>Для токовых направленных защит подается номинальное напряжение с фазой, обеспечивающей срабатывание реле направления мощности.</w:t>
      </w:r>
    </w:p>
    <w:p w:rsidR="00212612" w:rsidRDefault="00212612" w:rsidP="00212612">
      <w:pPr>
        <w:ind w:firstLine="709"/>
        <w:jc w:val="both"/>
      </w:pPr>
      <w:r>
        <w:t>Для дифференциальных защит ток подается поочередно в каждое из плеч защиты.</w:t>
      </w:r>
    </w:p>
    <w:p w:rsidR="00212612" w:rsidRDefault="00212612" w:rsidP="00212612">
      <w:pPr>
        <w:ind w:firstLine="709"/>
        <w:jc w:val="both"/>
      </w:pPr>
      <w:r>
        <w:t xml:space="preserve">б) для защит минимального действия - 1,1 и 0,9 от </w:t>
      </w:r>
      <w:proofErr w:type="spellStart"/>
      <w:r>
        <w:t>уставки</w:t>
      </w:r>
      <w:proofErr w:type="spellEnd"/>
      <w:r>
        <w:t xml:space="preserve"> срабатывания для контроля несрабатывания защиты в первом и срабатывания во втором случаях; для контроля времени действия - ток или напряжение, равные 0,8 </w:t>
      </w:r>
      <w:proofErr w:type="spellStart"/>
      <w:r>
        <w:t>уставки</w:t>
      </w:r>
      <w:proofErr w:type="spellEnd"/>
      <w:r>
        <w:t xml:space="preserve"> срабатывания.</w:t>
      </w:r>
    </w:p>
    <w:p w:rsidR="00212612" w:rsidRDefault="00212612" w:rsidP="00212612">
      <w:pPr>
        <w:ind w:firstLine="709"/>
        <w:jc w:val="both"/>
      </w:pPr>
      <w:r>
        <w:t>Для дистанционных защит временная характеристика снимается для значений сопротивлений, равных 0Z1; 0,5Z1; 0,9Z1; 1,1Z1; 0,9Z2; 1,1Z2; 0,9Z3; 1,1Z3. Регулирование выдержки времени второй и третьей ступеней производится при сопротивлениях, равных соответственно 1,1Z1 и 1,1Z2. Регулирование выдержки времени первой ступени производится при сопротивлении 0,5Z1.</w:t>
      </w:r>
    </w:p>
    <w:p w:rsidR="00212612" w:rsidRDefault="00212612" w:rsidP="00212612">
      <w:pPr>
        <w:ind w:firstLine="709"/>
        <w:jc w:val="both"/>
      </w:pPr>
      <w:r>
        <w:t>Проверяется правильность поведения устройств при имитации всех возможных видов КЗ в зоне и вне зоны действия устройств.</w:t>
      </w:r>
    </w:p>
    <w:p w:rsidR="00212612" w:rsidRDefault="00212612" w:rsidP="00212612"/>
    <w:p w:rsidR="00212612" w:rsidRDefault="00AB6103" w:rsidP="00AB6103">
      <w:pPr>
        <w:jc w:val="both"/>
      </w:pPr>
      <w:r>
        <w:rPr>
          <w:b/>
        </w:rPr>
        <w:t>-</w:t>
      </w:r>
      <w:r w:rsidR="00212612">
        <w:t xml:space="preserve"> Проверка взаимодействия проверяемого устройства с другими включенными в работу устройствами РЗА, управления и сигнализации и действия устройства на коммутационные аппараты (при номинальном напряжении оперативного тока), а также восстановление цепей связи проверяемого устройства с другими устройствами, находящимися в работе, производятся по утвержденной программе.</w:t>
      </w:r>
    </w:p>
    <w:p w:rsidR="00212612" w:rsidRDefault="00212612" w:rsidP="00212612">
      <w:pPr>
        <w:ind w:firstLine="709"/>
        <w:jc w:val="both"/>
      </w:pPr>
      <w:r>
        <w:t>После проверки действия проверяемого устройства на коммутационные аппараты и другие устройства работы в цепях связи его с коммутационными аппаратами и другими устройствами производиться не должны.</w:t>
      </w:r>
    </w:p>
    <w:p w:rsidR="00212612" w:rsidRDefault="00212612" w:rsidP="00212612"/>
    <w:p w:rsidR="00212612" w:rsidRDefault="00AB6103" w:rsidP="00AB6103">
      <w:pPr>
        <w:jc w:val="both"/>
      </w:pPr>
      <w:r>
        <w:rPr>
          <w:b/>
        </w:rPr>
        <w:t>-</w:t>
      </w:r>
      <w:r w:rsidR="00212612">
        <w:t xml:space="preserve"> Проверка устройств рабочим током и напряжением является окончательной проверкой схемы переменного тока и напряжения, правильности включения и поведения устройств.</w:t>
      </w:r>
    </w:p>
    <w:p w:rsidR="00212612" w:rsidRDefault="00212612" w:rsidP="00212612">
      <w:pPr>
        <w:ind w:firstLine="709"/>
        <w:jc w:val="both"/>
      </w:pPr>
      <w:r>
        <w:t>Перед проверкой устройств выполняется:</w:t>
      </w:r>
    </w:p>
    <w:p w:rsidR="00212612" w:rsidRDefault="00212612" w:rsidP="00212612">
      <w:pPr>
        <w:ind w:firstLine="709"/>
        <w:jc w:val="both"/>
      </w:pPr>
      <w:r>
        <w:t>- осмотр всех реле, блоков, модулей, других аппаратов, рядов зажимов и перемычек на них;</w:t>
      </w:r>
    </w:p>
    <w:p w:rsidR="00212612" w:rsidRDefault="00212612" w:rsidP="00212612">
      <w:pPr>
        <w:ind w:firstLine="709"/>
        <w:jc w:val="both"/>
      </w:pPr>
      <w:r>
        <w:t>- проверка наличия заземлений в соответствующих цепях;</w:t>
      </w:r>
    </w:p>
    <w:p w:rsidR="00212612" w:rsidRDefault="00212612" w:rsidP="00212612">
      <w:pPr>
        <w:ind w:firstLine="709"/>
        <w:jc w:val="both"/>
      </w:pPr>
      <w:r>
        <w:t>- установка накладок, переключателей, испытательных блоков и других оперативных элементов в положения, при которых исключается воздействие проверяемого устройства на другие устройства и коммутационные аппараты;</w:t>
      </w:r>
    </w:p>
    <w:p w:rsidR="00212612" w:rsidRDefault="00212612" w:rsidP="00212612">
      <w:pPr>
        <w:ind w:firstLine="709"/>
        <w:jc w:val="both"/>
      </w:pPr>
      <w:r>
        <w:t xml:space="preserve">- проверка целостности токовых цепей (от нагрузочных устройств, от генератора на </w:t>
      </w:r>
      <w:proofErr w:type="spellStart"/>
      <w:r>
        <w:t>закоротку</w:t>
      </w:r>
      <w:proofErr w:type="spellEnd"/>
      <w:r>
        <w:t>, вторичными токами и т.п.), а также правильности сборки токовых цепей дифференциальных защит трансформаторов, токовых фильтровых защит.</w:t>
      </w:r>
    </w:p>
    <w:p w:rsidR="00212612" w:rsidRDefault="00212612" w:rsidP="00212612">
      <w:pPr>
        <w:ind w:firstLine="709"/>
        <w:jc w:val="both"/>
      </w:pPr>
      <w:r>
        <w:t>При проверке рабочим током и напряжением проводятся:</w:t>
      </w:r>
    </w:p>
    <w:p w:rsidR="00212612" w:rsidRDefault="00212612" w:rsidP="00212612">
      <w:pPr>
        <w:ind w:firstLine="709"/>
        <w:jc w:val="both"/>
      </w:pPr>
      <w:r>
        <w:lastRenderedPageBreak/>
        <w:t>а) проверка исправности всех токовых цепей измерением вторичных токов нагрузки в фазах и целостности нулевого провода;</w:t>
      </w:r>
    </w:p>
    <w:p w:rsidR="00212612" w:rsidRDefault="00212612" w:rsidP="00212612">
      <w:pPr>
        <w:ind w:firstLine="709"/>
        <w:jc w:val="both"/>
      </w:pPr>
      <w:r>
        <w:t>б) проверка исправности и правильности подключения цепей напряжения.</w:t>
      </w:r>
    </w:p>
    <w:p w:rsidR="00212612" w:rsidRDefault="00212612" w:rsidP="00212612">
      <w:pPr>
        <w:ind w:firstLine="709"/>
        <w:jc w:val="both"/>
      </w:pPr>
      <w:r>
        <w:t>Цепи напряжения проверяются в следующее объеме:</w:t>
      </w:r>
    </w:p>
    <w:p w:rsidR="00212612" w:rsidRDefault="00212612" w:rsidP="00212612">
      <w:pPr>
        <w:ind w:firstLine="709"/>
        <w:jc w:val="both"/>
      </w:pPr>
      <w:r>
        <w:t>- измерение на ряде зажимов линейных и фазных напряжений и напряжения нулевой последовательности (измерение напряжения нулевой последовательности дополнительно производится непосредственно на выводах реле);</w:t>
      </w:r>
    </w:p>
    <w:p w:rsidR="00212612" w:rsidRDefault="00212612" w:rsidP="00212612">
      <w:pPr>
        <w:ind w:firstLine="709"/>
        <w:jc w:val="both"/>
      </w:pPr>
      <w:r>
        <w:t>- проверка чередования фаз напряжения;</w:t>
      </w:r>
    </w:p>
    <w:p w:rsidR="00212612" w:rsidRDefault="00212612" w:rsidP="00212612">
      <w:pPr>
        <w:ind w:firstLine="709"/>
        <w:jc w:val="both"/>
      </w:pPr>
      <w:r>
        <w:t xml:space="preserve">- проверка </w:t>
      </w:r>
      <w:proofErr w:type="spellStart"/>
      <w:r>
        <w:t>фазировки</w:t>
      </w:r>
      <w:proofErr w:type="spellEnd"/>
      <w:r>
        <w:t xml:space="preserve"> цепей напряжения проверяемого присоединения;</w:t>
      </w:r>
    </w:p>
    <w:p w:rsidR="00212612" w:rsidRDefault="00212612" w:rsidP="00212612">
      <w:pPr>
        <w:ind w:firstLine="709"/>
        <w:jc w:val="both"/>
      </w:pPr>
      <w:r>
        <w:t>а) проверка правильности подключения цепей тока каждой группы трансформаторов тока снятием векторной диаграммы и сверкой ее с фактическим направлением мощности в первичной цепи;</w:t>
      </w:r>
    </w:p>
    <w:p w:rsidR="00212612" w:rsidRDefault="00212612" w:rsidP="00212612">
      <w:pPr>
        <w:ind w:firstLine="709"/>
        <w:jc w:val="both"/>
      </w:pPr>
      <w:r>
        <w:t>б) проверка работы устройств блокировок при неисправностях цепей напряжения поочередным отключением на ряде зажимов панели каждой из фаз, двух и трех фаз одновременно, а также нуля (для тех типов блокировок, где это требуется);</w:t>
      </w:r>
    </w:p>
    <w:p w:rsidR="00212612" w:rsidRDefault="00212612" w:rsidP="00212612">
      <w:pPr>
        <w:ind w:firstLine="709"/>
        <w:jc w:val="both"/>
      </w:pPr>
      <w:r>
        <w:t>в) проверка правильности работы и небалансов фильтров тока и напряжения прямой, обратной и нулевой последовательностей, а также комбинированных фильтров;</w:t>
      </w:r>
    </w:p>
    <w:p w:rsidR="00212612" w:rsidRDefault="00212612" w:rsidP="00212612">
      <w:pPr>
        <w:ind w:firstLine="709"/>
        <w:jc w:val="both"/>
      </w:pPr>
      <w:r>
        <w:t>г) проверка правильности включения реле направления мощности и направленных реле сопротивления;</w:t>
      </w:r>
    </w:p>
    <w:p w:rsidR="00212612" w:rsidRDefault="00212612" w:rsidP="00212612">
      <w:pPr>
        <w:ind w:firstLine="709"/>
        <w:jc w:val="both"/>
      </w:pPr>
      <w:r>
        <w:t>д) проверка правильности сборки токовых цепей дифференциальных защит измерением токов (напряжений) небалансов;</w:t>
      </w:r>
    </w:p>
    <w:p w:rsidR="00212612" w:rsidRDefault="00212612" w:rsidP="00212612">
      <w:pPr>
        <w:ind w:firstLine="709"/>
        <w:jc w:val="both"/>
      </w:pPr>
      <w:r>
        <w:t>е) заключительная проверка правильности включения дифференциально-фазных защит, защит с ВЧ блокировкой, продольно-дифференциальных защит (в соответствии с объемами технического обслуживания конкретных типов устройств).</w:t>
      </w:r>
    </w:p>
    <w:p w:rsidR="00212612" w:rsidRDefault="00212612" w:rsidP="00212612"/>
    <w:p w:rsidR="00212612" w:rsidRDefault="00AB6103" w:rsidP="00AB6103">
      <w:r>
        <w:rPr>
          <w:b/>
        </w:rPr>
        <w:t>-</w:t>
      </w:r>
      <w:r w:rsidR="00212612">
        <w:t xml:space="preserve"> При подготовке устройств РЗА, управления и сигнализации к включению выполняются:</w:t>
      </w:r>
    </w:p>
    <w:p w:rsidR="00212612" w:rsidRDefault="00212612" w:rsidP="00212612">
      <w:pPr>
        <w:ind w:firstLine="709"/>
      </w:pPr>
      <w:r>
        <w:t>а) повторный осмотр реле, блоков, модулей, режим которых изменялся при проверке рабочим током и напряжением;</w:t>
      </w:r>
    </w:p>
    <w:p w:rsidR="00212612" w:rsidRDefault="00212612" w:rsidP="00212612">
      <w:pPr>
        <w:ind w:firstLine="709"/>
      </w:pPr>
      <w:r>
        <w:t>б) проверка положения сигнальных элементов указательных реле, испытательных блоков, накладок, рубильников, кнопок, сигнальных ламп</w:t>
      </w:r>
      <w:r w:rsidR="00AB6103">
        <w:t xml:space="preserve"> </w:t>
      </w:r>
      <w:r>
        <w:t>и других устройств, которыми оперирует дежурный персонал, а также перемычек на рядах зажимов;</w:t>
      </w:r>
    </w:p>
    <w:p w:rsidR="00212612" w:rsidRDefault="00212612" w:rsidP="00212612">
      <w:pPr>
        <w:ind w:firstLine="709"/>
      </w:pPr>
      <w:r>
        <w:t>в) проверка показаний приборов ВЧ приемопередатчиков, контрольных устройств и т.п.;</w:t>
      </w:r>
    </w:p>
    <w:p w:rsidR="00212612" w:rsidRDefault="00212612" w:rsidP="00212612">
      <w:pPr>
        <w:ind w:firstLine="709"/>
      </w:pPr>
      <w:r>
        <w:t>г) запись в журнале релейной защиты о результатах проверки, состоянии проверенных устройств и о воз</w:t>
      </w:r>
      <w:r w:rsidR="002359A5">
        <w:t>можности включения их в работу;</w:t>
      </w:r>
    </w:p>
    <w:p w:rsidR="00D216A5" w:rsidRDefault="002359A5" w:rsidP="002359A5">
      <w:pPr>
        <w:ind w:firstLine="709"/>
      </w:pPr>
      <w:r>
        <w:t xml:space="preserve">д) </w:t>
      </w:r>
      <w:r w:rsidR="00CA45AD">
        <w:t xml:space="preserve">перевод исполнительных схем в электронный вид в формат </w:t>
      </w:r>
      <w:r w:rsidR="00CA45AD" w:rsidRPr="0075614D">
        <w:rPr>
          <w:rFonts w:eastAsia="Batang"/>
          <w:sz w:val="26"/>
          <w:szCs w:val="26"/>
          <w:lang w:val="en-US"/>
        </w:rPr>
        <w:t>Microsoft</w:t>
      </w:r>
      <w:r w:rsidR="00CA45AD" w:rsidRPr="0075614D">
        <w:rPr>
          <w:rFonts w:eastAsia="Batang"/>
          <w:sz w:val="26"/>
          <w:szCs w:val="26"/>
        </w:rPr>
        <w:t xml:space="preserve"> </w:t>
      </w:r>
      <w:r w:rsidR="00CA45AD" w:rsidRPr="0075614D">
        <w:rPr>
          <w:rFonts w:eastAsia="Batang"/>
          <w:sz w:val="26"/>
          <w:szCs w:val="26"/>
          <w:lang w:val="en-US"/>
        </w:rPr>
        <w:t>Visio</w:t>
      </w:r>
      <w:r w:rsidR="00883E5F">
        <w:t>;</w:t>
      </w:r>
    </w:p>
    <w:p w:rsidR="00883E5F" w:rsidRPr="00CA45AD" w:rsidRDefault="002359A5" w:rsidP="002359A5">
      <w:pPr>
        <w:ind w:firstLine="709"/>
      </w:pPr>
      <w:r>
        <w:t xml:space="preserve">е) </w:t>
      </w:r>
      <w:r w:rsidR="00883E5F">
        <w:t>оформление протокола проверки</w:t>
      </w:r>
      <w:r w:rsidR="00CA45AD">
        <w:t xml:space="preserve"> в соответствии с </w:t>
      </w:r>
      <w:r w:rsidR="00CA45AD" w:rsidRPr="00CA45AD">
        <w:t>СТО 34.01-4.1-010-2020</w:t>
      </w:r>
      <w:r w:rsidR="00CA45AD">
        <w:t xml:space="preserve"> </w:t>
      </w:r>
      <w:r w:rsidR="00CA45AD" w:rsidRPr="00CA45AD">
        <w:rPr>
          <w:rFonts w:eastAsiaTheme="minorEastAsia"/>
        </w:rPr>
        <w:t>«Единые формы протоколов технического обслуживания устройств релейной защиты и автоматики»</w:t>
      </w:r>
      <w:r w:rsidR="00883E5F" w:rsidRPr="00CA45AD">
        <w:t>.</w:t>
      </w:r>
    </w:p>
    <w:p w:rsidR="00F22C93" w:rsidRPr="00660D29" w:rsidRDefault="00F22C93" w:rsidP="00F22C93">
      <w:pPr>
        <w:tabs>
          <w:tab w:val="left" w:pos="567"/>
        </w:tabs>
        <w:jc w:val="both"/>
        <w:rPr>
          <w:shd w:val="clear" w:color="auto" w:fill="FFFFFF"/>
        </w:rPr>
      </w:pPr>
      <w:r w:rsidRPr="00660D29">
        <w:t>5.</w:t>
      </w:r>
      <w:r w:rsidR="00B06512" w:rsidRPr="00660D29">
        <w:t>5</w:t>
      </w:r>
      <w:r w:rsidRPr="00660D29">
        <w:t>.</w:t>
      </w:r>
      <w:r w:rsidRPr="00660D29">
        <w:rPr>
          <w:shd w:val="clear" w:color="auto" w:fill="FFFFFF"/>
        </w:rPr>
        <w:t xml:space="preserve"> </w:t>
      </w:r>
      <w:r w:rsidR="0024215E" w:rsidRPr="00660D29">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660D29">
        <w:rPr>
          <w:shd w:val="clear" w:color="auto" w:fill="FFFFFF"/>
        </w:rPr>
        <w:t>.</w:t>
      </w:r>
    </w:p>
    <w:p w:rsidR="00F22C93" w:rsidRPr="00660D29" w:rsidRDefault="00F22C93" w:rsidP="00F22C93">
      <w:pPr>
        <w:tabs>
          <w:tab w:val="left" w:pos="567"/>
        </w:tabs>
        <w:jc w:val="both"/>
        <w:rPr>
          <w:shd w:val="clear" w:color="auto" w:fill="FFFFFF"/>
        </w:rPr>
      </w:pPr>
      <w:r w:rsidRPr="00660D29">
        <w:rPr>
          <w:shd w:val="clear" w:color="auto" w:fill="FFFFFF"/>
        </w:rPr>
        <w:t>5.</w:t>
      </w:r>
      <w:r w:rsidR="00B06512" w:rsidRPr="00660D29">
        <w:rPr>
          <w:shd w:val="clear" w:color="auto" w:fill="FFFFFF"/>
        </w:rPr>
        <w:t>6</w:t>
      </w:r>
      <w:r w:rsidRPr="00660D29">
        <w:rPr>
          <w:shd w:val="clear" w:color="auto" w:fill="FFFFFF"/>
        </w:rPr>
        <w:t xml:space="preserve">. </w:t>
      </w:r>
      <w:r w:rsidR="0024215E" w:rsidRPr="00660D29">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660D29">
        <w:rPr>
          <w:shd w:val="clear" w:color="auto" w:fill="FFFFFF"/>
        </w:rPr>
        <w:t>.</w:t>
      </w:r>
    </w:p>
    <w:p w:rsidR="001860DE" w:rsidRPr="00660D29" w:rsidRDefault="00777B89" w:rsidP="009648BE">
      <w:pPr>
        <w:tabs>
          <w:tab w:val="left" w:pos="567"/>
        </w:tabs>
        <w:jc w:val="both"/>
      </w:pPr>
      <w:r w:rsidRPr="00660D29">
        <w:t>5</w:t>
      </w:r>
      <w:r w:rsidR="004F44A9" w:rsidRPr="00660D29">
        <w:t>.</w:t>
      </w:r>
      <w:r w:rsidR="00B06512" w:rsidRPr="00660D29">
        <w:t>7</w:t>
      </w:r>
      <w:r w:rsidR="004F44A9" w:rsidRPr="00660D29">
        <w:t>.</w:t>
      </w:r>
      <w:r w:rsidR="004F44A9" w:rsidRPr="00660D29">
        <w:tab/>
      </w:r>
      <w:r w:rsidR="0024215E" w:rsidRPr="00660D29">
        <w:t xml:space="preserve">Номенклатура применяемого оборудования и материалов должна </w:t>
      </w:r>
      <w:r w:rsidR="001352AE" w:rsidRPr="00660D29">
        <w:t xml:space="preserve">соответствовать </w:t>
      </w:r>
      <w:r w:rsidR="001352AE">
        <w:t>положению</w:t>
      </w:r>
      <w:r w:rsidR="001352AE" w:rsidRPr="00427A03">
        <w:t xml:space="preserve"> </w:t>
      </w:r>
      <w:r w:rsidR="006D46AF">
        <w:t>П</w:t>
      </w:r>
      <w:r w:rsidR="001352AE" w:rsidRPr="00427A03">
        <w:t xml:space="preserve">АО «РОССЕТИ» </w:t>
      </w:r>
      <w:r w:rsidR="001352AE">
        <w:t>«</w:t>
      </w:r>
      <w:r w:rsidR="001352AE" w:rsidRPr="00427A03">
        <w:t>О ЕДИНОЙ ТЕХНИЧЕСКОЙ ПОЛИТИКЕ В ЭЛЕКТРОСЕТЕВОМ КОМПЛЕКСЕ</w:t>
      </w:r>
      <w:r w:rsidR="001352AE">
        <w:t>»</w:t>
      </w:r>
      <w:r w:rsidR="0024215E" w:rsidRPr="00660D29">
        <w:t xml:space="preserve"> и согласовывается с Заказчиком и определяется в соответствии с дефектными актами (ведомостями объёмов работ), предоставленными Заказчиком</w:t>
      </w:r>
      <w:r w:rsidR="001860DE" w:rsidRPr="00660D29">
        <w:t>.</w:t>
      </w:r>
    </w:p>
    <w:p w:rsidR="001860DE" w:rsidRPr="00660D29" w:rsidRDefault="003171A1" w:rsidP="009648BE">
      <w:pPr>
        <w:tabs>
          <w:tab w:val="left" w:pos="567"/>
        </w:tabs>
        <w:jc w:val="both"/>
      </w:pPr>
      <w:r w:rsidRPr="00660D29">
        <w:t>5.</w:t>
      </w:r>
      <w:r w:rsidR="00B06512" w:rsidRPr="00660D29">
        <w:t>8</w:t>
      </w:r>
      <w:r w:rsidRPr="00660D29">
        <w:t xml:space="preserve">. </w:t>
      </w:r>
      <w:r w:rsidR="0024215E" w:rsidRPr="00E5644D">
        <w:t>Все поставляемые Подрядчиком материалы должны</w:t>
      </w:r>
      <w:r w:rsidR="00E5644D" w:rsidRPr="00E5644D">
        <w:t xml:space="preserve"> быть новыми, дата изготовления не более полугода с момента монтажа</w:t>
      </w:r>
      <w:r w:rsidR="00883E5F" w:rsidRPr="00E5644D">
        <w:t>,</w:t>
      </w:r>
      <w:r w:rsidR="0024215E" w:rsidRPr="00E5644D">
        <w:t xml:space="preserve"> иметь сертификаты соответствия, технические паспорта, инструкции предприятия изготовителя или другие</w:t>
      </w:r>
      <w:r w:rsidR="0024215E" w:rsidRPr="00660D29">
        <w:t xml:space="preserve">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w:t>
      </w:r>
      <w:r w:rsidR="0024215E" w:rsidRPr="00660D29">
        <w:lastRenderedPageBreak/>
        <w:t>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w:t>
      </w:r>
      <w:r w:rsidR="008C0DD2" w:rsidRPr="00660D29">
        <w:t>.</w:t>
      </w:r>
    </w:p>
    <w:p w:rsidR="0024215E" w:rsidRPr="00660D29" w:rsidRDefault="00777B89" w:rsidP="0024215E">
      <w:pPr>
        <w:tabs>
          <w:tab w:val="left" w:pos="567"/>
        </w:tabs>
        <w:jc w:val="both"/>
      </w:pPr>
      <w:r w:rsidRPr="00660D29">
        <w:t>5</w:t>
      </w:r>
      <w:r w:rsidR="004F44A9" w:rsidRPr="00660D29">
        <w:t>.</w:t>
      </w:r>
      <w:r w:rsidR="00B06512" w:rsidRPr="00660D29">
        <w:t>9</w:t>
      </w:r>
      <w:r w:rsidR="004F44A9" w:rsidRPr="00660D29">
        <w:t>.</w:t>
      </w:r>
      <w:r w:rsidR="004F44A9" w:rsidRPr="00660D29">
        <w:tab/>
      </w:r>
      <w:r w:rsidR="0024215E" w:rsidRPr="00660D29">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A45F21" w:rsidRPr="00660D29" w:rsidRDefault="0024215E" w:rsidP="0024215E">
      <w:pPr>
        <w:tabs>
          <w:tab w:val="left" w:pos="567"/>
        </w:tabs>
        <w:jc w:val="both"/>
      </w:pPr>
      <w:r w:rsidRPr="00660D29">
        <w:t>5.10.</w:t>
      </w:r>
      <w:r w:rsidRPr="00660D29">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r w:rsidR="00A45F21" w:rsidRPr="00660D29">
        <w:t>.</w:t>
      </w:r>
    </w:p>
    <w:p w:rsidR="00213437" w:rsidRPr="00660D29" w:rsidRDefault="00213437" w:rsidP="009648BE">
      <w:pPr>
        <w:tabs>
          <w:tab w:val="left" w:pos="709"/>
        </w:tabs>
        <w:jc w:val="both"/>
      </w:pPr>
      <w:r w:rsidRPr="00660D29">
        <w:t>5.</w:t>
      </w:r>
      <w:r w:rsidR="00B06512" w:rsidRPr="00660D29">
        <w:t>11</w:t>
      </w:r>
      <w:r w:rsidRPr="00660D29">
        <w:t xml:space="preserve">. </w:t>
      </w:r>
      <w:r w:rsidR="0024215E" w:rsidRPr="00660D29">
        <w:t>При демонтаже деталей и узлов Подрядчик обязан обеспечить их сохранность и передачу Заказчику в надлежащем состоянии</w:t>
      </w:r>
      <w:r w:rsidRPr="00660D29">
        <w:t>.</w:t>
      </w:r>
    </w:p>
    <w:p w:rsidR="00C074F9" w:rsidRPr="00C074F9" w:rsidRDefault="00777B89" w:rsidP="00994BD0">
      <w:pPr>
        <w:tabs>
          <w:tab w:val="left" w:pos="567"/>
        </w:tabs>
        <w:jc w:val="both"/>
      </w:pPr>
      <w:r w:rsidRPr="00660D29">
        <w:t>5</w:t>
      </w:r>
      <w:r w:rsidR="004F44A9" w:rsidRPr="00660D29">
        <w:t>.</w:t>
      </w:r>
      <w:r w:rsidR="00B06512" w:rsidRPr="00660D29">
        <w:t>12</w:t>
      </w:r>
      <w:r w:rsidR="004F44A9" w:rsidRPr="00660D29">
        <w:t>.</w:t>
      </w:r>
      <w:r w:rsidR="004F44A9" w:rsidRPr="00660D29">
        <w:tab/>
      </w:r>
      <w:r w:rsidR="0024215E" w:rsidRPr="00660D29">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r w:rsidR="00EE1ADB" w:rsidRPr="00660D29">
        <w:t>.</w:t>
      </w:r>
    </w:p>
    <w:p w:rsidR="0022358C" w:rsidRPr="00660D29" w:rsidRDefault="000765C1" w:rsidP="0022358C">
      <w:pPr>
        <w:tabs>
          <w:tab w:val="left" w:pos="709"/>
        </w:tabs>
        <w:jc w:val="both"/>
      </w:pPr>
      <w:r>
        <w:t>5.1</w:t>
      </w:r>
      <w:r w:rsidR="00994BD0" w:rsidRPr="00994BD0">
        <w:t>3</w:t>
      </w:r>
      <w:r>
        <w:t xml:space="preserve"> </w:t>
      </w:r>
      <w:r w:rsidR="0022358C" w:rsidRPr="00660D29">
        <w:t xml:space="preserve">Подрядчик обязан провести контрольные испытания ремонтируемого оборудования </w:t>
      </w:r>
      <w:r w:rsidR="008915E6" w:rsidRPr="00660D29">
        <w:t>в объёме,</w:t>
      </w:r>
      <w:r w:rsidR="0022358C" w:rsidRPr="00660D29">
        <w:t xml:space="preserve"> предусмотренном </w:t>
      </w:r>
      <w:r w:rsidR="00A616CB">
        <w:t>СТО 34.01-4.1-002-2017</w:t>
      </w:r>
      <w:r w:rsidR="0022358C" w:rsidRPr="00660D29">
        <w:t xml:space="preserve"> как до, так и после проведения работ.</w:t>
      </w:r>
    </w:p>
    <w:p w:rsidR="0022358C" w:rsidRDefault="007843BF" w:rsidP="0022358C">
      <w:pPr>
        <w:tabs>
          <w:tab w:val="left" w:pos="709"/>
        </w:tabs>
        <w:jc w:val="both"/>
      </w:pPr>
      <w:r w:rsidRPr="00660D29">
        <w:t>5.1</w:t>
      </w:r>
      <w:r w:rsidR="00994BD0" w:rsidRPr="00D76E4B">
        <w:t>4</w:t>
      </w:r>
      <w:r w:rsidR="0022358C" w:rsidRPr="00660D29">
        <w:t xml:space="preserve">. На </w:t>
      </w:r>
      <w:r w:rsidR="001B5564">
        <w:t>всем</w:t>
      </w:r>
      <w:r w:rsidR="0022358C" w:rsidRPr="00660D29">
        <w:t xml:space="preserve"> оборудовании</w:t>
      </w:r>
      <w:r w:rsidR="00883E5F">
        <w:t xml:space="preserve"> (МП терминалы, БУ, БП, реле, ключи, накладки сигнальная аппаратура</w:t>
      </w:r>
      <w:r w:rsidR="00CA45AD">
        <w:t>, провода</w:t>
      </w:r>
      <w:r w:rsidR="00883E5F">
        <w:t xml:space="preserve"> и т.д.)</w:t>
      </w:r>
      <w:r w:rsidR="0022358C" w:rsidRPr="00660D29">
        <w:t xml:space="preserve"> должны быть нанесены н</w:t>
      </w:r>
      <w:r w:rsidR="00D216A5">
        <w:t>овые диспетчерские наименования</w:t>
      </w:r>
      <w:r w:rsidR="00816349">
        <w:t>, таблицы положения переключающих устройств</w:t>
      </w:r>
      <w:r w:rsidR="00D216A5">
        <w:t xml:space="preserve"> и маркировка согласно</w:t>
      </w:r>
      <w:r w:rsidR="001B5564">
        <w:t xml:space="preserve"> исполнительных</w:t>
      </w:r>
      <w:r w:rsidR="00D216A5">
        <w:t xml:space="preserve"> схем</w:t>
      </w:r>
      <w:r w:rsidR="00816349">
        <w:t>.</w:t>
      </w:r>
      <w:r w:rsidR="009F20A7">
        <w:t xml:space="preserve"> </w:t>
      </w:r>
      <w:r w:rsidR="00816349">
        <w:t xml:space="preserve">Маркировка должна быть </w:t>
      </w:r>
      <w:r w:rsidR="009F20A7">
        <w:t>устойчив</w:t>
      </w:r>
      <w:r w:rsidR="00816349">
        <w:t>а</w:t>
      </w:r>
      <w:r w:rsidR="009F20A7">
        <w:t xml:space="preserve"> к воздействию солнечного света и влаги</w:t>
      </w:r>
      <w:r w:rsidR="00D216A5">
        <w:t>.</w:t>
      </w:r>
    </w:p>
    <w:p w:rsidR="009F20A7" w:rsidRPr="00660D29" w:rsidRDefault="009F20A7" w:rsidP="0022358C">
      <w:pPr>
        <w:tabs>
          <w:tab w:val="left" w:pos="709"/>
        </w:tabs>
        <w:jc w:val="both"/>
      </w:pPr>
      <w:r>
        <w:t>5.1</w:t>
      </w:r>
      <w:r w:rsidR="00994BD0" w:rsidRPr="002359A5">
        <w:t>5</w:t>
      </w:r>
      <w:r>
        <w:t xml:space="preserve">. </w:t>
      </w:r>
      <w:r w:rsidR="001469E4">
        <w:t>В случае выявления</w:t>
      </w:r>
      <w:r>
        <w:t xml:space="preserve"> неисправност</w:t>
      </w:r>
      <w:r w:rsidR="001469E4">
        <w:t>ей</w:t>
      </w:r>
      <w:r w:rsidR="002359A5">
        <w:t>,</w:t>
      </w:r>
      <w:r w:rsidR="001469E4" w:rsidRPr="001469E4">
        <w:t xml:space="preserve"> </w:t>
      </w:r>
      <w:r w:rsidR="001469E4">
        <w:t>не учтенных в дефектных актах</w:t>
      </w:r>
      <w:r w:rsidR="002359A5">
        <w:t>,</w:t>
      </w:r>
      <w:r>
        <w:t xml:space="preserve"> </w:t>
      </w:r>
      <w:r w:rsidR="001469E4">
        <w:t>подрядчик самостоятельно устраняет данные неисправности не превышая стоимость договора</w:t>
      </w:r>
      <w:r>
        <w:t>.</w:t>
      </w:r>
    </w:p>
    <w:p w:rsidR="0024215E" w:rsidRPr="00660D29" w:rsidRDefault="000E13CE" w:rsidP="0024215E">
      <w:pPr>
        <w:snapToGrid w:val="0"/>
        <w:jc w:val="both"/>
      </w:pPr>
      <w:r w:rsidRPr="00660D29">
        <w:t>5.</w:t>
      </w:r>
      <w:r w:rsidR="00690CBE" w:rsidRPr="00660D29">
        <w:t>1</w:t>
      </w:r>
      <w:r w:rsidR="00994BD0" w:rsidRPr="002359A5">
        <w:t>6</w:t>
      </w:r>
      <w:r w:rsidRPr="00660D29">
        <w:t xml:space="preserve">. </w:t>
      </w:r>
      <w:r w:rsidR="0024215E" w:rsidRPr="00660D29">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0E13CE" w:rsidRPr="00660D29" w:rsidRDefault="0024215E" w:rsidP="0024215E">
      <w:pPr>
        <w:snapToGrid w:val="0"/>
        <w:jc w:val="both"/>
      </w:pPr>
      <w:r w:rsidRPr="00660D29">
        <w:t>5.1</w:t>
      </w:r>
      <w:r w:rsidR="00994BD0" w:rsidRPr="00D76E4B">
        <w:t>7</w:t>
      </w:r>
      <w:r w:rsidRPr="00660D29">
        <w:t>.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660D29">
        <w:t>.</w:t>
      </w:r>
    </w:p>
    <w:p w:rsidR="001860DE" w:rsidRPr="00660D29" w:rsidRDefault="00777B89" w:rsidP="009648BE">
      <w:pPr>
        <w:tabs>
          <w:tab w:val="left" w:pos="567"/>
        </w:tabs>
        <w:jc w:val="both"/>
      </w:pPr>
      <w:r w:rsidRPr="00660D29">
        <w:t>5</w:t>
      </w:r>
      <w:r w:rsidR="004F44A9" w:rsidRPr="00660D29">
        <w:t>.</w:t>
      </w:r>
      <w:r w:rsidR="00994BD0" w:rsidRPr="00D76E4B">
        <w:t>18</w:t>
      </w:r>
      <w:r w:rsidR="004F44A9" w:rsidRPr="00660D29">
        <w:t>.</w:t>
      </w:r>
      <w:r w:rsidR="004F44A9" w:rsidRPr="00660D29">
        <w:tab/>
      </w:r>
      <w:r w:rsidR="0024215E" w:rsidRPr="00660D29">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r w:rsidR="001860DE" w:rsidRPr="00660D29">
        <w:t>.</w:t>
      </w:r>
    </w:p>
    <w:p w:rsidR="0012732B" w:rsidRPr="00463096" w:rsidRDefault="00777B89" w:rsidP="0012732B">
      <w:pPr>
        <w:jc w:val="both"/>
      </w:pPr>
      <w:r w:rsidRPr="00660D29">
        <w:t>5</w:t>
      </w:r>
      <w:r w:rsidR="004F44A9" w:rsidRPr="00660D29">
        <w:t>.</w:t>
      </w:r>
      <w:r w:rsidR="00994BD0" w:rsidRPr="00D76E4B">
        <w:t>19</w:t>
      </w:r>
      <w:r w:rsidR="004F44A9" w:rsidRPr="00660D29">
        <w:t>.</w:t>
      </w:r>
      <w:r w:rsidR="004F44A9" w:rsidRPr="00660D29">
        <w:tab/>
      </w:r>
      <w:r w:rsidR="0012732B"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12732B" w:rsidRPr="00463096">
        <w:rPr>
          <w:color w:val="000000"/>
          <w:shd w:val="clear" w:color="auto" w:fill="CCCCCC"/>
        </w:rPr>
        <w:t xml:space="preserve"> </w:t>
      </w:r>
      <w:r w:rsidR="0012732B" w:rsidRPr="00463096">
        <w:rPr>
          <w:color w:val="000000"/>
        </w:rPr>
        <w:t>выполняемых ими работ</w:t>
      </w:r>
      <w:r w:rsidR="0012732B" w:rsidRPr="00463096">
        <w:t xml:space="preserve">. </w:t>
      </w:r>
    </w:p>
    <w:p w:rsidR="001860DE" w:rsidRPr="00660D29" w:rsidRDefault="0012732B" w:rsidP="0012732B">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CF7330" w:rsidRPr="00660D29">
        <w:t>.</w:t>
      </w:r>
    </w:p>
    <w:p w:rsidR="00213437" w:rsidRPr="00660D29" w:rsidRDefault="007843BF" w:rsidP="009648BE">
      <w:pPr>
        <w:tabs>
          <w:tab w:val="left" w:pos="567"/>
        </w:tabs>
        <w:jc w:val="both"/>
      </w:pPr>
      <w:r w:rsidRPr="00660D29">
        <w:t>5.</w:t>
      </w:r>
      <w:r w:rsidR="009F20A7">
        <w:t>2</w:t>
      </w:r>
      <w:r w:rsidR="00994BD0" w:rsidRPr="00D76E4B">
        <w:t>0</w:t>
      </w:r>
      <w:r w:rsidR="00213437" w:rsidRPr="00660D29">
        <w:t xml:space="preserve">. </w:t>
      </w:r>
      <w:r w:rsidR="0024215E" w:rsidRPr="00660D29">
        <w:t xml:space="preserve">Подрядчик не имеет права передавать субподрядным организациям объем работ, составляющий более </w:t>
      </w:r>
      <w:r w:rsidR="00D17FEE">
        <w:t>30</w:t>
      </w:r>
      <w:r w:rsidR="0024215E" w:rsidRPr="00660D29">
        <w:t xml:space="preserve"> % (</w:t>
      </w:r>
      <w:r w:rsidR="00D17FEE">
        <w:t>тридцати</w:t>
      </w:r>
      <w:r w:rsidR="0024215E" w:rsidRPr="00660D29">
        <w:t xml:space="preserve"> процентов) от общей стоимости работ</w:t>
      </w:r>
      <w:r w:rsidR="00213437" w:rsidRPr="00660D29">
        <w:t>.</w:t>
      </w:r>
    </w:p>
    <w:p w:rsidR="00ED7FB0" w:rsidRPr="00660D29" w:rsidRDefault="00356375" w:rsidP="000853FF">
      <w:pPr>
        <w:pStyle w:val="ab"/>
        <w:tabs>
          <w:tab w:val="left" w:pos="0"/>
        </w:tabs>
        <w:ind w:left="0"/>
        <w:jc w:val="both"/>
        <w:rPr>
          <w:sz w:val="24"/>
          <w:szCs w:val="24"/>
        </w:rPr>
      </w:pPr>
      <w:r w:rsidRPr="00660D29">
        <w:rPr>
          <w:sz w:val="24"/>
          <w:szCs w:val="24"/>
        </w:rPr>
        <w:t>5.</w:t>
      </w:r>
      <w:r w:rsidR="007843BF" w:rsidRPr="00660D29">
        <w:rPr>
          <w:sz w:val="24"/>
          <w:szCs w:val="24"/>
        </w:rPr>
        <w:t>2</w:t>
      </w:r>
      <w:r w:rsidR="00994BD0" w:rsidRPr="00D76E4B">
        <w:rPr>
          <w:sz w:val="24"/>
          <w:szCs w:val="24"/>
        </w:rPr>
        <w:t>1</w:t>
      </w:r>
      <w:r w:rsidR="00B06512" w:rsidRPr="00660D29">
        <w:rPr>
          <w:sz w:val="24"/>
          <w:szCs w:val="24"/>
        </w:rPr>
        <w:t>.</w:t>
      </w:r>
      <w:r w:rsidRPr="00660D29">
        <w:rPr>
          <w:sz w:val="24"/>
          <w:szCs w:val="24"/>
        </w:rPr>
        <w:t xml:space="preserve"> </w:t>
      </w:r>
      <w:r w:rsidR="0024215E" w:rsidRPr="00660D29">
        <w:rPr>
          <w:sz w:val="24"/>
          <w:szCs w:val="24"/>
        </w:rPr>
        <w:t>Допуск Подрядчика к выполнению работ, осуществляется в соответствии с «</w:t>
      </w:r>
      <w:r w:rsidR="00163475">
        <w:rPr>
          <w:sz w:val="24"/>
          <w:szCs w:val="24"/>
        </w:rPr>
        <w:t xml:space="preserve">Правилами по охране труда </w:t>
      </w:r>
      <w:r w:rsidR="0024215E" w:rsidRPr="00660D29">
        <w:rPr>
          <w:sz w:val="24"/>
          <w:szCs w:val="24"/>
        </w:rPr>
        <w:t>при</w:t>
      </w:r>
      <w:r w:rsidR="00163475">
        <w:rPr>
          <w:sz w:val="24"/>
          <w:szCs w:val="24"/>
        </w:rPr>
        <w:t xml:space="preserve"> эксплуатации электроустановок</w:t>
      </w:r>
      <w:r w:rsidR="0024215E" w:rsidRPr="00660D29">
        <w:rPr>
          <w:sz w:val="24"/>
          <w:szCs w:val="24"/>
        </w:rPr>
        <w:t>», с осуществлением необходимых оперативных переключений с выполнением организационных и технических мероприятий</w:t>
      </w:r>
      <w:r w:rsidRPr="00660D29">
        <w:rPr>
          <w:sz w:val="24"/>
          <w:szCs w:val="24"/>
        </w:rPr>
        <w:t xml:space="preserve">.  </w:t>
      </w:r>
      <w:r w:rsidR="00E24519" w:rsidRPr="00660D29">
        <w:rPr>
          <w:sz w:val="24"/>
          <w:szCs w:val="24"/>
        </w:rPr>
        <w:tab/>
      </w:r>
    </w:p>
    <w:p w:rsidR="000853FF" w:rsidRDefault="007843BF" w:rsidP="000853FF">
      <w:pPr>
        <w:pStyle w:val="ab"/>
        <w:tabs>
          <w:tab w:val="left" w:pos="0"/>
        </w:tabs>
        <w:ind w:left="0"/>
        <w:jc w:val="both"/>
        <w:rPr>
          <w:sz w:val="24"/>
          <w:szCs w:val="24"/>
        </w:rPr>
      </w:pPr>
      <w:r w:rsidRPr="00660D29">
        <w:rPr>
          <w:sz w:val="24"/>
          <w:szCs w:val="24"/>
        </w:rPr>
        <w:t>5.2</w:t>
      </w:r>
      <w:r w:rsidR="00994BD0" w:rsidRPr="00D76E4B">
        <w:rPr>
          <w:sz w:val="24"/>
          <w:szCs w:val="24"/>
        </w:rPr>
        <w:t>2</w:t>
      </w:r>
      <w:r w:rsidR="000853FF" w:rsidRPr="00660D29">
        <w:rPr>
          <w:sz w:val="24"/>
          <w:szCs w:val="24"/>
        </w:rPr>
        <w:t xml:space="preserve">. </w:t>
      </w:r>
      <w:r w:rsidR="0024215E" w:rsidRPr="00660D29">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0853FF" w:rsidRPr="00660D29">
        <w:rPr>
          <w:sz w:val="24"/>
          <w:szCs w:val="24"/>
        </w:rPr>
        <w:t>.</w:t>
      </w:r>
    </w:p>
    <w:p w:rsidR="000D4E75" w:rsidRPr="00660D29" w:rsidRDefault="000D4E75" w:rsidP="000853FF">
      <w:pPr>
        <w:pStyle w:val="ab"/>
        <w:tabs>
          <w:tab w:val="left" w:pos="0"/>
        </w:tabs>
        <w:ind w:left="0"/>
        <w:jc w:val="both"/>
        <w:rPr>
          <w:sz w:val="24"/>
          <w:szCs w:val="24"/>
        </w:rPr>
      </w:pPr>
    </w:p>
    <w:p w:rsidR="000853FF" w:rsidRDefault="000853FF" w:rsidP="009648BE">
      <w:pPr>
        <w:pStyle w:val="ab"/>
        <w:tabs>
          <w:tab w:val="left" w:pos="3810"/>
        </w:tabs>
        <w:ind w:left="0"/>
        <w:jc w:val="both"/>
        <w:rPr>
          <w:sz w:val="12"/>
          <w:szCs w:val="12"/>
        </w:rPr>
      </w:pPr>
    </w:p>
    <w:p w:rsidR="008E35B3" w:rsidRDefault="008E35B3" w:rsidP="009648BE">
      <w:pPr>
        <w:pStyle w:val="ab"/>
        <w:tabs>
          <w:tab w:val="left" w:pos="3810"/>
        </w:tabs>
        <w:ind w:left="0"/>
        <w:jc w:val="both"/>
        <w:rPr>
          <w:sz w:val="12"/>
          <w:szCs w:val="12"/>
        </w:rPr>
      </w:pPr>
    </w:p>
    <w:p w:rsidR="008E35B3" w:rsidRPr="00283373" w:rsidRDefault="008E35B3" w:rsidP="009648BE">
      <w:pPr>
        <w:pStyle w:val="ab"/>
        <w:tabs>
          <w:tab w:val="left" w:pos="3810"/>
        </w:tabs>
        <w:ind w:left="0"/>
        <w:jc w:val="both"/>
        <w:rPr>
          <w:sz w:val="12"/>
          <w:szCs w:val="12"/>
        </w:rPr>
      </w:pPr>
    </w:p>
    <w:p w:rsidR="00B17989" w:rsidRPr="00660D29" w:rsidRDefault="00E24519" w:rsidP="009648BE">
      <w:pPr>
        <w:pStyle w:val="ab"/>
        <w:numPr>
          <w:ilvl w:val="0"/>
          <w:numId w:val="9"/>
        </w:numPr>
        <w:tabs>
          <w:tab w:val="left" w:pos="426"/>
        </w:tabs>
        <w:ind w:left="0" w:firstLine="0"/>
        <w:jc w:val="center"/>
        <w:rPr>
          <w:b/>
          <w:bCs/>
          <w:sz w:val="24"/>
          <w:szCs w:val="24"/>
        </w:rPr>
      </w:pPr>
      <w:r w:rsidRPr="00660D29">
        <w:rPr>
          <w:b/>
          <w:bCs/>
          <w:sz w:val="24"/>
          <w:szCs w:val="24"/>
        </w:rPr>
        <w:lastRenderedPageBreak/>
        <w:t>Правила контроля и приемки работ</w:t>
      </w:r>
      <w:r w:rsidR="00B17989" w:rsidRPr="00660D29">
        <w:rPr>
          <w:b/>
          <w:bCs/>
          <w:sz w:val="24"/>
          <w:szCs w:val="24"/>
        </w:rPr>
        <w:t>.</w:t>
      </w:r>
    </w:p>
    <w:p w:rsidR="000D5D78" w:rsidRPr="00660D29" w:rsidRDefault="000D5D78" w:rsidP="000D5D78">
      <w:pPr>
        <w:numPr>
          <w:ilvl w:val="1"/>
          <w:numId w:val="9"/>
        </w:numPr>
        <w:tabs>
          <w:tab w:val="left" w:pos="567"/>
        </w:tabs>
        <w:ind w:left="0" w:firstLine="0"/>
        <w:jc w:val="both"/>
      </w:pPr>
      <w:r w:rsidRPr="00660D29">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0D5D78" w:rsidRPr="00660D29" w:rsidRDefault="000D5D78" w:rsidP="000D5D78">
      <w:pPr>
        <w:tabs>
          <w:tab w:val="left" w:pos="567"/>
        </w:tabs>
        <w:jc w:val="both"/>
      </w:pPr>
      <w:r w:rsidRPr="00660D29">
        <w:t xml:space="preserve">6.2. </w:t>
      </w:r>
      <w:r w:rsidRPr="0040295C">
        <w:rPr>
          <w:spacing w:val="-2"/>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0D5D78" w:rsidRPr="00660D29" w:rsidRDefault="000D5D78" w:rsidP="000D5D78">
      <w:pPr>
        <w:tabs>
          <w:tab w:val="left" w:pos="567"/>
        </w:tabs>
        <w:jc w:val="both"/>
      </w:pPr>
      <w:r w:rsidRPr="00660D29">
        <w:t>6.3.</w:t>
      </w:r>
      <w:r w:rsidRPr="00660D29">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0D5D78" w:rsidRPr="00660D29" w:rsidRDefault="000D5D78" w:rsidP="000D5D78">
      <w:pPr>
        <w:tabs>
          <w:tab w:val="left" w:pos="567"/>
        </w:tabs>
        <w:jc w:val="both"/>
      </w:pPr>
      <w:r w:rsidRPr="00660D29">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E24519" w:rsidRDefault="000D5D78" w:rsidP="000D5D78">
      <w:pPr>
        <w:tabs>
          <w:tab w:val="left" w:pos="567"/>
        </w:tabs>
        <w:jc w:val="both"/>
      </w:pPr>
      <w:r w:rsidRPr="00660D29">
        <w:t>6.5.</w:t>
      </w:r>
      <w:r w:rsidRPr="00660D29">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660D29">
        <w:t>.</w:t>
      </w:r>
    </w:p>
    <w:p w:rsidR="002C3E0E" w:rsidRDefault="002C3E0E" w:rsidP="002C3E0E">
      <w:pPr>
        <w:tabs>
          <w:tab w:val="left" w:pos="567"/>
        </w:tabs>
        <w:jc w:val="both"/>
      </w:pPr>
      <w:r>
        <w:t>6.6. Во время приемки технического обслуживания устройств РЗА и вторичного оборудования Подрядчиком и Заказчиком должны совместно производиться:</w:t>
      </w:r>
    </w:p>
    <w:p w:rsidR="002C3E0E" w:rsidRDefault="002C3E0E" w:rsidP="002C3E0E">
      <w:pPr>
        <w:tabs>
          <w:tab w:val="left" w:pos="567"/>
        </w:tabs>
        <w:jc w:val="both"/>
      </w:pPr>
      <w:r>
        <w:t>- внешний осмотр;</w:t>
      </w:r>
    </w:p>
    <w:p w:rsidR="002C3E0E" w:rsidRDefault="002C3E0E" w:rsidP="002C3E0E">
      <w:pPr>
        <w:tabs>
          <w:tab w:val="left" w:pos="567"/>
        </w:tabs>
        <w:jc w:val="both"/>
      </w:pPr>
      <w:r>
        <w:t xml:space="preserve">- проверка выполненной в микропроцессорном устройстве РЗА конфигурации и </w:t>
      </w:r>
      <w:proofErr w:type="spellStart"/>
      <w:r>
        <w:t>параметрирования</w:t>
      </w:r>
      <w:proofErr w:type="spellEnd"/>
      <w:r>
        <w:t xml:space="preserve"> на соответствие заданию владельца объекта электроэнергетики по настройке устройства РЗА (для микропроцессорных устройств РЗА);</w:t>
      </w:r>
    </w:p>
    <w:p w:rsidR="002C3E0E" w:rsidRDefault="002C3E0E" w:rsidP="002C3E0E">
      <w:pPr>
        <w:tabs>
          <w:tab w:val="left" w:pos="567"/>
        </w:tabs>
        <w:jc w:val="both"/>
      </w:pPr>
      <w:r>
        <w:t>- проверка исполнительных схем устройств РЗА на соответствие заданию Заказчика по настройке устройства РЗА с учетом выполненных изменений (в случае выполнения изменений);</w:t>
      </w:r>
    </w:p>
    <w:p w:rsidR="002C3E0E" w:rsidRPr="00660D29" w:rsidRDefault="002C3E0E" w:rsidP="002C3E0E">
      <w:pPr>
        <w:tabs>
          <w:tab w:val="left" w:pos="567"/>
        </w:tabs>
        <w:jc w:val="both"/>
      </w:pPr>
      <w:r>
        <w:t xml:space="preserve">- выборочная проверка отдельных работ, предусмотренных для данного вида технического обслуживания, в объеме, определяемом </w:t>
      </w:r>
      <w:r w:rsidR="00FC6860">
        <w:t>Заказчиком</w:t>
      </w:r>
      <w:r>
        <w:t xml:space="preserve"> с учетом предназначения устройства РЗА, вида проводимого технического обслуживания, оценки последствий, наступление которых возможно в случае несвоевременного выявления и устранения недостатков выполнения работ на устройстве РЗА и вторичном оборудовании.</w:t>
      </w:r>
    </w:p>
    <w:p w:rsidR="006B7402" w:rsidRPr="00660D29" w:rsidRDefault="006B7402" w:rsidP="009648BE">
      <w:pPr>
        <w:tabs>
          <w:tab w:val="left" w:pos="567"/>
        </w:tabs>
        <w:jc w:val="both"/>
      </w:pPr>
      <w:r w:rsidRPr="00660D29">
        <w:t xml:space="preserve">6.6. </w:t>
      </w:r>
      <w:r w:rsidRPr="0040295C">
        <w:rPr>
          <w:spacing w:val="-6"/>
        </w:rPr>
        <w:t>Представленная в п 6.5. документация подписывается только после прохождения отремонтированным оборудованием приемо-сдаточных испытаний под нагрузкой в течени</w:t>
      </w:r>
      <w:r w:rsidR="00612E60" w:rsidRPr="0040295C">
        <w:rPr>
          <w:spacing w:val="-6"/>
        </w:rPr>
        <w:t>е</w:t>
      </w:r>
      <w:r w:rsidRPr="0040295C">
        <w:rPr>
          <w:spacing w:val="-6"/>
        </w:rPr>
        <w:t xml:space="preserve"> 48 часов.</w:t>
      </w:r>
    </w:p>
    <w:p w:rsidR="00E24519" w:rsidRPr="00660D29" w:rsidRDefault="00040F9A" w:rsidP="009648BE">
      <w:pPr>
        <w:tabs>
          <w:tab w:val="left" w:pos="567"/>
        </w:tabs>
        <w:jc w:val="both"/>
      </w:pPr>
      <w:r w:rsidRPr="00660D29">
        <w:t>6.</w:t>
      </w:r>
      <w:r w:rsidR="006B7402" w:rsidRPr="00660D29">
        <w:t>7</w:t>
      </w:r>
      <w:r w:rsidR="00B80E63" w:rsidRPr="00660D29">
        <w:t>.</w:t>
      </w:r>
      <w:r w:rsidRPr="00660D29">
        <w:tab/>
      </w:r>
      <w:r w:rsidR="000D5D78" w:rsidRPr="00660D29">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00E24519" w:rsidRPr="00660D29">
        <w:t>.</w:t>
      </w:r>
    </w:p>
    <w:p w:rsidR="00E24519" w:rsidRPr="00660D29" w:rsidRDefault="00040F9A" w:rsidP="009648BE">
      <w:pPr>
        <w:tabs>
          <w:tab w:val="left" w:pos="567"/>
        </w:tabs>
        <w:jc w:val="both"/>
      </w:pPr>
      <w:r w:rsidRPr="00660D29">
        <w:t>6.</w:t>
      </w:r>
      <w:r w:rsidR="006B7402" w:rsidRPr="00660D29">
        <w:t>8</w:t>
      </w:r>
      <w:r w:rsidR="00B80E63" w:rsidRPr="00660D29">
        <w:t>.</w:t>
      </w:r>
      <w:r w:rsidRPr="00660D29">
        <w:tab/>
      </w:r>
      <w:r w:rsidR="000D5D78" w:rsidRPr="00660D29">
        <w:t>Обнаруженные при приёмке работ отступления и замечания Подрядчик устраняет за свой счёт в сроки установленные Заказчиком</w:t>
      </w:r>
      <w:r w:rsidR="00E24519" w:rsidRPr="00660D29">
        <w:t>.</w:t>
      </w:r>
    </w:p>
    <w:p w:rsidR="00D80661" w:rsidRPr="00D216A5" w:rsidRDefault="00D80661" w:rsidP="009648BE">
      <w:pPr>
        <w:tabs>
          <w:tab w:val="left" w:pos="567"/>
        </w:tabs>
        <w:jc w:val="both"/>
        <w:rPr>
          <w:noProof/>
        </w:rPr>
      </w:pPr>
      <w:r w:rsidRPr="00660D29">
        <w:t>6.</w:t>
      </w:r>
      <w:r w:rsidR="006B7402" w:rsidRPr="00660D29">
        <w:t>9</w:t>
      </w:r>
      <w:r w:rsidRPr="00660D29">
        <w:t xml:space="preserve">. </w:t>
      </w:r>
      <w:r w:rsidR="000D5D78" w:rsidRPr="00660D29">
        <w:t xml:space="preserve">Во время выполнения работ, а также в пределах гарантийного срока Подрядчик обязан в </w:t>
      </w:r>
      <w:r w:rsidR="000D5D78" w:rsidRPr="00660D29">
        <w:rPr>
          <w:noProof/>
        </w:rPr>
        <w:t>течение 2 (</w:t>
      </w:r>
      <w:r w:rsidR="000D5D78" w:rsidRPr="00660D29">
        <w:rPr>
          <w:i/>
          <w:noProof/>
        </w:rPr>
        <w:t>двух</w:t>
      </w:r>
      <w:r w:rsidR="000D5D78" w:rsidRPr="00660D29">
        <w:rPr>
          <w:noProof/>
        </w:rPr>
        <w:t xml:space="preserve">) рабочих дней с момента предъявления соответствующего требования </w:t>
      </w:r>
      <w:r w:rsidR="000D5D78" w:rsidRPr="00660D29">
        <w:rPr>
          <w:noProof/>
        </w:rPr>
        <w:lastRenderedPageBreak/>
        <w:t xml:space="preserve">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w:t>
      </w:r>
      <w:r w:rsidR="000D5D78" w:rsidRPr="00D216A5">
        <w:rPr>
          <w:noProof/>
        </w:rPr>
        <w:t>нарушения действующего законодательства, указанного в п. 3.2 ТЗ</w:t>
      </w:r>
      <w:r w:rsidRPr="00D216A5">
        <w:rPr>
          <w:noProof/>
        </w:rPr>
        <w:t>.</w:t>
      </w:r>
    </w:p>
    <w:p w:rsidR="00CF7330" w:rsidRDefault="006B7402" w:rsidP="009648BE">
      <w:pPr>
        <w:tabs>
          <w:tab w:val="left" w:pos="567"/>
        </w:tabs>
        <w:jc w:val="both"/>
      </w:pPr>
      <w:r w:rsidRPr="00D216A5">
        <w:rPr>
          <w:noProof/>
        </w:rPr>
        <w:t>6.10</w:t>
      </w:r>
      <w:r w:rsidR="00CF7330" w:rsidRPr="00D216A5">
        <w:rPr>
          <w:noProof/>
        </w:rPr>
        <w:t>.</w:t>
      </w:r>
      <w:r w:rsidR="00CF7330" w:rsidRPr="00D216A5">
        <w:t xml:space="preserve"> Подрядчик обязан сдать Заказчику </w:t>
      </w:r>
      <w:r w:rsidR="00D216A5" w:rsidRPr="00D216A5">
        <w:t>устройства</w:t>
      </w:r>
      <w:r w:rsidR="00FB627A" w:rsidRPr="00D216A5">
        <w:t xml:space="preserve"> </w:t>
      </w:r>
      <w:proofErr w:type="spellStart"/>
      <w:r w:rsidR="00FB627A" w:rsidRPr="00D216A5">
        <w:t>РЗиА</w:t>
      </w:r>
      <w:proofErr w:type="spellEnd"/>
      <w:r w:rsidR="00FB627A" w:rsidRPr="00D216A5">
        <w:t xml:space="preserve"> ПС 35-110 кВ</w:t>
      </w:r>
      <w:r w:rsidR="00D216A5" w:rsidRPr="00D216A5">
        <w:t xml:space="preserve"> и РП 10 кВ</w:t>
      </w:r>
      <w:r w:rsidR="00500D20" w:rsidRPr="00D216A5">
        <w:t xml:space="preserve"> в исправном состоянии</w:t>
      </w:r>
      <w:r w:rsidR="00D216A5" w:rsidRPr="00D216A5">
        <w:t xml:space="preserve">, </w:t>
      </w:r>
      <w:proofErr w:type="spellStart"/>
      <w:r w:rsidR="00D216A5" w:rsidRPr="00D216A5">
        <w:t>соответсвующие</w:t>
      </w:r>
      <w:proofErr w:type="spellEnd"/>
      <w:r w:rsidR="00D216A5" w:rsidRPr="00D216A5">
        <w:t xml:space="preserve"> НТД</w:t>
      </w:r>
      <w:r w:rsidR="00500D20" w:rsidRPr="00D216A5">
        <w:t>, готов</w:t>
      </w:r>
      <w:r w:rsidR="00D216A5" w:rsidRPr="00D216A5">
        <w:t>ые</w:t>
      </w:r>
      <w:r w:rsidR="00CF7330" w:rsidRPr="00D216A5">
        <w:t xml:space="preserve"> к дальнейшей эксплуатации, не требующ</w:t>
      </w:r>
      <w:r w:rsidR="00D216A5" w:rsidRPr="00D216A5">
        <w:t>ие</w:t>
      </w:r>
      <w:r w:rsidR="00CF7330" w:rsidRPr="00D216A5">
        <w:t xml:space="preserve"> проведения дополнительных работ.</w:t>
      </w:r>
    </w:p>
    <w:p w:rsidR="00883E5F" w:rsidRDefault="00883E5F" w:rsidP="009648BE">
      <w:pPr>
        <w:tabs>
          <w:tab w:val="left" w:pos="567"/>
        </w:tabs>
        <w:jc w:val="both"/>
      </w:pPr>
      <w:r>
        <w:t xml:space="preserve">6.11. </w:t>
      </w:r>
      <w:r w:rsidRPr="00D216A5">
        <w:t xml:space="preserve">Подрядчик обязан </w:t>
      </w:r>
      <w:r>
        <w:t>предоставить</w:t>
      </w:r>
      <w:r w:rsidRPr="00D216A5">
        <w:t xml:space="preserve"> Заказчику</w:t>
      </w:r>
      <w:r>
        <w:t xml:space="preserve"> протоколы наладки устройств РЗА (2 экз.), обновленные исполнительные схемы </w:t>
      </w:r>
      <w:r w:rsidR="002C3E0E">
        <w:t xml:space="preserve">на бумажном носителе </w:t>
      </w:r>
      <w:r>
        <w:t>(2 экз.)</w:t>
      </w:r>
      <w:r w:rsidR="002C3E0E">
        <w:t>, а также в электронном виде, редактируемом формате</w:t>
      </w:r>
      <w:r>
        <w:t>.</w:t>
      </w:r>
    </w:p>
    <w:p w:rsidR="000D4E75" w:rsidRPr="00660D29" w:rsidRDefault="000D4E75" w:rsidP="009648BE">
      <w:pPr>
        <w:tabs>
          <w:tab w:val="left" w:pos="567"/>
        </w:tabs>
        <w:jc w:val="both"/>
      </w:pPr>
    </w:p>
    <w:p w:rsidR="00855D60" w:rsidRPr="00283373" w:rsidRDefault="00855D60" w:rsidP="009648BE">
      <w:pPr>
        <w:tabs>
          <w:tab w:val="left" w:pos="567"/>
        </w:tabs>
        <w:jc w:val="both"/>
        <w:rPr>
          <w:sz w:val="12"/>
          <w:szCs w:val="12"/>
        </w:rPr>
      </w:pPr>
    </w:p>
    <w:p w:rsidR="00855D60" w:rsidRDefault="00CF7330" w:rsidP="009648BE">
      <w:pPr>
        <w:pStyle w:val="ab"/>
        <w:numPr>
          <w:ilvl w:val="0"/>
          <w:numId w:val="9"/>
        </w:numPr>
        <w:tabs>
          <w:tab w:val="left" w:pos="567"/>
        </w:tabs>
        <w:ind w:left="0" w:firstLine="0"/>
        <w:jc w:val="center"/>
        <w:rPr>
          <w:b/>
          <w:sz w:val="24"/>
          <w:szCs w:val="24"/>
        </w:rPr>
      </w:pPr>
      <w:r w:rsidRPr="00660D29">
        <w:rPr>
          <w:b/>
          <w:sz w:val="24"/>
          <w:szCs w:val="24"/>
        </w:rPr>
        <w:t>Экологические и природоохранные требования при производстве</w:t>
      </w:r>
      <w:r w:rsidR="00A04FED" w:rsidRPr="00660D29">
        <w:rPr>
          <w:b/>
          <w:sz w:val="24"/>
          <w:szCs w:val="24"/>
        </w:rPr>
        <w:t>.</w:t>
      </w:r>
    </w:p>
    <w:p w:rsidR="00CF7330" w:rsidRPr="00660D29" w:rsidRDefault="00CF7330" w:rsidP="00674815">
      <w:pPr>
        <w:pStyle w:val="ab"/>
        <w:tabs>
          <w:tab w:val="left" w:pos="0"/>
        </w:tabs>
        <w:ind w:left="0"/>
        <w:jc w:val="both"/>
        <w:rPr>
          <w:sz w:val="24"/>
          <w:szCs w:val="24"/>
        </w:rPr>
      </w:pPr>
      <w:r w:rsidRPr="00660D29">
        <w:rPr>
          <w:sz w:val="24"/>
          <w:szCs w:val="24"/>
        </w:rPr>
        <w:t>7.1. Замененные элементы, не пригодные к дальнейшему применению, Подрядчик обязан вывести на свалку.</w:t>
      </w:r>
    </w:p>
    <w:p w:rsidR="00CF7330" w:rsidRPr="00660D29" w:rsidRDefault="00CF7330" w:rsidP="00674815">
      <w:pPr>
        <w:pStyle w:val="ab"/>
        <w:tabs>
          <w:tab w:val="left" w:pos="0"/>
        </w:tabs>
        <w:ind w:left="0"/>
        <w:jc w:val="both"/>
        <w:rPr>
          <w:sz w:val="24"/>
          <w:szCs w:val="24"/>
        </w:rPr>
      </w:pPr>
      <w:r w:rsidRPr="00660D29">
        <w:rPr>
          <w:sz w:val="24"/>
          <w:szCs w:val="24"/>
        </w:rPr>
        <w:t>7.2. Металлические элементы (черный и цветной лом) Подрядчик сдает Заказчику для утилизации как металлолом.</w:t>
      </w:r>
    </w:p>
    <w:p w:rsidR="00552F46" w:rsidRPr="0040295C" w:rsidRDefault="00552F46" w:rsidP="009648BE">
      <w:pPr>
        <w:pStyle w:val="ab"/>
        <w:tabs>
          <w:tab w:val="left" w:pos="0"/>
        </w:tabs>
        <w:ind w:left="0"/>
        <w:rPr>
          <w:sz w:val="24"/>
          <w:szCs w:val="12"/>
        </w:rPr>
      </w:pPr>
    </w:p>
    <w:p w:rsidR="00B17989" w:rsidRPr="00660D29" w:rsidRDefault="00744D71" w:rsidP="009648BE">
      <w:pPr>
        <w:pStyle w:val="ab"/>
        <w:numPr>
          <w:ilvl w:val="0"/>
          <w:numId w:val="9"/>
        </w:numPr>
        <w:tabs>
          <w:tab w:val="left" w:pos="426"/>
        </w:tabs>
        <w:ind w:left="0" w:firstLine="0"/>
        <w:jc w:val="center"/>
        <w:rPr>
          <w:b/>
          <w:bCs/>
          <w:sz w:val="24"/>
          <w:szCs w:val="24"/>
        </w:rPr>
      </w:pPr>
      <w:r w:rsidRPr="00660D29">
        <w:rPr>
          <w:b/>
          <w:bCs/>
          <w:sz w:val="24"/>
          <w:szCs w:val="24"/>
        </w:rPr>
        <w:t>Срок</w:t>
      </w:r>
      <w:r w:rsidR="007A3D5C" w:rsidRPr="00660D29">
        <w:rPr>
          <w:b/>
          <w:bCs/>
          <w:sz w:val="24"/>
          <w:szCs w:val="24"/>
        </w:rPr>
        <w:t>и</w:t>
      </w:r>
      <w:r w:rsidRPr="00660D29">
        <w:rPr>
          <w:b/>
          <w:bCs/>
          <w:sz w:val="24"/>
          <w:szCs w:val="24"/>
        </w:rPr>
        <w:t xml:space="preserve"> выполнения работ</w:t>
      </w:r>
      <w:r w:rsidR="00B17989" w:rsidRPr="00660D29">
        <w:rPr>
          <w:b/>
          <w:bCs/>
          <w:sz w:val="24"/>
          <w:szCs w:val="24"/>
        </w:rPr>
        <w:t>.</w:t>
      </w:r>
    </w:p>
    <w:p w:rsidR="006447A4" w:rsidRPr="00FC6860" w:rsidRDefault="00C94FC0" w:rsidP="006447A4">
      <w:pPr>
        <w:numPr>
          <w:ilvl w:val="1"/>
          <w:numId w:val="9"/>
        </w:numPr>
        <w:tabs>
          <w:tab w:val="left" w:pos="0"/>
        </w:tabs>
        <w:ind w:left="0" w:firstLine="0"/>
        <w:jc w:val="both"/>
        <w:rPr>
          <w:spacing w:val="-4"/>
        </w:rPr>
      </w:pPr>
      <w:r w:rsidRPr="00FC6860">
        <w:rPr>
          <w:rStyle w:val="apple-converted-space"/>
          <w:spacing w:val="-4"/>
          <w:shd w:val="clear" w:color="auto" w:fill="FFFFFF"/>
        </w:rPr>
        <w:t> </w:t>
      </w:r>
      <w:r w:rsidR="006447A4" w:rsidRPr="00FC6860">
        <w:rPr>
          <w:spacing w:val="-4"/>
          <w:shd w:val="clear" w:color="auto" w:fill="FFFFFF"/>
        </w:rPr>
        <w:t xml:space="preserve">Подрядчик обязан осуществить выполнение работы в сроки, </w:t>
      </w:r>
      <w:r w:rsidR="00FC6860" w:rsidRPr="00FC6860">
        <w:rPr>
          <w:spacing w:val="-4"/>
          <w:shd w:val="clear" w:color="auto" w:fill="FFFFFF"/>
        </w:rPr>
        <w:t>указанные в п. 2 настоящего ТЗ</w:t>
      </w:r>
      <w:r w:rsidR="006447A4" w:rsidRPr="00FC6860">
        <w:rPr>
          <w:spacing w:val="-4"/>
          <w:shd w:val="clear" w:color="auto" w:fill="FFFFFF"/>
        </w:rPr>
        <w:t xml:space="preserve">. </w:t>
      </w:r>
    </w:p>
    <w:p w:rsidR="00C94FC0" w:rsidRPr="00660D29" w:rsidRDefault="006447A4" w:rsidP="006447A4">
      <w:pPr>
        <w:numPr>
          <w:ilvl w:val="1"/>
          <w:numId w:val="9"/>
        </w:numPr>
        <w:tabs>
          <w:tab w:val="left" w:pos="0"/>
        </w:tabs>
        <w:ind w:left="0" w:firstLine="0"/>
        <w:jc w:val="both"/>
      </w:pPr>
      <w:r w:rsidRPr="00660D29">
        <w:rPr>
          <w:shd w:val="clear" w:color="auto" w:fill="FFFFFF"/>
        </w:rPr>
        <w:t>Сроком окончания выполнения работ является окончание подконтрольной эксплуатации, а для проведения испытаний, получение протоколов</w:t>
      </w:r>
      <w:r w:rsidR="00C94FC0" w:rsidRPr="00660D29">
        <w:rPr>
          <w:shd w:val="clear" w:color="auto" w:fill="FFFFFF"/>
        </w:rPr>
        <w:t xml:space="preserve">. </w:t>
      </w:r>
    </w:p>
    <w:p w:rsidR="007A7736" w:rsidRPr="00283373" w:rsidRDefault="007A7736" w:rsidP="009648BE">
      <w:pPr>
        <w:tabs>
          <w:tab w:val="left" w:pos="0"/>
        </w:tabs>
        <w:jc w:val="both"/>
        <w:rPr>
          <w:b/>
          <w:sz w:val="12"/>
          <w:szCs w:val="12"/>
        </w:rPr>
      </w:pPr>
    </w:p>
    <w:p w:rsidR="00B17989" w:rsidRPr="00660D29" w:rsidRDefault="00360B95" w:rsidP="009648BE">
      <w:pPr>
        <w:pStyle w:val="ab"/>
        <w:numPr>
          <w:ilvl w:val="0"/>
          <w:numId w:val="9"/>
        </w:numPr>
        <w:tabs>
          <w:tab w:val="left" w:pos="426"/>
        </w:tabs>
        <w:ind w:left="0" w:firstLine="0"/>
        <w:jc w:val="center"/>
        <w:rPr>
          <w:b/>
          <w:bCs/>
          <w:sz w:val="24"/>
          <w:szCs w:val="24"/>
        </w:rPr>
      </w:pPr>
      <w:r w:rsidRPr="00660D29">
        <w:rPr>
          <w:b/>
          <w:bCs/>
          <w:sz w:val="24"/>
          <w:szCs w:val="24"/>
        </w:rPr>
        <w:t>Гарантийные обязательства</w:t>
      </w:r>
      <w:r w:rsidR="00B17989" w:rsidRPr="00660D29">
        <w:rPr>
          <w:b/>
          <w:bCs/>
          <w:sz w:val="24"/>
          <w:szCs w:val="24"/>
        </w:rPr>
        <w:t>.</w:t>
      </w:r>
    </w:p>
    <w:p w:rsidR="006447A4" w:rsidRPr="00660D29" w:rsidRDefault="009B0ADB" w:rsidP="006447A4">
      <w:pPr>
        <w:pStyle w:val="ab"/>
        <w:tabs>
          <w:tab w:val="left" w:pos="567"/>
        </w:tabs>
        <w:ind w:left="0"/>
        <w:jc w:val="both"/>
        <w:rPr>
          <w:sz w:val="24"/>
          <w:szCs w:val="24"/>
        </w:rPr>
      </w:pPr>
      <w:r w:rsidRPr="00660D29">
        <w:rPr>
          <w:sz w:val="24"/>
          <w:szCs w:val="24"/>
        </w:rPr>
        <w:t>9</w:t>
      </w:r>
      <w:r w:rsidR="006B65B7" w:rsidRPr="00660D29">
        <w:rPr>
          <w:sz w:val="24"/>
          <w:szCs w:val="24"/>
        </w:rPr>
        <w:t>.1</w:t>
      </w:r>
      <w:r w:rsidR="00F9622A" w:rsidRPr="00660D29">
        <w:rPr>
          <w:sz w:val="24"/>
          <w:szCs w:val="24"/>
        </w:rPr>
        <w:t>.</w:t>
      </w:r>
      <w:r w:rsidR="006B65B7" w:rsidRPr="00660D29">
        <w:rPr>
          <w:sz w:val="24"/>
          <w:szCs w:val="24"/>
        </w:rPr>
        <w:tab/>
      </w:r>
      <w:r w:rsidR="006447A4" w:rsidRPr="00660D29">
        <w:rPr>
          <w:sz w:val="24"/>
          <w:szCs w:val="24"/>
        </w:rPr>
        <w:t>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660D29">
        <w:rPr>
          <w:sz w:val="24"/>
          <w:szCs w:val="24"/>
        </w:rPr>
        <w:t xml:space="preserve"> период</w:t>
      </w:r>
      <w:r w:rsidR="006447A4" w:rsidRPr="00660D29">
        <w:rPr>
          <w:sz w:val="24"/>
          <w:szCs w:val="24"/>
        </w:rPr>
        <w:t xml:space="preserve">. </w:t>
      </w:r>
    </w:p>
    <w:p w:rsidR="006447A4" w:rsidRPr="00660D29" w:rsidRDefault="006447A4" w:rsidP="006447A4">
      <w:pPr>
        <w:pStyle w:val="ab"/>
        <w:tabs>
          <w:tab w:val="left" w:pos="567"/>
        </w:tabs>
        <w:ind w:left="0"/>
        <w:jc w:val="both"/>
        <w:rPr>
          <w:sz w:val="24"/>
          <w:szCs w:val="24"/>
        </w:rPr>
      </w:pPr>
      <w:r w:rsidRPr="00660D29">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447A4" w:rsidRPr="00660D29" w:rsidRDefault="006447A4" w:rsidP="006447A4">
      <w:pPr>
        <w:pStyle w:val="ab"/>
        <w:tabs>
          <w:tab w:val="left" w:pos="567"/>
        </w:tabs>
        <w:ind w:left="0"/>
        <w:jc w:val="both"/>
        <w:rPr>
          <w:sz w:val="24"/>
          <w:szCs w:val="24"/>
        </w:rPr>
      </w:pPr>
      <w:r w:rsidRPr="00660D29">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D1A24" w:rsidRDefault="006447A4" w:rsidP="00BD1A24">
      <w:pPr>
        <w:pStyle w:val="ab"/>
        <w:tabs>
          <w:tab w:val="left" w:pos="567"/>
        </w:tabs>
        <w:ind w:left="0"/>
        <w:jc w:val="both"/>
        <w:rPr>
          <w:sz w:val="24"/>
          <w:szCs w:val="24"/>
        </w:rPr>
      </w:pPr>
      <w:r w:rsidRPr="00660D29">
        <w:rPr>
          <w:sz w:val="24"/>
          <w:szCs w:val="24"/>
        </w:rPr>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00F9622A" w:rsidRPr="00660D29">
        <w:rPr>
          <w:sz w:val="24"/>
          <w:szCs w:val="24"/>
        </w:rPr>
        <w:t xml:space="preserve">. </w:t>
      </w:r>
    </w:p>
    <w:p w:rsidR="004D302A" w:rsidRDefault="004D302A" w:rsidP="00D63940">
      <w:pPr>
        <w:tabs>
          <w:tab w:val="left" w:pos="567"/>
        </w:tabs>
        <w:jc w:val="both"/>
        <w:rPr>
          <w:b/>
        </w:rPr>
      </w:pPr>
    </w:p>
    <w:p w:rsidR="00E732B6" w:rsidRDefault="00E732B6" w:rsidP="00D63940">
      <w:pPr>
        <w:tabs>
          <w:tab w:val="left" w:pos="567"/>
        </w:tabs>
        <w:jc w:val="both"/>
        <w:rPr>
          <w:b/>
        </w:rPr>
      </w:pPr>
    </w:p>
    <w:p w:rsidR="00E732B6" w:rsidRDefault="00E732B6" w:rsidP="00D63940">
      <w:pPr>
        <w:tabs>
          <w:tab w:val="left" w:pos="567"/>
        </w:tabs>
        <w:jc w:val="both"/>
        <w:rPr>
          <w:b/>
        </w:rPr>
      </w:pPr>
    </w:p>
    <w:p w:rsidR="00E732B6" w:rsidRDefault="00E732B6" w:rsidP="00D63940">
      <w:pPr>
        <w:tabs>
          <w:tab w:val="left" w:pos="567"/>
        </w:tabs>
        <w:jc w:val="both"/>
        <w:rPr>
          <w:b/>
        </w:rPr>
      </w:pPr>
      <w:bookmarkStart w:id="0" w:name="_GoBack"/>
    </w:p>
    <w:p w:rsidR="00E732B6" w:rsidRDefault="00E732B6" w:rsidP="00E732B6">
      <w:pPr>
        <w:pStyle w:val="ab"/>
        <w:tabs>
          <w:tab w:val="left" w:pos="567"/>
        </w:tabs>
        <w:ind w:left="0"/>
        <w:rPr>
          <w:sz w:val="24"/>
          <w:szCs w:val="24"/>
        </w:rPr>
      </w:pPr>
      <w:proofErr w:type="spellStart"/>
      <w:r>
        <w:rPr>
          <w:sz w:val="24"/>
          <w:szCs w:val="24"/>
        </w:rPr>
        <w:t>И.о</w:t>
      </w:r>
      <w:proofErr w:type="spellEnd"/>
      <w:r>
        <w:rPr>
          <w:sz w:val="24"/>
          <w:szCs w:val="24"/>
        </w:rPr>
        <w:t xml:space="preserve">. заместителя главного инженера </w:t>
      </w:r>
    </w:p>
    <w:p w:rsidR="00E732B6" w:rsidRDefault="00E732B6" w:rsidP="00E732B6">
      <w:pPr>
        <w:pStyle w:val="ab"/>
        <w:tabs>
          <w:tab w:val="left" w:pos="567"/>
        </w:tabs>
        <w:ind w:left="0"/>
        <w:rPr>
          <w:sz w:val="24"/>
          <w:szCs w:val="24"/>
        </w:rPr>
      </w:pPr>
      <w:r>
        <w:rPr>
          <w:sz w:val="24"/>
          <w:szCs w:val="24"/>
        </w:rPr>
        <w:t xml:space="preserve">по эксплуатации </w:t>
      </w:r>
      <w:r>
        <w:rPr>
          <w:sz w:val="24"/>
          <w:szCs w:val="24"/>
        </w:rPr>
        <w:tab/>
      </w:r>
      <w:r>
        <w:rPr>
          <w:sz w:val="24"/>
          <w:szCs w:val="24"/>
        </w:rPr>
        <w:tab/>
      </w:r>
      <w:r>
        <w:rPr>
          <w:sz w:val="24"/>
          <w:szCs w:val="24"/>
        </w:rPr>
        <w:tab/>
      </w:r>
      <w:r>
        <w:rPr>
          <w:sz w:val="24"/>
          <w:szCs w:val="24"/>
        </w:rPr>
        <w:tab/>
      </w:r>
      <w:r>
        <w:rPr>
          <w:sz w:val="24"/>
          <w:szCs w:val="24"/>
        </w:rPr>
        <w:tab/>
        <w:t xml:space="preserve">                                                         Русских С.Б.</w:t>
      </w:r>
    </w:p>
    <w:bookmarkEnd w:id="0"/>
    <w:p w:rsidR="00E732B6" w:rsidRDefault="00E732B6" w:rsidP="00D63940">
      <w:pPr>
        <w:tabs>
          <w:tab w:val="left" w:pos="567"/>
        </w:tabs>
        <w:jc w:val="both"/>
        <w:rPr>
          <w:b/>
        </w:rPr>
      </w:pPr>
    </w:p>
    <w:p w:rsidR="004D302A" w:rsidRDefault="004D302A" w:rsidP="00D63940">
      <w:pPr>
        <w:tabs>
          <w:tab w:val="left" w:pos="567"/>
        </w:tabs>
        <w:jc w:val="both"/>
        <w:rPr>
          <w:b/>
        </w:rPr>
      </w:pPr>
    </w:p>
    <w:sectPr w:rsidR="004D302A"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73E0E7E"/>
    <w:multiLevelType w:val="hybridMultilevel"/>
    <w:tmpl w:val="5E2E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3"/>
  </w:num>
  <w:num w:numId="2">
    <w:abstractNumId w:val="3"/>
  </w:num>
  <w:num w:numId="3">
    <w:abstractNumId w:val="12"/>
  </w:num>
  <w:num w:numId="4">
    <w:abstractNumId w:val="10"/>
  </w:num>
  <w:num w:numId="5">
    <w:abstractNumId w:val="6"/>
  </w:num>
  <w:num w:numId="6">
    <w:abstractNumId w:val="1"/>
  </w:num>
  <w:num w:numId="7">
    <w:abstractNumId w:val="7"/>
  </w:num>
  <w:num w:numId="8">
    <w:abstractNumId w:val="0"/>
  </w:num>
  <w:num w:numId="9">
    <w:abstractNumId w:val="4"/>
  </w:num>
  <w:num w:numId="10">
    <w:abstractNumId w:val="9"/>
  </w:num>
  <w:num w:numId="11">
    <w:abstractNumId w:val="8"/>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53A6"/>
    <w:rsid w:val="00017901"/>
    <w:rsid w:val="000179A6"/>
    <w:rsid w:val="00022E43"/>
    <w:rsid w:val="00023D8A"/>
    <w:rsid w:val="000253B6"/>
    <w:rsid w:val="00031264"/>
    <w:rsid w:val="00040F9A"/>
    <w:rsid w:val="00043E6A"/>
    <w:rsid w:val="00043FC6"/>
    <w:rsid w:val="00045F57"/>
    <w:rsid w:val="00050331"/>
    <w:rsid w:val="00051D9D"/>
    <w:rsid w:val="00053A03"/>
    <w:rsid w:val="00060C84"/>
    <w:rsid w:val="00067882"/>
    <w:rsid w:val="000710D3"/>
    <w:rsid w:val="000713FB"/>
    <w:rsid w:val="00071989"/>
    <w:rsid w:val="0007400F"/>
    <w:rsid w:val="000758E3"/>
    <w:rsid w:val="000765C1"/>
    <w:rsid w:val="000808F7"/>
    <w:rsid w:val="00080A34"/>
    <w:rsid w:val="00080CA5"/>
    <w:rsid w:val="00083B04"/>
    <w:rsid w:val="000853FF"/>
    <w:rsid w:val="00090773"/>
    <w:rsid w:val="000914BC"/>
    <w:rsid w:val="000A0D0C"/>
    <w:rsid w:val="000B091D"/>
    <w:rsid w:val="000B0D81"/>
    <w:rsid w:val="000B2E3B"/>
    <w:rsid w:val="000B3699"/>
    <w:rsid w:val="000C2087"/>
    <w:rsid w:val="000C2B95"/>
    <w:rsid w:val="000D01DB"/>
    <w:rsid w:val="000D059B"/>
    <w:rsid w:val="000D1A7D"/>
    <w:rsid w:val="000D4E75"/>
    <w:rsid w:val="000D5D78"/>
    <w:rsid w:val="000D6678"/>
    <w:rsid w:val="000E0C83"/>
    <w:rsid w:val="000E13CE"/>
    <w:rsid w:val="000E5955"/>
    <w:rsid w:val="000F240B"/>
    <w:rsid w:val="000F2E42"/>
    <w:rsid w:val="000F7259"/>
    <w:rsid w:val="00106900"/>
    <w:rsid w:val="00114457"/>
    <w:rsid w:val="00114956"/>
    <w:rsid w:val="00116A72"/>
    <w:rsid w:val="0011765F"/>
    <w:rsid w:val="0011779C"/>
    <w:rsid w:val="00122C8F"/>
    <w:rsid w:val="0012375D"/>
    <w:rsid w:val="00126B91"/>
    <w:rsid w:val="0012732B"/>
    <w:rsid w:val="00131C0F"/>
    <w:rsid w:val="001347B1"/>
    <w:rsid w:val="001352AE"/>
    <w:rsid w:val="00141DE6"/>
    <w:rsid w:val="00143067"/>
    <w:rsid w:val="00143824"/>
    <w:rsid w:val="00143A3D"/>
    <w:rsid w:val="001455F5"/>
    <w:rsid w:val="00146201"/>
    <w:rsid w:val="00146487"/>
    <w:rsid w:val="001469E4"/>
    <w:rsid w:val="001475BD"/>
    <w:rsid w:val="00147EC4"/>
    <w:rsid w:val="00151825"/>
    <w:rsid w:val="00151FD9"/>
    <w:rsid w:val="00154978"/>
    <w:rsid w:val="00154D4A"/>
    <w:rsid w:val="00156322"/>
    <w:rsid w:val="00157B56"/>
    <w:rsid w:val="00162795"/>
    <w:rsid w:val="00163475"/>
    <w:rsid w:val="001667F3"/>
    <w:rsid w:val="00166D94"/>
    <w:rsid w:val="00170230"/>
    <w:rsid w:val="00170ED6"/>
    <w:rsid w:val="00175129"/>
    <w:rsid w:val="00176164"/>
    <w:rsid w:val="00176C9F"/>
    <w:rsid w:val="001858BD"/>
    <w:rsid w:val="001860DE"/>
    <w:rsid w:val="0018667A"/>
    <w:rsid w:val="00186B9E"/>
    <w:rsid w:val="001916B2"/>
    <w:rsid w:val="00195633"/>
    <w:rsid w:val="001957BE"/>
    <w:rsid w:val="00196F6C"/>
    <w:rsid w:val="00197A91"/>
    <w:rsid w:val="001A0881"/>
    <w:rsid w:val="001A2BDB"/>
    <w:rsid w:val="001A4DEE"/>
    <w:rsid w:val="001B003B"/>
    <w:rsid w:val="001B5564"/>
    <w:rsid w:val="001B5E0F"/>
    <w:rsid w:val="001C11E6"/>
    <w:rsid w:val="001C2675"/>
    <w:rsid w:val="001C7722"/>
    <w:rsid w:val="001D6E69"/>
    <w:rsid w:val="001E0D9A"/>
    <w:rsid w:val="001E4C92"/>
    <w:rsid w:val="001E78DB"/>
    <w:rsid w:val="001F6B7C"/>
    <w:rsid w:val="001F7070"/>
    <w:rsid w:val="002024FE"/>
    <w:rsid w:val="00206455"/>
    <w:rsid w:val="00212612"/>
    <w:rsid w:val="00213437"/>
    <w:rsid w:val="0021634C"/>
    <w:rsid w:val="00217AD3"/>
    <w:rsid w:val="00222778"/>
    <w:rsid w:val="00222E91"/>
    <w:rsid w:val="0022358C"/>
    <w:rsid w:val="00224599"/>
    <w:rsid w:val="00225A28"/>
    <w:rsid w:val="0022641E"/>
    <w:rsid w:val="00232B23"/>
    <w:rsid w:val="002356D8"/>
    <w:rsid w:val="002359A5"/>
    <w:rsid w:val="00235AF0"/>
    <w:rsid w:val="002365BC"/>
    <w:rsid w:val="0024159D"/>
    <w:rsid w:val="00241DDF"/>
    <w:rsid w:val="0024215E"/>
    <w:rsid w:val="002430CB"/>
    <w:rsid w:val="00245AF5"/>
    <w:rsid w:val="00253338"/>
    <w:rsid w:val="00253648"/>
    <w:rsid w:val="002556F2"/>
    <w:rsid w:val="00257453"/>
    <w:rsid w:val="0027097A"/>
    <w:rsid w:val="002749D3"/>
    <w:rsid w:val="00276E5C"/>
    <w:rsid w:val="002816D8"/>
    <w:rsid w:val="00283107"/>
    <w:rsid w:val="00283373"/>
    <w:rsid w:val="00285F54"/>
    <w:rsid w:val="0029191D"/>
    <w:rsid w:val="002A4898"/>
    <w:rsid w:val="002A675C"/>
    <w:rsid w:val="002B2499"/>
    <w:rsid w:val="002B5291"/>
    <w:rsid w:val="002B58AA"/>
    <w:rsid w:val="002C2801"/>
    <w:rsid w:val="002C3C95"/>
    <w:rsid w:val="002C3E0E"/>
    <w:rsid w:val="002C413E"/>
    <w:rsid w:val="002C60EE"/>
    <w:rsid w:val="002C6460"/>
    <w:rsid w:val="002C71F1"/>
    <w:rsid w:val="002D0431"/>
    <w:rsid w:val="002D49F8"/>
    <w:rsid w:val="002D5BAD"/>
    <w:rsid w:val="002E2017"/>
    <w:rsid w:val="002E241E"/>
    <w:rsid w:val="002E3818"/>
    <w:rsid w:val="002E417C"/>
    <w:rsid w:val="002E554B"/>
    <w:rsid w:val="002E598E"/>
    <w:rsid w:val="002E7F66"/>
    <w:rsid w:val="002F0192"/>
    <w:rsid w:val="002F601D"/>
    <w:rsid w:val="002F6AC8"/>
    <w:rsid w:val="003016E1"/>
    <w:rsid w:val="003062CB"/>
    <w:rsid w:val="00313765"/>
    <w:rsid w:val="0031404C"/>
    <w:rsid w:val="003171A1"/>
    <w:rsid w:val="003225DE"/>
    <w:rsid w:val="00323558"/>
    <w:rsid w:val="0033122B"/>
    <w:rsid w:val="0033165B"/>
    <w:rsid w:val="003324D2"/>
    <w:rsid w:val="00334174"/>
    <w:rsid w:val="003374AB"/>
    <w:rsid w:val="003378D4"/>
    <w:rsid w:val="0034069F"/>
    <w:rsid w:val="00342022"/>
    <w:rsid w:val="003447DE"/>
    <w:rsid w:val="00351B77"/>
    <w:rsid w:val="00355A01"/>
    <w:rsid w:val="00356375"/>
    <w:rsid w:val="00360AA4"/>
    <w:rsid w:val="00360B95"/>
    <w:rsid w:val="00360E62"/>
    <w:rsid w:val="0036432E"/>
    <w:rsid w:val="00377AD4"/>
    <w:rsid w:val="00380642"/>
    <w:rsid w:val="00387D01"/>
    <w:rsid w:val="003948F6"/>
    <w:rsid w:val="00394A06"/>
    <w:rsid w:val="00397F2A"/>
    <w:rsid w:val="003A2688"/>
    <w:rsid w:val="003A60F5"/>
    <w:rsid w:val="003A6839"/>
    <w:rsid w:val="003A76F2"/>
    <w:rsid w:val="003B2F32"/>
    <w:rsid w:val="003B4812"/>
    <w:rsid w:val="003B7D7D"/>
    <w:rsid w:val="003C32FD"/>
    <w:rsid w:val="003C3816"/>
    <w:rsid w:val="003D32D8"/>
    <w:rsid w:val="003D4C9B"/>
    <w:rsid w:val="003D624E"/>
    <w:rsid w:val="003D65B3"/>
    <w:rsid w:val="003E0B49"/>
    <w:rsid w:val="003E417C"/>
    <w:rsid w:val="003E6FEB"/>
    <w:rsid w:val="003E7F4E"/>
    <w:rsid w:val="003F1B52"/>
    <w:rsid w:val="003F1CF2"/>
    <w:rsid w:val="0040295C"/>
    <w:rsid w:val="00410E11"/>
    <w:rsid w:val="00412423"/>
    <w:rsid w:val="00412AD8"/>
    <w:rsid w:val="0042024B"/>
    <w:rsid w:val="00421CC5"/>
    <w:rsid w:val="0042550F"/>
    <w:rsid w:val="0042576C"/>
    <w:rsid w:val="00426DB5"/>
    <w:rsid w:val="00430C8E"/>
    <w:rsid w:val="00431DCB"/>
    <w:rsid w:val="00432768"/>
    <w:rsid w:val="00435928"/>
    <w:rsid w:val="0043625A"/>
    <w:rsid w:val="004410FF"/>
    <w:rsid w:val="004426B7"/>
    <w:rsid w:val="00444FC0"/>
    <w:rsid w:val="004459CF"/>
    <w:rsid w:val="00446345"/>
    <w:rsid w:val="00451691"/>
    <w:rsid w:val="004532F8"/>
    <w:rsid w:val="00456A67"/>
    <w:rsid w:val="0045799A"/>
    <w:rsid w:val="00463B52"/>
    <w:rsid w:val="00473907"/>
    <w:rsid w:val="004754C6"/>
    <w:rsid w:val="004806CA"/>
    <w:rsid w:val="00480FDD"/>
    <w:rsid w:val="00484A6D"/>
    <w:rsid w:val="00485C09"/>
    <w:rsid w:val="0048772D"/>
    <w:rsid w:val="00487736"/>
    <w:rsid w:val="00497C3D"/>
    <w:rsid w:val="004A0692"/>
    <w:rsid w:val="004A1E56"/>
    <w:rsid w:val="004B07C8"/>
    <w:rsid w:val="004B5C74"/>
    <w:rsid w:val="004C0092"/>
    <w:rsid w:val="004C1992"/>
    <w:rsid w:val="004C26DC"/>
    <w:rsid w:val="004C6C21"/>
    <w:rsid w:val="004C7F1C"/>
    <w:rsid w:val="004D302A"/>
    <w:rsid w:val="004D3EDE"/>
    <w:rsid w:val="004D6F2F"/>
    <w:rsid w:val="004E0157"/>
    <w:rsid w:val="004E0376"/>
    <w:rsid w:val="004E056F"/>
    <w:rsid w:val="004E12F3"/>
    <w:rsid w:val="004E2DB6"/>
    <w:rsid w:val="004E5167"/>
    <w:rsid w:val="004F0719"/>
    <w:rsid w:val="004F0D63"/>
    <w:rsid w:val="004F3DFA"/>
    <w:rsid w:val="004F44A9"/>
    <w:rsid w:val="004F4881"/>
    <w:rsid w:val="00500D20"/>
    <w:rsid w:val="005025D1"/>
    <w:rsid w:val="005067CC"/>
    <w:rsid w:val="00507FDB"/>
    <w:rsid w:val="005104C6"/>
    <w:rsid w:val="00510AC3"/>
    <w:rsid w:val="00515BAE"/>
    <w:rsid w:val="00515DEB"/>
    <w:rsid w:val="00520531"/>
    <w:rsid w:val="005232F7"/>
    <w:rsid w:val="00530ABD"/>
    <w:rsid w:val="00531A0C"/>
    <w:rsid w:val="00541420"/>
    <w:rsid w:val="00542569"/>
    <w:rsid w:val="005474A8"/>
    <w:rsid w:val="00547EFD"/>
    <w:rsid w:val="00551229"/>
    <w:rsid w:val="00552F46"/>
    <w:rsid w:val="005601DA"/>
    <w:rsid w:val="005622F4"/>
    <w:rsid w:val="00566D58"/>
    <w:rsid w:val="00567572"/>
    <w:rsid w:val="005707A9"/>
    <w:rsid w:val="005737CB"/>
    <w:rsid w:val="00574B57"/>
    <w:rsid w:val="00577ABA"/>
    <w:rsid w:val="00583AD2"/>
    <w:rsid w:val="00586CCB"/>
    <w:rsid w:val="005903E1"/>
    <w:rsid w:val="00591CB4"/>
    <w:rsid w:val="005939CB"/>
    <w:rsid w:val="00596573"/>
    <w:rsid w:val="005A4A49"/>
    <w:rsid w:val="005A4DF7"/>
    <w:rsid w:val="005A4FAA"/>
    <w:rsid w:val="005A70AC"/>
    <w:rsid w:val="005B2853"/>
    <w:rsid w:val="005C0B7B"/>
    <w:rsid w:val="005C2497"/>
    <w:rsid w:val="005C4AAF"/>
    <w:rsid w:val="005C4E7B"/>
    <w:rsid w:val="005C56F9"/>
    <w:rsid w:val="005C6B5D"/>
    <w:rsid w:val="005D3391"/>
    <w:rsid w:val="005D669C"/>
    <w:rsid w:val="005E7FE5"/>
    <w:rsid w:val="005F142B"/>
    <w:rsid w:val="005F1ABE"/>
    <w:rsid w:val="005F2ABE"/>
    <w:rsid w:val="005F5D16"/>
    <w:rsid w:val="005F616E"/>
    <w:rsid w:val="005F7997"/>
    <w:rsid w:val="00601DF2"/>
    <w:rsid w:val="00603CD1"/>
    <w:rsid w:val="006055EA"/>
    <w:rsid w:val="0060782E"/>
    <w:rsid w:val="00612E60"/>
    <w:rsid w:val="00612EA6"/>
    <w:rsid w:val="006204A9"/>
    <w:rsid w:val="00624074"/>
    <w:rsid w:val="00627530"/>
    <w:rsid w:val="00632D0A"/>
    <w:rsid w:val="00633E92"/>
    <w:rsid w:val="00636E2E"/>
    <w:rsid w:val="00637B09"/>
    <w:rsid w:val="00643706"/>
    <w:rsid w:val="00643DE5"/>
    <w:rsid w:val="006447A4"/>
    <w:rsid w:val="00645E6D"/>
    <w:rsid w:val="00654E60"/>
    <w:rsid w:val="00660D29"/>
    <w:rsid w:val="006645AA"/>
    <w:rsid w:val="00664A33"/>
    <w:rsid w:val="006670A5"/>
    <w:rsid w:val="00667669"/>
    <w:rsid w:val="0067422A"/>
    <w:rsid w:val="00674815"/>
    <w:rsid w:val="00683A86"/>
    <w:rsid w:val="00684909"/>
    <w:rsid w:val="00690CBE"/>
    <w:rsid w:val="00691119"/>
    <w:rsid w:val="0069174D"/>
    <w:rsid w:val="00691A91"/>
    <w:rsid w:val="00692A10"/>
    <w:rsid w:val="006949C0"/>
    <w:rsid w:val="006A1CFD"/>
    <w:rsid w:val="006A2954"/>
    <w:rsid w:val="006A74B4"/>
    <w:rsid w:val="006B2EFA"/>
    <w:rsid w:val="006B65B7"/>
    <w:rsid w:val="006B71FC"/>
    <w:rsid w:val="006B7402"/>
    <w:rsid w:val="006C2B28"/>
    <w:rsid w:val="006C388D"/>
    <w:rsid w:val="006C55B5"/>
    <w:rsid w:val="006D08F3"/>
    <w:rsid w:val="006D1563"/>
    <w:rsid w:val="006D3171"/>
    <w:rsid w:val="006D46AF"/>
    <w:rsid w:val="006D51D3"/>
    <w:rsid w:val="006D5B71"/>
    <w:rsid w:val="006D5FD6"/>
    <w:rsid w:val="006E0F6B"/>
    <w:rsid w:val="006E4D69"/>
    <w:rsid w:val="006E52B3"/>
    <w:rsid w:val="006E6A74"/>
    <w:rsid w:val="006F0F0B"/>
    <w:rsid w:val="006F6512"/>
    <w:rsid w:val="006F7A34"/>
    <w:rsid w:val="00700648"/>
    <w:rsid w:val="00706CBC"/>
    <w:rsid w:val="00710E1C"/>
    <w:rsid w:val="00714394"/>
    <w:rsid w:val="0071616B"/>
    <w:rsid w:val="00716CEC"/>
    <w:rsid w:val="00717171"/>
    <w:rsid w:val="00717AA5"/>
    <w:rsid w:val="0072394E"/>
    <w:rsid w:val="0072765B"/>
    <w:rsid w:val="007318A8"/>
    <w:rsid w:val="007331ED"/>
    <w:rsid w:val="00734E8A"/>
    <w:rsid w:val="00734FC1"/>
    <w:rsid w:val="00737D4E"/>
    <w:rsid w:val="00740B7B"/>
    <w:rsid w:val="00744728"/>
    <w:rsid w:val="00744C15"/>
    <w:rsid w:val="00744D71"/>
    <w:rsid w:val="007469B5"/>
    <w:rsid w:val="00753606"/>
    <w:rsid w:val="00754828"/>
    <w:rsid w:val="00756589"/>
    <w:rsid w:val="00757A6B"/>
    <w:rsid w:val="00762D1E"/>
    <w:rsid w:val="007637F4"/>
    <w:rsid w:val="00763EF8"/>
    <w:rsid w:val="00770038"/>
    <w:rsid w:val="007736C1"/>
    <w:rsid w:val="00777B89"/>
    <w:rsid w:val="00782DC3"/>
    <w:rsid w:val="00783E38"/>
    <w:rsid w:val="007843BF"/>
    <w:rsid w:val="0078477F"/>
    <w:rsid w:val="0078488A"/>
    <w:rsid w:val="00785302"/>
    <w:rsid w:val="0078598A"/>
    <w:rsid w:val="00785A3D"/>
    <w:rsid w:val="00791634"/>
    <w:rsid w:val="00791EB9"/>
    <w:rsid w:val="007922E4"/>
    <w:rsid w:val="00792B14"/>
    <w:rsid w:val="00792C66"/>
    <w:rsid w:val="00794245"/>
    <w:rsid w:val="00794455"/>
    <w:rsid w:val="00794F79"/>
    <w:rsid w:val="007955E8"/>
    <w:rsid w:val="00796F28"/>
    <w:rsid w:val="00797257"/>
    <w:rsid w:val="007A064E"/>
    <w:rsid w:val="007A338C"/>
    <w:rsid w:val="007A3D5C"/>
    <w:rsid w:val="007A7736"/>
    <w:rsid w:val="007B1161"/>
    <w:rsid w:val="007B45E8"/>
    <w:rsid w:val="007B5D81"/>
    <w:rsid w:val="007B637C"/>
    <w:rsid w:val="007C2D70"/>
    <w:rsid w:val="007C45BD"/>
    <w:rsid w:val="007C50DB"/>
    <w:rsid w:val="007D49FD"/>
    <w:rsid w:val="007D53C5"/>
    <w:rsid w:val="007E39F8"/>
    <w:rsid w:val="007E5177"/>
    <w:rsid w:val="007F2C19"/>
    <w:rsid w:val="008026A0"/>
    <w:rsid w:val="00802993"/>
    <w:rsid w:val="00802CF1"/>
    <w:rsid w:val="00807F89"/>
    <w:rsid w:val="00810238"/>
    <w:rsid w:val="008107BD"/>
    <w:rsid w:val="00811FCC"/>
    <w:rsid w:val="00812378"/>
    <w:rsid w:val="00812874"/>
    <w:rsid w:val="00812D65"/>
    <w:rsid w:val="00816349"/>
    <w:rsid w:val="008170F4"/>
    <w:rsid w:val="0082363B"/>
    <w:rsid w:val="008277BE"/>
    <w:rsid w:val="00830C80"/>
    <w:rsid w:val="00830F43"/>
    <w:rsid w:val="008345A3"/>
    <w:rsid w:val="00835EB0"/>
    <w:rsid w:val="00836069"/>
    <w:rsid w:val="00840753"/>
    <w:rsid w:val="00843D1E"/>
    <w:rsid w:val="00846DB1"/>
    <w:rsid w:val="00850277"/>
    <w:rsid w:val="00852F06"/>
    <w:rsid w:val="008543F3"/>
    <w:rsid w:val="00854D19"/>
    <w:rsid w:val="00855D60"/>
    <w:rsid w:val="00865864"/>
    <w:rsid w:val="00866BF1"/>
    <w:rsid w:val="0086786E"/>
    <w:rsid w:val="00881840"/>
    <w:rsid w:val="00883505"/>
    <w:rsid w:val="00883E5F"/>
    <w:rsid w:val="00884CC7"/>
    <w:rsid w:val="00886370"/>
    <w:rsid w:val="00890785"/>
    <w:rsid w:val="008912E1"/>
    <w:rsid w:val="008915E6"/>
    <w:rsid w:val="00893CBA"/>
    <w:rsid w:val="00895D4F"/>
    <w:rsid w:val="008A58EC"/>
    <w:rsid w:val="008B7A15"/>
    <w:rsid w:val="008B7C1F"/>
    <w:rsid w:val="008C05CC"/>
    <w:rsid w:val="008C0DD2"/>
    <w:rsid w:val="008C0EE1"/>
    <w:rsid w:val="008C1446"/>
    <w:rsid w:val="008C45C6"/>
    <w:rsid w:val="008C5E80"/>
    <w:rsid w:val="008D5011"/>
    <w:rsid w:val="008D71DD"/>
    <w:rsid w:val="008D7489"/>
    <w:rsid w:val="008E35B3"/>
    <w:rsid w:val="008F0E34"/>
    <w:rsid w:val="008F1647"/>
    <w:rsid w:val="008F35AB"/>
    <w:rsid w:val="008F595F"/>
    <w:rsid w:val="009011E5"/>
    <w:rsid w:val="00905468"/>
    <w:rsid w:val="00911F95"/>
    <w:rsid w:val="009174C1"/>
    <w:rsid w:val="009223AF"/>
    <w:rsid w:val="00926776"/>
    <w:rsid w:val="0092715D"/>
    <w:rsid w:val="009348A1"/>
    <w:rsid w:val="00936F3A"/>
    <w:rsid w:val="009376AF"/>
    <w:rsid w:val="0094271E"/>
    <w:rsid w:val="00944105"/>
    <w:rsid w:val="0094580E"/>
    <w:rsid w:val="00950182"/>
    <w:rsid w:val="00950FE3"/>
    <w:rsid w:val="009529C2"/>
    <w:rsid w:val="0095560D"/>
    <w:rsid w:val="00957436"/>
    <w:rsid w:val="00963692"/>
    <w:rsid w:val="00963BB6"/>
    <w:rsid w:val="00963D39"/>
    <w:rsid w:val="009648BE"/>
    <w:rsid w:val="00970166"/>
    <w:rsid w:val="00976F76"/>
    <w:rsid w:val="009811A6"/>
    <w:rsid w:val="00986CEC"/>
    <w:rsid w:val="009902EC"/>
    <w:rsid w:val="009917A5"/>
    <w:rsid w:val="00994BD0"/>
    <w:rsid w:val="009A375E"/>
    <w:rsid w:val="009A487C"/>
    <w:rsid w:val="009B0ADB"/>
    <w:rsid w:val="009B4ED9"/>
    <w:rsid w:val="009B6744"/>
    <w:rsid w:val="009B6ABE"/>
    <w:rsid w:val="009B7D4F"/>
    <w:rsid w:val="009C1FF4"/>
    <w:rsid w:val="009C49C9"/>
    <w:rsid w:val="009C4AA6"/>
    <w:rsid w:val="009D7C75"/>
    <w:rsid w:val="009E042C"/>
    <w:rsid w:val="009E0520"/>
    <w:rsid w:val="009E1A14"/>
    <w:rsid w:val="009E5EFC"/>
    <w:rsid w:val="009E61DF"/>
    <w:rsid w:val="009F20A7"/>
    <w:rsid w:val="009F2ABE"/>
    <w:rsid w:val="009F3F2F"/>
    <w:rsid w:val="00A002BA"/>
    <w:rsid w:val="00A00520"/>
    <w:rsid w:val="00A018DF"/>
    <w:rsid w:val="00A02AA9"/>
    <w:rsid w:val="00A04FED"/>
    <w:rsid w:val="00A06822"/>
    <w:rsid w:val="00A13C3A"/>
    <w:rsid w:val="00A13E00"/>
    <w:rsid w:val="00A14BF4"/>
    <w:rsid w:val="00A16C9B"/>
    <w:rsid w:val="00A16E6E"/>
    <w:rsid w:val="00A2306D"/>
    <w:rsid w:val="00A23479"/>
    <w:rsid w:val="00A32580"/>
    <w:rsid w:val="00A344A6"/>
    <w:rsid w:val="00A351EE"/>
    <w:rsid w:val="00A365CF"/>
    <w:rsid w:val="00A40C5A"/>
    <w:rsid w:val="00A43E75"/>
    <w:rsid w:val="00A45F21"/>
    <w:rsid w:val="00A4773E"/>
    <w:rsid w:val="00A50229"/>
    <w:rsid w:val="00A53BA0"/>
    <w:rsid w:val="00A54909"/>
    <w:rsid w:val="00A567D2"/>
    <w:rsid w:val="00A60DB4"/>
    <w:rsid w:val="00A616CB"/>
    <w:rsid w:val="00A65417"/>
    <w:rsid w:val="00A71D4C"/>
    <w:rsid w:val="00A737F0"/>
    <w:rsid w:val="00A77086"/>
    <w:rsid w:val="00A832AE"/>
    <w:rsid w:val="00A958F1"/>
    <w:rsid w:val="00A96C9B"/>
    <w:rsid w:val="00A96D61"/>
    <w:rsid w:val="00A971D4"/>
    <w:rsid w:val="00AA161C"/>
    <w:rsid w:val="00AA4DD4"/>
    <w:rsid w:val="00AA4F4B"/>
    <w:rsid w:val="00AA5719"/>
    <w:rsid w:val="00AB4F69"/>
    <w:rsid w:val="00AB6103"/>
    <w:rsid w:val="00AC1A38"/>
    <w:rsid w:val="00AC56DB"/>
    <w:rsid w:val="00AC6315"/>
    <w:rsid w:val="00AD1F6B"/>
    <w:rsid w:val="00AD50D0"/>
    <w:rsid w:val="00AD52B6"/>
    <w:rsid w:val="00AE0297"/>
    <w:rsid w:val="00AE2ACE"/>
    <w:rsid w:val="00AE36B4"/>
    <w:rsid w:val="00AE583F"/>
    <w:rsid w:val="00AF127A"/>
    <w:rsid w:val="00AF2950"/>
    <w:rsid w:val="00AF5842"/>
    <w:rsid w:val="00AF7190"/>
    <w:rsid w:val="00B00B69"/>
    <w:rsid w:val="00B00D47"/>
    <w:rsid w:val="00B0154E"/>
    <w:rsid w:val="00B017AB"/>
    <w:rsid w:val="00B01CBD"/>
    <w:rsid w:val="00B037A4"/>
    <w:rsid w:val="00B054F7"/>
    <w:rsid w:val="00B05C1E"/>
    <w:rsid w:val="00B05DD0"/>
    <w:rsid w:val="00B06512"/>
    <w:rsid w:val="00B103B6"/>
    <w:rsid w:val="00B11915"/>
    <w:rsid w:val="00B13557"/>
    <w:rsid w:val="00B13EBF"/>
    <w:rsid w:val="00B156F5"/>
    <w:rsid w:val="00B17989"/>
    <w:rsid w:val="00B21E64"/>
    <w:rsid w:val="00B24AB0"/>
    <w:rsid w:val="00B375E3"/>
    <w:rsid w:val="00B5141D"/>
    <w:rsid w:val="00B5158F"/>
    <w:rsid w:val="00B51F2E"/>
    <w:rsid w:val="00B52362"/>
    <w:rsid w:val="00B5295B"/>
    <w:rsid w:val="00B54369"/>
    <w:rsid w:val="00B567FB"/>
    <w:rsid w:val="00B657D5"/>
    <w:rsid w:val="00B6621C"/>
    <w:rsid w:val="00B70015"/>
    <w:rsid w:val="00B7096D"/>
    <w:rsid w:val="00B715E5"/>
    <w:rsid w:val="00B71BA7"/>
    <w:rsid w:val="00B740C4"/>
    <w:rsid w:val="00B74481"/>
    <w:rsid w:val="00B8095D"/>
    <w:rsid w:val="00B80E63"/>
    <w:rsid w:val="00B81E50"/>
    <w:rsid w:val="00B84F73"/>
    <w:rsid w:val="00B8738C"/>
    <w:rsid w:val="00B90E89"/>
    <w:rsid w:val="00B96CDC"/>
    <w:rsid w:val="00B97388"/>
    <w:rsid w:val="00BA594B"/>
    <w:rsid w:val="00BB2DEC"/>
    <w:rsid w:val="00BB7947"/>
    <w:rsid w:val="00BC2029"/>
    <w:rsid w:val="00BC3112"/>
    <w:rsid w:val="00BC37AB"/>
    <w:rsid w:val="00BC3A18"/>
    <w:rsid w:val="00BC4262"/>
    <w:rsid w:val="00BC5F5C"/>
    <w:rsid w:val="00BD1A24"/>
    <w:rsid w:val="00BD46E1"/>
    <w:rsid w:val="00BD6E27"/>
    <w:rsid w:val="00BE0EAA"/>
    <w:rsid w:val="00BE177B"/>
    <w:rsid w:val="00BE247D"/>
    <w:rsid w:val="00BE63F8"/>
    <w:rsid w:val="00BE661D"/>
    <w:rsid w:val="00BF13E9"/>
    <w:rsid w:val="00BF1DDC"/>
    <w:rsid w:val="00BF2493"/>
    <w:rsid w:val="00BF713C"/>
    <w:rsid w:val="00C04E48"/>
    <w:rsid w:val="00C074F9"/>
    <w:rsid w:val="00C110D1"/>
    <w:rsid w:val="00C21E6D"/>
    <w:rsid w:val="00C25AD7"/>
    <w:rsid w:val="00C26A62"/>
    <w:rsid w:val="00C325B2"/>
    <w:rsid w:val="00C3354E"/>
    <w:rsid w:val="00C34B57"/>
    <w:rsid w:val="00C35253"/>
    <w:rsid w:val="00C35ECB"/>
    <w:rsid w:val="00C37947"/>
    <w:rsid w:val="00C37EE8"/>
    <w:rsid w:val="00C40DE6"/>
    <w:rsid w:val="00C427A0"/>
    <w:rsid w:val="00C43B51"/>
    <w:rsid w:val="00C5612C"/>
    <w:rsid w:val="00C57D27"/>
    <w:rsid w:val="00C600BE"/>
    <w:rsid w:val="00C62283"/>
    <w:rsid w:val="00C63BC4"/>
    <w:rsid w:val="00C80909"/>
    <w:rsid w:val="00C81837"/>
    <w:rsid w:val="00C81D83"/>
    <w:rsid w:val="00C828DC"/>
    <w:rsid w:val="00C849B4"/>
    <w:rsid w:val="00C9305B"/>
    <w:rsid w:val="00C94FC0"/>
    <w:rsid w:val="00C9581B"/>
    <w:rsid w:val="00C96859"/>
    <w:rsid w:val="00C97B3B"/>
    <w:rsid w:val="00CA2749"/>
    <w:rsid w:val="00CA45AD"/>
    <w:rsid w:val="00CA563C"/>
    <w:rsid w:val="00CB0875"/>
    <w:rsid w:val="00CB3219"/>
    <w:rsid w:val="00CC1ABB"/>
    <w:rsid w:val="00CC24D9"/>
    <w:rsid w:val="00CC4C22"/>
    <w:rsid w:val="00CC5C2B"/>
    <w:rsid w:val="00CD21BD"/>
    <w:rsid w:val="00CD36F1"/>
    <w:rsid w:val="00CD402C"/>
    <w:rsid w:val="00CD4B6A"/>
    <w:rsid w:val="00CD7B3E"/>
    <w:rsid w:val="00CE2761"/>
    <w:rsid w:val="00CE2D19"/>
    <w:rsid w:val="00CE32EC"/>
    <w:rsid w:val="00CE62B6"/>
    <w:rsid w:val="00CE7404"/>
    <w:rsid w:val="00CF0AA5"/>
    <w:rsid w:val="00CF7330"/>
    <w:rsid w:val="00D00D99"/>
    <w:rsid w:val="00D05ED3"/>
    <w:rsid w:val="00D072FF"/>
    <w:rsid w:val="00D13756"/>
    <w:rsid w:val="00D16D3E"/>
    <w:rsid w:val="00D17FEE"/>
    <w:rsid w:val="00D216A5"/>
    <w:rsid w:val="00D2209D"/>
    <w:rsid w:val="00D22A9C"/>
    <w:rsid w:val="00D23132"/>
    <w:rsid w:val="00D2627E"/>
    <w:rsid w:val="00D27ED9"/>
    <w:rsid w:val="00D37C52"/>
    <w:rsid w:val="00D37EDE"/>
    <w:rsid w:val="00D40EA6"/>
    <w:rsid w:val="00D42B69"/>
    <w:rsid w:val="00D474F7"/>
    <w:rsid w:val="00D50D0F"/>
    <w:rsid w:val="00D52603"/>
    <w:rsid w:val="00D577C1"/>
    <w:rsid w:val="00D6135F"/>
    <w:rsid w:val="00D622C3"/>
    <w:rsid w:val="00D63940"/>
    <w:rsid w:val="00D732EC"/>
    <w:rsid w:val="00D747FF"/>
    <w:rsid w:val="00D7556C"/>
    <w:rsid w:val="00D76E4B"/>
    <w:rsid w:val="00D776D5"/>
    <w:rsid w:val="00D80661"/>
    <w:rsid w:val="00D815A4"/>
    <w:rsid w:val="00D84542"/>
    <w:rsid w:val="00D85D82"/>
    <w:rsid w:val="00D87D59"/>
    <w:rsid w:val="00D87FA9"/>
    <w:rsid w:val="00D92F45"/>
    <w:rsid w:val="00D97E8C"/>
    <w:rsid w:val="00DA1A0D"/>
    <w:rsid w:val="00DA4837"/>
    <w:rsid w:val="00DB0C5A"/>
    <w:rsid w:val="00DB28E7"/>
    <w:rsid w:val="00DB363B"/>
    <w:rsid w:val="00DB5CCF"/>
    <w:rsid w:val="00DB7391"/>
    <w:rsid w:val="00DC29DC"/>
    <w:rsid w:val="00DC2AC5"/>
    <w:rsid w:val="00DD286E"/>
    <w:rsid w:val="00DD38DA"/>
    <w:rsid w:val="00DD6CFE"/>
    <w:rsid w:val="00DE1837"/>
    <w:rsid w:val="00DE759E"/>
    <w:rsid w:val="00DF3251"/>
    <w:rsid w:val="00DF4D00"/>
    <w:rsid w:val="00DF6525"/>
    <w:rsid w:val="00E03143"/>
    <w:rsid w:val="00E03C7D"/>
    <w:rsid w:val="00E05CE2"/>
    <w:rsid w:val="00E24519"/>
    <w:rsid w:val="00E26481"/>
    <w:rsid w:val="00E27029"/>
    <w:rsid w:val="00E30A36"/>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5644D"/>
    <w:rsid w:val="00E60CB8"/>
    <w:rsid w:val="00E60D9E"/>
    <w:rsid w:val="00E65D9F"/>
    <w:rsid w:val="00E67C83"/>
    <w:rsid w:val="00E732B6"/>
    <w:rsid w:val="00E763C0"/>
    <w:rsid w:val="00E77C4C"/>
    <w:rsid w:val="00E82590"/>
    <w:rsid w:val="00E911A5"/>
    <w:rsid w:val="00E92F26"/>
    <w:rsid w:val="00E92FD0"/>
    <w:rsid w:val="00E93E83"/>
    <w:rsid w:val="00E9588C"/>
    <w:rsid w:val="00EA0A3B"/>
    <w:rsid w:val="00EA1E8C"/>
    <w:rsid w:val="00EA2475"/>
    <w:rsid w:val="00EA50CF"/>
    <w:rsid w:val="00EB2BCC"/>
    <w:rsid w:val="00EC248C"/>
    <w:rsid w:val="00EC5B57"/>
    <w:rsid w:val="00ED6C71"/>
    <w:rsid w:val="00ED7FB0"/>
    <w:rsid w:val="00EE1ADB"/>
    <w:rsid w:val="00EE470A"/>
    <w:rsid w:val="00EE747C"/>
    <w:rsid w:val="00EF0965"/>
    <w:rsid w:val="00EF0E64"/>
    <w:rsid w:val="00F0025C"/>
    <w:rsid w:val="00F01E1D"/>
    <w:rsid w:val="00F02F3D"/>
    <w:rsid w:val="00F03608"/>
    <w:rsid w:val="00F115A1"/>
    <w:rsid w:val="00F1205B"/>
    <w:rsid w:val="00F17297"/>
    <w:rsid w:val="00F17716"/>
    <w:rsid w:val="00F20DA4"/>
    <w:rsid w:val="00F22C93"/>
    <w:rsid w:val="00F24B83"/>
    <w:rsid w:val="00F33E3B"/>
    <w:rsid w:val="00F35458"/>
    <w:rsid w:val="00F3549C"/>
    <w:rsid w:val="00F360F2"/>
    <w:rsid w:val="00F40FD9"/>
    <w:rsid w:val="00F42A46"/>
    <w:rsid w:val="00F443BE"/>
    <w:rsid w:val="00F45525"/>
    <w:rsid w:val="00F466C6"/>
    <w:rsid w:val="00F55F4F"/>
    <w:rsid w:val="00F65990"/>
    <w:rsid w:val="00F73F6B"/>
    <w:rsid w:val="00F77298"/>
    <w:rsid w:val="00F8215A"/>
    <w:rsid w:val="00F82A44"/>
    <w:rsid w:val="00F8474C"/>
    <w:rsid w:val="00F84AAA"/>
    <w:rsid w:val="00F85C51"/>
    <w:rsid w:val="00F9015C"/>
    <w:rsid w:val="00F92947"/>
    <w:rsid w:val="00F92B6F"/>
    <w:rsid w:val="00F9622A"/>
    <w:rsid w:val="00FA0356"/>
    <w:rsid w:val="00FA04FB"/>
    <w:rsid w:val="00FA0FCF"/>
    <w:rsid w:val="00FA11E5"/>
    <w:rsid w:val="00FA51DA"/>
    <w:rsid w:val="00FB2361"/>
    <w:rsid w:val="00FB4295"/>
    <w:rsid w:val="00FB627A"/>
    <w:rsid w:val="00FB62F0"/>
    <w:rsid w:val="00FC0012"/>
    <w:rsid w:val="00FC6860"/>
    <w:rsid w:val="00FC6FBD"/>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C478D"/>
  <w15:docId w15:val="{FE53FBF6-F30C-43D9-85D7-8A7AEE38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Default">
    <w:name w:val="Default"/>
    <w:rsid w:val="0060782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3211">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68852563">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57912674">
      <w:bodyDiv w:val="1"/>
      <w:marLeft w:val="0"/>
      <w:marRight w:val="0"/>
      <w:marTop w:val="0"/>
      <w:marBottom w:val="0"/>
      <w:divBdr>
        <w:top w:val="none" w:sz="0" w:space="0" w:color="auto"/>
        <w:left w:val="none" w:sz="0" w:space="0" w:color="auto"/>
        <w:bottom w:val="none" w:sz="0" w:space="0" w:color="auto"/>
        <w:right w:val="none" w:sz="0" w:space="0" w:color="auto"/>
      </w:divBdr>
      <w:divsChild>
        <w:div w:id="1658150237">
          <w:marLeft w:val="0"/>
          <w:marRight w:val="0"/>
          <w:marTop w:val="0"/>
          <w:marBottom w:val="0"/>
          <w:divBdr>
            <w:top w:val="none" w:sz="0" w:space="0" w:color="auto"/>
            <w:left w:val="none" w:sz="0" w:space="0" w:color="auto"/>
            <w:bottom w:val="none" w:sz="0" w:space="0" w:color="auto"/>
            <w:right w:val="none" w:sz="0" w:space="0" w:color="auto"/>
          </w:divBdr>
        </w:div>
      </w:divsChild>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22043">
      <w:bodyDiv w:val="1"/>
      <w:marLeft w:val="0"/>
      <w:marRight w:val="0"/>
      <w:marTop w:val="0"/>
      <w:marBottom w:val="0"/>
      <w:divBdr>
        <w:top w:val="none" w:sz="0" w:space="0" w:color="auto"/>
        <w:left w:val="none" w:sz="0" w:space="0" w:color="auto"/>
        <w:bottom w:val="none" w:sz="0" w:space="0" w:color="auto"/>
        <w:right w:val="none" w:sz="0" w:space="0" w:color="auto"/>
      </w:divBdr>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828365">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23535">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72068227">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1837092">
      <w:bodyDiv w:val="1"/>
      <w:marLeft w:val="0"/>
      <w:marRight w:val="0"/>
      <w:marTop w:val="0"/>
      <w:marBottom w:val="0"/>
      <w:divBdr>
        <w:top w:val="none" w:sz="0" w:space="0" w:color="auto"/>
        <w:left w:val="none" w:sz="0" w:space="0" w:color="auto"/>
        <w:bottom w:val="none" w:sz="0" w:space="0" w:color="auto"/>
        <w:right w:val="none" w:sz="0" w:space="0" w:color="auto"/>
      </w:divBdr>
    </w:div>
    <w:div w:id="1963221866">
      <w:bodyDiv w:val="1"/>
      <w:marLeft w:val="0"/>
      <w:marRight w:val="0"/>
      <w:marTop w:val="0"/>
      <w:marBottom w:val="0"/>
      <w:divBdr>
        <w:top w:val="none" w:sz="0" w:space="0" w:color="auto"/>
        <w:left w:val="none" w:sz="0" w:space="0" w:color="auto"/>
        <w:bottom w:val="none" w:sz="0" w:space="0" w:color="auto"/>
        <w:right w:val="none" w:sz="0" w:space="0" w:color="auto"/>
      </w:divBdr>
    </w:div>
    <w:div w:id="1983734589">
      <w:bodyDiv w:val="1"/>
      <w:marLeft w:val="0"/>
      <w:marRight w:val="0"/>
      <w:marTop w:val="0"/>
      <w:marBottom w:val="0"/>
      <w:divBdr>
        <w:top w:val="none" w:sz="0" w:space="0" w:color="auto"/>
        <w:left w:val="none" w:sz="0" w:space="0" w:color="auto"/>
        <w:bottom w:val="none" w:sz="0" w:space="0" w:color="auto"/>
        <w:right w:val="none" w:sz="0" w:space="0" w:color="auto"/>
      </w:divBdr>
    </w:div>
    <w:div w:id="2070961457">
      <w:bodyDiv w:val="1"/>
      <w:marLeft w:val="0"/>
      <w:marRight w:val="0"/>
      <w:marTop w:val="0"/>
      <w:marBottom w:val="0"/>
      <w:divBdr>
        <w:top w:val="none" w:sz="0" w:space="0" w:color="auto"/>
        <w:left w:val="none" w:sz="0" w:space="0" w:color="auto"/>
        <w:bottom w:val="none" w:sz="0" w:space="0" w:color="auto"/>
        <w:right w:val="none" w:sz="0" w:space="0" w:color="auto"/>
      </w:divBdr>
    </w:div>
    <w:div w:id="2102292147">
      <w:bodyDiv w:val="1"/>
      <w:marLeft w:val="0"/>
      <w:marRight w:val="0"/>
      <w:marTop w:val="0"/>
      <w:marBottom w:val="0"/>
      <w:divBdr>
        <w:top w:val="none" w:sz="0" w:space="0" w:color="auto"/>
        <w:left w:val="none" w:sz="0" w:space="0" w:color="auto"/>
        <w:bottom w:val="none" w:sz="0" w:space="0" w:color="auto"/>
        <w:right w:val="none" w:sz="0" w:space="0" w:color="auto"/>
      </w:divBdr>
    </w:div>
    <w:div w:id="2125533715">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0A4F9-CE9C-489E-93D0-96EFCF461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4057</Words>
  <Characters>28603</Characters>
  <Application>Microsoft Office Word</Application>
  <DocSecurity>0</DocSecurity>
  <Lines>238</Lines>
  <Paragraphs>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32595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dc:description/>
  <cp:lastModifiedBy>Семендяев Михаил Васильевич</cp:lastModifiedBy>
  <cp:revision>6</cp:revision>
  <cp:lastPrinted>2021-11-16T06:22:00Z</cp:lastPrinted>
  <dcterms:created xsi:type="dcterms:W3CDTF">2021-10-14T11:29:00Z</dcterms:created>
  <dcterms:modified xsi:type="dcterms:W3CDTF">2021-11-16T06:22:00Z</dcterms:modified>
</cp:coreProperties>
</file>