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137" w:type="dxa"/>
        <w:jc w:val="right"/>
        <w:tblLook w:val="04A0" w:firstRow="1" w:lastRow="0" w:firstColumn="1" w:lastColumn="0" w:noHBand="0" w:noVBand="1"/>
      </w:tblPr>
      <w:tblGrid>
        <w:gridCol w:w="10137"/>
      </w:tblGrid>
      <w:tr w:rsidR="00703A4F" w:rsidRPr="007826A3" w:rsidTr="00D71117">
        <w:trPr>
          <w:jc w:val="right"/>
        </w:trPr>
        <w:tc>
          <w:tcPr>
            <w:tcW w:w="10137" w:type="dxa"/>
          </w:tcPr>
          <w:p w:rsidR="006C072B" w:rsidRPr="007826A3" w:rsidRDefault="006C072B" w:rsidP="007826A3">
            <w:pPr>
              <w:spacing w:line="276" w:lineRule="auto"/>
              <w:ind w:firstLine="851"/>
              <w:jc w:val="right"/>
              <w:rPr>
                <w:b/>
                <w:sz w:val="28"/>
                <w:szCs w:val="28"/>
              </w:rPr>
            </w:pPr>
            <w:bookmarkStart w:id="0" w:name="_Toc130375380"/>
            <w:bookmarkStart w:id="1" w:name="_Toc341365449"/>
            <w:bookmarkStart w:id="2" w:name="_Toc130375383"/>
            <w:bookmarkStart w:id="3" w:name="_Toc368918706"/>
            <w:r w:rsidRPr="007826A3">
              <w:rPr>
                <w:b/>
                <w:sz w:val="28"/>
                <w:szCs w:val="28"/>
              </w:rPr>
              <w:t>«УТВЕРЖДАЮ»</w:t>
            </w:r>
          </w:p>
          <w:p w:rsidR="006C072B" w:rsidRPr="007826A3" w:rsidRDefault="006C072B" w:rsidP="007826A3">
            <w:pPr>
              <w:spacing w:line="276" w:lineRule="auto"/>
              <w:ind w:firstLine="851"/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  <w:r w:rsidRPr="007826A3">
              <w:rPr>
                <w:rFonts w:eastAsia="Calibri"/>
                <w:sz w:val="28"/>
                <w:szCs w:val="28"/>
                <w:lang w:eastAsia="en-US"/>
              </w:rPr>
              <w:t xml:space="preserve">Первый заместитель директора – </w:t>
            </w:r>
          </w:p>
          <w:p w:rsidR="006C072B" w:rsidRPr="007826A3" w:rsidRDefault="006C072B" w:rsidP="007826A3">
            <w:pPr>
              <w:spacing w:line="276" w:lineRule="auto"/>
              <w:ind w:firstLine="851"/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  <w:r w:rsidRPr="007826A3">
              <w:rPr>
                <w:rFonts w:eastAsia="Calibri"/>
                <w:sz w:val="28"/>
                <w:szCs w:val="28"/>
                <w:lang w:eastAsia="en-US"/>
              </w:rPr>
              <w:t>главный инженер</w:t>
            </w:r>
          </w:p>
          <w:p w:rsidR="006C072B" w:rsidRPr="007826A3" w:rsidRDefault="006C072B" w:rsidP="007826A3">
            <w:pPr>
              <w:spacing w:line="276" w:lineRule="auto"/>
              <w:ind w:firstLine="851"/>
              <w:jc w:val="right"/>
              <w:rPr>
                <w:sz w:val="28"/>
                <w:szCs w:val="28"/>
              </w:rPr>
            </w:pPr>
            <w:r w:rsidRPr="007826A3">
              <w:rPr>
                <w:sz w:val="28"/>
                <w:szCs w:val="28"/>
              </w:rPr>
              <w:t>______________ В.В. Плещев</w:t>
            </w:r>
          </w:p>
          <w:p w:rsidR="00703A4F" w:rsidRPr="007826A3" w:rsidRDefault="006C072B" w:rsidP="00462A94">
            <w:pPr>
              <w:spacing w:line="276" w:lineRule="auto"/>
              <w:ind w:firstLine="851"/>
              <w:jc w:val="right"/>
              <w:rPr>
                <w:sz w:val="28"/>
                <w:szCs w:val="28"/>
              </w:rPr>
            </w:pPr>
            <w:r w:rsidRPr="007826A3">
              <w:rPr>
                <w:sz w:val="28"/>
                <w:szCs w:val="28"/>
              </w:rPr>
              <w:t>«</w:t>
            </w:r>
            <w:r w:rsidR="00462A94">
              <w:rPr>
                <w:sz w:val="28"/>
                <w:szCs w:val="28"/>
              </w:rPr>
              <w:t>12</w:t>
            </w:r>
            <w:r w:rsidRPr="007826A3">
              <w:rPr>
                <w:sz w:val="28"/>
                <w:szCs w:val="28"/>
              </w:rPr>
              <w:t xml:space="preserve">» </w:t>
            </w:r>
            <w:r w:rsidR="00462A94">
              <w:rPr>
                <w:sz w:val="28"/>
                <w:szCs w:val="28"/>
              </w:rPr>
              <w:t>июля</w:t>
            </w:r>
            <w:r w:rsidRPr="007826A3">
              <w:rPr>
                <w:sz w:val="28"/>
                <w:szCs w:val="28"/>
              </w:rPr>
              <w:t xml:space="preserve"> 2023 г.</w:t>
            </w:r>
          </w:p>
        </w:tc>
      </w:tr>
    </w:tbl>
    <w:p w:rsidR="00703A4F" w:rsidRPr="007826A3" w:rsidRDefault="00703A4F" w:rsidP="007826A3">
      <w:pPr>
        <w:spacing w:line="276" w:lineRule="auto"/>
        <w:jc w:val="center"/>
        <w:rPr>
          <w:b/>
          <w:sz w:val="28"/>
          <w:szCs w:val="28"/>
          <w:lang w:val="x-none" w:eastAsia="x-none"/>
        </w:rPr>
      </w:pPr>
    </w:p>
    <w:p w:rsidR="00703A4F" w:rsidRPr="007826A3" w:rsidRDefault="00703A4F" w:rsidP="007826A3">
      <w:pPr>
        <w:spacing w:line="276" w:lineRule="auto"/>
        <w:jc w:val="center"/>
        <w:rPr>
          <w:b/>
          <w:sz w:val="28"/>
          <w:szCs w:val="28"/>
          <w:lang w:val="x-none" w:eastAsia="x-none"/>
        </w:rPr>
      </w:pPr>
      <w:r w:rsidRPr="007826A3">
        <w:rPr>
          <w:b/>
          <w:sz w:val="28"/>
          <w:szCs w:val="28"/>
          <w:lang w:val="x-none" w:eastAsia="x-none"/>
        </w:rPr>
        <w:t>Техническое задание</w:t>
      </w:r>
    </w:p>
    <w:p w:rsidR="00703A4F" w:rsidRPr="007826A3" w:rsidRDefault="00703A4F" w:rsidP="007826A3">
      <w:pPr>
        <w:spacing w:line="276" w:lineRule="auto"/>
        <w:jc w:val="center"/>
        <w:rPr>
          <w:b/>
          <w:sz w:val="28"/>
          <w:szCs w:val="28"/>
          <w:lang w:val="x-none" w:eastAsia="x-none"/>
        </w:rPr>
      </w:pPr>
      <w:r w:rsidRPr="007826A3">
        <w:rPr>
          <w:b/>
          <w:sz w:val="28"/>
          <w:szCs w:val="28"/>
          <w:lang w:val="x-none" w:eastAsia="x-none"/>
        </w:rPr>
        <w:t xml:space="preserve">На поставку </w:t>
      </w:r>
      <w:proofErr w:type="spellStart"/>
      <w:r w:rsidR="00CF03B4" w:rsidRPr="007826A3">
        <w:rPr>
          <w:b/>
          <w:sz w:val="28"/>
          <w:szCs w:val="28"/>
          <w:lang w:eastAsia="x-none"/>
        </w:rPr>
        <w:t>четырех</w:t>
      </w:r>
      <w:r w:rsidR="008010F2" w:rsidRPr="007826A3">
        <w:rPr>
          <w:b/>
          <w:sz w:val="28"/>
          <w:szCs w:val="28"/>
          <w:lang w:eastAsia="x-none"/>
        </w:rPr>
        <w:t>ветвевого</w:t>
      </w:r>
      <w:proofErr w:type="spellEnd"/>
      <w:r w:rsidR="008010F2" w:rsidRPr="007826A3">
        <w:rPr>
          <w:b/>
          <w:sz w:val="28"/>
          <w:szCs w:val="28"/>
          <w:lang w:eastAsia="x-none"/>
        </w:rPr>
        <w:t xml:space="preserve"> стропа цепного для зацепки и перемещения груза до 25 тонн</w:t>
      </w:r>
      <w:r w:rsidRPr="007826A3">
        <w:rPr>
          <w:b/>
          <w:sz w:val="28"/>
          <w:szCs w:val="28"/>
          <w:lang w:val="x-none" w:eastAsia="x-none"/>
        </w:rPr>
        <w:t xml:space="preserve"> в 20</w:t>
      </w:r>
      <w:r w:rsidRPr="007826A3">
        <w:rPr>
          <w:b/>
          <w:sz w:val="28"/>
          <w:szCs w:val="28"/>
          <w:lang w:eastAsia="x-none"/>
        </w:rPr>
        <w:t>2</w:t>
      </w:r>
      <w:r w:rsidR="00AA51F7" w:rsidRPr="007826A3">
        <w:rPr>
          <w:b/>
          <w:sz w:val="28"/>
          <w:szCs w:val="28"/>
          <w:lang w:eastAsia="x-none"/>
        </w:rPr>
        <w:t>3</w:t>
      </w:r>
      <w:r w:rsidRPr="007826A3">
        <w:rPr>
          <w:b/>
          <w:sz w:val="28"/>
          <w:szCs w:val="28"/>
          <w:lang w:val="x-none" w:eastAsia="x-none"/>
        </w:rPr>
        <w:t xml:space="preserve"> году для нужд филиала </w:t>
      </w:r>
      <w:r w:rsidRPr="007826A3">
        <w:rPr>
          <w:b/>
          <w:sz w:val="28"/>
          <w:szCs w:val="28"/>
          <w:lang w:eastAsia="x-none"/>
        </w:rPr>
        <w:t>П</w:t>
      </w:r>
      <w:r w:rsidRPr="007826A3">
        <w:rPr>
          <w:b/>
          <w:sz w:val="28"/>
          <w:szCs w:val="28"/>
          <w:lang w:val="x-none" w:eastAsia="x-none"/>
        </w:rPr>
        <w:t>АО «</w:t>
      </w:r>
      <w:r w:rsidR="00953C9C" w:rsidRPr="007826A3">
        <w:rPr>
          <w:b/>
          <w:sz w:val="28"/>
          <w:szCs w:val="28"/>
          <w:lang w:eastAsia="x-none"/>
        </w:rPr>
        <w:t>Россети</w:t>
      </w:r>
      <w:r w:rsidRPr="007826A3">
        <w:rPr>
          <w:b/>
          <w:sz w:val="28"/>
          <w:szCs w:val="28"/>
          <w:lang w:val="x-none" w:eastAsia="x-none"/>
        </w:rPr>
        <w:t xml:space="preserve"> Центр» - «Ярэнерго»</w:t>
      </w:r>
    </w:p>
    <w:p w:rsidR="00703A4F" w:rsidRPr="007826A3" w:rsidRDefault="00703A4F" w:rsidP="007826A3">
      <w:pPr>
        <w:spacing w:line="276" w:lineRule="auto"/>
        <w:jc w:val="center"/>
        <w:rPr>
          <w:sz w:val="28"/>
          <w:szCs w:val="28"/>
          <w:lang w:val="x-none" w:eastAsia="x-none"/>
        </w:rPr>
      </w:pPr>
      <w:r w:rsidRPr="007826A3">
        <w:rPr>
          <w:sz w:val="28"/>
          <w:szCs w:val="28"/>
          <w:lang w:val="x-none" w:eastAsia="x-none"/>
        </w:rPr>
        <w:t xml:space="preserve">     </w:t>
      </w:r>
    </w:p>
    <w:p w:rsidR="00953C9C" w:rsidRPr="007826A3" w:rsidRDefault="00953C9C" w:rsidP="007826A3">
      <w:pPr>
        <w:pStyle w:val="a3"/>
        <w:numPr>
          <w:ilvl w:val="0"/>
          <w:numId w:val="1"/>
        </w:numPr>
        <w:tabs>
          <w:tab w:val="left" w:pos="993"/>
        </w:tabs>
        <w:spacing w:after="0" w:line="276" w:lineRule="auto"/>
        <w:ind w:left="0" w:firstLine="709"/>
        <w:jc w:val="both"/>
        <w:rPr>
          <w:b/>
          <w:bCs/>
          <w:sz w:val="28"/>
          <w:szCs w:val="28"/>
        </w:rPr>
      </w:pPr>
      <w:r w:rsidRPr="007826A3">
        <w:rPr>
          <w:b/>
          <w:bCs/>
          <w:sz w:val="28"/>
          <w:szCs w:val="28"/>
          <w:lang w:val="ru-RU"/>
        </w:rPr>
        <w:t>Общие положения</w:t>
      </w:r>
      <w:r w:rsidRPr="007826A3">
        <w:rPr>
          <w:b/>
          <w:bCs/>
          <w:sz w:val="28"/>
          <w:szCs w:val="28"/>
        </w:rPr>
        <w:t xml:space="preserve"> </w:t>
      </w:r>
    </w:p>
    <w:p w:rsidR="00953C9C" w:rsidRPr="007826A3" w:rsidRDefault="00953C9C" w:rsidP="007826A3">
      <w:pPr>
        <w:widowControl w:val="0"/>
        <w:spacing w:line="276" w:lineRule="auto"/>
        <w:ind w:firstLine="709"/>
        <w:jc w:val="both"/>
        <w:rPr>
          <w:sz w:val="28"/>
          <w:szCs w:val="28"/>
        </w:rPr>
      </w:pPr>
    </w:p>
    <w:p w:rsidR="00953C9C" w:rsidRPr="007826A3" w:rsidRDefault="00953C9C" w:rsidP="007826A3">
      <w:pPr>
        <w:widowControl w:val="0"/>
        <w:spacing w:line="276" w:lineRule="auto"/>
        <w:ind w:firstLine="709"/>
        <w:jc w:val="both"/>
        <w:rPr>
          <w:sz w:val="28"/>
          <w:szCs w:val="28"/>
        </w:rPr>
      </w:pPr>
      <w:r w:rsidRPr="007826A3">
        <w:rPr>
          <w:sz w:val="28"/>
          <w:szCs w:val="28"/>
        </w:rPr>
        <w:t xml:space="preserve">Основная цель приобретения </w:t>
      </w:r>
      <w:proofErr w:type="spellStart"/>
      <w:r w:rsidRPr="007826A3">
        <w:rPr>
          <w:sz w:val="28"/>
          <w:szCs w:val="28"/>
        </w:rPr>
        <w:t>четырехветвевого</w:t>
      </w:r>
      <w:proofErr w:type="spellEnd"/>
      <w:r w:rsidRPr="007826A3">
        <w:rPr>
          <w:sz w:val="28"/>
          <w:szCs w:val="28"/>
        </w:rPr>
        <w:t xml:space="preserve"> стропа цепного для зацепки и перемещения груза до 25 тонн – оснащение службы механизации и транспорта филиала необходимыми съемными грузозахватными приспособлениями (далее - СГП). </w:t>
      </w:r>
    </w:p>
    <w:p w:rsidR="006C072B" w:rsidRPr="007826A3" w:rsidRDefault="006C072B" w:rsidP="007826A3">
      <w:pPr>
        <w:widowControl w:val="0"/>
        <w:spacing w:line="276" w:lineRule="auto"/>
        <w:ind w:firstLine="709"/>
        <w:jc w:val="both"/>
        <w:rPr>
          <w:sz w:val="28"/>
          <w:szCs w:val="28"/>
        </w:rPr>
      </w:pPr>
      <w:r w:rsidRPr="007826A3">
        <w:rPr>
          <w:sz w:val="28"/>
          <w:szCs w:val="28"/>
        </w:rPr>
        <w:t xml:space="preserve">Строп должен изготавливаться в соответствии с требованиями </w:t>
      </w:r>
      <w:r w:rsidRPr="007826A3">
        <w:rPr>
          <w:rFonts w:eastAsiaTheme="minorHAnsi"/>
          <w:sz w:val="28"/>
          <w:szCs w:val="28"/>
          <w:lang w:eastAsia="en-US"/>
        </w:rPr>
        <w:t>РД-10-33-93</w:t>
      </w:r>
      <w:r w:rsidRPr="007826A3">
        <w:rPr>
          <w:sz w:val="28"/>
          <w:szCs w:val="28"/>
        </w:rPr>
        <w:t xml:space="preserve">, ГОСТ EN 818-4-2011, Правил устройства и безопасной эксплуатации грузоподъемных кранов, а также конструкторской документации, утвержденной в установленном порядке. </w:t>
      </w:r>
    </w:p>
    <w:p w:rsidR="006C072B" w:rsidRPr="007826A3" w:rsidRDefault="006C072B" w:rsidP="007826A3">
      <w:pPr>
        <w:widowControl w:val="0"/>
        <w:spacing w:line="276" w:lineRule="auto"/>
        <w:ind w:firstLine="709"/>
        <w:jc w:val="both"/>
        <w:rPr>
          <w:sz w:val="28"/>
          <w:szCs w:val="28"/>
        </w:rPr>
      </w:pPr>
      <w:r w:rsidRPr="007826A3">
        <w:rPr>
          <w:sz w:val="28"/>
          <w:szCs w:val="28"/>
        </w:rPr>
        <w:t>Изготовление грузовых стропов должно проводиться в организациях и на предприятиях, имеющих соответствующую лицензию (разрешение) и располагающих квалифицированными специалистами и техническими средствами, обеспечивающими их проектирование и изготовление в полном соответствии с требованиями. Лицензия завода-изготовителя планируемых к поставке стропов должна быть приложена на стадии подачи документов участниками конкурса.</w:t>
      </w:r>
    </w:p>
    <w:p w:rsidR="006C072B" w:rsidRPr="007826A3" w:rsidRDefault="006C072B" w:rsidP="007826A3">
      <w:pPr>
        <w:widowControl w:val="0"/>
        <w:spacing w:line="276" w:lineRule="auto"/>
        <w:ind w:firstLine="709"/>
        <w:jc w:val="both"/>
        <w:rPr>
          <w:sz w:val="28"/>
          <w:szCs w:val="28"/>
        </w:rPr>
      </w:pPr>
      <w:r w:rsidRPr="007826A3">
        <w:rPr>
          <w:sz w:val="28"/>
          <w:szCs w:val="28"/>
        </w:rPr>
        <w:t>Вся продукция должна пройти обязательную сертификацию или декларирование соответствия в установленном законодательством Российской Федерации.</w:t>
      </w:r>
    </w:p>
    <w:p w:rsidR="006C072B" w:rsidRPr="007826A3" w:rsidRDefault="006C072B" w:rsidP="007826A3">
      <w:pPr>
        <w:widowControl w:val="0"/>
        <w:spacing w:line="276" w:lineRule="auto"/>
        <w:ind w:firstLine="709"/>
        <w:jc w:val="both"/>
        <w:rPr>
          <w:sz w:val="28"/>
          <w:szCs w:val="28"/>
        </w:rPr>
      </w:pPr>
      <w:r w:rsidRPr="007826A3">
        <w:rPr>
          <w:sz w:val="28"/>
          <w:szCs w:val="28"/>
        </w:rPr>
        <w:t>Любое нарушение требований технического задания (далее – ТЗ) является причиной отклонения участника конкурса на поставку продукции.</w:t>
      </w:r>
    </w:p>
    <w:p w:rsidR="006C072B" w:rsidRPr="007826A3" w:rsidRDefault="006C072B" w:rsidP="007826A3">
      <w:pPr>
        <w:widowControl w:val="0"/>
        <w:spacing w:line="276" w:lineRule="auto"/>
        <w:ind w:firstLine="709"/>
        <w:jc w:val="both"/>
        <w:rPr>
          <w:sz w:val="28"/>
          <w:szCs w:val="28"/>
        </w:rPr>
      </w:pPr>
      <w:r w:rsidRPr="007826A3">
        <w:rPr>
          <w:sz w:val="28"/>
          <w:szCs w:val="28"/>
        </w:rPr>
        <w:t>Победитель конкурса, в целях подтверждения заявленных характеристик продукции, вместе с поставкой продукции согласно договора должен предоставить Заказчику оригиналы или заверенные надлежащим образом копии документов, подтверждающих соответствие продукции обязательным требованиям технического задания (паспорт и необходимые сертификаты или декларации соответствия продукции и т.д.)</w:t>
      </w:r>
    </w:p>
    <w:p w:rsidR="006C072B" w:rsidRPr="007826A3" w:rsidRDefault="006C072B" w:rsidP="007826A3">
      <w:pPr>
        <w:widowControl w:val="0"/>
        <w:spacing w:line="276" w:lineRule="auto"/>
        <w:ind w:firstLine="709"/>
        <w:jc w:val="both"/>
        <w:rPr>
          <w:sz w:val="28"/>
          <w:szCs w:val="28"/>
        </w:rPr>
      </w:pPr>
      <w:r w:rsidRPr="007826A3">
        <w:rPr>
          <w:sz w:val="28"/>
          <w:szCs w:val="28"/>
        </w:rPr>
        <w:lastRenderedPageBreak/>
        <w:t>Не предоставление Победителем конкурса документации, подтверждающей соответствие продукции обязательным требованиям технического задания (паспорт и необходимые сертификаты или декларации соответствия продукции и т.д.), вместе с продукцией является нарушением договорных обязательств со стороны поставщика.</w:t>
      </w:r>
    </w:p>
    <w:p w:rsidR="00953C9C" w:rsidRPr="007826A3" w:rsidRDefault="00953C9C" w:rsidP="007826A3">
      <w:pPr>
        <w:widowControl w:val="0"/>
        <w:spacing w:line="276" w:lineRule="auto"/>
        <w:ind w:firstLine="709"/>
        <w:jc w:val="both"/>
        <w:rPr>
          <w:sz w:val="28"/>
          <w:szCs w:val="28"/>
        </w:rPr>
      </w:pPr>
    </w:p>
    <w:p w:rsidR="00953C9C" w:rsidRPr="007826A3" w:rsidRDefault="00953C9C" w:rsidP="007826A3">
      <w:pPr>
        <w:pStyle w:val="a3"/>
        <w:numPr>
          <w:ilvl w:val="0"/>
          <w:numId w:val="1"/>
        </w:numPr>
        <w:tabs>
          <w:tab w:val="left" w:pos="993"/>
        </w:tabs>
        <w:spacing w:after="0" w:line="276" w:lineRule="auto"/>
        <w:ind w:left="0" w:firstLine="709"/>
        <w:jc w:val="both"/>
        <w:rPr>
          <w:b/>
          <w:bCs/>
          <w:sz w:val="28"/>
          <w:szCs w:val="28"/>
        </w:rPr>
      </w:pPr>
      <w:r w:rsidRPr="007826A3">
        <w:rPr>
          <w:b/>
          <w:bCs/>
          <w:sz w:val="28"/>
          <w:szCs w:val="28"/>
        </w:rPr>
        <w:t>Условия и требования к поставке</w:t>
      </w:r>
    </w:p>
    <w:p w:rsidR="00953C9C" w:rsidRPr="007826A3" w:rsidRDefault="00953C9C" w:rsidP="007826A3">
      <w:pPr>
        <w:pStyle w:val="a3"/>
        <w:spacing w:after="0" w:line="276" w:lineRule="auto"/>
        <w:jc w:val="both"/>
        <w:rPr>
          <w:b/>
          <w:bCs/>
          <w:sz w:val="28"/>
          <w:szCs w:val="28"/>
        </w:rPr>
      </w:pPr>
    </w:p>
    <w:p w:rsidR="006C072B" w:rsidRPr="007826A3" w:rsidRDefault="006C072B" w:rsidP="007826A3">
      <w:pPr>
        <w:widowControl w:val="0"/>
        <w:spacing w:line="276" w:lineRule="auto"/>
        <w:ind w:firstLine="709"/>
        <w:jc w:val="both"/>
        <w:rPr>
          <w:sz w:val="28"/>
          <w:szCs w:val="28"/>
        </w:rPr>
      </w:pPr>
      <w:r w:rsidRPr="007826A3">
        <w:rPr>
          <w:sz w:val="28"/>
          <w:szCs w:val="28"/>
        </w:rPr>
        <w:t>- Условия поставки: транспортом Поставщика, транспортные расходы входят в стоимость товара. При транспортировке необходимо руководствоваться требованиями к упаковке и транспортировке, указанными в документации на оборудование и ГОСТ 33715-2015.</w:t>
      </w:r>
    </w:p>
    <w:p w:rsidR="006C072B" w:rsidRPr="007826A3" w:rsidRDefault="006C072B" w:rsidP="007826A3">
      <w:pPr>
        <w:widowControl w:val="0"/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7826A3">
        <w:rPr>
          <w:sz w:val="28"/>
          <w:szCs w:val="28"/>
        </w:rPr>
        <w:t>-</w:t>
      </w:r>
      <w:r w:rsidRPr="007826A3">
        <w:rPr>
          <w:color w:val="000000"/>
          <w:sz w:val="28"/>
          <w:szCs w:val="28"/>
        </w:rPr>
        <w:t xml:space="preserve"> Упаковка должна обеспечивать сохранность груза от повреждений при обычных условиях хранения и транспортировки, стоимость упаковки входит в общую стоимость предложения.</w:t>
      </w:r>
    </w:p>
    <w:p w:rsidR="006C072B" w:rsidRPr="007826A3" w:rsidRDefault="006C072B" w:rsidP="007826A3">
      <w:pPr>
        <w:widowControl w:val="0"/>
        <w:spacing w:line="276" w:lineRule="auto"/>
        <w:ind w:firstLine="709"/>
        <w:jc w:val="both"/>
        <w:rPr>
          <w:sz w:val="28"/>
          <w:szCs w:val="28"/>
        </w:rPr>
      </w:pPr>
      <w:r w:rsidRPr="007826A3">
        <w:rPr>
          <w:sz w:val="28"/>
          <w:szCs w:val="28"/>
        </w:rPr>
        <w:t>- Одновременно с поставкой товара Поставщик обязан представить Заказчику оригиналы следующих документов: счет-фактура, товарная накладная, паспорта и руководства по эксплуатации на каждое изделие из комплекта, сертификаты соответствия, счет на оплату товара.</w:t>
      </w:r>
    </w:p>
    <w:p w:rsidR="006C072B" w:rsidRPr="007826A3" w:rsidRDefault="006C072B" w:rsidP="007826A3">
      <w:pPr>
        <w:widowControl w:val="0"/>
        <w:spacing w:line="276" w:lineRule="auto"/>
        <w:ind w:firstLine="709"/>
        <w:jc w:val="both"/>
        <w:rPr>
          <w:sz w:val="28"/>
          <w:szCs w:val="28"/>
        </w:rPr>
      </w:pPr>
      <w:r w:rsidRPr="007826A3">
        <w:rPr>
          <w:sz w:val="28"/>
          <w:szCs w:val="28"/>
        </w:rPr>
        <w:t>- Товар должен быть новым и ранее не используемым. Срок от момента изготовления до даты поставки не должен превышать 1 год. Срок службы, установленный заводом-изготовителем для каждого изделия должен быть не менее указанного в таблице 3 ГОСТ 33715-2015.</w:t>
      </w:r>
    </w:p>
    <w:p w:rsidR="006C072B" w:rsidRPr="007826A3" w:rsidRDefault="006C072B" w:rsidP="007826A3">
      <w:pPr>
        <w:widowControl w:val="0"/>
        <w:spacing w:line="276" w:lineRule="auto"/>
        <w:ind w:firstLine="709"/>
        <w:jc w:val="both"/>
        <w:rPr>
          <w:sz w:val="28"/>
          <w:szCs w:val="28"/>
        </w:rPr>
      </w:pPr>
      <w:r w:rsidRPr="007826A3">
        <w:rPr>
          <w:sz w:val="28"/>
          <w:szCs w:val="28"/>
        </w:rPr>
        <w:t>- Грузополучатель – филиал ПАО «Россети Центр» - «Ярэнерго», 150003 г. Ярославль, ул. Воинова,12.</w:t>
      </w:r>
    </w:p>
    <w:p w:rsidR="006C072B" w:rsidRPr="007826A3" w:rsidRDefault="006C072B" w:rsidP="007826A3">
      <w:pPr>
        <w:widowControl w:val="0"/>
        <w:spacing w:line="276" w:lineRule="auto"/>
        <w:ind w:firstLine="709"/>
        <w:jc w:val="both"/>
        <w:rPr>
          <w:sz w:val="28"/>
          <w:szCs w:val="28"/>
        </w:rPr>
      </w:pPr>
      <w:r w:rsidRPr="007826A3">
        <w:rPr>
          <w:sz w:val="28"/>
          <w:szCs w:val="28"/>
        </w:rPr>
        <w:t>- Адрес места доставки груза (адрес пункта разгрузки) 150003, г. Ярославль, пр-т Октября, д.86</w:t>
      </w:r>
    </w:p>
    <w:p w:rsidR="00953C9C" w:rsidRPr="007826A3" w:rsidRDefault="00953C9C" w:rsidP="007826A3">
      <w:pPr>
        <w:widowControl w:val="0"/>
        <w:spacing w:line="276" w:lineRule="auto"/>
        <w:ind w:firstLine="709"/>
        <w:jc w:val="both"/>
        <w:rPr>
          <w:sz w:val="28"/>
          <w:szCs w:val="28"/>
        </w:rPr>
      </w:pPr>
    </w:p>
    <w:p w:rsidR="00953C9C" w:rsidRPr="007826A3" w:rsidRDefault="00953C9C" w:rsidP="007826A3">
      <w:pPr>
        <w:pStyle w:val="a3"/>
        <w:numPr>
          <w:ilvl w:val="0"/>
          <w:numId w:val="1"/>
        </w:numPr>
        <w:tabs>
          <w:tab w:val="left" w:pos="993"/>
        </w:tabs>
        <w:spacing w:after="0" w:line="276" w:lineRule="auto"/>
        <w:ind w:left="0" w:firstLine="709"/>
        <w:jc w:val="both"/>
        <w:rPr>
          <w:b/>
          <w:bCs/>
          <w:sz w:val="28"/>
          <w:szCs w:val="28"/>
        </w:rPr>
      </w:pPr>
      <w:r w:rsidRPr="007826A3">
        <w:rPr>
          <w:b/>
          <w:bCs/>
          <w:sz w:val="28"/>
          <w:szCs w:val="28"/>
        </w:rPr>
        <w:t>Сроки поставки товара</w:t>
      </w:r>
    </w:p>
    <w:p w:rsidR="00953C9C" w:rsidRPr="007826A3" w:rsidRDefault="00953C9C" w:rsidP="007826A3">
      <w:pPr>
        <w:pStyle w:val="a3"/>
        <w:tabs>
          <w:tab w:val="left" w:pos="993"/>
        </w:tabs>
        <w:spacing w:after="0" w:line="276" w:lineRule="auto"/>
        <w:jc w:val="both"/>
        <w:rPr>
          <w:b/>
          <w:bCs/>
          <w:sz w:val="28"/>
          <w:szCs w:val="28"/>
        </w:rPr>
      </w:pPr>
    </w:p>
    <w:p w:rsidR="00953C9C" w:rsidRPr="007826A3" w:rsidRDefault="00953C9C" w:rsidP="007826A3">
      <w:pPr>
        <w:widowControl w:val="0"/>
        <w:spacing w:line="276" w:lineRule="auto"/>
        <w:ind w:firstLine="709"/>
        <w:jc w:val="both"/>
        <w:rPr>
          <w:sz w:val="28"/>
          <w:szCs w:val="28"/>
        </w:rPr>
      </w:pPr>
      <w:r w:rsidRPr="007826A3">
        <w:rPr>
          <w:sz w:val="28"/>
          <w:szCs w:val="28"/>
        </w:rPr>
        <w:t>- Начало поставки: с момента заключения договора.</w:t>
      </w:r>
    </w:p>
    <w:p w:rsidR="00953C9C" w:rsidRPr="007826A3" w:rsidRDefault="00953C9C" w:rsidP="007826A3">
      <w:pPr>
        <w:widowControl w:val="0"/>
        <w:spacing w:line="276" w:lineRule="auto"/>
        <w:ind w:firstLine="709"/>
        <w:jc w:val="both"/>
        <w:rPr>
          <w:sz w:val="28"/>
          <w:szCs w:val="28"/>
        </w:rPr>
      </w:pPr>
      <w:r w:rsidRPr="007826A3">
        <w:rPr>
          <w:sz w:val="28"/>
          <w:szCs w:val="28"/>
        </w:rPr>
        <w:t>- Окончание поставок: в течение 10 рабочих дней с момента заключения договора.</w:t>
      </w:r>
    </w:p>
    <w:p w:rsidR="00953C9C" w:rsidRPr="007826A3" w:rsidRDefault="00953C9C" w:rsidP="007826A3">
      <w:pPr>
        <w:widowControl w:val="0"/>
        <w:spacing w:line="276" w:lineRule="auto"/>
        <w:ind w:firstLine="709"/>
        <w:jc w:val="both"/>
        <w:rPr>
          <w:sz w:val="28"/>
          <w:szCs w:val="28"/>
        </w:rPr>
      </w:pPr>
    </w:p>
    <w:p w:rsidR="00953C9C" w:rsidRPr="007826A3" w:rsidRDefault="00953C9C" w:rsidP="007826A3">
      <w:pPr>
        <w:pStyle w:val="a3"/>
        <w:numPr>
          <w:ilvl w:val="0"/>
          <w:numId w:val="1"/>
        </w:numPr>
        <w:tabs>
          <w:tab w:val="left" w:pos="993"/>
        </w:tabs>
        <w:spacing w:after="0" w:line="276" w:lineRule="auto"/>
        <w:ind w:left="0" w:firstLine="709"/>
        <w:jc w:val="both"/>
        <w:rPr>
          <w:b/>
          <w:bCs/>
          <w:sz w:val="28"/>
          <w:szCs w:val="28"/>
        </w:rPr>
      </w:pPr>
      <w:r w:rsidRPr="007826A3">
        <w:rPr>
          <w:b/>
          <w:bCs/>
          <w:sz w:val="28"/>
          <w:szCs w:val="28"/>
          <w:lang w:val="ru-RU"/>
        </w:rPr>
        <w:t xml:space="preserve">Требования к </w:t>
      </w:r>
      <w:r w:rsidRPr="007826A3">
        <w:rPr>
          <w:b/>
          <w:bCs/>
          <w:sz w:val="28"/>
          <w:szCs w:val="28"/>
        </w:rPr>
        <w:t>поставляемой</w:t>
      </w:r>
      <w:r w:rsidRPr="007826A3">
        <w:rPr>
          <w:b/>
          <w:bCs/>
          <w:sz w:val="28"/>
          <w:szCs w:val="28"/>
          <w:lang w:val="ru-RU"/>
        </w:rPr>
        <w:t xml:space="preserve"> продукции</w:t>
      </w:r>
    </w:p>
    <w:p w:rsidR="00953C9C" w:rsidRPr="007826A3" w:rsidRDefault="00953C9C" w:rsidP="007826A3">
      <w:pPr>
        <w:pStyle w:val="a3"/>
        <w:tabs>
          <w:tab w:val="left" w:pos="993"/>
        </w:tabs>
        <w:spacing w:after="0" w:line="276" w:lineRule="auto"/>
        <w:jc w:val="both"/>
        <w:rPr>
          <w:b/>
          <w:bCs/>
          <w:sz w:val="28"/>
          <w:szCs w:val="28"/>
        </w:rPr>
      </w:pPr>
    </w:p>
    <w:p w:rsidR="00953C9C" w:rsidRPr="007826A3" w:rsidRDefault="00953C9C" w:rsidP="007826A3">
      <w:pPr>
        <w:widowControl w:val="0"/>
        <w:spacing w:line="276" w:lineRule="auto"/>
        <w:ind w:firstLine="709"/>
        <w:jc w:val="both"/>
        <w:rPr>
          <w:sz w:val="28"/>
          <w:szCs w:val="28"/>
        </w:rPr>
      </w:pPr>
      <w:proofErr w:type="spellStart"/>
      <w:r w:rsidRPr="007826A3">
        <w:rPr>
          <w:sz w:val="28"/>
          <w:szCs w:val="28"/>
        </w:rPr>
        <w:t>Четырехветвевой</w:t>
      </w:r>
      <w:proofErr w:type="spellEnd"/>
      <w:r w:rsidRPr="007826A3">
        <w:rPr>
          <w:sz w:val="28"/>
          <w:szCs w:val="28"/>
        </w:rPr>
        <w:t xml:space="preserve"> строп цепной, тип ц4СЦ, грузоподъемность: 26,5 т</w:t>
      </w:r>
      <w:r w:rsidR="007826A3" w:rsidRPr="007826A3">
        <w:rPr>
          <w:sz w:val="28"/>
          <w:szCs w:val="28"/>
        </w:rPr>
        <w:t>.</w:t>
      </w:r>
      <w:r w:rsidRPr="007826A3">
        <w:rPr>
          <w:sz w:val="28"/>
          <w:szCs w:val="28"/>
        </w:rPr>
        <w:t xml:space="preserve"> Подтвержденное соответствие требованиям РД-10-33-93 и ГОСТ EN 818-4-2011.</w:t>
      </w:r>
    </w:p>
    <w:p w:rsidR="006C072B" w:rsidRPr="007826A3" w:rsidRDefault="006C072B" w:rsidP="007826A3">
      <w:pPr>
        <w:widowControl w:val="0"/>
        <w:spacing w:line="276" w:lineRule="auto"/>
        <w:ind w:firstLine="709"/>
        <w:jc w:val="both"/>
        <w:rPr>
          <w:sz w:val="28"/>
          <w:szCs w:val="28"/>
        </w:rPr>
      </w:pPr>
      <w:r w:rsidRPr="007826A3">
        <w:rPr>
          <w:sz w:val="28"/>
          <w:szCs w:val="28"/>
        </w:rPr>
        <w:lastRenderedPageBreak/>
        <w:t xml:space="preserve">Элементы стропов, подвергающиеся сварке при изготовлении, должны изготавливаться из сталей, предусмотренных в </w:t>
      </w:r>
      <w:hyperlink r:id="rId7" w:history="1">
        <w:r w:rsidRPr="007826A3">
          <w:rPr>
            <w:sz w:val="28"/>
            <w:szCs w:val="28"/>
          </w:rPr>
          <w:t>РД 24.090.52</w:t>
        </w:r>
      </w:hyperlink>
      <w:r w:rsidRPr="007826A3">
        <w:rPr>
          <w:sz w:val="28"/>
          <w:szCs w:val="28"/>
        </w:rPr>
        <w:t>, с учетом температурных условий эксплуатации стропов в центральном федеральном округе РФ.</w:t>
      </w:r>
    </w:p>
    <w:p w:rsidR="006C072B" w:rsidRPr="007826A3" w:rsidRDefault="006C072B" w:rsidP="007826A3">
      <w:pPr>
        <w:widowControl w:val="0"/>
        <w:spacing w:line="276" w:lineRule="auto"/>
        <w:ind w:firstLine="709"/>
        <w:jc w:val="both"/>
        <w:rPr>
          <w:sz w:val="28"/>
          <w:szCs w:val="28"/>
        </w:rPr>
      </w:pPr>
      <w:r w:rsidRPr="007826A3">
        <w:rPr>
          <w:sz w:val="28"/>
          <w:szCs w:val="28"/>
        </w:rPr>
        <w:t>Круглозвенные сварные и штампованные цепи, применяемые для грузовых стропов, должны соответствовать ГОСТ 228 "Цепи якорные" или техническими условиям, утвержденным в установленном порядке. Цепи должны иметь сертификат.</w:t>
      </w:r>
    </w:p>
    <w:p w:rsidR="006C072B" w:rsidRPr="007826A3" w:rsidRDefault="006C072B" w:rsidP="007826A3">
      <w:pPr>
        <w:autoSpaceDE w:val="0"/>
        <w:autoSpaceDN w:val="0"/>
        <w:adjustRightInd w:val="0"/>
        <w:spacing w:line="276" w:lineRule="auto"/>
        <w:ind w:firstLine="539"/>
        <w:jc w:val="both"/>
        <w:rPr>
          <w:rFonts w:eastAsiaTheme="minorHAnsi"/>
          <w:sz w:val="28"/>
          <w:szCs w:val="28"/>
          <w:lang w:eastAsia="en-US"/>
        </w:rPr>
      </w:pPr>
      <w:r w:rsidRPr="007826A3">
        <w:rPr>
          <w:rFonts w:eastAsiaTheme="minorHAnsi"/>
          <w:sz w:val="28"/>
          <w:szCs w:val="28"/>
          <w:lang w:eastAsia="en-US"/>
        </w:rPr>
        <w:t>- При изготовлении неразъемных звеньев должна применяться электрическая контактная сварка оплавлением. Допускается применять электрическую дуговую сварку и кузнечно-горновую сварку. Другие виды сварки могут быть применены по согласованию со специализированной организацией по кранам.</w:t>
      </w:r>
    </w:p>
    <w:p w:rsidR="006C072B" w:rsidRPr="007826A3" w:rsidRDefault="006C072B" w:rsidP="007826A3">
      <w:pPr>
        <w:autoSpaceDE w:val="0"/>
        <w:autoSpaceDN w:val="0"/>
        <w:adjustRightInd w:val="0"/>
        <w:spacing w:line="276" w:lineRule="auto"/>
        <w:ind w:firstLine="539"/>
        <w:jc w:val="both"/>
        <w:rPr>
          <w:rFonts w:eastAsiaTheme="minorHAnsi"/>
          <w:sz w:val="28"/>
          <w:szCs w:val="28"/>
          <w:lang w:eastAsia="en-US"/>
        </w:rPr>
      </w:pPr>
      <w:r w:rsidRPr="007826A3">
        <w:rPr>
          <w:rFonts w:eastAsiaTheme="minorHAnsi"/>
          <w:sz w:val="28"/>
          <w:szCs w:val="28"/>
          <w:lang w:eastAsia="en-US"/>
        </w:rPr>
        <w:t>- Конструкция шва, сварочные материалы, технология выполнения сварного соединения и методы контроля должны обеспечить прочность соединения не ниже прочности основного металла.</w:t>
      </w:r>
    </w:p>
    <w:p w:rsidR="006C072B" w:rsidRPr="007826A3" w:rsidRDefault="006C072B" w:rsidP="007826A3">
      <w:pPr>
        <w:autoSpaceDE w:val="0"/>
        <w:autoSpaceDN w:val="0"/>
        <w:adjustRightInd w:val="0"/>
        <w:spacing w:line="276" w:lineRule="auto"/>
        <w:ind w:firstLine="539"/>
        <w:jc w:val="both"/>
        <w:rPr>
          <w:rFonts w:eastAsiaTheme="minorHAnsi"/>
          <w:sz w:val="28"/>
          <w:szCs w:val="28"/>
          <w:lang w:eastAsia="en-US"/>
        </w:rPr>
      </w:pPr>
      <w:r w:rsidRPr="007826A3">
        <w:rPr>
          <w:rFonts w:eastAsiaTheme="minorHAnsi"/>
          <w:sz w:val="28"/>
          <w:szCs w:val="28"/>
          <w:lang w:eastAsia="en-US"/>
        </w:rPr>
        <w:t>- При применении контактной сварки увеличение диаметра сечения (d) в месте сварки не должно превышать 0,1d. Образовавшийся в месте стыка грат должен быть зачищен заподлицо с основным металлом.</w:t>
      </w:r>
    </w:p>
    <w:p w:rsidR="006C072B" w:rsidRPr="007826A3" w:rsidRDefault="006C072B" w:rsidP="007826A3">
      <w:pPr>
        <w:autoSpaceDE w:val="0"/>
        <w:autoSpaceDN w:val="0"/>
        <w:adjustRightInd w:val="0"/>
        <w:spacing w:line="276" w:lineRule="auto"/>
        <w:ind w:firstLine="539"/>
        <w:jc w:val="both"/>
        <w:rPr>
          <w:rFonts w:eastAsiaTheme="minorHAnsi"/>
          <w:sz w:val="28"/>
          <w:szCs w:val="28"/>
          <w:lang w:eastAsia="en-US"/>
        </w:rPr>
      </w:pPr>
      <w:r w:rsidRPr="007826A3">
        <w:rPr>
          <w:rFonts w:eastAsiaTheme="minorHAnsi"/>
          <w:sz w:val="28"/>
          <w:szCs w:val="28"/>
          <w:lang w:eastAsia="en-US"/>
        </w:rPr>
        <w:t xml:space="preserve">В местах сварки не должно быть </w:t>
      </w:r>
      <w:proofErr w:type="spellStart"/>
      <w:r w:rsidRPr="007826A3">
        <w:rPr>
          <w:rFonts w:eastAsiaTheme="minorHAnsi"/>
          <w:sz w:val="28"/>
          <w:szCs w:val="28"/>
          <w:lang w:eastAsia="en-US"/>
        </w:rPr>
        <w:t>непроваров</w:t>
      </w:r>
      <w:proofErr w:type="spellEnd"/>
      <w:r w:rsidRPr="007826A3">
        <w:rPr>
          <w:rFonts w:eastAsiaTheme="minorHAnsi"/>
          <w:sz w:val="28"/>
          <w:szCs w:val="28"/>
          <w:lang w:eastAsia="en-US"/>
        </w:rPr>
        <w:t xml:space="preserve"> и подрезов. Глубина местных выжигов и пригаров при контактной электросварке не должна превышать 0,7 мм.</w:t>
      </w:r>
    </w:p>
    <w:p w:rsidR="006C072B" w:rsidRPr="007826A3" w:rsidRDefault="006C072B" w:rsidP="007826A3">
      <w:pPr>
        <w:autoSpaceDE w:val="0"/>
        <w:autoSpaceDN w:val="0"/>
        <w:adjustRightInd w:val="0"/>
        <w:spacing w:line="276" w:lineRule="auto"/>
        <w:ind w:firstLine="539"/>
        <w:jc w:val="both"/>
        <w:rPr>
          <w:rFonts w:eastAsiaTheme="minorHAnsi"/>
          <w:sz w:val="28"/>
          <w:szCs w:val="28"/>
          <w:lang w:eastAsia="en-US"/>
        </w:rPr>
      </w:pPr>
      <w:r w:rsidRPr="007826A3">
        <w:rPr>
          <w:rFonts w:eastAsiaTheme="minorHAnsi"/>
          <w:sz w:val="28"/>
          <w:szCs w:val="28"/>
          <w:lang w:eastAsia="en-US"/>
        </w:rPr>
        <w:t xml:space="preserve">Элементы стропов, подвергающиеся сварке при изготовлении, должны изготавливаться из сталей, предусмотренных в </w:t>
      </w:r>
      <w:hyperlink r:id="rId8" w:history="1">
        <w:r w:rsidRPr="007826A3">
          <w:rPr>
            <w:rFonts w:eastAsiaTheme="minorHAnsi"/>
            <w:sz w:val="28"/>
            <w:szCs w:val="28"/>
            <w:lang w:eastAsia="en-US"/>
          </w:rPr>
          <w:t>РД 24.090.52</w:t>
        </w:r>
      </w:hyperlink>
      <w:r w:rsidRPr="007826A3">
        <w:rPr>
          <w:rFonts w:eastAsiaTheme="minorHAnsi"/>
          <w:sz w:val="28"/>
          <w:szCs w:val="28"/>
          <w:lang w:eastAsia="en-US"/>
        </w:rPr>
        <w:t>, с учетом температурных условий эксплуатации стропов.</w:t>
      </w:r>
    </w:p>
    <w:p w:rsidR="006C072B" w:rsidRPr="007826A3" w:rsidRDefault="006C072B" w:rsidP="007826A3">
      <w:pPr>
        <w:autoSpaceDE w:val="0"/>
        <w:autoSpaceDN w:val="0"/>
        <w:adjustRightInd w:val="0"/>
        <w:spacing w:line="276" w:lineRule="auto"/>
        <w:ind w:firstLine="539"/>
        <w:jc w:val="both"/>
        <w:rPr>
          <w:rFonts w:eastAsiaTheme="minorHAnsi"/>
          <w:sz w:val="28"/>
          <w:szCs w:val="28"/>
          <w:lang w:eastAsia="en-US"/>
        </w:rPr>
      </w:pPr>
      <w:r w:rsidRPr="007826A3">
        <w:rPr>
          <w:rFonts w:eastAsiaTheme="minorHAnsi"/>
          <w:sz w:val="28"/>
          <w:szCs w:val="28"/>
          <w:lang w:eastAsia="en-US"/>
        </w:rPr>
        <w:t>Элементы стропа: цепь 20 мм Т8, звено подвесное NRLI 26,5 т, звенья соединительные LL18/20 12,5 т.</w:t>
      </w:r>
    </w:p>
    <w:p w:rsidR="006C072B" w:rsidRPr="007826A3" w:rsidRDefault="006C072B" w:rsidP="007826A3">
      <w:pPr>
        <w:autoSpaceDE w:val="0"/>
        <w:autoSpaceDN w:val="0"/>
        <w:adjustRightInd w:val="0"/>
        <w:spacing w:line="276" w:lineRule="auto"/>
        <w:ind w:firstLine="539"/>
        <w:jc w:val="both"/>
        <w:rPr>
          <w:rFonts w:eastAsiaTheme="minorHAnsi"/>
          <w:sz w:val="28"/>
          <w:szCs w:val="28"/>
          <w:lang w:eastAsia="en-US"/>
        </w:rPr>
      </w:pPr>
      <w:r w:rsidRPr="007826A3">
        <w:rPr>
          <w:rFonts w:eastAsiaTheme="minorHAnsi"/>
          <w:sz w:val="28"/>
          <w:szCs w:val="28"/>
          <w:lang w:eastAsia="en-US"/>
        </w:rPr>
        <w:t>Запас прочности сечения рабочей части крюка стропа с учетом кривизны последнего по отношению к пределу текучести материала должен быть не менее 1,2, а для сечения ветвей головки крюка с проушиной при расчете на растяжение - не менее 1,5.</w:t>
      </w:r>
    </w:p>
    <w:p w:rsidR="006C072B" w:rsidRPr="007826A3" w:rsidRDefault="006C072B" w:rsidP="007826A3">
      <w:pPr>
        <w:autoSpaceDE w:val="0"/>
        <w:autoSpaceDN w:val="0"/>
        <w:adjustRightInd w:val="0"/>
        <w:spacing w:line="276" w:lineRule="auto"/>
        <w:ind w:firstLine="539"/>
        <w:jc w:val="both"/>
        <w:rPr>
          <w:rFonts w:eastAsiaTheme="minorHAnsi"/>
          <w:sz w:val="28"/>
          <w:szCs w:val="28"/>
          <w:lang w:eastAsia="en-US"/>
        </w:rPr>
      </w:pPr>
      <w:r w:rsidRPr="007826A3">
        <w:rPr>
          <w:rFonts w:eastAsiaTheme="minorHAnsi"/>
          <w:sz w:val="28"/>
          <w:szCs w:val="28"/>
          <w:lang w:eastAsia="en-US"/>
        </w:rPr>
        <w:t>Прямолинейные участки петлей должны быть рассчитаны на растяжение, запас прочности по отношению к пределу прочности материала, который должен быть не менее 5,0. Для криволинейных участков с учетом их кривизны запас прочности для внутренней стороны сечения должен быть не менее 1,1 по отношению к пределу текучести материала, а на внешней стороне - не менее 1,3 по отношению к пределу прочности материала.</w:t>
      </w:r>
    </w:p>
    <w:p w:rsidR="006C072B" w:rsidRPr="007826A3" w:rsidRDefault="006C072B" w:rsidP="007826A3">
      <w:pPr>
        <w:autoSpaceDE w:val="0"/>
        <w:autoSpaceDN w:val="0"/>
        <w:adjustRightInd w:val="0"/>
        <w:spacing w:line="276" w:lineRule="auto"/>
        <w:ind w:firstLine="539"/>
        <w:jc w:val="both"/>
        <w:rPr>
          <w:rFonts w:eastAsiaTheme="minorHAnsi"/>
          <w:sz w:val="28"/>
          <w:szCs w:val="28"/>
          <w:lang w:eastAsia="en-US"/>
        </w:rPr>
      </w:pPr>
      <w:r w:rsidRPr="007826A3">
        <w:rPr>
          <w:rFonts w:eastAsiaTheme="minorHAnsi"/>
          <w:sz w:val="28"/>
          <w:szCs w:val="28"/>
          <w:lang w:eastAsia="en-US"/>
        </w:rPr>
        <w:t xml:space="preserve">Длина ветви должна быть </w:t>
      </w:r>
      <w:r w:rsidRPr="007826A3">
        <w:rPr>
          <w:sz w:val="28"/>
          <w:szCs w:val="28"/>
        </w:rPr>
        <w:t xml:space="preserve">4 м. </w:t>
      </w:r>
      <w:r w:rsidRPr="007826A3">
        <w:rPr>
          <w:rFonts w:eastAsiaTheme="minorHAnsi"/>
          <w:sz w:val="28"/>
          <w:szCs w:val="28"/>
          <w:lang w:eastAsia="en-US"/>
        </w:rPr>
        <w:t>Отклонение длины ветвей, используемых для комплектации одного стропа, не должно превышать 1% от длины ветви.</w:t>
      </w:r>
    </w:p>
    <w:p w:rsidR="006C072B" w:rsidRPr="007826A3" w:rsidRDefault="006C072B" w:rsidP="007826A3">
      <w:pPr>
        <w:autoSpaceDE w:val="0"/>
        <w:autoSpaceDN w:val="0"/>
        <w:adjustRightInd w:val="0"/>
        <w:spacing w:line="276" w:lineRule="auto"/>
        <w:ind w:firstLine="539"/>
        <w:jc w:val="both"/>
        <w:rPr>
          <w:rFonts w:eastAsiaTheme="minorHAnsi"/>
          <w:sz w:val="28"/>
          <w:szCs w:val="28"/>
          <w:lang w:eastAsia="en-US"/>
        </w:rPr>
      </w:pPr>
      <w:r w:rsidRPr="007826A3">
        <w:rPr>
          <w:rFonts w:eastAsiaTheme="minorHAnsi"/>
          <w:sz w:val="28"/>
          <w:szCs w:val="28"/>
          <w:lang w:eastAsia="en-US"/>
        </w:rPr>
        <w:lastRenderedPageBreak/>
        <w:t>Крюки должны изготавливаться ковкой или штамповкой. Допускается изготовление крюков из листовой или полосовой стали при условии направления волокон вдоль вертикальной оси крюка. Крюки грузоподъемностью до 1 т допускается изготовлять гибкой из прутков по технологии, согласованной со специализированной организацией по кранам.</w:t>
      </w:r>
    </w:p>
    <w:p w:rsidR="006C072B" w:rsidRPr="007826A3" w:rsidRDefault="006C072B" w:rsidP="007826A3">
      <w:pPr>
        <w:autoSpaceDE w:val="0"/>
        <w:autoSpaceDN w:val="0"/>
        <w:adjustRightInd w:val="0"/>
        <w:spacing w:line="276" w:lineRule="auto"/>
        <w:ind w:firstLine="539"/>
        <w:jc w:val="both"/>
        <w:rPr>
          <w:rFonts w:eastAsiaTheme="minorHAnsi"/>
          <w:sz w:val="28"/>
          <w:szCs w:val="28"/>
          <w:lang w:eastAsia="en-US"/>
        </w:rPr>
      </w:pPr>
      <w:r w:rsidRPr="007826A3">
        <w:rPr>
          <w:rFonts w:eastAsiaTheme="minorHAnsi"/>
          <w:sz w:val="28"/>
          <w:szCs w:val="28"/>
          <w:lang w:eastAsia="en-US"/>
        </w:rPr>
        <w:t>При изготовлении кованых и штампованных крюков сварка не допускается.</w:t>
      </w:r>
    </w:p>
    <w:p w:rsidR="006C072B" w:rsidRPr="007826A3" w:rsidRDefault="006C072B" w:rsidP="007826A3">
      <w:pPr>
        <w:autoSpaceDE w:val="0"/>
        <w:autoSpaceDN w:val="0"/>
        <w:adjustRightInd w:val="0"/>
        <w:spacing w:line="276" w:lineRule="auto"/>
        <w:ind w:firstLine="539"/>
        <w:jc w:val="both"/>
        <w:rPr>
          <w:rFonts w:eastAsiaTheme="minorHAnsi"/>
          <w:sz w:val="28"/>
          <w:szCs w:val="28"/>
          <w:lang w:eastAsia="en-US"/>
        </w:rPr>
      </w:pPr>
      <w:r w:rsidRPr="007826A3">
        <w:rPr>
          <w:rFonts w:eastAsiaTheme="minorHAnsi"/>
          <w:sz w:val="28"/>
          <w:szCs w:val="28"/>
          <w:lang w:eastAsia="en-US"/>
        </w:rPr>
        <w:t xml:space="preserve">Крюки, изготовленные из </w:t>
      </w:r>
      <w:proofErr w:type="gramStart"/>
      <w:r w:rsidRPr="007826A3">
        <w:rPr>
          <w:rFonts w:eastAsiaTheme="minorHAnsi"/>
          <w:sz w:val="28"/>
          <w:szCs w:val="28"/>
          <w:lang w:eastAsia="en-US"/>
        </w:rPr>
        <w:t>листовой</w:t>
      </w:r>
      <w:proofErr w:type="gramEnd"/>
      <w:r w:rsidRPr="007826A3">
        <w:rPr>
          <w:rFonts w:eastAsiaTheme="minorHAnsi"/>
          <w:sz w:val="28"/>
          <w:szCs w:val="28"/>
          <w:lang w:eastAsia="en-US"/>
        </w:rPr>
        <w:t xml:space="preserve"> стали и круглого прутка, после сварки должны подвергаться нормализации.</w:t>
      </w:r>
    </w:p>
    <w:p w:rsidR="006C072B" w:rsidRPr="007826A3" w:rsidRDefault="006C072B" w:rsidP="007826A3">
      <w:pPr>
        <w:autoSpaceDE w:val="0"/>
        <w:autoSpaceDN w:val="0"/>
        <w:adjustRightInd w:val="0"/>
        <w:spacing w:line="276" w:lineRule="auto"/>
        <w:ind w:firstLine="539"/>
        <w:jc w:val="both"/>
        <w:rPr>
          <w:sz w:val="28"/>
          <w:szCs w:val="28"/>
        </w:rPr>
      </w:pPr>
      <w:r w:rsidRPr="007826A3">
        <w:rPr>
          <w:rFonts w:eastAsiaTheme="minorHAnsi"/>
          <w:sz w:val="28"/>
          <w:szCs w:val="28"/>
          <w:lang w:eastAsia="en-US"/>
        </w:rPr>
        <w:t xml:space="preserve">Крюки должны снабжаться предохранительными замками. Крюки, применяемые в стропах </w:t>
      </w:r>
      <w:r w:rsidR="007826A3" w:rsidRPr="007826A3">
        <w:rPr>
          <w:sz w:val="28"/>
          <w:szCs w:val="28"/>
        </w:rPr>
        <w:t>SALK-H 12,5 т</w:t>
      </w:r>
      <w:r w:rsidRPr="007826A3">
        <w:rPr>
          <w:sz w:val="28"/>
          <w:szCs w:val="28"/>
        </w:rPr>
        <w:t>.</w:t>
      </w:r>
    </w:p>
    <w:p w:rsidR="006C072B" w:rsidRPr="007826A3" w:rsidRDefault="006C072B" w:rsidP="007826A3">
      <w:pPr>
        <w:autoSpaceDE w:val="0"/>
        <w:autoSpaceDN w:val="0"/>
        <w:adjustRightInd w:val="0"/>
        <w:spacing w:line="276" w:lineRule="auto"/>
        <w:ind w:firstLine="539"/>
        <w:jc w:val="both"/>
        <w:rPr>
          <w:rFonts w:eastAsiaTheme="minorHAnsi"/>
          <w:sz w:val="28"/>
          <w:szCs w:val="28"/>
          <w:lang w:eastAsia="en-US"/>
        </w:rPr>
      </w:pPr>
      <w:r w:rsidRPr="007826A3">
        <w:rPr>
          <w:rFonts w:eastAsiaTheme="minorHAnsi"/>
          <w:sz w:val="28"/>
          <w:szCs w:val="28"/>
          <w:lang w:eastAsia="en-US"/>
        </w:rPr>
        <w:t xml:space="preserve">На поверхности крюков, звеньев и других элементов стропов не допускаются трещины, плены, расслоения, </w:t>
      </w:r>
      <w:proofErr w:type="spellStart"/>
      <w:r w:rsidRPr="007826A3">
        <w:rPr>
          <w:rFonts w:eastAsiaTheme="minorHAnsi"/>
          <w:sz w:val="28"/>
          <w:szCs w:val="28"/>
          <w:lang w:eastAsia="en-US"/>
        </w:rPr>
        <w:t>волосины</w:t>
      </w:r>
      <w:proofErr w:type="spellEnd"/>
      <w:r w:rsidRPr="007826A3">
        <w:rPr>
          <w:rFonts w:eastAsiaTheme="minorHAnsi"/>
          <w:sz w:val="28"/>
          <w:szCs w:val="28"/>
          <w:lang w:eastAsia="en-US"/>
        </w:rPr>
        <w:t xml:space="preserve"> и надрывы. Заваривать и заделывать указанные дефекты не разрешается. </w:t>
      </w:r>
    </w:p>
    <w:p w:rsidR="006C072B" w:rsidRPr="007826A3" w:rsidRDefault="006C072B" w:rsidP="007826A3">
      <w:pPr>
        <w:autoSpaceDE w:val="0"/>
        <w:autoSpaceDN w:val="0"/>
        <w:adjustRightInd w:val="0"/>
        <w:spacing w:line="276" w:lineRule="auto"/>
        <w:ind w:firstLine="539"/>
        <w:jc w:val="both"/>
        <w:rPr>
          <w:rFonts w:eastAsiaTheme="minorHAnsi"/>
          <w:sz w:val="28"/>
          <w:szCs w:val="28"/>
          <w:lang w:eastAsia="en-US"/>
        </w:rPr>
      </w:pPr>
      <w:r w:rsidRPr="007826A3">
        <w:rPr>
          <w:rFonts w:eastAsiaTheme="minorHAnsi"/>
          <w:sz w:val="28"/>
          <w:szCs w:val="28"/>
          <w:lang w:eastAsia="en-US"/>
        </w:rPr>
        <w:t>Крюки после ковки или штамповки, разъемные звенья после гибки и неразъемные звенья после сварки должны пройти термообработку и быть очищены от окалины. Вид термообработки - нормализация. Для элементов, изготовленных из низколегированных сталей, твердость после нормализации не должна превышать НВ 140.</w:t>
      </w:r>
    </w:p>
    <w:p w:rsidR="006C072B" w:rsidRPr="007826A3" w:rsidRDefault="006C072B" w:rsidP="007826A3">
      <w:pPr>
        <w:autoSpaceDE w:val="0"/>
        <w:autoSpaceDN w:val="0"/>
        <w:adjustRightInd w:val="0"/>
        <w:spacing w:line="276" w:lineRule="auto"/>
        <w:ind w:firstLine="539"/>
        <w:jc w:val="both"/>
        <w:rPr>
          <w:rFonts w:eastAsiaTheme="minorHAnsi"/>
          <w:sz w:val="28"/>
          <w:szCs w:val="28"/>
          <w:lang w:eastAsia="en-US"/>
        </w:rPr>
      </w:pPr>
      <w:r w:rsidRPr="007826A3">
        <w:rPr>
          <w:rFonts w:eastAsiaTheme="minorHAnsi"/>
          <w:sz w:val="28"/>
          <w:szCs w:val="28"/>
          <w:lang w:eastAsia="en-US"/>
        </w:rPr>
        <w:t>Каждый цепной строп должен быть снабжен маркировочной биркой, на которой указывают:</w:t>
      </w:r>
    </w:p>
    <w:p w:rsidR="006C072B" w:rsidRPr="007826A3" w:rsidRDefault="006C072B" w:rsidP="007826A3">
      <w:pPr>
        <w:autoSpaceDE w:val="0"/>
        <w:autoSpaceDN w:val="0"/>
        <w:adjustRightInd w:val="0"/>
        <w:spacing w:line="276" w:lineRule="auto"/>
        <w:ind w:left="539" w:firstLine="28"/>
        <w:rPr>
          <w:rFonts w:eastAsiaTheme="minorHAnsi"/>
          <w:sz w:val="28"/>
          <w:szCs w:val="28"/>
          <w:lang w:eastAsia="en-US"/>
        </w:rPr>
      </w:pPr>
      <w:r w:rsidRPr="007826A3">
        <w:rPr>
          <w:rFonts w:eastAsiaTheme="minorHAnsi"/>
          <w:sz w:val="28"/>
          <w:szCs w:val="28"/>
          <w:lang w:eastAsia="en-US"/>
        </w:rPr>
        <w:t>- наименование предприятия-изготовителя или его товарный знак;</w:t>
      </w:r>
      <w:r w:rsidRPr="007826A3">
        <w:rPr>
          <w:rFonts w:eastAsiaTheme="minorHAnsi"/>
          <w:sz w:val="28"/>
          <w:szCs w:val="28"/>
          <w:lang w:eastAsia="en-US"/>
        </w:rPr>
        <w:br/>
        <w:t>- порядковый номер стропа по системе нумерации  предприятия-изготовителя;</w:t>
      </w:r>
      <w:r w:rsidRPr="007826A3">
        <w:rPr>
          <w:rFonts w:eastAsiaTheme="minorHAnsi"/>
          <w:sz w:val="28"/>
          <w:szCs w:val="28"/>
          <w:lang w:eastAsia="en-US"/>
        </w:rPr>
        <w:br/>
        <w:t>- грузоподъемность стропа;</w:t>
      </w:r>
    </w:p>
    <w:p w:rsidR="006C072B" w:rsidRPr="007826A3" w:rsidRDefault="006C072B" w:rsidP="007826A3">
      <w:pPr>
        <w:autoSpaceDE w:val="0"/>
        <w:autoSpaceDN w:val="0"/>
        <w:adjustRightInd w:val="0"/>
        <w:spacing w:line="276" w:lineRule="auto"/>
        <w:ind w:firstLine="539"/>
        <w:jc w:val="both"/>
        <w:rPr>
          <w:rFonts w:eastAsiaTheme="minorHAnsi"/>
          <w:sz w:val="28"/>
          <w:szCs w:val="28"/>
          <w:lang w:eastAsia="en-US"/>
        </w:rPr>
      </w:pPr>
      <w:r w:rsidRPr="007826A3">
        <w:rPr>
          <w:rFonts w:eastAsiaTheme="minorHAnsi"/>
          <w:sz w:val="28"/>
          <w:szCs w:val="28"/>
          <w:lang w:eastAsia="en-US"/>
        </w:rPr>
        <w:t>- дату испытаний (месяц, год).</w:t>
      </w:r>
    </w:p>
    <w:p w:rsidR="006C072B" w:rsidRPr="007826A3" w:rsidRDefault="006C072B" w:rsidP="007826A3">
      <w:pPr>
        <w:autoSpaceDE w:val="0"/>
        <w:autoSpaceDN w:val="0"/>
        <w:adjustRightInd w:val="0"/>
        <w:spacing w:line="276" w:lineRule="auto"/>
        <w:ind w:firstLine="539"/>
        <w:jc w:val="both"/>
        <w:rPr>
          <w:rFonts w:eastAsiaTheme="minorHAnsi"/>
          <w:sz w:val="28"/>
          <w:szCs w:val="28"/>
          <w:lang w:eastAsia="en-US"/>
        </w:rPr>
      </w:pPr>
      <w:r w:rsidRPr="007826A3">
        <w:rPr>
          <w:rFonts w:eastAsiaTheme="minorHAnsi"/>
          <w:sz w:val="28"/>
          <w:szCs w:val="28"/>
          <w:lang w:eastAsia="en-US"/>
        </w:rPr>
        <w:t>Способ крепления маркировочной бирки должен обеспечивать ее сохранность до конца эксплуатации стропа.</w:t>
      </w:r>
    </w:p>
    <w:p w:rsidR="006C072B" w:rsidRPr="007826A3" w:rsidRDefault="006C072B" w:rsidP="007826A3">
      <w:pPr>
        <w:autoSpaceDE w:val="0"/>
        <w:autoSpaceDN w:val="0"/>
        <w:adjustRightInd w:val="0"/>
        <w:spacing w:line="276" w:lineRule="auto"/>
        <w:ind w:firstLine="539"/>
        <w:jc w:val="both"/>
        <w:rPr>
          <w:rFonts w:eastAsiaTheme="minorHAnsi"/>
          <w:sz w:val="28"/>
          <w:szCs w:val="28"/>
          <w:lang w:eastAsia="en-US"/>
        </w:rPr>
      </w:pPr>
      <w:r w:rsidRPr="007826A3">
        <w:rPr>
          <w:rFonts w:eastAsiaTheme="minorHAnsi"/>
          <w:sz w:val="28"/>
          <w:szCs w:val="28"/>
          <w:lang w:eastAsia="en-US"/>
        </w:rPr>
        <w:t>На каждом элементе и захвате цепного стропа на установленном для маркировки месте методом штамповки или ударным способом должно быть нанесено наименование или товарный знак предприятия-изготовителя, условное обозначение элемента или захвата по системе предприятия-изготовителя, порядковый номер по системе нумерации предприятия-изготовителя или номер партии.</w:t>
      </w:r>
    </w:p>
    <w:p w:rsidR="006C072B" w:rsidRPr="007826A3" w:rsidRDefault="006C072B" w:rsidP="007826A3">
      <w:pPr>
        <w:autoSpaceDE w:val="0"/>
        <w:autoSpaceDN w:val="0"/>
        <w:adjustRightInd w:val="0"/>
        <w:spacing w:line="276" w:lineRule="auto"/>
        <w:ind w:firstLine="539"/>
        <w:jc w:val="both"/>
        <w:rPr>
          <w:rFonts w:eastAsiaTheme="minorHAnsi"/>
          <w:sz w:val="28"/>
          <w:szCs w:val="28"/>
          <w:lang w:eastAsia="en-US"/>
        </w:rPr>
      </w:pPr>
      <w:r w:rsidRPr="007826A3">
        <w:rPr>
          <w:rFonts w:eastAsiaTheme="minorHAnsi"/>
          <w:sz w:val="28"/>
          <w:szCs w:val="28"/>
          <w:lang w:eastAsia="en-US"/>
        </w:rPr>
        <w:t>Звенья и цепи стропов должны быть окрашены в два слоя эмалью красного цвета марки ПФ 115 по ГОСТ 6465. При согласовании с Заказчиком элементы стропов могут иметь защитные покрытия других видов, устойчивые против характерных для условий эксплуатации стропов воздействий. Цвет покрытия - красный, оранжевый, желтый.</w:t>
      </w:r>
    </w:p>
    <w:p w:rsidR="00953C9C" w:rsidRPr="007826A3" w:rsidRDefault="00953C9C" w:rsidP="007826A3">
      <w:pPr>
        <w:pStyle w:val="a3"/>
        <w:numPr>
          <w:ilvl w:val="0"/>
          <w:numId w:val="1"/>
        </w:numPr>
        <w:spacing w:after="0" w:line="276" w:lineRule="auto"/>
        <w:ind w:left="0" w:firstLine="709"/>
        <w:jc w:val="both"/>
        <w:rPr>
          <w:b/>
          <w:bCs/>
          <w:sz w:val="28"/>
          <w:szCs w:val="28"/>
        </w:rPr>
      </w:pPr>
      <w:r w:rsidRPr="007826A3">
        <w:rPr>
          <w:b/>
          <w:bCs/>
          <w:sz w:val="28"/>
          <w:szCs w:val="28"/>
        </w:rPr>
        <w:lastRenderedPageBreak/>
        <w:t>Требования к сроку и условиям гарантийного обслуживания</w:t>
      </w:r>
    </w:p>
    <w:p w:rsidR="00953C9C" w:rsidRPr="007826A3" w:rsidRDefault="00953C9C" w:rsidP="007826A3">
      <w:pPr>
        <w:pStyle w:val="a3"/>
        <w:spacing w:after="0" w:line="276" w:lineRule="auto"/>
        <w:jc w:val="both"/>
        <w:rPr>
          <w:b/>
          <w:bCs/>
          <w:sz w:val="28"/>
          <w:szCs w:val="28"/>
        </w:rPr>
      </w:pPr>
    </w:p>
    <w:p w:rsidR="00953C9C" w:rsidRPr="007826A3" w:rsidRDefault="00953C9C" w:rsidP="007826A3">
      <w:pPr>
        <w:widowControl w:val="0"/>
        <w:spacing w:line="276" w:lineRule="auto"/>
        <w:ind w:firstLine="709"/>
        <w:jc w:val="both"/>
        <w:rPr>
          <w:sz w:val="28"/>
          <w:szCs w:val="28"/>
        </w:rPr>
      </w:pPr>
      <w:r w:rsidRPr="007826A3">
        <w:rPr>
          <w:sz w:val="28"/>
          <w:szCs w:val="28"/>
        </w:rPr>
        <w:t xml:space="preserve">- Обязательная гарантия на поставленную продукцию с выездом к Заказчику для устранения неисправностей или замены поставленной продукции. </w:t>
      </w:r>
    </w:p>
    <w:p w:rsidR="00953C9C" w:rsidRPr="007826A3" w:rsidRDefault="00953C9C" w:rsidP="007826A3">
      <w:pPr>
        <w:widowControl w:val="0"/>
        <w:spacing w:line="276" w:lineRule="auto"/>
        <w:ind w:firstLine="709"/>
        <w:jc w:val="both"/>
        <w:rPr>
          <w:sz w:val="28"/>
          <w:szCs w:val="28"/>
        </w:rPr>
      </w:pPr>
      <w:r w:rsidRPr="007826A3">
        <w:rPr>
          <w:sz w:val="28"/>
          <w:szCs w:val="28"/>
        </w:rPr>
        <w:t>- Гарантия на продукцию оформляется гарантийными талонами на каждое изделие. Срок гарантии на изделие должно составлять не менее срока службы, установленной заводом изготовителем.</w:t>
      </w:r>
    </w:p>
    <w:p w:rsidR="00953C9C" w:rsidRPr="007826A3" w:rsidRDefault="00953C9C" w:rsidP="007826A3">
      <w:pPr>
        <w:widowControl w:val="0"/>
        <w:spacing w:line="276" w:lineRule="auto"/>
        <w:jc w:val="both"/>
        <w:rPr>
          <w:sz w:val="28"/>
          <w:szCs w:val="28"/>
        </w:rPr>
      </w:pPr>
      <w:r w:rsidRPr="007826A3">
        <w:rPr>
          <w:sz w:val="28"/>
          <w:szCs w:val="28"/>
        </w:rPr>
        <w:t>Поставщик должен за свой счет в сроки, согласованные с Заказчиком, устранять любые дефекты в поставляемом оборудовании, выявленные в период гарантийного срока. Срок устранения неисправностей или замена неисправной продукции - в течение 10 (десяти) рабочих дней с момента предъявления Заказчику требования об устранении неисправностей. Гарантийный срок в этом случае продлевается соответственно на период устранения дефектов.</w:t>
      </w:r>
    </w:p>
    <w:p w:rsidR="00953C9C" w:rsidRPr="007826A3" w:rsidRDefault="00953C9C" w:rsidP="007826A3">
      <w:pPr>
        <w:widowControl w:val="0"/>
        <w:spacing w:line="276" w:lineRule="auto"/>
        <w:jc w:val="both"/>
        <w:rPr>
          <w:sz w:val="28"/>
          <w:szCs w:val="28"/>
        </w:rPr>
      </w:pPr>
      <w:r w:rsidRPr="007826A3">
        <w:rPr>
          <w:sz w:val="28"/>
          <w:szCs w:val="28"/>
        </w:rPr>
        <w:t>Доставка неисправного оборудования от Заказчика осуществляется за счет и силами Поставщика.</w:t>
      </w:r>
    </w:p>
    <w:p w:rsidR="00953C9C" w:rsidRPr="007826A3" w:rsidRDefault="00953C9C" w:rsidP="007826A3">
      <w:pPr>
        <w:widowControl w:val="0"/>
        <w:spacing w:line="276" w:lineRule="auto"/>
        <w:jc w:val="both"/>
        <w:rPr>
          <w:sz w:val="28"/>
          <w:szCs w:val="28"/>
        </w:rPr>
      </w:pPr>
      <w:r w:rsidRPr="007826A3">
        <w:rPr>
          <w:sz w:val="28"/>
          <w:szCs w:val="28"/>
        </w:rPr>
        <w:t>Время начала исчисления гарантийного срока – с момента приема оборудования на склад Заказчика.</w:t>
      </w:r>
    </w:p>
    <w:p w:rsidR="00953C9C" w:rsidRPr="007826A3" w:rsidRDefault="00953C9C" w:rsidP="007826A3">
      <w:pPr>
        <w:widowControl w:val="0"/>
        <w:spacing w:line="276" w:lineRule="auto"/>
        <w:jc w:val="both"/>
        <w:rPr>
          <w:sz w:val="28"/>
          <w:szCs w:val="28"/>
        </w:rPr>
      </w:pPr>
    </w:p>
    <w:p w:rsidR="00953C9C" w:rsidRPr="007826A3" w:rsidRDefault="00953C9C" w:rsidP="007826A3">
      <w:pPr>
        <w:pStyle w:val="a3"/>
        <w:numPr>
          <w:ilvl w:val="0"/>
          <w:numId w:val="1"/>
        </w:numPr>
        <w:spacing w:after="0" w:line="276" w:lineRule="auto"/>
        <w:ind w:left="0" w:firstLine="709"/>
        <w:jc w:val="both"/>
        <w:rPr>
          <w:b/>
          <w:bCs/>
          <w:sz w:val="28"/>
          <w:szCs w:val="28"/>
        </w:rPr>
      </w:pPr>
      <w:r w:rsidRPr="007826A3">
        <w:rPr>
          <w:b/>
          <w:bCs/>
          <w:sz w:val="28"/>
          <w:szCs w:val="28"/>
        </w:rPr>
        <w:t>Требования к приемке оборудования</w:t>
      </w:r>
    </w:p>
    <w:p w:rsidR="00953C9C" w:rsidRPr="007826A3" w:rsidRDefault="00953C9C" w:rsidP="007826A3">
      <w:pPr>
        <w:pStyle w:val="a3"/>
        <w:spacing w:after="0" w:line="276" w:lineRule="auto"/>
        <w:jc w:val="both"/>
        <w:rPr>
          <w:b/>
          <w:bCs/>
          <w:sz w:val="28"/>
          <w:szCs w:val="28"/>
        </w:rPr>
      </w:pPr>
    </w:p>
    <w:p w:rsidR="00953C9C" w:rsidRPr="007826A3" w:rsidRDefault="00953C9C" w:rsidP="007826A3">
      <w:pPr>
        <w:widowControl w:val="0"/>
        <w:spacing w:line="276" w:lineRule="auto"/>
        <w:ind w:firstLine="709"/>
        <w:jc w:val="both"/>
        <w:rPr>
          <w:sz w:val="28"/>
          <w:szCs w:val="28"/>
        </w:rPr>
      </w:pPr>
      <w:r w:rsidRPr="007826A3">
        <w:rPr>
          <w:sz w:val="28"/>
          <w:szCs w:val="28"/>
        </w:rPr>
        <w:t xml:space="preserve">Поставщик перед поставкой товара на склад Заказчика организовывает и обеспечивает проведение </w:t>
      </w:r>
      <w:proofErr w:type="spellStart"/>
      <w:r w:rsidRPr="007826A3">
        <w:rPr>
          <w:sz w:val="28"/>
          <w:szCs w:val="28"/>
        </w:rPr>
        <w:t>расконсервации</w:t>
      </w:r>
      <w:proofErr w:type="spellEnd"/>
      <w:r w:rsidRPr="007826A3">
        <w:rPr>
          <w:sz w:val="28"/>
          <w:szCs w:val="28"/>
        </w:rPr>
        <w:t xml:space="preserve"> с проверкой маркировки СГП, отсутствия видимых дефектов, и, при необходимости, сборку и регулирования грузозахватных приспособлений в соответствии с требованиями руководства по эксплуатации и </w:t>
      </w:r>
      <w:hyperlink r:id="rId9" w:history="1">
        <w:r w:rsidRPr="007826A3">
          <w:rPr>
            <w:sz w:val="28"/>
            <w:szCs w:val="28"/>
          </w:rPr>
          <w:t>ГОСТ 9.014</w:t>
        </w:r>
      </w:hyperlink>
      <w:r w:rsidRPr="007826A3">
        <w:rPr>
          <w:sz w:val="28"/>
          <w:szCs w:val="28"/>
        </w:rPr>
        <w:t xml:space="preserve">, а также проведение на территории г.Ярославль проверки состояния СГП, завершающейся испытанием статической нагрузкой в присутствии комиссии Заказчика. Величина статической нагрузки при испытании цепных СГП должна превышать их паспортную грузоподъемность на 25%. </w:t>
      </w:r>
    </w:p>
    <w:p w:rsidR="00953C9C" w:rsidRPr="007826A3" w:rsidRDefault="00953C9C" w:rsidP="007826A3">
      <w:pPr>
        <w:widowControl w:val="0"/>
        <w:spacing w:line="276" w:lineRule="auto"/>
        <w:ind w:firstLine="709"/>
        <w:jc w:val="both"/>
        <w:rPr>
          <w:sz w:val="28"/>
          <w:szCs w:val="28"/>
        </w:rPr>
      </w:pPr>
      <w:r w:rsidRPr="007826A3">
        <w:rPr>
          <w:sz w:val="28"/>
          <w:szCs w:val="28"/>
        </w:rPr>
        <w:t xml:space="preserve">Приглашение на проведение освидетельствования Заказчика Поставщик направляет в письменной форме на электронный адрес </w:t>
      </w:r>
      <w:hyperlink r:id="rId10" w:history="1">
        <w:r w:rsidRPr="007826A3">
          <w:rPr>
            <w:sz w:val="28"/>
            <w:szCs w:val="28"/>
          </w:rPr>
          <w:t>yarenergo@mrsk-1.ru</w:t>
        </w:r>
      </w:hyperlink>
      <w:r w:rsidRPr="007826A3">
        <w:rPr>
          <w:sz w:val="28"/>
          <w:szCs w:val="28"/>
        </w:rPr>
        <w:t xml:space="preserve"> не позднее трех рабочих дней до запланированной даты проведения с указанием места и времени (в пределах рабочего дня в будние дни с 08:00 до 17:00), а также приложением результатов технического освидетельствования крана, планируемого к использованию для проведения статических испытаний СГП, паспортов испытательных грузов, подтверждающих их массу. </w:t>
      </w:r>
    </w:p>
    <w:p w:rsidR="00953C9C" w:rsidRPr="007826A3" w:rsidRDefault="00953C9C" w:rsidP="007826A3">
      <w:pPr>
        <w:widowControl w:val="0"/>
        <w:spacing w:line="276" w:lineRule="auto"/>
        <w:ind w:firstLine="709"/>
        <w:jc w:val="both"/>
        <w:rPr>
          <w:sz w:val="28"/>
          <w:szCs w:val="28"/>
        </w:rPr>
      </w:pPr>
      <w:r w:rsidRPr="007826A3">
        <w:rPr>
          <w:sz w:val="28"/>
          <w:szCs w:val="28"/>
        </w:rPr>
        <w:t xml:space="preserve">Расходы на проведение </w:t>
      </w:r>
      <w:proofErr w:type="spellStart"/>
      <w:r w:rsidRPr="007826A3">
        <w:rPr>
          <w:sz w:val="28"/>
          <w:szCs w:val="28"/>
        </w:rPr>
        <w:t>расконсервации</w:t>
      </w:r>
      <w:proofErr w:type="spellEnd"/>
      <w:r w:rsidRPr="007826A3">
        <w:rPr>
          <w:sz w:val="28"/>
          <w:szCs w:val="28"/>
        </w:rPr>
        <w:t xml:space="preserve"> и освидетельствования входят </w:t>
      </w:r>
      <w:r w:rsidRPr="007826A3">
        <w:rPr>
          <w:color w:val="000000"/>
          <w:sz w:val="28"/>
          <w:szCs w:val="28"/>
        </w:rPr>
        <w:t xml:space="preserve">в </w:t>
      </w:r>
      <w:r w:rsidRPr="007826A3">
        <w:rPr>
          <w:color w:val="000000"/>
          <w:sz w:val="28"/>
          <w:szCs w:val="28"/>
        </w:rPr>
        <w:lastRenderedPageBreak/>
        <w:t>общую стоимость предложения.</w:t>
      </w:r>
    </w:p>
    <w:p w:rsidR="00953C9C" w:rsidRPr="007826A3" w:rsidRDefault="00953C9C" w:rsidP="007826A3">
      <w:pPr>
        <w:widowControl w:val="0"/>
        <w:spacing w:line="276" w:lineRule="auto"/>
        <w:ind w:firstLine="709"/>
        <w:jc w:val="both"/>
        <w:rPr>
          <w:sz w:val="28"/>
          <w:szCs w:val="28"/>
        </w:rPr>
      </w:pPr>
      <w:r w:rsidRPr="007826A3">
        <w:rPr>
          <w:sz w:val="28"/>
          <w:szCs w:val="28"/>
        </w:rPr>
        <w:t>Заказчик принимает товар по результатам проведенного освидетельствования по адресу доставки проведением внешнего осмотра товара для установления количества и ассортимента товара, его маркировки. Приемка товара осуществляется согласно счету, счету-фактуре и товарной накладной (унифицированная форма № ТОРГ-12).</w:t>
      </w:r>
    </w:p>
    <w:p w:rsidR="00953C9C" w:rsidRPr="007826A3" w:rsidRDefault="00953C9C" w:rsidP="007826A3">
      <w:pPr>
        <w:widowControl w:val="0"/>
        <w:spacing w:line="276" w:lineRule="auto"/>
        <w:ind w:firstLine="709"/>
        <w:jc w:val="both"/>
        <w:rPr>
          <w:sz w:val="28"/>
          <w:szCs w:val="28"/>
        </w:rPr>
      </w:pPr>
      <w:r w:rsidRPr="007826A3">
        <w:rPr>
          <w:sz w:val="28"/>
          <w:szCs w:val="28"/>
        </w:rPr>
        <w:t>Товар считается поставленным надлежащим образом и принятым с момента подписания сторонами товарной накладной (унифицированная форма № ТОРГ-12). Дополнительные условия приемки товара по качеству и количеству устанавливаются договором.</w:t>
      </w:r>
    </w:p>
    <w:tbl>
      <w:tblPr>
        <w:tblStyle w:val="a8"/>
        <w:tblW w:w="10772" w:type="dxa"/>
        <w:tblInd w:w="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83"/>
        <w:gridCol w:w="3348"/>
        <w:gridCol w:w="3641"/>
      </w:tblGrid>
      <w:tr w:rsidR="00953C9C" w:rsidRPr="007826A3" w:rsidTr="00953C9C">
        <w:tc>
          <w:tcPr>
            <w:tcW w:w="3783" w:type="dxa"/>
          </w:tcPr>
          <w:p w:rsidR="00953C9C" w:rsidRPr="007826A3" w:rsidRDefault="00953C9C" w:rsidP="007826A3">
            <w:pPr>
              <w:widowControl w:val="0"/>
              <w:spacing w:line="276" w:lineRule="auto"/>
              <w:jc w:val="both"/>
              <w:rPr>
                <w:color w:val="000000"/>
                <w:sz w:val="28"/>
                <w:szCs w:val="28"/>
              </w:rPr>
            </w:pPr>
          </w:p>
          <w:p w:rsidR="00953C9C" w:rsidRPr="007826A3" w:rsidRDefault="00953C9C" w:rsidP="007826A3">
            <w:pPr>
              <w:widowControl w:val="0"/>
              <w:spacing w:line="276" w:lineRule="auto"/>
              <w:jc w:val="both"/>
              <w:rPr>
                <w:color w:val="000000"/>
                <w:sz w:val="28"/>
                <w:szCs w:val="28"/>
              </w:rPr>
            </w:pPr>
          </w:p>
          <w:p w:rsidR="00953C9C" w:rsidRPr="007826A3" w:rsidRDefault="00953C9C" w:rsidP="007826A3">
            <w:pPr>
              <w:widowControl w:val="0"/>
              <w:spacing w:line="276" w:lineRule="auto"/>
              <w:jc w:val="both"/>
              <w:rPr>
                <w:color w:val="000000"/>
                <w:sz w:val="28"/>
                <w:szCs w:val="28"/>
              </w:rPr>
            </w:pPr>
          </w:p>
          <w:p w:rsidR="00953C9C" w:rsidRPr="007826A3" w:rsidRDefault="00953C9C" w:rsidP="007826A3">
            <w:pPr>
              <w:widowControl w:val="0"/>
              <w:spacing w:line="276" w:lineRule="auto"/>
              <w:rPr>
                <w:color w:val="000000"/>
                <w:sz w:val="28"/>
                <w:szCs w:val="28"/>
              </w:rPr>
            </w:pPr>
            <w:r w:rsidRPr="007826A3">
              <w:rPr>
                <w:color w:val="000000"/>
                <w:sz w:val="28"/>
                <w:szCs w:val="28"/>
              </w:rPr>
              <w:t>Начальник СПК</w:t>
            </w:r>
          </w:p>
        </w:tc>
        <w:tc>
          <w:tcPr>
            <w:tcW w:w="3348" w:type="dxa"/>
          </w:tcPr>
          <w:p w:rsidR="00953C9C" w:rsidRPr="007826A3" w:rsidRDefault="00953C9C" w:rsidP="007826A3">
            <w:pPr>
              <w:widowControl w:val="0"/>
              <w:spacing w:line="276" w:lineRule="auto"/>
              <w:jc w:val="both"/>
              <w:rPr>
                <w:color w:val="000000"/>
                <w:sz w:val="28"/>
                <w:szCs w:val="28"/>
              </w:rPr>
            </w:pPr>
            <w:bookmarkStart w:id="4" w:name="_GoBack"/>
            <w:bookmarkEnd w:id="4"/>
          </w:p>
        </w:tc>
        <w:tc>
          <w:tcPr>
            <w:tcW w:w="3641" w:type="dxa"/>
          </w:tcPr>
          <w:p w:rsidR="00953C9C" w:rsidRPr="007826A3" w:rsidRDefault="00953C9C" w:rsidP="007826A3">
            <w:pPr>
              <w:widowControl w:val="0"/>
              <w:spacing w:line="276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3C9C" w:rsidRPr="007826A3" w:rsidRDefault="00953C9C" w:rsidP="007826A3">
            <w:pPr>
              <w:widowControl w:val="0"/>
              <w:spacing w:line="276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953C9C" w:rsidRPr="007826A3" w:rsidRDefault="00953C9C" w:rsidP="007826A3">
            <w:pPr>
              <w:widowControl w:val="0"/>
              <w:spacing w:line="276" w:lineRule="auto"/>
              <w:rPr>
                <w:color w:val="000000"/>
                <w:sz w:val="28"/>
                <w:szCs w:val="28"/>
              </w:rPr>
            </w:pPr>
          </w:p>
          <w:p w:rsidR="00953C9C" w:rsidRPr="007826A3" w:rsidRDefault="00953C9C" w:rsidP="007826A3">
            <w:pPr>
              <w:widowControl w:val="0"/>
              <w:spacing w:line="276" w:lineRule="auto"/>
              <w:rPr>
                <w:color w:val="000000"/>
                <w:sz w:val="28"/>
                <w:szCs w:val="28"/>
              </w:rPr>
            </w:pPr>
            <w:r w:rsidRPr="007826A3">
              <w:rPr>
                <w:color w:val="000000"/>
                <w:sz w:val="28"/>
                <w:szCs w:val="28"/>
              </w:rPr>
              <w:t>Путков С.В.</w:t>
            </w:r>
          </w:p>
        </w:tc>
      </w:tr>
      <w:bookmarkEnd w:id="0"/>
      <w:bookmarkEnd w:id="1"/>
      <w:bookmarkEnd w:id="2"/>
      <w:bookmarkEnd w:id="3"/>
    </w:tbl>
    <w:p w:rsidR="0015201E" w:rsidRPr="00E043A5" w:rsidRDefault="007D7D9F" w:rsidP="00953C9C">
      <w:pPr>
        <w:pStyle w:val="a3"/>
        <w:spacing w:before="120" w:after="240"/>
        <w:jc w:val="both"/>
        <w:rPr>
          <w:color w:val="000000"/>
          <w:sz w:val="28"/>
          <w:szCs w:val="28"/>
        </w:rPr>
      </w:pPr>
    </w:p>
    <w:sectPr w:rsidR="0015201E" w:rsidRPr="00E043A5" w:rsidSect="00953C9C">
      <w:headerReference w:type="default" r:id="rId11"/>
      <w:pgSz w:w="11906" w:h="16838"/>
      <w:pgMar w:top="851" w:right="849" w:bottom="851" w:left="1701" w:header="709" w:footer="5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7D9F" w:rsidRDefault="007D7D9F">
      <w:r>
        <w:separator/>
      </w:r>
    </w:p>
  </w:endnote>
  <w:endnote w:type="continuationSeparator" w:id="0">
    <w:p w:rsidR="007D7D9F" w:rsidRDefault="007D7D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7D9F" w:rsidRDefault="007D7D9F">
      <w:r>
        <w:separator/>
      </w:r>
    </w:p>
  </w:footnote>
  <w:footnote w:type="continuationSeparator" w:id="0">
    <w:p w:rsidR="007D7D9F" w:rsidRDefault="007D7D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7560" w:rsidRDefault="000403A7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F203BB" w:rsidRPr="00F203BB">
      <w:rPr>
        <w:noProof/>
        <w:lang w:val="ru-RU"/>
      </w:rPr>
      <w:t>4</w:t>
    </w:r>
    <w:r>
      <w:fldChar w:fldCharType="end"/>
    </w:r>
  </w:p>
  <w:p w:rsidR="00F37560" w:rsidRDefault="007D7D9F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044EF7"/>
    <w:multiLevelType w:val="hybridMultilevel"/>
    <w:tmpl w:val="A7142DB6"/>
    <w:lvl w:ilvl="0" w:tplc="0040DA1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3A4F"/>
    <w:rsid w:val="000403A7"/>
    <w:rsid w:val="00462A94"/>
    <w:rsid w:val="004A6F2F"/>
    <w:rsid w:val="00600DD7"/>
    <w:rsid w:val="006C072B"/>
    <w:rsid w:val="006C16A3"/>
    <w:rsid w:val="00703A4F"/>
    <w:rsid w:val="00757549"/>
    <w:rsid w:val="007826A3"/>
    <w:rsid w:val="007C51CA"/>
    <w:rsid w:val="007D7D9F"/>
    <w:rsid w:val="008010F2"/>
    <w:rsid w:val="00953C9C"/>
    <w:rsid w:val="00AA51F7"/>
    <w:rsid w:val="00AE2F7C"/>
    <w:rsid w:val="00B365BC"/>
    <w:rsid w:val="00B55837"/>
    <w:rsid w:val="00B831D1"/>
    <w:rsid w:val="00B87D76"/>
    <w:rsid w:val="00BC60D7"/>
    <w:rsid w:val="00CF03B4"/>
    <w:rsid w:val="00E043A5"/>
    <w:rsid w:val="00F203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0B11327-2938-4FBF-AEBB-D39E09BC6F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3A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03A4F"/>
    <w:pPr>
      <w:spacing w:after="120"/>
    </w:pPr>
    <w:rPr>
      <w:lang w:val="x-none" w:eastAsia="x-none"/>
    </w:rPr>
  </w:style>
  <w:style w:type="character" w:customStyle="1" w:styleId="a4">
    <w:name w:val="Основной текст Знак"/>
    <w:basedOn w:val="a0"/>
    <w:link w:val="a3"/>
    <w:rsid w:val="00703A4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5">
    <w:name w:val="header"/>
    <w:basedOn w:val="a"/>
    <w:link w:val="a6"/>
    <w:uiPriority w:val="99"/>
    <w:unhideWhenUsed/>
    <w:rsid w:val="00703A4F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Верхний колонтитул Знак"/>
    <w:basedOn w:val="a0"/>
    <w:link w:val="a5"/>
    <w:uiPriority w:val="99"/>
    <w:rsid w:val="00703A4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No Spacing"/>
    <w:uiPriority w:val="1"/>
    <w:qFormat/>
    <w:rsid w:val="00703A4F"/>
    <w:pPr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ru-RU"/>
    </w:rPr>
  </w:style>
  <w:style w:type="table" w:styleId="a8">
    <w:name w:val="Table Grid"/>
    <w:basedOn w:val="a1"/>
    <w:uiPriority w:val="39"/>
    <w:rsid w:val="00703A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BC60D7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BC60D7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CB557FE463C44F93C88058F8B59D5852B458092E9092A137550E75A321038FE6B74501EC1CA7F231CB55B0Bz0Z5M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8E297BA30B254F08DF7D8FDFF6380E13EB96705C8EECB36FEE25A597029DC230F468CBE68A3344266D501E4FQ3k6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mailto:yarenergo@mrsk-1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demo=1&amp;base=STR&amp;n=7904&amp;date=23.03.202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6</Pages>
  <Words>1676</Words>
  <Characters>9558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Разметальская Юлия Леонидовна</dc:creator>
  <cp:keywords/>
  <dc:description/>
  <cp:lastModifiedBy>Путков Сергей Владимирович</cp:lastModifiedBy>
  <cp:revision>7</cp:revision>
  <cp:lastPrinted>2023-07-18T11:58:00Z</cp:lastPrinted>
  <dcterms:created xsi:type="dcterms:W3CDTF">2022-12-07T12:01:00Z</dcterms:created>
  <dcterms:modified xsi:type="dcterms:W3CDTF">2023-08-01T13:21:00Z</dcterms:modified>
</cp:coreProperties>
</file>